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10AD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cs="Times New Roman"/>
          <w:b/>
          <w:bCs/>
          <w:sz w:val="24"/>
          <w:szCs w:val="24"/>
          <w:lang w:val="en-US" w:eastAsia="zh-CN"/>
        </w:rPr>
      </w:pPr>
      <w:r>
        <w:rPr>
          <w:rFonts w:hint="eastAsia" w:cs="Times New Roman"/>
          <w:b/>
          <w:bCs/>
          <w:sz w:val="24"/>
          <w:szCs w:val="24"/>
          <w:lang w:val="en-US" w:eastAsia="zh-CN"/>
        </w:rPr>
        <w:t>Additional file 1</w:t>
      </w:r>
    </w:p>
    <w:p w14:paraId="2D2B8D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cs="Times New Roman"/>
          <w:b/>
          <w:bCs/>
          <w:sz w:val="24"/>
          <w:szCs w:val="24"/>
          <w:lang w:val="en-US" w:eastAsia="zh-CN"/>
        </w:rPr>
      </w:pPr>
      <w:bookmarkStart w:id="4" w:name="_GoBack"/>
      <w:bookmarkEnd w:id="4"/>
    </w:p>
    <w:p w14:paraId="3A99AFE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kern w:val="2"/>
          <w:sz w:val="24"/>
          <w:szCs w:val="24"/>
          <w:lang w:val="en-US" w:eastAsia="zh-CN" w:bidi="ar-SA"/>
        </w:rPr>
      </w:pPr>
      <w:r>
        <w:rPr>
          <w:rFonts w:hint="default" w:ascii="Times New Roman" w:hAnsi="Times New Roman" w:cs="Times New Roman"/>
          <w:b/>
          <w:bCs/>
          <w:kern w:val="2"/>
          <w:sz w:val="24"/>
          <w:szCs w:val="24"/>
          <w:lang w:val="en-US" w:eastAsia="zh-CN" w:bidi="ar-SA"/>
        </w:rPr>
        <w:t>Cumulative Social Disadvantage and Its Impact on Long COVID: Insights from a U.S. National Survey</w:t>
      </w:r>
    </w:p>
    <w:p w14:paraId="38968E54">
      <w:pPr>
        <w:keepNext w:val="0"/>
        <w:keepLines w:val="0"/>
        <w:pageBreakBefore w:val="0"/>
        <w:widowControl/>
        <w:kinsoku/>
        <w:wordWrap/>
        <w:overflowPunct/>
        <w:topLinePunct w:val="0"/>
        <w:autoSpaceDE/>
        <w:autoSpaceDN/>
        <w:bidi w:val="0"/>
        <w:adjustRightInd/>
        <w:snapToGrid/>
        <w:spacing w:line="360" w:lineRule="auto"/>
        <w:textAlignment w:val="auto"/>
        <w:rPr>
          <w:rFonts w:ascii="Times New Roman" w:hAnsi="Times New Roman" w:cs="Times New Roman"/>
          <w:b/>
          <w:bCs/>
          <w:sz w:val="24"/>
          <w:szCs w:val="24"/>
          <w:lang w:val="en-US"/>
        </w:rPr>
      </w:pPr>
    </w:p>
    <w:p w14:paraId="764D310A">
      <w:pPr>
        <w:keepNext w:val="0"/>
        <w:keepLines w:val="0"/>
        <w:pageBreakBefore w:val="0"/>
        <w:widowControl/>
        <w:kinsoku/>
        <w:wordWrap/>
        <w:overflowPunct/>
        <w:topLinePunct w:val="0"/>
        <w:autoSpaceDE/>
        <w:autoSpaceDN/>
        <w:bidi w:val="0"/>
        <w:adjustRightInd/>
        <w:snapToGrid/>
        <w:spacing w:line="360" w:lineRule="auto"/>
        <w:textAlignment w:val="auto"/>
        <w:rPr>
          <w:rFonts w:ascii="Times New Roman" w:hAnsi="Times New Roman" w:cs="Times New Roman"/>
          <w:b/>
          <w:bCs/>
          <w:sz w:val="24"/>
          <w:szCs w:val="24"/>
          <w:lang w:val="en-US"/>
        </w:rPr>
      </w:pPr>
      <w:r>
        <w:rPr>
          <w:rFonts w:ascii="Times New Roman" w:hAnsi="Times New Roman" w:cs="Times New Roman"/>
          <w:b/>
          <w:bCs/>
          <w:sz w:val="24"/>
          <w:szCs w:val="24"/>
          <w:lang w:val="en-US"/>
        </w:rPr>
        <w:t>Table of Contents</w:t>
      </w:r>
    </w:p>
    <w:tbl>
      <w:tblPr>
        <w:tblStyle w:val="5"/>
        <w:tblW w:w="99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36"/>
        <w:gridCol w:w="2551"/>
        <w:gridCol w:w="1134"/>
      </w:tblGrid>
      <w:tr w14:paraId="41214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6236" w:type="dxa"/>
            <w:vAlign w:val="center"/>
          </w:tcPr>
          <w:p w14:paraId="7ABA8C39">
            <w:pPr>
              <w:spacing w:after="0" w:line="240" w:lineRule="auto"/>
              <w:jc w:val="left"/>
              <w:rPr>
                <w:rFonts w:ascii="Times New Roman" w:hAnsi="Times New Roman" w:cs="Times New Roman"/>
                <w:b/>
                <w:bCs/>
                <w:sz w:val="24"/>
                <w:szCs w:val="24"/>
                <w:lang w:val="en-US"/>
              </w:rPr>
            </w:pPr>
            <w:r>
              <w:rPr>
                <w:rFonts w:ascii="Times New Roman" w:hAnsi="Times New Roman" w:cs="Times New Roman"/>
                <w:b/>
                <w:bCs/>
                <w:sz w:val="24"/>
                <w:szCs w:val="24"/>
                <w:lang w:val="en-US"/>
              </w:rPr>
              <w:t>Title</w:t>
            </w:r>
          </w:p>
        </w:tc>
        <w:tc>
          <w:tcPr>
            <w:tcW w:w="2551" w:type="dxa"/>
            <w:vAlign w:val="center"/>
          </w:tcPr>
          <w:p w14:paraId="61A26316">
            <w:pPr>
              <w:spacing w:after="0" w:line="24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Description</w:t>
            </w:r>
          </w:p>
        </w:tc>
        <w:tc>
          <w:tcPr>
            <w:tcW w:w="1134" w:type="dxa"/>
            <w:vAlign w:val="center"/>
          </w:tcPr>
          <w:p w14:paraId="2DC030EA">
            <w:pPr>
              <w:spacing w:after="0" w:line="24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Page(s)</w:t>
            </w:r>
          </w:p>
        </w:tc>
      </w:tr>
      <w:tr w14:paraId="46371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6236" w:type="dxa"/>
            <w:vAlign w:val="center"/>
          </w:tcPr>
          <w:p w14:paraId="5E3B2A4F">
            <w:pPr>
              <w:spacing w:after="0" w:line="240" w:lineRule="auto"/>
              <w:jc w:val="left"/>
              <w:rPr>
                <w:rFonts w:ascii="Times New Roman" w:hAnsi="Times New Roman" w:cs="Times New Roman"/>
                <w:sz w:val="24"/>
                <w:szCs w:val="24"/>
                <w:lang w:val="en-US"/>
              </w:rPr>
            </w:pPr>
            <w:r>
              <w:rPr>
                <w:rFonts w:hint="eastAsia" w:ascii="Times New Roman" w:hAnsi="Times New Roman" w:cs="Times New Roman"/>
                <w:sz w:val="24"/>
                <w:szCs w:val="24"/>
                <w:lang w:val="en-US"/>
              </w:rPr>
              <w:t>Common Social Determinants of Health (SDoH)  components between the 2023 and 2022 cycles</w:t>
            </w:r>
          </w:p>
        </w:tc>
        <w:tc>
          <w:tcPr>
            <w:tcW w:w="2551" w:type="dxa"/>
            <w:vAlign w:val="center"/>
          </w:tcPr>
          <w:p w14:paraId="04E72A1B">
            <w:pPr>
              <w:spacing w:after="0" w:line="240" w:lineRule="auto"/>
              <w:jc w:val="center"/>
              <w:rPr>
                <w:rFonts w:ascii="Times New Roman" w:hAnsi="Times New Roman" w:cs="Times New Roman"/>
                <w:sz w:val="24"/>
                <w:szCs w:val="24"/>
                <w:lang w:val="en-US"/>
              </w:rPr>
            </w:pPr>
            <w:r>
              <w:rPr>
                <w:rFonts w:hint="eastAsia" w:eastAsia="宋体" w:cs="Times New Roman"/>
                <w:sz w:val="24"/>
                <w:szCs w:val="24"/>
                <w:lang w:val="en-US" w:eastAsia="zh-CN"/>
              </w:rPr>
              <w:t>Table S</w:t>
            </w:r>
            <w:r>
              <w:rPr>
                <w:rFonts w:ascii="Times New Roman" w:hAnsi="Times New Roman" w:cs="Times New Roman"/>
                <w:sz w:val="24"/>
                <w:szCs w:val="24"/>
                <w:lang w:val="en-US"/>
              </w:rPr>
              <w:t>1</w:t>
            </w:r>
          </w:p>
        </w:tc>
        <w:tc>
          <w:tcPr>
            <w:tcW w:w="1134" w:type="dxa"/>
            <w:vAlign w:val="center"/>
          </w:tcPr>
          <w:p w14:paraId="3347027C">
            <w:pPr>
              <w:spacing w:after="0" w:line="240" w:lineRule="auto"/>
              <w:jc w:val="center"/>
              <w:rPr>
                <w:rFonts w:hint="eastAsia" w:ascii="Times New Roman" w:hAnsi="Times New Roman" w:eastAsia="宋体" w:cs="Times New Roman"/>
                <w:sz w:val="24"/>
                <w:szCs w:val="24"/>
                <w:lang w:val="en-US" w:eastAsia="zh-CN"/>
              </w:rPr>
            </w:pPr>
            <w:r>
              <w:rPr>
                <w:rFonts w:ascii="Times New Roman" w:hAnsi="Times New Roman" w:cs="Times New Roman"/>
                <w:sz w:val="24"/>
                <w:szCs w:val="24"/>
                <w:lang w:val="en-US"/>
              </w:rPr>
              <w:t>2-</w:t>
            </w:r>
            <w:r>
              <w:rPr>
                <w:rFonts w:hint="eastAsia" w:eastAsia="宋体" w:cs="Times New Roman"/>
                <w:sz w:val="24"/>
                <w:szCs w:val="24"/>
                <w:lang w:val="en-US" w:eastAsia="zh-CN"/>
              </w:rPr>
              <w:t>5</w:t>
            </w:r>
          </w:p>
        </w:tc>
      </w:tr>
      <w:tr w14:paraId="6A0BF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6236" w:type="dxa"/>
            <w:vAlign w:val="center"/>
          </w:tcPr>
          <w:p w14:paraId="56528A54">
            <w:pPr>
              <w:spacing w:after="0" w:line="240" w:lineRule="auto"/>
              <w:jc w:val="left"/>
              <w:rPr>
                <w:rFonts w:ascii="Times New Roman" w:hAnsi="Times New Roman" w:cs="Times New Roman"/>
                <w:sz w:val="24"/>
                <w:szCs w:val="24"/>
                <w:lang w:val="en-US"/>
              </w:rPr>
            </w:pPr>
            <w:r>
              <w:rPr>
                <w:rFonts w:hint="eastAsia" w:ascii="Times New Roman" w:hAnsi="Times New Roman" w:cs="Times New Roman"/>
                <w:sz w:val="24"/>
                <w:szCs w:val="24"/>
                <w:lang w:val="en-US"/>
              </w:rPr>
              <w:t>Distinct Social Determinants of Health (SDoH) components between the 2023 and 2022 cycles</w:t>
            </w:r>
          </w:p>
        </w:tc>
        <w:tc>
          <w:tcPr>
            <w:tcW w:w="2551" w:type="dxa"/>
            <w:vAlign w:val="center"/>
          </w:tcPr>
          <w:p w14:paraId="2AD894DE">
            <w:pPr>
              <w:spacing w:after="0" w:line="240" w:lineRule="auto"/>
              <w:jc w:val="center"/>
              <w:rPr>
                <w:rFonts w:ascii="Times New Roman" w:hAnsi="Times New Roman" w:cs="Times New Roman"/>
                <w:sz w:val="24"/>
                <w:szCs w:val="24"/>
                <w:lang w:val="en-US"/>
              </w:rPr>
            </w:pPr>
            <w:r>
              <w:rPr>
                <w:rFonts w:hint="eastAsia" w:eastAsia="宋体" w:cs="Times New Roman"/>
                <w:sz w:val="24"/>
                <w:szCs w:val="24"/>
                <w:lang w:val="en-US" w:eastAsia="zh-CN"/>
              </w:rPr>
              <w:t>Table S</w:t>
            </w:r>
            <w:r>
              <w:rPr>
                <w:rFonts w:ascii="Times New Roman" w:hAnsi="Times New Roman" w:cs="Times New Roman"/>
                <w:sz w:val="24"/>
                <w:szCs w:val="24"/>
                <w:lang w:val="en-US"/>
              </w:rPr>
              <w:t>2</w:t>
            </w:r>
          </w:p>
          <w:p w14:paraId="7F814D44">
            <w:pPr>
              <w:spacing w:after="0" w:line="240" w:lineRule="auto"/>
              <w:jc w:val="center"/>
              <w:rPr>
                <w:rFonts w:ascii="Times New Roman" w:hAnsi="Times New Roman" w:cs="Times New Roman"/>
                <w:sz w:val="24"/>
                <w:szCs w:val="24"/>
                <w:lang w:val="en-US"/>
              </w:rPr>
            </w:pPr>
          </w:p>
        </w:tc>
        <w:tc>
          <w:tcPr>
            <w:tcW w:w="1134" w:type="dxa"/>
            <w:vAlign w:val="center"/>
          </w:tcPr>
          <w:p w14:paraId="1E7E3034">
            <w:pPr>
              <w:spacing w:after="0" w:line="240" w:lineRule="auto"/>
              <w:jc w:val="center"/>
              <w:rPr>
                <w:rFonts w:hint="default" w:ascii="Times New Roman" w:hAnsi="Times New Roman" w:eastAsia="宋体" w:cs="Times New Roman"/>
                <w:sz w:val="24"/>
                <w:szCs w:val="24"/>
                <w:lang w:val="en-US" w:eastAsia="zh-CN"/>
              </w:rPr>
            </w:pPr>
            <w:r>
              <w:rPr>
                <w:rFonts w:hint="eastAsia" w:eastAsia="宋体" w:cs="Times New Roman"/>
                <w:sz w:val="24"/>
                <w:szCs w:val="24"/>
                <w:lang w:val="en-US" w:eastAsia="zh-CN"/>
              </w:rPr>
              <w:t>6-7</w:t>
            </w:r>
          </w:p>
        </w:tc>
      </w:tr>
      <w:tr w14:paraId="6ACDE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6236" w:type="dxa"/>
            <w:vAlign w:val="center"/>
          </w:tcPr>
          <w:p w14:paraId="28750517">
            <w:pPr>
              <w:spacing w:after="0" w:line="240" w:lineRule="auto"/>
              <w:jc w:val="left"/>
              <w:rPr>
                <w:rFonts w:ascii="Times New Roman" w:hAnsi="Times New Roman" w:cs="Times New Roman"/>
                <w:sz w:val="24"/>
                <w:szCs w:val="24"/>
                <w:lang w:val="en-US"/>
              </w:rPr>
            </w:pPr>
            <w:r>
              <w:rPr>
                <w:rFonts w:hint="eastAsia" w:ascii="Times New Roman" w:hAnsi="Times New Roman" w:cs="Times New Roman"/>
                <w:b w:val="0"/>
                <w:bCs w:val="0"/>
                <w:sz w:val="24"/>
                <w:szCs w:val="24"/>
                <w:lang w:val="en-US" w:eastAsia="zh-CN"/>
              </w:rPr>
              <w:t xml:space="preserve">Distribution of </w:t>
            </w:r>
            <w:r>
              <w:rPr>
                <w:rFonts w:hint="eastAsia" w:ascii="Times New Roman" w:hAnsi="Times New Roman" w:cs="Times New Roman"/>
                <w:b w:val="0"/>
                <w:bCs w:val="0"/>
                <w:sz w:val="24"/>
                <w:szCs w:val="24"/>
                <w:lang w:val="en-US"/>
              </w:rPr>
              <w:t>cumulative social disadvantage components</w:t>
            </w:r>
            <w:r>
              <w:rPr>
                <w:rFonts w:hint="eastAsia" w:ascii="Times New Roman" w:hAnsi="Times New Roman" w:cs="Times New Roman"/>
                <w:b w:val="0"/>
                <w:bCs w:val="0"/>
                <w:sz w:val="24"/>
                <w:szCs w:val="24"/>
                <w:lang w:val="en-US" w:eastAsia="zh-CN"/>
              </w:rPr>
              <w:t xml:space="preserve"> in included and excluded samples </w:t>
            </w:r>
            <w:r>
              <w:rPr>
                <w:rFonts w:hint="eastAsia" w:ascii="Times New Roman" w:hAnsi="Times New Roman" w:cs="Times New Roman"/>
                <w:sz w:val="24"/>
                <w:szCs w:val="24"/>
                <w:lang w:val="en-US" w:eastAsia="zh-CN"/>
              </w:rPr>
              <w:t>for sensitivity analysis</w:t>
            </w:r>
          </w:p>
        </w:tc>
        <w:tc>
          <w:tcPr>
            <w:tcW w:w="2551" w:type="dxa"/>
            <w:vAlign w:val="center"/>
          </w:tcPr>
          <w:p w14:paraId="6CEA080D">
            <w:pPr>
              <w:spacing w:after="0" w:line="240" w:lineRule="auto"/>
              <w:jc w:val="center"/>
              <w:rPr>
                <w:rFonts w:ascii="Times New Roman" w:hAnsi="Times New Roman" w:cs="Times New Roman"/>
                <w:sz w:val="24"/>
                <w:szCs w:val="24"/>
                <w:lang w:val="en-US"/>
              </w:rPr>
            </w:pPr>
            <w:r>
              <w:rPr>
                <w:rFonts w:hint="eastAsia" w:eastAsia="宋体" w:cs="Times New Roman"/>
                <w:sz w:val="24"/>
                <w:szCs w:val="24"/>
                <w:lang w:val="en-US" w:eastAsia="zh-CN"/>
              </w:rPr>
              <w:t>Table S</w:t>
            </w:r>
            <w:r>
              <w:rPr>
                <w:rFonts w:ascii="Times New Roman" w:hAnsi="Times New Roman" w:cs="Times New Roman"/>
                <w:sz w:val="24"/>
                <w:szCs w:val="24"/>
                <w:lang w:val="en-US"/>
              </w:rPr>
              <w:t>3</w:t>
            </w:r>
          </w:p>
        </w:tc>
        <w:tc>
          <w:tcPr>
            <w:tcW w:w="1134" w:type="dxa"/>
            <w:vAlign w:val="center"/>
          </w:tcPr>
          <w:p w14:paraId="6943D84D">
            <w:pPr>
              <w:spacing w:after="0" w:line="240" w:lineRule="auto"/>
              <w:jc w:val="center"/>
              <w:rPr>
                <w:rFonts w:hint="default" w:ascii="Times New Roman" w:hAnsi="Times New Roman" w:eastAsia="宋体" w:cs="Times New Roman"/>
                <w:sz w:val="24"/>
                <w:szCs w:val="24"/>
                <w:lang w:val="en-US" w:eastAsia="zh-CN"/>
              </w:rPr>
            </w:pPr>
            <w:r>
              <w:rPr>
                <w:rFonts w:hint="eastAsia" w:eastAsia="宋体" w:cs="Times New Roman"/>
                <w:sz w:val="24"/>
                <w:szCs w:val="24"/>
                <w:lang w:val="en-US" w:eastAsia="zh-CN"/>
              </w:rPr>
              <w:t>8</w:t>
            </w:r>
          </w:p>
        </w:tc>
      </w:tr>
      <w:tr w14:paraId="169E3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6236" w:type="dxa"/>
            <w:vAlign w:val="center"/>
          </w:tcPr>
          <w:p w14:paraId="4AA5BC67">
            <w:pPr>
              <w:spacing w:after="0" w:line="240" w:lineRule="auto"/>
              <w:jc w:val="left"/>
              <w:rPr>
                <w:rFonts w:ascii="Times New Roman" w:hAnsi="Times New Roman" w:cs="Times New Roman"/>
                <w:sz w:val="24"/>
                <w:szCs w:val="24"/>
                <w:lang w:val="en-US"/>
              </w:rPr>
            </w:pPr>
            <w:r>
              <w:rPr>
                <w:rFonts w:hint="default" w:ascii="Times New Roman" w:hAnsi="Times New Roman" w:cs="Times New Roman"/>
                <w:b w:val="0"/>
                <w:bCs w:val="0"/>
                <w:sz w:val="24"/>
                <w:szCs w:val="24"/>
                <w:lang w:val="en-US" w:eastAsia="zh-CN"/>
              </w:rPr>
              <w:t xml:space="preserve">Detailed definitions and classifications of </w:t>
            </w:r>
            <w:r>
              <w:rPr>
                <w:rFonts w:hint="eastAsia" w:ascii="Times New Roman" w:hAnsi="Times New Roman" w:cs="Times New Roman"/>
                <w:b w:val="0"/>
                <w:bCs w:val="0"/>
                <w:sz w:val="24"/>
                <w:szCs w:val="24"/>
                <w:lang w:val="en-US" w:eastAsia="zh-CN"/>
              </w:rPr>
              <w:t>c</w:t>
            </w:r>
            <w:r>
              <w:rPr>
                <w:rFonts w:hint="default" w:ascii="Times New Roman" w:hAnsi="Times New Roman" w:cs="Times New Roman"/>
                <w:b w:val="0"/>
                <w:bCs w:val="0"/>
                <w:color w:val="000000"/>
                <w:sz w:val="24"/>
                <w:szCs w:val="24"/>
                <w:shd w:val="clear" w:color="auto" w:fill="auto"/>
              </w:rPr>
              <w:t>ovariate</w:t>
            </w:r>
            <w:r>
              <w:rPr>
                <w:rFonts w:hint="eastAsia" w:ascii="Times New Roman" w:hAnsi="Times New Roman" w:cs="Times New Roman"/>
                <w:b w:val="0"/>
                <w:bCs w:val="0"/>
                <w:color w:val="000000"/>
                <w:sz w:val="24"/>
                <w:szCs w:val="24"/>
                <w:shd w:val="clear" w:color="auto" w:fill="auto"/>
                <w:lang w:val="en-US" w:eastAsia="zh-CN"/>
              </w:rPr>
              <w:t>s</w:t>
            </w:r>
          </w:p>
        </w:tc>
        <w:tc>
          <w:tcPr>
            <w:tcW w:w="2551" w:type="dxa"/>
            <w:shd w:val="clear" w:color="auto" w:fill="auto"/>
            <w:vAlign w:val="center"/>
          </w:tcPr>
          <w:p w14:paraId="0171B349">
            <w:pPr>
              <w:spacing w:after="0" w:line="240" w:lineRule="auto"/>
              <w:jc w:val="center"/>
              <w:rPr>
                <w:rFonts w:ascii="Times New Roman" w:hAnsi="Times New Roman" w:eastAsia="Times New Roman" w:cs="Times New Roman"/>
                <w:sz w:val="24"/>
                <w:szCs w:val="24"/>
                <w:lang w:val="en-US" w:eastAsia="en-US" w:bidi="ar-SA"/>
              </w:rPr>
            </w:pPr>
            <w:r>
              <w:rPr>
                <w:rFonts w:hint="eastAsia" w:eastAsia="宋体" w:cs="Times New Roman"/>
                <w:sz w:val="24"/>
                <w:szCs w:val="24"/>
                <w:lang w:val="en-US" w:eastAsia="zh-CN"/>
              </w:rPr>
              <w:t>Table S</w:t>
            </w:r>
            <w:r>
              <w:rPr>
                <w:rFonts w:ascii="Times New Roman" w:hAnsi="Times New Roman" w:cs="Times New Roman"/>
                <w:sz w:val="24"/>
                <w:szCs w:val="24"/>
                <w:lang w:val="en-US"/>
              </w:rPr>
              <w:t>4</w:t>
            </w:r>
          </w:p>
        </w:tc>
        <w:tc>
          <w:tcPr>
            <w:tcW w:w="1134" w:type="dxa"/>
            <w:vAlign w:val="center"/>
          </w:tcPr>
          <w:p w14:paraId="01F7B317">
            <w:pPr>
              <w:spacing w:after="0" w:line="240" w:lineRule="auto"/>
              <w:jc w:val="center"/>
              <w:rPr>
                <w:rFonts w:hint="default" w:ascii="Times New Roman" w:hAnsi="Times New Roman" w:eastAsia="宋体" w:cs="Times New Roman"/>
                <w:sz w:val="24"/>
                <w:szCs w:val="24"/>
                <w:lang w:val="en-US" w:eastAsia="zh-CN"/>
              </w:rPr>
            </w:pPr>
            <w:r>
              <w:rPr>
                <w:rFonts w:hint="eastAsia" w:eastAsia="宋体" w:cs="Times New Roman"/>
                <w:sz w:val="24"/>
                <w:szCs w:val="24"/>
                <w:lang w:val="en-US" w:eastAsia="zh-CN"/>
              </w:rPr>
              <w:t>9-10</w:t>
            </w:r>
          </w:p>
        </w:tc>
      </w:tr>
      <w:tr w14:paraId="10814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6236" w:type="dxa"/>
            <w:shd w:val="clear" w:color="auto" w:fill="auto"/>
            <w:vAlign w:val="center"/>
          </w:tcPr>
          <w:p w14:paraId="25C78FD0">
            <w:pPr>
              <w:spacing w:after="0" w:line="240" w:lineRule="auto"/>
              <w:jc w:val="left"/>
              <w:rPr>
                <w:rFonts w:ascii="Times New Roman" w:hAnsi="Times New Roman" w:eastAsia="Times New Roman" w:cs="Times New Roman"/>
                <w:sz w:val="24"/>
                <w:szCs w:val="24"/>
                <w:lang w:val="en-US" w:eastAsia="en-US" w:bidi="ar-SA"/>
              </w:rPr>
            </w:pPr>
            <w:r>
              <w:rPr>
                <w:rFonts w:hint="eastAsia" w:ascii="Times New Roman" w:hAnsi="Times New Roman" w:cs="Times New Roman"/>
                <w:sz w:val="24"/>
                <w:szCs w:val="24"/>
                <w:lang w:val="en-US" w:eastAsia="zh-CN"/>
              </w:rPr>
              <w:t>Covariate distribution in included and excluded samples for sensitivity analysis</w:t>
            </w:r>
          </w:p>
        </w:tc>
        <w:tc>
          <w:tcPr>
            <w:tcW w:w="2551" w:type="dxa"/>
            <w:shd w:val="clear" w:color="auto" w:fill="auto"/>
            <w:vAlign w:val="center"/>
          </w:tcPr>
          <w:p w14:paraId="27B2C5A0">
            <w:pPr>
              <w:spacing w:after="0" w:line="240" w:lineRule="auto"/>
              <w:jc w:val="center"/>
              <w:rPr>
                <w:rFonts w:hint="eastAsia" w:ascii="Times New Roman" w:hAnsi="Times New Roman" w:eastAsia="宋体" w:cs="Times New Roman"/>
                <w:sz w:val="24"/>
                <w:szCs w:val="24"/>
                <w:lang w:val="en-US" w:eastAsia="zh-CN" w:bidi="ar-SA"/>
              </w:rPr>
            </w:pPr>
            <w:r>
              <w:rPr>
                <w:rFonts w:hint="eastAsia" w:eastAsia="宋体" w:cs="Times New Roman"/>
                <w:sz w:val="24"/>
                <w:szCs w:val="24"/>
                <w:lang w:val="en-US" w:eastAsia="zh-CN"/>
              </w:rPr>
              <w:t>Table S5</w:t>
            </w:r>
          </w:p>
        </w:tc>
        <w:tc>
          <w:tcPr>
            <w:tcW w:w="1134" w:type="dxa"/>
            <w:shd w:val="clear" w:color="auto" w:fill="auto"/>
            <w:vAlign w:val="center"/>
          </w:tcPr>
          <w:p w14:paraId="105463B2">
            <w:pPr>
              <w:spacing w:after="0" w:line="240" w:lineRule="auto"/>
              <w:jc w:val="center"/>
              <w:rPr>
                <w:rFonts w:hint="default" w:ascii="Times New Roman" w:hAnsi="Times New Roman" w:eastAsia="宋体" w:cs="Times New Roman"/>
                <w:sz w:val="24"/>
                <w:szCs w:val="24"/>
                <w:lang w:val="en-US" w:eastAsia="zh-CN" w:bidi="ar-SA"/>
              </w:rPr>
            </w:pPr>
            <w:r>
              <w:rPr>
                <w:rFonts w:hint="eastAsia" w:eastAsia="宋体" w:cs="Times New Roman"/>
                <w:sz w:val="24"/>
                <w:szCs w:val="24"/>
                <w:lang w:val="en-US" w:eastAsia="zh-CN" w:bidi="ar-SA"/>
              </w:rPr>
              <w:t>11-12</w:t>
            </w:r>
          </w:p>
        </w:tc>
      </w:tr>
      <w:tr w14:paraId="1B01E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6236" w:type="dxa"/>
            <w:shd w:val="clear" w:color="auto" w:fill="auto"/>
            <w:vAlign w:val="center"/>
          </w:tcPr>
          <w:p w14:paraId="0FB2733E">
            <w:pPr>
              <w:spacing w:after="0" w:line="240" w:lineRule="auto"/>
              <w:jc w:val="left"/>
              <w:rPr>
                <w:rFonts w:hint="eastAsia" w:ascii="Times New Roman" w:hAnsi="Times New Roman" w:eastAsia="Times New Roman" w:cs="Times New Roman"/>
                <w:sz w:val="24"/>
                <w:szCs w:val="24"/>
                <w:lang w:val="en-US" w:eastAsia="zh-CN" w:bidi="ar-SA"/>
              </w:rPr>
            </w:pPr>
            <w:r>
              <w:rPr>
                <w:rFonts w:hint="eastAsia" w:ascii="Times New Roman" w:hAnsi="Times New Roman" w:cs="Times New Roman"/>
                <w:kern w:val="2"/>
                <w:sz w:val="24"/>
                <w:szCs w:val="24"/>
                <w:highlight w:val="none"/>
                <w:lang w:val="en-US" w:eastAsia="zh-CN" w:bidi="ar-SA"/>
              </w:rPr>
              <w:t xml:space="preserve">Logistic regression analysis of the association between </w:t>
            </w:r>
            <w:r>
              <w:rPr>
                <w:rFonts w:hint="eastAsia" w:ascii="Times New Roman" w:hAnsi="Times New Roman" w:cs="Times New Roman"/>
                <w:sz w:val="24"/>
                <w:szCs w:val="32"/>
                <w:lang w:val="en-US" w:eastAsia="zh-CN"/>
              </w:rPr>
              <w:t>cumulative social disadvantage</w:t>
            </w:r>
            <w:r>
              <w:rPr>
                <w:rFonts w:hint="eastAsia" w:ascii="Times New Roman" w:hAnsi="Times New Roman" w:cs="Times New Roman"/>
                <w:kern w:val="2"/>
                <w:sz w:val="24"/>
                <w:szCs w:val="24"/>
                <w:highlight w:val="none"/>
                <w:lang w:val="en-US" w:eastAsia="zh-CN" w:bidi="ar-SA"/>
              </w:rPr>
              <w:t xml:space="preserve"> and </w:t>
            </w:r>
            <w:r>
              <w:rPr>
                <w:rFonts w:hint="eastAsia" w:ascii="Times New Roman" w:hAnsi="Times New Roman" w:cs="Times New Roman"/>
                <w:sz w:val="24"/>
                <w:szCs w:val="32"/>
                <w:lang w:val="en-US" w:eastAsia="zh-CN"/>
              </w:rPr>
              <w:t>long COVID</w:t>
            </w:r>
            <w:r>
              <w:rPr>
                <w:rFonts w:hint="eastAsia" w:ascii="Times New Roman" w:hAnsi="Times New Roman" w:cs="Times New Roman"/>
                <w:kern w:val="2"/>
                <w:sz w:val="24"/>
                <w:szCs w:val="24"/>
                <w:highlight w:val="none"/>
                <w:lang w:val="en-US" w:eastAsia="zh-CN" w:bidi="ar-SA"/>
              </w:rPr>
              <w:t xml:space="preserve"> (</w:t>
            </w:r>
            <w:r>
              <w:rPr>
                <w:rFonts w:hint="default" w:ascii="Times New Roman" w:hAnsi="Times New Roman" w:eastAsia="宋体" w:cs="Times New Roman"/>
                <w:sz w:val="24"/>
                <w:szCs w:val="24"/>
              </w:rPr>
              <w:t>excluding mental health factors</w:t>
            </w:r>
            <w:r>
              <w:rPr>
                <w:rFonts w:hint="eastAsia" w:ascii="Times New Roman" w:hAnsi="Times New Roman" w:cs="Times New Roman"/>
                <w:kern w:val="2"/>
                <w:sz w:val="24"/>
                <w:szCs w:val="24"/>
                <w:highlight w:val="none"/>
                <w:lang w:val="en-US" w:eastAsia="zh-CN" w:bidi="ar-SA"/>
              </w:rPr>
              <w:t>)</w:t>
            </w:r>
          </w:p>
        </w:tc>
        <w:tc>
          <w:tcPr>
            <w:tcW w:w="2551" w:type="dxa"/>
            <w:shd w:val="clear" w:color="auto" w:fill="auto"/>
            <w:vAlign w:val="center"/>
          </w:tcPr>
          <w:p w14:paraId="2DBFA0B0">
            <w:pPr>
              <w:spacing w:after="0" w:line="240" w:lineRule="auto"/>
              <w:jc w:val="center"/>
              <w:rPr>
                <w:rFonts w:hint="eastAsia" w:ascii="Times New Roman" w:hAnsi="Times New Roman" w:eastAsia="宋体" w:cs="Times New Roman"/>
                <w:sz w:val="24"/>
                <w:szCs w:val="24"/>
                <w:lang w:val="en-US" w:eastAsia="zh-CN" w:bidi="ar-SA"/>
              </w:rPr>
            </w:pPr>
            <w:r>
              <w:rPr>
                <w:rFonts w:hint="eastAsia" w:eastAsia="宋体" w:cs="Times New Roman"/>
                <w:sz w:val="24"/>
                <w:szCs w:val="24"/>
                <w:lang w:val="en-US" w:eastAsia="zh-CN"/>
              </w:rPr>
              <w:t>Table S6</w:t>
            </w:r>
          </w:p>
        </w:tc>
        <w:tc>
          <w:tcPr>
            <w:tcW w:w="1134" w:type="dxa"/>
            <w:shd w:val="clear" w:color="auto" w:fill="auto"/>
            <w:vAlign w:val="center"/>
          </w:tcPr>
          <w:p w14:paraId="32E322F7">
            <w:pPr>
              <w:spacing w:after="0" w:line="240" w:lineRule="auto"/>
              <w:jc w:val="center"/>
              <w:rPr>
                <w:rFonts w:hint="default" w:ascii="Times New Roman" w:hAnsi="Times New Roman" w:eastAsia="宋体" w:cs="Times New Roman"/>
                <w:sz w:val="24"/>
                <w:szCs w:val="24"/>
                <w:lang w:val="en-US" w:eastAsia="zh-CN" w:bidi="ar-SA"/>
              </w:rPr>
            </w:pPr>
            <w:r>
              <w:rPr>
                <w:rFonts w:hint="eastAsia" w:eastAsia="宋体" w:cs="Times New Roman"/>
                <w:sz w:val="24"/>
                <w:szCs w:val="24"/>
                <w:lang w:val="en-US" w:eastAsia="zh-CN"/>
              </w:rPr>
              <w:t>13</w:t>
            </w:r>
          </w:p>
        </w:tc>
      </w:tr>
      <w:tr w14:paraId="51FF3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6236" w:type="dxa"/>
            <w:vAlign w:val="center"/>
          </w:tcPr>
          <w:p w14:paraId="5A500AA2">
            <w:pPr>
              <w:spacing w:after="0" w:line="240" w:lineRule="auto"/>
              <w:jc w:val="left"/>
              <w:rPr>
                <w:rFonts w:hint="eastAsia" w:ascii="Times New Roman" w:hAnsi="Times New Roman" w:eastAsia="宋体" w:cs="Times New Roman"/>
                <w:kern w:val="0"/>
                <w:sz w:val="24"/>
                <w:szCs w:val="24"/>
                <w:highlight w:val="none"/>
                <w:lang w:val="en-US" w:eastAsia="zh-CN"/>
              </w:rPr>
            </w:pPr>
            <w:r>
              <w:rPr>
                <w:rFonts w:hint="default" w:ascii="Times New Roman" w:hAnsi="Times New Roman" w:eastAsia="宋体" w:cs="Times New Roman"/>
                <w:kern w:val="0"/>
                <w:sz w:val="24"/>
                <w:szCs w:val="24"/>
                <w:highlight w:val="none"/>
                <w:lang w:val="en-US" w:eastAsia="en-US"/>
              </w:rPr>
              <w:t>The association between cumulative social disadvantage, barriers to access to care and long COVID-19 in 2022 cycle</w:t>
            </w:r>
          </w:p>
        </w:tc>
        <w:tc>
          <w:tcPr>
            <w:tcW w:w="2551" w:type="dxa"/>
            <w:vAlign w:val="center"/>
          </w:tcPr>
          <w:p w14:paraId="20C33CF8">
            <w:pPr>
              <w:spacing w:after="0" w:line="240" w:lineRule="auto"/>
              <w:jc w:val="center"/>
              <w:rPr>
                <w:rFonts w:hint="eastAsia" w:ascii="Times New Roman" w:hAnsi="Times New Roman" w:eastAsia="宋体" w:cs="Times New Roman"/>
                <w:sz w:val="24"/>
                <w:szCs w:val="24"/>
                <w:lang w:val="en-US" w:eastAsia="zh-CN"/>
              </w:rPr>
            </w:pPr>
            <w:r>
              <w:rPr>
                <w:rFonts w:hint="eastAsia" w:eastAsia="宋体" w:cs="Times New Roman"/>
                <w:sz w:val="24"/>
                <w:szCs w:val="24"/>
                <w:lang w:val="en-US" w:eastAsia="zh-CN"/>
              </w:rPr>
              <w:t>Table S</w:t>
            </w:r>
            <w:r>
              <w:rPr>
                <w:rFonts w:hint="eastAsia" w:ascii="Times New Roman" w:hAnsi="Times New Roman" w:eastAsia="宋体" w:cs="Times New Roman"/>
                <w:sz w:val="24"/>
                <w:szCs w:val="24"/>
                <w:lang w:val="en-US" w:eastAsia="zh-CN"/>
              </w:rPr>
              <w:t>7</w:t>
            </w:r>
          </w:p>
        </w:tc>
        <w:tc>
          <w:tcPr>
            <w:tcW w:w="1134" w:type="dxa"/>
            <w:vAlign w:val="center"/>
          </w:tcPr>
          <w:p w14:paraId="16F288A1">
            <w:pPr>
              <w:spacing w:after="0" w:line="240" w:lineRule="auto"/>
              <w:jc w:val="center"/>
              <w:rPr>
                <w:rFonts w:hint="default" w:ascii="Times New Roman" w:hAnsi="Times New Roman" w:eastAsia="宋体" w:cs="Times New Roman"/>
                <w:sz w:val="24"/>
                <w:szCs w:val="24"/>
                <w:lang w:val="en-US" w:eastAsia="zh-CN"/>
              </w:rPr>
            </w:pPr>
            <w:r>
              <w:rPr>
                <w:rFonts w:hint="eastAsia" w:eastAsia="宋体" w:cs="Times New Roman"/>
                <w:sz w:val="24"/>
                <w:szCs w:val="24"/>
                <w:lang w:val="en-US" w:eastAsia="zh-CN"/>
              </w:rPr>
              <w:t>14</w:t>
            </w:r>
          </w:p>
        </w:tc>
      </w:tr>
      <w:tr w14:paraId="4A111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6236" w:type="dxa"/>
            <w:vAlign w:val="center"/>
          </w:tcPr>
          <w:p w14:paraId="37F17C88">
            <w:pPr>
              <w:spacing w:after="0" w:line="240" w:lineRule="auto"/>
              <w:jc w:val="left"/>
              <w:rPr>
                <w:rFonts w:hint="eastAsia" w:ascii="Times New Roman" w:hAnsi="Times New Roman" w:eastAsia="宋体" w:cs="Times New Roman"/>
                <w:kern w:val="0"/>
                <w:sz w:val="24"/>
                <w:szCs w:val="24"/>
                <w:highlight w:val="none"/>
                <w:lang w:val="en-US" w:eastAsia="zh-CN"/>
              </w:rPr>
            </w:pPr>
            <w:r>
              <w:rPr>
                <w:rFonts w:hint="eastAsia" w:ascii="Times New Roman" w:hAnsi="Times New Roman" w:eastAsia="宋体" w:cs="Times New Roman"/>
                <w:kern w:val="0"/>
                <w:sz w:val="24"/>
                <w:szCs w:val="24"/>
                <w:highlight w:val="none"/>
                <w:lang w:val="en-US" w:eastAsia="zh-CN"/>
              </w:rPr>
              <w:t>The association between cumulative social disadvantage, housing affordability, experiences of discrimination, and language use at home and long COVID in 2023 cycle</w:t>
            </w:r>
          </w:p>
        </w:tc>
        <w:tc>
          <w:tcPr>
            <w:tcW w:w="2551" w:type="dxa"/>
            <w:vAlign w:val="center"/>
          </w:tcPr>
          <w:p w14:paraId="52E29398">
            <w:pPr>
              <w:spacing w:after="0" w:line="240" w:lineRule="auto"/>
              <w:jc w:val="center"/>
              <w:rPr>
                <w:rFonts w:hint="eastAsia" w:ascii="Times New Roman" w:hAnsi="Times New Roman" w:eastAsia="宋体" w:cs="Times New Roman"/>
                <w:sz w:val="24"/>
                <w:szCs w:val="24"/>
                <w:lang w:val="en-US" w:eastAsia="zh-CN"/>
              </w:rPr>
            </w:pPr>
            <w:r>
              <w:rPr>
                <w:rFonts w:hint="eastAsia" w:eastAsia="宋体" w:cs="Times New Roman"/>
                <w:sz w:val="24"/>
                <w:szCs w:val="24"/>
                <w:lang w:val="en-US" w:eastAsia="zh-CN"/>
              </w:rPr>
              <w:t>Table S</w:t>
            </w:r>
            <w:r>
              <w:rPr>
                <w:rFonts w:hint="eastAsia" w:ascii="Times New Roman" w:hAnsi="Times New Roman" w:eastAsia="宋体" w:cs="Times New Roman"/>
                <w:sz w:val="24"/>
                <w:szCs w:val="24"/>
                <w:lang w:val="en-US" w:eastAsia="zh-CN"/>
              </w:rPr>
              <w:t>8</w:t>
            </w:r>
          </w:p>
        </w:tc>
        <w:tc>
          <w:tcPr>
            <w:tcW w:w="1134" w:type="dxa"/>
            <w:vAlign w:val="center"/>
          </w:tcPr>
          <w:p w14:paraId="50EB4F47">
            <w:pPr>
              <w:spacing w:after="0" w:line="240" w:lineRule="auto"/>
              <w:jc w:val="center"/>
              <w:rPr>
                <w:rFonts w:hint="default" w:ascii="Times New Roman" w:hAnsi="Times New Roman" w:eastAsia="宋体" w:cs="Times New Roman"/>
                <w:sz w:val="24"/>
                <w:szCs w:val="24"/>
                <w:lang w:val="en-US" w:eastAsia="zh-CN"/>
              </w:rPr>
            </w:pPr>
            <w:r>
              <w:rPr>
                <w:rFonts w:hint="eastAsia" w:eastAsia="宋体" w:cs="Times New Roman"/>
                <w:sz w:val="24"/>
                <w:szCs w:val="24"/>
                <w:lang w:val="en-US" w:eastAsia="zh-CN"/>
              </w:rPr>
              <w:t>15</w:t>
            </w:r>
          </w:p>
        </w:tc>
      </w:tr>
      <w:tr w14:paraId="4CCB5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6236" w:type="dxa"/>
            <w:vAlign w:val="center"/>
          </w:tcPr>
          <w:p w14:paraId="15DAEB4C">
            <w:pPr>
              <w:spacing w:after="0" w:line="240" w:lineRule="auto"/>
              <w:jc w:val="left"/>
              <w:rPr>
                <w:rFonts w:hint="eastAsia" w:ascii="Times New Roman" w:hAnsi="Times New Roman" w:eastAsia="宋体" w:cs="Times New Roman"/>
                <w:kern w:val="0"/>
                <w:sz w:val="24"/>
                <w:szCs w:val="24"/>
                <w:highlight w:val="none"/>
                <w:lang w:val="en-US" w:eastAsia="zh-CN"/>
              </w:rPr>
            </w:pPr>
            <w:r>
              <w:rPr>
                <w:rFonts w:hint="eastAsia" w:ascii="Times New Roman" w:hAnsi="Times New Roman" w:eastAsia="宋体" w:cs="Times New Roman"/>
                <w:kern w:val="0"/>
                <w:sz w:val="24"/>
                <w:szCs w:val="24"/>
                <w:highlight w:val="none"/>
                <w:lang w:val="en-US" w:eastAsia="zh-CN"/>
              </w:rPr>
              <w:t>Logistic regression analysis of the association between cumulative social disadvantage and long COVID (excluding c</w:t>
            </w:r>
            <w:r>
              <w:rPr>
                <w:rFonts w:hint="default" w:ascii="Times New Roman" w:hAnsi="Times New Roman" w:eastAsia="宋体" w:cs="Times New Roman"/>
                <w:kern w:val="0"/>
                <w:sz w:val="24"/>
                <w:szCs w:val="24"/>
                <w:highlight w:val="none"/>
                <w:lang w:val="en-US" w:eastAsia="zh-CN"/>
              </w:rPr>
              <w:t>ost-related medication non-adherence</w:t>
            </w:r>
            <w:r>
              <w:rPr>
                <w:rFonts w:hint="eastAsia" w:ascii="Times New Roman" w:hAnsi="Times New Roman" w:eastAsia="宋体" w:cs="Times New Roman"/>
                <w:kern w:val="0"/>
                <w:sz w:val="24"/>
                <w:szCs w:val="24"/>
                <w:highlight w:val="none"/>
                <w:lang w:val="en-US" w:eastAsia="zh-CN"/>
              </w:rPr>
              <w:t>)</w:t>
            </w:r>
          </w:p>
        </w:tc>
        <w:tc>
          <w:tcPr>
            <w:tcW w:w="2551" w:type="dxa"/>
            <w:vAlign w:val="center"/>
          </w:tcPr>
          <w:p w14:paraId="38F1E08E">
            <w:pPr>
              <w:spacing w:after="0" w:line="240" w:lineRule="auto"/>
              <w:jc w:val="center"/>
              <w:rPr>
                <w:rFonts w:ascii="Times New Roman" w:hAnsi="Times New Roman" w:cs="Times New Roman"/>
                <w:sz w:val="24"/>
                <w:szCs w:val="24"/>
                <w:lang w:val="en-US"/>
              </w:rPr>
            </w:pPr>
            <w:r>
              <w:rPr>
                <w:rFonts w:hint="eastAsia" w:eastAsia="宋体" w:cs="Times New Roman"/>
                <w:sz w:val="24"/>
                <w:szCs w:val="24"/>
                <w:lang w:val="en-US" w:eastAsia="zh-CN"/>
              </w:rPr>
              <w:t>Table S9</w:t>
            </w:r>
          </w:p>
        </w:tc>
        <w:tc>
          <w:tcPr>
            <w:tcW w:w="1134" w:type="dxa"/>
            <w:vAlign w:val="center"/>
          </w:tcPr>
          <w:p w14:paraId="3D62B2F2">
            <w:pPr>
              <w:spacing w:after="0" w:line="240" w:lineRule="auto"/>
              <w:jc w:val="center"/>
              <w:rPr>
                <w:rFonts w:hint="eastAsia" w:eastAsia="宋体" w:cs="Times New Roman"/>
                <w:sz w:val="24"/>
                <w:szCs w:val="24"/>
                <w:lang w:val="en-US" w:eastAsia="zh-CN"/>
              </w:rPr>
            </w:pPr>
            <w:r>
              <w:rPr>
                <w:rFonts w:hint="eastAsia" w:eastAsia="宋体" w:cs="Times New Roman"/>
                <w:sz w:val="24"/>
                <w:szCs w:val="24"/>
                <w:lang w:val="en-US" w:eastAsia="zh-CN"/>
              </w:rPr>
              <w:t>16</w:t>
            </w:r>
          </w:p>
        </w:tc>
      </w:tr>
    </w:tbl>
    <w:p w14:paraId="46EB2501">
      <w:pPr>
        <w:spacing w:line="240" w:lineRule="auto"/>
        <w:jc w:val="both"/>
        <w:rPr>
          <w:rFonts w:hint="eastAsia" w:ascii="Times New Roman" w:hAnsi="Times New Roman" w:eastAsia="Times New Roman" w:cs="Times New Roman"/>
          <w:b/>
          <w:bCs/>
          <w:color w:val="000000"/>
          <w:sz w:val="24"/>
          <w:szCs w:val="24"/>
          <w:lang w:val="en-US"/>
        </w:rPr>
        <w:sectPr>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261EDE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Times New Roman" w:cs="Times New Roman"/>
          <w:b w:val="0"/>
          <w:bCs w:val="0"/>
          <w:color w:val="000000"/>
          <w:sz w:val="24"/>
          <w:szCs w:val="24"/>
          <w:lang w:val="en-US" w:eastAsia="zh-CN"/>
        </w:rPr>
      </w:pPr>
      <w:r>
        <w:rPr>
          <w:rFonts w:hint="eastAsia" w:eastAsia="宋体" w:cs="Times New Roman"/>
          <w:b/>
          <w:bCs/>
          <w:color w:val="000000"/>
          <w:sz w:val="24"/>
          <w:szCs w:val="24"/>
          <w:lang w:val="en-US" w:eastAsia="zh-CN"/>
        </w:rPr>
        <w:t>Table S</w:t>
      </w:r>
      <w:r>
        <w:rPr>
          <w:rFonts w:hint="eastAsia" w:ascii="Times New Roman" w:hAnsi="Times New Roman" w:eastAsia="Times New Roman" w:cs="Times New Roman"/>
          <w:b/>
          <w:bCs/>
          <w:color w:val="000000"/>
          <w:sz w:val="24"/>
          <w:szCs w:val="24"/>
          <w:lang w:val="en-US"/>
        </w:rPr>
        <w:t xml:space="preserve">1. </w:t>
      </w:r>
      <w:r>
        <w:rPr>
          <w:rFonts w:hint="eastAsia" w:eastAsia="宋体" w:cs="Times New Roman"/>
          <w:b w:val="0"/>
          <w:bCs w:val="0"/>
          <w:color w:val="000000"/>
          <w:sz w:val="24"/>
          <w:szCs w:val="24"/>
          <w:lang w:val="en-US" w:eastAsia="zh-CN"/>
        </w:rPr>
        <w:t xml:space="preserve">Common </w:t>
      </w:r>
      <w:r>
        <w:rPr>
          <w:rFonts w:hint="eastAsia" w:ascii="Times New Roman" w:hAnsi="Times New Roman" w:eastAsia="Times New Roman" w:cs="Times New Roman"/>
          <w:b w:val="0"/>
          <w:bCs w:val="0"/>
          <w:color w:val="000000"/>
          <w:sz w:val="24"/>
          <w:szCs w:val="24"/>
          <w:lang w:val="en-US"/>
        </w:rPr>
        <w:t xml:space="preserve">Social Determinants of Health (SDoH) </w:t>
      </w:r>
      <w:r>
        <w:rPr>
          <w:rFonts w:hint="eastAsia" w:eastAsia="宋体" w:cs="Times New Roman"/>
          <w:b w:val="0"/>
          <w:bCs w:val="0"/>
          <w:color w:val="000000"/>
          <w:sz w:val="24"/>
          <w:szCs w:val="24"/>
          <w:lang w:val="en-US" w:eastAsia="zh-CN"/>
        </w:rPr>
        <w:t>components between the 2023 and 2022 cycles.</w:t>
      </w:r>
    </w:p>
    <w:tbl>
      <w:tblPr>
        <w:tblStyle w:val="4"/>
        <w:tblW w:w="11338" w:type="dxa"/>
        <w:jc w:val="center"/>
        <w:tblLayout w:type="fixed"/>
        <w:tblCellMar>
          <w:top w:w="0" w:type="dxa"/>
          <w:left w:w="108" w:type="dxa"/>
          <w:bottom w:w="0" w:type="dxa"/>
          <w:right w:w="108" w:type="dxa"/>
        </w:tblCellMar>
      </w:tblPr>
      <w:tblGrid>
        <w:gridCol w:w="1786"/>
        <w:gridCol w:w="4283"/>
        <w:gridCol w:w="3316"/>
        <w:gridCol w:w="1953"/>
      </w:tblGrid>
      <w:tr w14:paraId="4214D86A">
        <w:tblPrEx>
          <w:tblCellMar>
            <w:top w:w="0" w:type="dxa"/>
            <w:left w:w="108" w:type="dxa"/>
            <w:bottom w:w="0" w:type="dxa"/>
            <w:right w:w="108" w:type="dxa"/>
          </w:tblCellMar>
        </w:tblPrEx>
        <w:trPr>
          <w:trHeight w:val="510" w:hRule="atLeast"/>
          <w:jc w:val="center"/>
        </w:trPr>
        <w:tc>
          <w:tcPr>
            <w:tcW w:w="1786" w:type="dxa"/>
            <w:tcBorders>
              <w:top w:val="single" w:color="auto" w:sz="8" w:space="0"/>
              <w:left w:val="single" w:color="auto" w:sz="8" w:space="0"/>
              <w:bottom w:val="single" w:color="auto" w:sz="8" w:space="0"/>
              <w:right w:val="single" w:color="auto" w:sz="8" w:space="0"/>
            </w:tcBorders>
            <w:shd w:val="clear" w:color="auto" w:fill="D7D7D7" w:themeFill="background1" w:themeFillShade="D8"/>
            <w:vAlign w:val="center"/>
          </w:tcPr>
          <w:p w14:paraId="7768CDE5">
            <w:pPr>
              <w:spacing w:line="240" w:lineRule="auto"/>
              <w:jc w:val="center"/>
              <w:rPr>
                <w:rFonts w:hint="default" w:ascii="Times New Roman" w:hAnsi="Times New Roman" w:eastAsia="宋体" w:cs="Times New Roman"/>
                <w:b/>
                <w:bCs/>
                <w:i w:val="0"/>
                <w:iCs w:val="0"/>
                <w:color w:val="000000"/>
                <w:sz w:val="18"/>
                <w:szCs w:val="18"/>
                <w:shd w:val="clear" w:color="auto" w:fill="auto"/>
                <w:lang w:val="en-US" w:eastAsia="zh-CN"/>
              </w:rPr>
            </w:pPr>
            <w:r>
              <w:rPr>
                <w:rFonts w:hint="eastAsia" w:ascii="Times New Roman" w:hAnsi="Times New Roman" w:eastAsia="Times New Roman" w:cs="Times New Roman"/>
                <w:b/>
                <w:bCs/>
                <w:color w:val="000000"/>
                <w:sz w:val="18"/>
                <w:szCs w:val="18"/>
                <w:shd w:val="clear" w:color="auto" w:fill="auto"/>
                <w:lang w:val="en-US"/>
              </w:rPr>
              <w:t>Variable</w:t>
            </w:r>
            <w:r>
              <w:rPr>
                <w:rFonts w:hint="eastAsia" w:eastAsia="宋体" w:cs="Times New Roman"/>
                <w:b/>
                <w:bCs/>
                <w:color w:val="000000"/>
                <w:sz w:val="18"/>
                <w:szCs w:val="18"/>
                <w:shd w:val="clear" w:color="auto" w:fill="auto"/>
                <w:lang w:val="en-US" w:eastAsia="zh-CN"/>
              </w:rPr>
              <w:t xml:space="preserve"> (Reference)</w:t>
            </w:r>
          </w:p>
        </w:tc>
        <w:tc>
          <w:tcPr>
            <w:tcW w:w="4283" w:type="dxa"/>
            <w:tcBorders>
              <w:top w:val="single" w:color="auto" w:sz="8" w:space="0"/>
              <w:left w:val="single" w:color="auto" w:sz="8" w:space="0"/>
              <w:bottom w:val="single" w:color="auto" w:sz="8" w:space="0"/>
              <w:right w:val="single" w:color="auto" w:sz="8" w:space="0"/>
            </w:tcBorders>
            <w:shd w:val="clear" w:color="auto" w:fill="D7D7D7" w:themeFill="background1" w:themeFillShade="D8"/>
            <w:vAlign w:val="center"/>
          </w:tcPr>
          <w:p w14:paraId="5F5952AC">
            <w:pPr>
              <w:spacing w:line="240" w:lineRule="auto"/>
              <w:jc w:val="center"/>
              <w:rPr>
                <w:rFonts w:hint="default" w:ascii="Times New Roman" w:hAnsi="Times New Roman" w:cs="Times New Roman"/>
                <w:b/>
                <w:bCs/>
                <w:i w:val="0"/>
                <w:iCs w:val="0"/>
                <w:color w:val="000000"/>
                <w:sz w:val="18"/>
                <w:szCs w:val="18"/>
                <w:shd w:val="clear" w:color="auto" w:fill="auto"/>
              </w:rPr>
            </w:pPr>
            <w:r>
              <w:rPr>
                <w:rFonts w:hint="eastAsia" w:ascii="Times New Roman" w:hAnsi="Times New Roman" w:eastAsia="Times New Roman" w:cs="Times New Roman"/>
                <w:b/>
                <w:bCs/>
                <w:color w:val="000000"/>
                <w:sz w:val="18"/>
                <w:szCs w:val="18"/>
                <w:shd w:val="clear" w:color="auto" w:fill="auto"/>
                <w:lang w:val="en-US"/>
              </w:rPr>
              <w:t>NHIS Survey Question</w:t>
            </w:r>
            <w:r>
              <w:rPr>
                <w:rFonts w:hint="eastAsia" w:eastAsia="宋体" w:cs="Times New Roman"/>
                <w:b/>
                <w:bCs/>
                <w:color w:val="000000"/>
                <w:sz w:val="18"/>
                <w:szCs w:val="18"/>
                <w:shd w:val="clear" w:color="auto" w:fill="auto"/>
                <w:lang w:val="en-US" w:eastAsia="zh-CN"/>
              </w:rPr>
              <w:t xml:space="preserve"> and Codes</w:t>
            </w:r>
            <w:r>
              <w:rPr>
                <w:rFonts w:hint="eastAsia" w:ascii="Times New Roman" w:hAnsi="Times New Roman" w:eastAsia="Times New Roman" w:cs="Times New Roman"/>
                <w:b/>
                <w:bCs/>
                <w:color w:val="000000"/>
                <w:sz w:val="18"/>
                <w:szCs w:val="18"/>
                <w:shd w:val="clear" w:color="auto" w:fill="auto"/>
                <w:lang w:val="en-US"/>
              </w:rPr>
              <w:t xml:space="preserve"> </w:t>
            </w:r>
          </w:p>
        </w:tc>
        <w:tc>
          <w:tcPr>
            <w:tcW w:w="3316" w:type="dxa"/>
            <w:tcBorders>
              <w:top w:val="single" w:color="auto" w:sz="8" w:space="0"/>
              <w:left w:val="nil"/>
              <w:bottom w:val="single" w:color="auto" w:sz="8" w:space="0"/>
              <w:right w:val="single" w:color="auto" w:sz="8" w:space="0"/>
            </w:tcBorders>
            <w:shd w:val="clear" w:color="auto" w:fill="D7D7D7" w:themeFill="background1" w:themeFillShade="D8"/>
            <w:vAlign w:val="center"/>
          </w:tcPr>
          <w:p w14:paraId="339381A8">
            <w:pPr>
              <w:spacing w:line="240" w:lineRule="auto"/>
              <w:jc w:val="center"/>
              <w:rPr>
                <w:rFonts w:hint="default" w:ascii="Times New Roman" w:hAnsi="Times New Roman" w:cs="Times New Roman"/>
                <w:b/>
                <w:bCs/>
                <w:i w:val="0"/>
                <w:iCs w:val="0"/>
                <w:color w:val="000000"/>
                <w:sz w:val="18"/>
                <w:szCs w:val="18"/>
                <w:shd w:val="clear" w:color="auto" w:fill="auto"/>
              </w:rPr>
            </w:pPr>
            <w:r>
              <w:rPr>
                <w:rFonts w:hint="eastAsia" w:ascii="Times New Roman" w:hAnsi="Times New Roman" w:eastAsia="Times New Roman" w:cs="Times New Roman"/>
                <w:b/>
                <w:bCs/>
                <w:color w:val="000000"/>
                <w:sz w:val="18"/>
                <w:szCs w:val="18"/>
                <w:shd w:val="clear" w:color="auto" w:fill="auto"/>
                <w:lang w:val="en-US"/>
              </w:rPr>
              <w:t>NHIS Survey Responses</w:t>
            </w:r>
          </w:p>
        </w:tc>
        <w:tc>
          <w:tcPr>
            <w:tcW w:w="1953" w:type="dxa"/>
            <w:tcBorders>
              <w:top w:val="single" w:color="auto" w:sz="8" w:space="0"/>
              <w:left w:val="single" w:color="auto" w:sz="8" w:space="0"/>
              <w:bottom w:val="single" w:color="auto" w:sz="8" w:space="0"/>
              <w:right w:val="single" w:color="auto" w:sz="8" w:space="0"/>
            </w:tcBorders>
            <w:shd w:val="clear" w:color="auto" w:fill="D7D7D7" w:themeFill="background1" w:themeFillShade="D8"/>
            <w:vAlign w:val="center"/>
          </w:tcPr>
          <w:p w14:paraId="2918F06A">
            <w:pPr>
              <w:spacing w:line="240" w:lineRule="auto"/>
              <w:jc w:val="center"/>
              <w:rPr>
                <w:rFonts w:hint="eastAsia" w:ascii="Times New Roman" w:hAnsi="Times New Roman" w:eastAsia="宋体" w:cs="Times New Roman"/>
                <w:b/>
                <w:bCs/>
                <w:i w:val="0"/>
                <w:iCs w:val="0"/>
                <w:color w:val="000000"/>
                <w:sz w:val="18"/>
                <w:szCs w:val="18"/>
                <w:shd w:val="clear" w:color="auto" w:fill="auto"/>
                <w:lang w:val="en-US" w:eastAsia="zh-CN"/>
              </w:rPr>
            </w:pPr>
            <w:r>
              <w:rPr>
                <w:rFonts w:ascii="Times New Roman" w:hAnsi="Times New Roman" w:eastAsia="Times New Roman" w:cs="Times New Roman"/>
                <w:b/>
                <w:bCs/>
                <w:color w:val="000000"/>
                <w:sz w:val="18"/>
                <w:szCs w:val="18"/>
                <w:shd w:val="clear" w:color="auto" w:fill="auto"/>
                <w:lang w:val="en-US"/>
              </w:rPr>
              <w:t>Analytic recode</w:t>
            </w:r>
          </w:p>
        </w:tc>
      </w:tr>
      <w:tr w14:paraId="09CBE494">
        <w:tblPrEx>
          <w:tblCellMar>
            <w:top w:w="0" w:type="dxa"/>
            <w:left w:w="108" w:type="dxa"/>
            <w:bottom w:w="0" w:type="dxa"/>
            <w:right w:w="108" w:type="dxa"/>
          </w:tblCellMar>
        </w:tblPrEx>
        <w:trPr>
          <w:trHeight w:val="510" w:hRule="atLeast"/>
          <w:jc w:val="center"/>
        </w:trPr>
        <w:tc>
          <w:tcPr>
            <w:tcW w:w="11338" w:type="dxa"/>
            <w:gridSpan w:val="4"/>
            <w:tcBorders>
              <w:top w:val="single" w:color="auto" w:sz="8" w:space="0"/>
              <w:left w:val="single" w:color="auto" w:sz="8" w:space="0"/>
              <w:bottom w:val="single" w:color="auto" w:sz="8" w:space="0"/>
              <w:right w:val="single" w:color="auto" w:sz="8" w:space="0"/>
            </w:tcBorders>
            <w:shd w:val="clear" w:color="auto" w:fill="D7D7D7" w:themeFill="background1" w:themeFillShade="D8"/>
            <w:vAlign w:val="center"/>
          </w:tcPr>
          <w:p w14:paraId="5042708B">
            <w:pPr>
              <w:rPr>
                <w:rFonts w:hint="default" w:ascii="Times New Roman" w:hAnsi="Times New Roman" w:cs="Times New Roman"/>
                <w:b/>
                <w:bCs/>
                <w:sz w:val="18"/>
                <w:szCs w:val="18"/>
                <w:shd w:val="clear" w:color="auto" w:fill="auto"/>
              </w:rPr>
            </w:pPr>
            <w:r>
              <w:rPr>
                <w:rFonts w:hint="default" w:ascii="Times New Roman" w:hAnsi="Times New Roman" w:cs="Times New Roman"/>
                <w:b/>
                <w:bCs/>
                <w:sz w:val="18"/>
                <w:szCs w:val="18"/>
                <w:shd w:val="clear" w:color="auto" w:fill="auto"/>
              </w:rPr>
              <w:t>Domain: Economic Stability</w:t>
            </w:r>
          </w:p>
        </w:tc>
      </w:tr>
      <w:tr w14:paraId="02383AD2">
        <w:tblPrEx>
          <w:tblCellMar>
            <w:top w:w="0" w:type="dxa"/>
            <w:left w:w="108" w:type="dxa"/>
            <w:bottom w:w="0" w:type="dxa"/>
            <w:right w:w="108" w:type="dxa"/>
          </w:tblCellMar>
        </w:tblPrEx>
        <w:trPr>
          <w:trHeight w:val="969" w:hRule="atLeast"/>
          <w:jc w:val="center"/>
        </w:trPr>
        <w:tc>
          <w:tcPr>
            <w:tcW w:w="1786" w:type="dxa"/>
            <w:tcBorders>
              <w:top w:val="single" w:color="auto" w:sz="8" w:space="0"/>
              <w:left w:val="single" w:color="auto" w:sz="8" w:space="0"/>
              <w:bottom w:val="nil"/>
              <w:right w:val="single" w:color="auto" w:sz="8" w:space="0"/>
            </w:tcBorders>
            <w:shd w:val="clear" w:color="auto" w:fill="auto"/>
            <w:vAlign w:val="center"/>
          </w:tcPr>
          <w:p w14:paraId="3CD3CBD6">
            <w:pPr>
              <w:rPr>
                <w:rFonts w:hint="default" w:ascii="Times New Roman" w:hAnsi="Times New Roman" w:cs="Times New Roman"/>
                <w:color w:val="000000"/>
                <w:sz w:val="18"/>
                <w:szCs w:val="18"/>
                <w:shd w:val="clear" w:color="auto" w:fill="auto"/>
              </w:rPr>
            </w:pPr>
            <w:r>
              <w:rPr>
                <w:rFonts w:hint="eastAsia" w:eastAsia="宋体" w:cs="Times New Roman"/>
                <w:color w:val="000000"/>
                <w:sz w:val="18"/>
                <w:szCs w:val="18"/>
                <w:shd w:val="clear" w:color="auto" w:fill="auto"/>
                <w:lang w:val="en-US" w:eastAsia="zh-CN"/>
              </w:rPr>
              <w:t>1.</w:t>
            </w:r>
            <w:r>
              <w:rPr>
                <w:rFonts w:hint="default" w:ascii="Times New Roman" w:hAnsi="Times New Roman" w:cs="Times New Roman"/>
                <w:color w:val="000000"/>
                <w:sz w:val="18"/>
                <w:szCs w:val="18"/>
                <w:shd w:val="clear" w:color="auto" w:fill="auto"/>
              </w:rPr>
              <w:t>Employment</w:t>
            </w:r>
          </w:p>
          <w:p w14:paraId="097B2ED0">
            <w:pPr>
              <w:rPr>
                <w:rFonts w:hint="default" w:ascii="Times New Roman" w:hAnsi="Times New Roman" w:cs="Times New Roman"/>
                <w:b/>
                <w:bCs/>
                <w:color w:val="000000"/>
                <w:sz w:val="18"/>
                <w:szCs w:val="18"/>
                <w:shd w:val="clear" w:color="auto" w:fill="auto"/>
              </w:rPr>
            </w:pPr>
            <w:r>
              <w:rPr>
                <w:rFonts w:hint="default" w:ascii="Times New Roman" w:hAnsi="Times New Roman" w:eastAsia="Times New Roman"/>
                <w:b/>
                <w:bCs/>
                <w:color w:val="080000"/>
                <w:sz w:val="18"/>
                <w:szCs w:val="18"/>
              </w:rPr>
              <w:t>(Javed et al.,2022)</w:t>
            </w:r>
          </w:p>
          <w:p w14:paraId="006DE2A6">
            <w:pPr>
              <w:rPr>
                <w:rFonts w:hint="default" w:ascii="Times New Roman" w:hAnsi="Times New Roman" w:cs="Times New Roman"/>
                <w:color w:val="000000"/>
                <w:sz w:val="18"/>
                <w:szCs w:val="18"/>
                <w:shd w:val="clear" w:color="auto" w:fill="auto"/>
                <w:lang w:val="en-US" w:eastAsia="zh-CN"/>
              </w:rPr>
            </w:pPr>
          </w:p>
        </w:tc>
        <w:tc>
          <w:tcPr>
            <w:tcW w:w="4283" w:type="dxa"/>
            <w:tcBorders>
              <w:top w:val="single" w:color="auto" w:sz="8" w:space="0"/>
              <w:left w:val="single" w:color="auto" w:sz="8" w:space="0"/>
              <w:bottom w:val="nil"/>
              <w:right w:val="single" w:color="auto" w:sz="8" w:space="0"/>
            </w:tcBorders>
            <w:shd w:val="clear" w:color="auto" w:fill="auto"/>
            <w:vAlign w:val="center"/>
          </w:tcPr>
          <w:p w14:paraId="51E45732">
            <w:pPr>
              <w:jc w:val="center"/>
              <w:rPr>
                <w:rFonts w:hint="default" w:ascii="Times New Roman" w:hAnsi="Times New Roman" w:cs="Times New Roman"/>
                <w:color w:val="000000"/>
                <w:sz w:val="18"/>
                <w:szCs w:val="18"/>
                <w:shd w:val="clear" w:color="auto" w:fill="auto"/>
              </w:rPr>
            </w:pPr>
            <w:r>
              <w:rPr>
                <w:rFonts w:hint="default" w:ascii="Times New Roman" w:hAnsi="Times New Roman" w:cs="Times New Roman"/>
                <w:color w:val="000000"/>
                <w:sz w:val="18"/>
                <w:szCs w:val="18"/>
                <w:shd w:val="clear" w:color="auto" w:fill="auto"/>
              </w:rPr>
              <w:t>Multiple questions</w:t>
            </w:r>
          </w:p>
          <w:p w14:paraId="493D429A">
            <w:pPr>
              <w:numPr>
                <w:ilvl w:val="0"/>
                <w:numId w:val="1"/>
              </w:numPr>
              <w:jc w:val="center"/>
              <w:rPr>
                <w:rFonts w:hint="default" w:ascii="Times New Roman" w:hAnsi="Times New Roman" w:cs="Times New Roman"/>
                <w:b/>
                <w:bCs/>
                <w:color w:val="000000"/>
                <w:sz w:val="18"/>
                <w:szCs w:val="18"/>
                <w:shd w:val="clear" w:color="auto" w:fill="auto"/>
              </w:rPr>
            </w:pPr>
            <w:r>
              <w:rPr>
                <w:rFonts w:hint="default" w:ascii="Times New Roman" w:hAnsi="Times New Roman" w:cs="Times New Roman"/>
                <w:color w:val="000000"/>
                <w:sz w:val="18"/>
                <w:szCs w:val="18"/>
                <w:shd w:val="clear" w:color="auto" w:fill="auto"/>
              </w:rPr>
              <w:t>Worked for pay last week</w:t>
            </w:r>
            <w:r>
              <w:rPr>
                <w:rFonts w:hint="eastAsia" w:eastAsia="宋体" w:cs="Times New Roman"/>
                <w:color w:val="000000"/>
                <w:sz w:val="18"/>
                <w:szCs w:val="18"/>
                <w:shd w:val="clear" w:color="auto" w:fill="auto"/>
                <w:lang w:val="en-US" w:eastAsia="zh-CN"/>
              </w:rPr>
              <w:t xml:space="preserve"> </w:t>
            </w:r>
            <w:r>
              <w:rPr>
                <w:rFonts w:hint="eastAsia" w:eastAsia="宋体" w:cs="Times New Roman"/>
                <w:b/>
                <w:bCs/>
                <w:color w:val="000000"/>
                <w:sz w:val="18"/>
                <w:szCs w:val="18"/>
                <w:shd w:val="clear" w:color="auto" w:fill="auto"/>
                <w:lang w:val="en-US" w:eastAsia="zh-CN"/>
              </w:rPr>
              <w:t>EMPLASTWK_A</w:t>
            </w:r>
          </w:p>
          <w:p w14:paraId="0A292F25">
            <w:pPr>
              <w:numPr>
                <w:ilvl w:val="0"/>
                <w:numId w:val="1"/>
              </w:numPr>
              <w:ind w:left="0" w:leftChars="0" w:firstLine="0" w:firstLineChars="0"/>
              <w:jc w:val="center"/>
              <w:rPr>
                <w:rFonts w:hint="default" w:ascii="Times New Roman" w:hAnsi="Times New Roman" w:cs="Times New Roman"/>
                <w:color w:val="000000"/>
                <w:sz w:val="18"/>
                <w:szCs w:val="18"/>
                <w:shd w:val="clear" w:color="auto" w:fill="auto"/>
              </w:rPr>
            </w:pPr>
            <w:r>
              <w:rPr>
                <w:rFonts w:hint="default" w:ascii="Times New Roman" w:hAnsi="Times New Roman" w:cs="Times New Roman"/>
                <w:color w:val="000000"/>
                <w:sz w:val="18"/>
                <w:szCs w:val="18"/>
                <w:shd w:val="clear" w:color="auto" w:fill="auto"/>
              </w:rPr>
              <w:t>Temporarily absent from work last week</w:t>
            </w:r>
            <w:r>
              <w:rPr>
                <w:rFonts w:hint="eastAsia" w:eastAsia="宋体" w:cs="Times New Roman"/>
                <w:color w:val="000000"/>
                <w:sz w:val="18"/>
                <w:szCs w:val="18"/>
                <w:shd w:val="clear" w:color="auto" w:fill="auto"/>
                <w:lang w:val="en-US" w:eastAsia="zh-CN"/>
              </w:rPr>
              <w:t xml:space="preserve"> </w:t>
            </w:r>
            <w:r>
              <w:rPr>
                <w:rFonts w:hint="default" w:ascii="Times New Roman" w:hAnsi="Times New Roman" w:cs="Times New Roman"/>
                <w:b/>
                <w:bCs/>
                <w:color w:val="000000"/>
                <w:sz w:val="18"/>
                <w:szCs w:val="18"/>
                <w:shd w:val="clear" w:color="auto" w:fill="auto"/>
              </w:rPr>
              <w:t>EMPNOWRK_A</w:t>
            </w:r>
          </w:p>
          <w:p w14:paraId="23C771C8">
            <w:pPr>
              <w:numPr>
                <w:ilvl w:val="0"/>
                <w:numId w:val="1"/>
              </w:numPr>
              <w:ind w:left="0" w:leftChars="0" w:firstLine="0" w:firstLineChars="0"/>
              <w:jc w:val="center"/>
              <w:rPr>
                <w:rFonts w:hint="default" w:ascii="Times New Roman" w:hAnsi="Times New Roman" w:cs="Times New Roman"/>
                <w:color w:val="000000"/>
                <w:sz w:val="18"/>
                <w:szCs w:val="18"/>
                <w:shd w:val="clear" w:color="auto" w:fill="auto"/>
              </w:rPr>
            </w:pPr>
            <w:r>
              <w:rPr>
                <w:rFonts w:hint="default" w:ascii="Times New Roman" w:hAnsi="Times New Roman" w:cs="Times New Roman"/>
                <w:color w:val="000000"/>
                <w:sz w:val="18"/>
                <w:szCs w:val="18"/>
                <w:shd w:val="clear" w:color="auto" w:fill="auto"/>
              </w:rPr>
              <w:t>Main reason not working</w:t>
            </w:r>
          </w:p>
          <w:p w14:paraId="45775A46">
            <w:pPr>
              <w:numPr>
                <w:ilvl w:val="0"/>
                <w:numId w:val="0"/>
              </w:numPr>
              <w:ind w:leftChars="0"/>
              <w:jc w:val="center"/>
              <w:rPr>
                <w:rFonts w:hint="default" w:ascii="Times New Roman" w:hAnsi="Times New Roman" w:cs="Times New Roman"/>
                <w:color w:val="000000"/>
                <w:sz w:val="18"/>
                <w:szCs w:val="18"/>
                <w:shd w:val="clear" w:color="auto" w:fill="auto"/>
              </w:rPr>
            </w:pPr>
            <w:r>
              <w:rPr>
                <w:rFonts w:hint="default" w:ascii="Times New Roman" w:hAnsi="Times New Roman" w:cs="Times New Roman"/>
                <w:b/>
                <w:bCs/>
                <w:color w:val="000000"/>
                <w:sz w:val="18"/>
                <w:szCs w:val="18"/>
                <w:shd w:val="clear" w:color="auto" w:fill="auto"/>
              </w:rPr>
              <w:t>EMPWHYNOT_A</w:t>
            </w:r>
          </w:p>
        </w:tc>
        <w:tc>
          <w:tcPr>
            <w:tcW w:w="3316" w:type="dxa"/>
            <w:tcBorders>
              <w:top w:val="single" w:color="auto" w:sz="8" w:space="0"/>
              <w:left w:val="nil"/>
              <w:bottom w:val="nil"/>
              <w:right w:val="single" w:color="auto" w:sz="8" w:space="0"/>
            </w:tcBorders>
            <w:shd w:val="clear" w:color="auto" w:fill="auto"/>
            <w:vAlign w:val="center"/>
          </w:tcPr>
          <w:p w14:paraId="2C0D9B9E">
            <w:pPr>
              <w:numPr>
                <w:ilvl w:val="0"/>
                <w:numId w:val="2"/>
              </w:numPr>
              <w:jc w:val="center"/>
              <w:rPr>
                <w:rFonts w:hint="default" w:ascii="Times New Roman" w:hAnsi="Times New Roman" w:eastAsia="宋体" w:cs="Times New Roman"/>
                <w:color w:val="000000"/>
                <w:sz w:val="18"/>
                <w:szCs w:val="18"/>
                <w:shd w:val="clear" w:color="auto" w:fill="auto"/>
                <w:lang w:val="en-US" w:eastAsia="zh-CN"/>
              </w:rPr>
            </w:pPr>
            <w:r>
              <w:rPr>
                <w:rFonts w:hint="eastAsia" w:eastAsia="宋体" w:cs="Times New Roman"/>
                <w:color w:val="000000"/>
                <w:sz w:val="18"/>
                <w:szCs w:val="18"/>
                <w:shd w:val="clear" w:color="auto" w:fill="auto"/>
                <w:lang w:val="en-US" w:eastAsia="zh-CN"/>
              </w:rPr>
              <w:t>Yes; No. 2) Yes; No.</w:t>
            </w:r>
          </w:p>
          <w:p w14:paraId="152109EB">
            <w:pPr>
              <w:numPr>
                <w:ilvl w:val="0"/>
                <w:numId w:val="0"/>
              </w:numPr>
              <w:ind w:left="0" w:leftChars="0" w:firstLine="0" w:firstLineChars="0"/>
              <w:jc w:val="center"/>
              <w:rPr>
                <w:rFonts w:hint="default" w:ascii="Times New Roman" w:hAnsi="Times New Roman" w:eastAsia="宋体" w:cs="Times New Roman"/>
                <w:color w:val="000000"/>
                <w:sz w:val="18"/>
                <w:szCs w:val="18"/>
                <w:shd w:val="clear" w:color="auto" w:fill="auto"/>
                <w:lang w:val="en-US" w:eastAsia="zh-CN"/>
              </w:rPr>
            </w:pPr>
            <w:r>
              <w:rPr>
                <w:rFonts w:hint="eastAsia" w:eastAsia="宋体" w:cs="Times New Roman"/>
                <w:color w:val="000000"/>
                <w:sz w:val="18"/>
                <w:szCs w:val="18"/>
                <w:shd w:val="clear" w:fill="auto"/>
                <w:lang w:val="en-US" w:eastAsia="zh-CN" w:bidi="ar-SA"/>
              </w:rPr>
              <w:t>3</w:t>
            </w:r>
            <w:r>
              <w:rPr>
                <w:rFonts w:hint="default" w:ascii="Times New Roman" w:hAnsi="Times New Roman" w:eastAsia="宋体" w:cs="Times New Roman"/>
                <w:color w:val="000000"/>
                <w:sz w:val="18"/>
                <w:szCs w:val="18"/>
                <w:shd w:val="clear" w:fill="auto"/>
                <w:lang w:val="en-US" w:eastAsia="zh-CN" w:bidi="ar-SA"/>
              </w:rPr>
              <w:t>)</w:t>
            </w:r>
            <w:r>
              <w:rPr>
                <w:rFonts w:hint="eastAsia" w:eastAsia="宋体" w:cs="Times New Roman"/>
                <w:color w:val="000000"/>
                <w:sz w:val="18"/>
                <w:szCs w:val="18"/>
                <w:shd w:val="clear" w:fill="auto"/>
                <w:lang w:val="en-US" w:eastAsia="zh-CN" w:bidi="ar-SA"/>
              </w:rPr>
              <w:t xml:space="preserve"> </w:t>
            </w:r>
            <w:r>
              <w:rPr>
                <w:rFonts w:hint="default" w:ascii="Times New Roman" w:hAnsi="Times New Roman" w:eastAsia="宋体" w:cs="Times New Roman"/>
                <w:color w:val="000000"/>
                <w:sz w:val="18"/>
                <w:szCs w:val="18"/>
                <w:shd w:val="clear" w:color="auto" w:fill="auto"/>
                <w:lang w:val="en-US" w:eastAsia="zh-CN"/>
              </w:rPr>
              <w:t>Unemployed, laid off, looking for work</w:t>
            </w:r>
            <w:r>
              <w:rPr>
                <w:rFonts w:hint="eastAsia" w:eastAsia="宋体" w:cs="Times New Roman"/>
                <w:color w:val="000000"/>
                <w:sz w:val="18"/>
                <w:szCs w:val="18"/>
                <w:shd w:val="clear" w:color="auto" w:fill="auto"/>
                <w:lang w:val="en-US" w:eastAsia="zh-CN"/>
              </w:rPr>
              <w:t xml:space="preserve">; </w:t>
            </w:r>
            <w:r>
              <w:rPr>
                <w:rFonts w:hint="default" w:ascii="Times New Roman" w:hAnsi="Times New Roman" w:eastAsia="宋体" w:cs="Times New Roman"/>
                <w:color w:val="000000"/>
                <w:sz w:val="18"/>
                <w:szCs w:val="18"/>
                <w:shd w:val="clear" w:color="auto" w:fill="auto"/>
                <w:lang w:val="en-US" w:eastAsia="zh-CN"/>
              </w:rPr>
              <w:t>Seasonal/contract work</w:t>
            </w:r>
            <w:r>
              <w:rPr>
                <w:rFonts w:hint="eastAsia" w:eastAsia="宋体" w:cs="Times New Roman"/>
                <w:color w:val="000000"/>
                <w:sz w:val="18"/>
                <w:szCs w:val="18"/>
                <w:shd w:val="clear" w:color="auto" w:fill="auto"/>
                <w:lang w:val="en-US" w:eastAsia="zh-CN"/>
              </w:rPr>
              <w:t>; R</w:t>
            </w:r>
            <w:r>
              <w:rPr>
                <w:rFonts w:hint="default" w:ascii="Times New Roman" w:hAnsi="Times New Roman" w:eastAsia="宋体" w:cs="Times New Roman"/>
                <w:color w:val="000000"/>
                <w:sz w:val="18"/>
                <w:szCs w:val="18"/>
                <w:shd w:val="clear" w:color="auto" w:fill="auto"/>
                <w:lang w:val="en-US" w:eastAsia="zh-CN"/>
              </w:rPr>
              <w:t>etired</w:t>
            </w:r>
            <w:r>
              <w:rPr>
                <w:rFonts w:hint="eastAsia" w:eastAsia="宋体" w:cs="Times New Roman"/>
                <w:color w:val="000000"/>
                <w:sz w:val="18"/>
                <w:szCs w:val="18"/>
                <w:shd w:val="clear" w:color="auto" w:fill="auto"/>
                <w:lang w:val="en-US" w:eastAsia="zh-CN"/>
              </w:rPr>
              <w:t xml:space="preserve">; </w:t>
            </w:r>
            <w:r>
              <w:rPr>
                <w:rFonts w:hint="default" w:ascii="Times New Roman" w:hAnsi="Times New Roman" w:eastAsia="宋体" w:cs="Times New Roman"/>
                <w:color w:val="000000"/>
                <w:sz w:val="18"/>
                <w:szCs w:val="18"/>
                <w:shd w:val="clear" w:color="auto" w:fill="auto"/>
                <w:lang w:val="en-US" w:eastAsia="zh-CN"/>
              </w:rPr>
              <w:t>Unable to work for health reasons/disabled</w:t>
            </w:r>
            <w:r>
              <w:rPr>
                <w:rFonts w:hint="eastAsia" w:eastAsia="宋体" w:cs="Times New Roman"/>
                <w:color w:val="000000"/>
                <w:sz w:val="18"/>
                <w:szCs w:val="18"/>
                <w:shd w:val="clear" w:color="auto" w:fill="auto"/>
                <w:lang w:val="en-US" w:eastAsia="zh-CN"/>
              </w:rPr>
              <w:t xml:space="preserve">; </w:t>
            </w:r>
            <w:r>
              <w:rPr>
                <w:rFonts w:hint="default" w:ascii="Times New Roman" w:hAnsi="Times New Roman" w:eastAsia="宋体" w:cs="Times New Roman"/>
                <w:color w:val="000000"/>
                <w:sz w:val="18"/>
                <w:szCs w:val="18"/>
                <w:shd w:val="clear" w:color="auto" w:fill="auto"/>
                <w:lang w:val="en-US" w:eastAsia="zh-CN"/>
              </w:rPr>
              <w:t>Taking care of house or family</w:t>
            </w:r>
            <w:r>
              <w:rPr>
                <w:rFonts w:hint="eastAsia" w:eastAsia="宋体" w:cs="Times New Roman"/>
                <w:color w:val="000000"/>
                <w:sz w:val="18"/>
                <w:szCs w:val="18"/>
                <w:shd w:val="clear" w:color="auto" w:fill="auto"/>
                <w:lang w:val="en-US" w:eastAsia="zh-CN"/>
              </w:rPr>
              <w:t xml:space="preserve">; </w:t>
            </w:r>
            <w:r>
              <w:rPr>
                <w:rFonts w:hint="default" w:ascii="Times New Roman" w:hAnsi="Times New Roman" w:eastAsia="宋体" w:cs="Times New Roman"/>
                <w:color w:val="000000"/>
                <w:sz w:val="18"/>
                <w:szCs w:val="18"/>
                <w:shd w:val="clear" w:color="auto" w:fill="auto"/>
                <w:lang w:val="en-US" w:eastAsia="zh-CN"/>
              </w:rPr>
              <w:t>Going to school</w:t>
            </w:r>
            <w:r>
              <w:rPr>
                <w:rFonts w:hint="eastAsia" w:eastAsia="宋体" w:cs="Times New Roman"/>
                <w:color w:val="000000"/>
                <w:sz w:val="18"/>
                <w:szCs w:val="18"/>
                <w:shd w:val="clear" w:color="auto" w:fill="auto"/>
                <w:lang w:val="en-US" w:eastAsia="zh-CN"/>
              </w:rPr>
              <w:t xml:space="preserve">; </w:t>
            </w:r>
            <w:r>
              <w:rPr>
                <w:rFonts w:hint="default" w:ascii="Times New Roman" w:hAnsi="Times New Roman" w:eastAsia="宋体" w:cs="Times New Roman"/>
                <w:color w:val="000000"/>
                <w:sz w:val="18"/>
                <w:szCs w:val="18"/>
                <w:shd w:val="clear" w:color="auto" w:fill="auto"/>
                <w:lang w:val="en-US" w:eastAsia="zh-CN"/>
              </w:rPr>
              <w:t>Working at a family-owned job or business not for pay</w:t>
            </w:r>
          </w:p>
        </w:tc>
        <w:tc>
          <w:tcPr>
            <w:tcW w:w="1953" w:type="dxa"/>
            <w:tcBorders>
              <w:top w:val="single" w:color="auto" w:sz="8" w:space="0"/>
              <w:left w:val="single" w:color="auto" w:sz="8" w:space="0"/>
              <w:bottom w:val="nil"/>
              <w:right w:val="single" w:color="auto" w:sz="8" w:space="0"/>
            </w:tcBorders>
            <w:shd w:val="clear" w:color="auto" w:fill="auto"/>
            <w:vAlign w:val="center"/>
          </w:tcPr>
          <w:p w14:paraId="76A2E10E">
            <w:pPr>
              <w:jc w:val="center"/>
              <w:rPr>
                <w:rFonts w:hint="default" w:ascii="Times New Roman" w:hAnsi="Times New Roman" w:cs="Times New Roman"/>
                <w:sz w:val="18"/>
                <w:szCs w:val="18"/>
                <w:shd w:val="clear" w:color="auto" w:fill="auto"/>
              </w:rPr>
            </w:pPr>
            <w:r>
              <w:rPr>
                <w:rFonts w:hint="default" w:ascii="Times New Roman" w:hAnsi="Times New Roman" w:cs="Times New Roman"/>
                <w:b/>
                <w:bCs/>
                <w:sz w:val="18"/>
                <w:szCs w:val="18"/>
                <w:shd w:val="clear" w:color="auto" w:fill="auto"/>
              </w:rPr>
              <w:t>0</w:t>
            </w:r>
            <w:r>
              <w:rPr>
                <w:rFonts w:hint="default" w:ascii="Times New Roman" w:hAnsi="Times New Roman" w:cs="Times New Roman"/>
                <w:sz w:val="18"/>
                <w:szCs w:val="18"/>
                <w:shd w:val="clear" w:color="auto" w:fill="auto"/>
              </w:rPr>
              <w:t xml:space="preserve"> = "Employed or Retired</w:t>
            </w:r>
            <w:r>
              <w:rPr>
                <w:rFonts w:hint="eastAsia" w:eastAsia="宋体" w:cs="Times New Roman"/>
                <w:sz w:val="18"/>
                <w:szCs w:val="18"/>
                <w:shd w:val="clear" w:color="auto" w:fill="auto"/>
                <w:lang w:val="en-US" w:eastAsia="zh-CN"/>
              </w:rPr>
              <w:t xml:space="preserve"> (includes 'w</w:t>
            </w:r>
            <w:r>
              <w:rPr>
                <w:rFonts w:hint="default" w:ascii="Times New Roman" w:hAnsi="Times New Roman" w:eastAsia="宋体" w:cs="Times New Roman"/>
                <w:color w:val="000000"/>
                <w:sz w:val="18"/>
                <w:szCs w:val="18"/>
                <w:shd w:val="clear" w:color="auto" w:fill="auto"/>
                <w:lang w:val="en-US" w:eastAsia="zh-CN"/>
              </w:rPr>
              <w:t>orking at a family-owned job or business'</w:t>
            </w:r>
            <w:r>
              <w:rPr>
                <w:rFonts w:hint="eastAsia" w:eastAsia="宋体" w:cs="Times New Roman"/>
                <w:sz w:val="18"/>
                <w:szCs w:val="18"/>
                <w:shd w:val="clear" w:color="auto" w:fill="auto"/>
                <w:lang w:val="en-US" w:eastAsia="zh-CN"/>
              </w:rPr>
              <w:t>)</w:t>
            </w:r>
            <w:r>
              <w:rPr>
                <w:rFonts w:hint="default" w:ascii="Times New Roman" w:hAnsi="Times New Roman" w:cs="Times New Roman"/>
                <w:sz w:val="18"/>
                <w:szCs w:val="18"/>
                <w:shd w:val="clear" w:color="auto" w:fill="auto"/>
              </w:rPr>
              <w:t xml:space="preserve">"; </w:t>
            </w:r>
          </w:p>
          <w:p w14:paraId="65E45A8B">
            <w:pPr>
              <w:jc w:val="center"/>
              <w:rPr>
                <w:rFonts w:hint="default" w:ascii="Times New Roman" w:hAnsi="Times New Roman" w:cs="Times New Roman"/>
                <w:sz w:val="18"/>
                <w:szCs w:val="18"/>
                <w:shd w:val="clear" w:color="auto" w:fill="auto"/>
              </w:rPr>
            </w:pPr>
            <w:r>
              <w:rPr>
                <w:rFonts w:hint="default" w:ascii="Times New Roman" w:hAnsi="Times New Roman" w:cs="Times New Roman"/>
                <w:b/>
                <w:bCs/>
                <w:sz w:val="18"/>
                <w:szCs w:val="18"/>
                <w:shd w:val="clear" w:color="auto" w:fill="auto"/>
              </w:rPr>
              <w:t>1</w:t>
            </w:r>
            <w:r>
              <w:rPr>
                <w:rFonts w:hint="default" w:ascii="Times New Roman" w:hAnsi="Times New Roman" w:cs="Times New Roman"/>
                <w:sz w:val="18"/>
                <w:szCs w:val="18"/>
                <w:shd w:val="clear" w:color="auto" w:fill="auto"/>
              </w:rPr>
              <w:t xml:space="preserve"> = "Never or Previously Employed"</w:t>
            </w:r>
          </w:p>
        </w:tc>
      </w:tr>
      <w:tr w14:paraId="582F2160">
        <w:tblPrEx>
          <w:tblCellMar>
            <w:top w:w="0" w:type="dxa"/>
            <w:left w:w="108" w:type="dxa"/>
            <w:bottom w:w="0" w:type="dxa"/>
            <w:right w:w="108" w:type="dxa"/>
          </w:tblCellMar>
        </w:tblPrEx>
        <w:trPr>
          <w:trHeight w:val="836" w:hRule="atLeast"/>
          <w:jc w:val="center"/>
        </w:trPr>
        <w:tc>
          <w:tcPr>
            <w:tcW w:w="1786" w:type="dxa"/>
            <w:tcBorders>
              <w:top w:val="single" w:color="auto" w:sz="8" w:space="0"/>
              <w:left w:val="single" w:color="auto" w:sz="8" w:space="0"/>
              <w:bottom w:val="nil"/>
              <w:right w:val="single" w:color="auto" w:sz="8" w:space="0"/>
            </w:tcBorders>
            <w:shd w:val="clear" w:color="auto" w:fill="auto"/>
            <w:vAlign w:val="center"/>
          </w:tcPr>
          <w:p w14:paraId="33359CCB">
            <w:pPr>
              <w:numPr>
                <w:ilvl w:val="0"/>
                <w:numId w:val="0"/>
              </w:numPr>
              <w:ind w:left="0" w:leftChars="0" w:firstLine="0" w:firstLineChars="0"/>
              <w:rPr>
                <w:rFonts w:hint="default" w:ascii="Times New Roman" w:hAnsi="Times New Roman" w:cs="Times New Roman"/>
                <w:color w:val="000000"/>
                <w:sz w:val="18"/>
                <w:szCs w:val="18"/>
                <w:shd w:val="clear" w:color="auto" w:fill="auto"/>
              </w:rPr>
            </w:pPr>
            <w:r>
              <w:rPr>
                <w:rFonts w:hint="default" w:ascii="Times New Roman" w:hAnsi="Times New Roman" w:eastAsia="Times New Roman" w:cs="Times New Roman"/>
                <w:b w:val="0"/>
                <w:bCs w:val="0"/>
                <w:color w:val="000000"/>
                <w:sz w:val="18"/>
                <w:szCs w:val="18"/>
                <w:shd w:val="clear" w:color="auto" w:fill="auto"/>
                <w:lang w:val="en-US" w:eastAsia="en-US" w:bidi="ar-SA"/>
              </w:rPr>
              <w:t>2.</w:t>
            </w:r>
            <w:r>
              <w:rPr>
                <w:rFonts w:hint="default" w:ascii="Times New Roman" w:hAnsi="Times New Roman" w:cs="Times New Roman"/>
                <w:color w:val="000000"/>
                <w:sz w:val="18"/>
                <w:szCs w:val="18"/>
                <w:shd w:val="clear" w:color="auto" w:fill="auto"/>
              </w:rPr>
              <w:t>Family Income</w:t>
            </w:r>
          </w:p>
          <w:p w14:paraId="66D372BC">
            <w:pPr>
              <w:numPr>
                <w:ilvl w:val="0"/>
                <w:numId w:val="0"/>
              </w:numPr>
              <w:ind w:left="0" w:leftChars="0" w:firstLine="0" w:firstLineChars="0"/>
              <w:rPr>
                <w:rFonts w:hint="default" w:ascii="Times New Roman" w:hAnsi="Times New Roman" w:cs="Times New Roman"/>
                <w:color w:val="000000"/>
                <w:sz w:val="18"/>
                <w:szCs w:val="18"/>
                <w:shd w:val="clear" w:color="auto" w:fill="auto"/>
              </w:rPr>
            </w:pPr>
            <w:r>
              <w:rPr>
                <w:rFonts w:hint="default" w:ascii="Times New Roman" w:hAnsi="Times New Roman" w:eastAsia="Times New Roman"/>
                <w:b/>
                <w:bCs/>
                <w:color w:val="080000"/>
                <w:sz w:val="18"/>
                <w:szCs w:val="18"/>
              </w:rPr>
              <w:t>(Javed et al.,2022)</w:t>
            </w:r>
          </w:p>
        </w:tc>
        <w:tc>
          <w:tcPr>
            <w:tcW w:w="4283" w:type="dxa"/>
            <w:tcBorders>
              <w:top w:val="single" w:color="auto" w:sz="8" w:space="0"/>
              <w:left w:val="single" w:color="auto" w:sz="8" w:space="0"/>
              <w:bottom w:val="nil"/>
              <w:right w:val="single" w:color="auto" w:sz="8" w:space="0"/>
            </w:tcBorders>
            <w:shd w:val="clear" w:color="auto" w:fill="auto"/>
            <w:vAlign w:val="center"/>
          </w:tcPr>
          <w:p w14:paraId="7F270E23">
            <w:pPr>
              <w:jc w:val="center"/>
              <w:rPr>
                <w:rFonts w:hint="default" w:ascii="Times New Roman" w:hAnsi="Times New Roman" w:cs="Times New Roman"/>
                <w:color w:val="000000"/>
                <w:sz w:val="18"/>
                <w:szCs w:val="18"/>
                <w:shd w:val="clear" w:color="auto" w:fill="auto"/>
              </w:rPr>
            </w:pPr>
            <w:r>
              <w:rPr>
                <w:rFonts w:hint="default" w:ascii="Times New Roman" w:hAnsi="Times New Roman" w:cs="Times New Roman"/>
                <w:color w:val="000000"/>
                <w:sz w:val="18"/>
                <w:szCs w:val="18"/>
                <w:shd w:val="clear" w:color="auto" w:fill="auto"/>
              </w:rPr>
              <w:t>S</w:t>
            </w:r>
            <w:r>
              <w:rPr>
                <w:rFonts w:hint="eastAsia" w:eastAsia="宋体" w:cs="Times New Roman"/>
                <w:color w:val="000000"/>
                <w:sz w:val="18"/>
                <w:szCs w:val="18"/>
                <w:shd w:val="clear" w:color="auto" w:fill="auto"/>
                <w:lang w:val="en-US" w:eastAsia="zh-CN"/>
              </w:rPr>
              <w:t>ample adult</w:t>
            </w:r>
            <w:r>
              <w:rPr>
                <w:rFonts w:hint="default" w:ascii="Times New Roman" w:hAnsi="Times New Roman" w:cs="Times New Roman"/>
                <w:color w:val="000000"/>
                <w:sz w:val="18"/>
                <w:szCs w:val="18"/>
                <w:shd w:val="clear" w:color="auto" w:fill="auto"/>
              </w:rPr>
              <w:t xml:space="preserve"> family poverty ratio</w:t>
            </w:r>
          </w:p>
          <w:p w14:paraId="0BF0AA42">
            <w:pPr>
              <w:jc w:val="center"/>
              <w:rPr>
                <w:rFonts w:hint="eastAsia" w:ascii="Times New Roman" w:hAnsi="Times New Roman" w:eastAsia="宋体" w:cs="Times New Roman"/>
                <w:b/>
                <w:bCs/>
                <w:color w:val="000000"/>
                <w:sz w:val="18"/>
                <w:szCs w:val="18"/>
                <w:shd w:val="clear" w:color="auto" w:fill="auto"/>
                <w:lang w:val="en-US" w:eastAsia="zh-CN"/>
              </w:rPr>
            </w:pPr>
            <w:r>
              <w:rPr>
                <w:rFonts w:hint="eastAsia" w:ascii="Times New Roman" w:hAnsi="Times New Roman" w:eastAsia="宋体" w:cs="Times New Roman"/>
                <w:b/>
                <w:bCs/>
                <w:color w:val="000000"/>
                <w:sz w:val="18"/>
                <w:szCs w:val="18"/>
                <w:shd w:val="clear" w:color="auto" w:fill="auto"/>
                <w:lang w:val="en-US" w:eastAsia="zh-CN"/>
              </w:rPr>
              <w:t>RATCAT_A</w:t>
            </w:r>
          </w:p>
        </w:tc>
        <w:tc>
          <w:tcPr>
            <w:tcW w:w="3316" w:type="dxa"/>
            <w:tcBorders>
              <w:top w:val="single" w:color="auto" w:sz="8" w:space="0"/>
              <w:left w:val="nil"/>
              <w:bottom w:val="nil"/>
              <w:right w:val="single" w:color="auto" w:sz="8" w:space="0"/>
            </w:tcBorders>
            <w:shd w:val="clear" w:color="auto" w:fill="auto"/>
            <w:vAlign w:val="center"/>
          </w:tcPr>
          <w:p w14:paraId="72B22647">
            <w:pPr>
              <w:jc w:val="center"/>
              <w:rPr>
                <w:rFonts w:hint="default" w:ascii="Times New Roman" w:hAnsi="Times New Roman" w:cs="Times New Roman"/>
                <w:color w:val="000000"/>
                <w:sz w:val="18"/>
                <w:szCs w:val="18"/>
                <w:shd w:val="clear" w:color="auto" w:fill="auto"/>
              </w:rPr>
            </w:pPr>
            <w:r>
              <w:rPr>
                <w:rFonts w:hint="default" w:ascii="Times New Roman" w:hAnsi="Times New Roman" w:cs="Times New Roman"/>
                <w:color w:val="000000"/>
                <w:sz w:val="18"/>
                <w:szCs w:val="18"/>
                <w:shd w:val="clear" w:color="auto" w:fill="auto"/>
              </w:rPr>
              <w:t> </w:t>
            </w:r>
          </w:p>
        </w:tc>
        <w:tc>
          <w:tcPr>
            <w:tcW w:w="1953" w:type="dxa"/>
            <w:tcBorders>
              <w:top w:val="single" w:color="auto" w:sz="8" w:space="0"/>
              <w:left w:val="single" w:color="auto" w:sz="8" w:space="0"/>
              <w:bottom w:val="nil"/>
              <w:right w:val="single" w:color="auto" w:sz="8" w:space="0"/>
            </w:tcBorders>
            <w:shd w:val="clear" w:color="auto" w:fill="auto"/>
            <w:vAlign w:val="center"/>
          </w:tcPr>
          <w:p w14:paraId="635040E8">
            <w:pPr>
              <w:jc w:val="center"/>
              <w:rPr>
                <w:rFonts w:hint="default" w:ascii="Times New Roman" w:hAnsi="Times New Roman" w:cs="Times New Roman"/>
                <w:sz w:val="18"/>
                <w:szCs w:val="18"/>
                <w:shd w:val="clear" w:color="auto" w:fill="auto"/>
              </w:rPr>
            </w:pPr>
            <w:r>
              <w:rPr>
                <w:rFonts w:hint="default" w:ascii="Times New Roman" w:hAnsi="Times New Roman" w:cs="Times New Roman"/>
                <w:b/>
                <w:bCs/>
                <w:sz w:val="18"/>
                <w:szCs w:val="18"/>
                <w:shd w:val="clear" w:color="auto" w:fill="auto"/>
              </w:rPr>
              <w:t>0</w:t>
            </w:r>
            <w:r>
              <w:rPr>
                <w:rFonts w:hint="default" w:ascii="Times New Roman" w:hAnsi="Times New Roman" w:cs="Times New Roman"/>
                <w:sz w:val="18"/>
                <w:szCs w:val="18"/>
                <w:shd w:val="clear" w:color="auto" w:fill="auto"/>
              </w:rPr>
              <w:t xml:space="preserve"> = "Middle/High-income" (≥ 200%); </w:t>
            </w:r>
          </w:p>
          <w:p w14:paraId="332C9E93">
            <w:pPr>
              <w:jc w:val="center"/>
              <w:rPr>
                <w:rFonts w:hint="default" w:ascii="Times New Roman" w:hAnsi="Times New Roman" w:cs="Times New Roman"/>
                <w:sz w:val="18"/>
                <w:szCs w:val="18"/>
                <w:shd w:val="clear" w:color="auto" w:fill="auto"/>
              </w:rPr>
            </w:pPr>
            <w:r>
              <w:rPr>
                <w:rFonts w:hint="default" w:ascii="Times New Roman" w:hAnsi="Times New Roman" w:cs="Times New Roman"/>
                <w:b/>
                <w:bCs/>
                <w:sz w:val="18"/>
                <w:szCs w:val="18"/>
                <w:shd w:val="clear" w:color="auto" w:fill="auto"/>
              </w:rPr>
              <w:t>1</w:t>
            </w:r>
            <w:r>
              <w:rPr>
                <w:rFonts w:hint="default" w:ascii="Times New Roman" w:hAnsi="Times New Roman" w:cs="Times New Roman"/>
                <w:sz w:val="18"/>
                <w:szCs w:val="18"/>
                <w:shd w:val="clear" w:color="auto" w:fill="auto"/>
              </w:rPr>
              <w:t xml:space="preserve"> = "Low-income" (&lt; 200%)</w:t>
            </w:r>
          </w:p>
        </w:tc>
      </w:tr>
      <w:tr w14:paraId="277F875F">
        <w:tblPrEx>
          <w:tblCellMar>
            <w:top w:w="0" w:type="dxa"/>
            <w:left w:w="108" w:type="dxa"/>
            <w:bottom w:w="0" w:type="dxa"/>
            <w:right w:w="108" w:type="dxa"/>
          </w:tblCellMar>
        </w:tblPrEx>
        <w:trPr>
          <w:trHeight w:val="836" w:hRule="atLeast"/>
          <w:jc w:val="center"/>
        </w:trPr>
        <w:tc>
          <w:tcPr>
            <w:tcW w:w="1786" w:type="dxa"/>
            <w:tcBorders>
              <w:top w:val="nil"/>
              <w:left w:val="single" w:color="auto" w:sz="8" w:space="0"/>
              <w:bottom w:val="nil"/>
              <w:right w:val="single" w:color="auto" w:sz="8" w:space="0"/>
            </w:tcBorders>
            <w:shd w:val="clear" w:color="auto" w:fill="auto"/>
            <w:vAlign w:val="center"/>
          </w:tcPr>
          <w:p w14:paraId="56C1892E">
            <w:pPr>
              <w:numPr>
                <w:ilvl w:val="0"/>
                <w:numId w:val="0"/>
              </w:numPr>
              <w:ind w:left="0" w:leftChars="0" w:firstLine="0" w:firstLineChars="0"/>
              <w:rPr>
                <w:rFonts w:hint="default" w:ascii="Times New Roman" w:hAnsi="Times New Roman" w:cs="Times New Roman"/>
                <w:color w:val="000000"/>
                <w:sz w:val="18"/>
                <w:szCs w:val="18"/>
                <w:shd w:val="clear" w:color="auto" w:fill="auto"/>
              </w:rPr>
            </w:pPr>
            <w:r>
              <w:rPr>
                <w:rFonts w:hint="default" w:ascii="Times New Roman" w:hAnsi="Times New Roman" w:eastAsia="Times New Roman" w:cs="Times New Roman"/>
                <w:b w:val="0"/>
                <w:bCs w:val="0"/>
                <w:color w:val="000000"/>
                <w:sz w:val="18"/>
                <w:szCs w:val="18"/>
                <w:shd w:val="clear" w:color="auto" w:fill="auto"/>
                <w:lang w:val="en-US" w:eastAsia="en-US" w:bidi="ar-SA"/>
              </w:rPr>
              <w:t>3.</w:t>
            </w:r>
            <w:r>
              <w:rPr>
                <w:rFonts w:hint="default" w:ascii="Times New Roman" w:hAnsi="Times New Roman" w:cs="Times New Roman"/>
                <w:color w:val="000000"/>
                <w:sz w:val="18"/>
                <w:szCs w:val="18"/>
                <w:shd w:val="clear" w:color="auto" w:fill="auto"/>
              </w:rPr>
              <w:t>Problems paying medical bills</w:t>
            </w:r>
          </w:p>
          <w:p w14:paraId="591A3CF0">
            <w:pPr>
              <w:numPr>
                <w:ilvl w:val="0"/>
                <w:numId w:val="0"/>
              </w:numPr>
              <w:ind w:left="0" w:leftChars="0" w:firstLine="0" w:firstLineChars="0"/>
              <w:rPr>
                <w:rFonts w:hint="default" w:ascii="Times New Roman" w:hAnsi="Times New Roman" w:cs="Times New Roman"/>
                <w:color w:val="000000"/>
                <w:sz w:val="18"/>
                <w:szCs w:val="18"/>
                <w:shd w:val="clear" w:color="auto" w:fill="auto"/>
              </w:rPr>
            </w:pPr>
            <w:r>
              <w:rPr>
                <w:rFonts w:hint="default" w:ascii="Times New Roman" w:hAnsi="Times New Roman" w:eastAsia="Times New Roman"/>
                <w:b/>
                <w:bCs/>
                <w:color w:val="080000"/>
                <w:sz w:val="18"/>
                <w:szCs w:val="18"/>
              </w:rPr>
              <w:t>(Javed et al.,2022)</w:t>
            </w:r>
          </w:p>
        </w:tc>
        <w:tc>
          <w:tcPr>
            <w:tcW w:w="4283" w:type="dxa"/>
            <w:tcBorders>
              <w:top w:val="nil"/>
              <w:left w:val="single" w:color="auto" w:sz="8" w:space="0"/>
              <w:bottom w:val="nil"/>
              <w:right w:val="single" w:color="auto" w:sz="8" w:space="0"/>
            </w:tcBorders>
            <w:shd w:val="clear" w:color="auto" w:fill="auto"/>
            <w:vAlign w:val="center"/>
          </w:tcPr>
          <w:p w14:paraId="1CD15505">
            <w:pPr>
              <w:jc w:val="center"/>
              <w:rPr>
                <w:rFonts w:hint="default" w:ascii="Times New Roman" w:hAnsi="Times New Roman" w:cs="Times New Roman"/>
                <w:color w:val="000000"/>
                <w:sz w:val="18"/>
                <w:szCs w:val="18"/>
                <w:shd w:val="clear" w:color="auto" w:fill="auto"/>
              </w:rPr>
            </w:pPr>
            <w:r>
              <w:rPr>
                <w:rFonts w:hint="default" w:ascii="Times New Roman" w:hAnsi="Times New Roman" w:cs="Times New Roman"/>
                <w:color w:val="000000"/>
                <w:sz w:val="18"/>
                <w:szCs w:val="18"/>
                <w:shd w:val="clear" w:color="auto" w:fill="auto"/>
              </w:rPr>
              <w:t>In the past 12 months, did you</w:t>
            </w:r>
            <w:r>
              <w:rPr>
                <w:rFonts w:hint="eastAsia" w:eastAsia="宋体" w:cs="Times New Roman"/>
                <w:color w:val="000000"/>
                <w:sz w:val="18"/>
                <w:szCs w:val="18"/>
                <w:shd w:val="clear" w:color="auto" w:fill="auto"/>
                <w:lang w:val="en-US" w:eastAsia="zh-CN"/>
              </w:rPr>
              <w:t xml:space="preserve"> </w:t>
            </w:r>
            <w:r>
              <w:rPr>
                <w:rFonts w:hint="default" w:ascii="Times New Roman" w:hAnsi="Times New Roman" w:cs="Times New Roman"/>
                <w:color w:val="000000"/>
                <w:sz w:val="18"/>
                <w:szCs w:val="18"/>
                <w:shd w:val="clear" w:color="auto" w:fill="auto"/>
              </w:rPr>
              <w:t>anyone have problems paying or were unable to</w:t>
            </w:r>
            <w:r>
              <w:rPr>
                <w:rFonts w:hint="eastAsia" w:eastAsia="宋体" w:cs="Times New Roman"/>
                <w:color w:val="000000"/>
                <w:sz w:val="18"/>
                <w:szCs w:val="18"/>
                <w:shd w:val="clear" w:color="auto" w:fill="auto"/>
                <w:lang w:val="en-US" w:eastAsia="zh-CN"/>
              </w:rPr>
              <w:t xml:space="preserve"> </w:t>
            </w:r>
            <w:r>
              <w:rPr>
                <w:rFonts w:hint="default" w:ascii="Times New Roman" w:hAnsi="Times New Roman" w:cs="Times New Roman"/>
                <w:color w:val="000000"/>
                <w:sz w:val="18"/>
                <w:szCs w:val="18"/>
                <w:shd w:val="clear" w:color="auto" w:fill="auto"/>
              </w:rPr>
              <w:t>pay any medical bills?</w:t>
            </w:r>
          </w:p>
          <w:p w14:paraId="0C0FE986">
            <w:pPr>
              <w:jc w:val="center"/>
              <w:rPr>
                <w:rFonts w:hint="default" w:ascii="Times New Roman" w:hAnsi="Times New Roman" w:cs="Times New Roman"/>
                <w:color w:val="000000"/>
                <w:sz w:val="18"/>
                <w:szCs w:val="18"/>
                <w:shd w:val="clear" w:color="auto" w:fill="auto"/>
              </w:rPr>
            </w:pPr>
            <w:r>
              <w:rPr>
                <w:rFonts w:hint="default" w:ascii="Times New Roman" w:hAnsi="Times New Roman" w:cs="Times New Roman"/>
                <w:b/>
                <w:bCs/>
                <w:color w:val="000000"/>
                <w:sz w:val="18"/>
                <w:szCs w:val="18"/>
                <w:shd w:val="clear" w:color="auto" w:fill="auto"/>
              </w:rPr>
              <w:t>PAYBLL12M_A</w:t>
            </w:r>
          </w:p>
        </w:tc>
        <w:tc>
          <w:tcPr>
            <w:tcW w:w="3316" w:type="dxa"/>
            <w:tcBorders>
              <w:top w:val="nil"/>
              <w:left w:val="single" w:color="auto" w:sz="8" w:space="0"/>
              <w:bottom w:val="nil"/>
              <w:right w:val="single" w:color="auto" w:sz="8" w:space="0"/>
            </w:tcBorders>
            <w:shd w:val="clear" w:color="auto" w:fill="auto"/>
            <w:vAlign w:val="center"/>
          </w:tcPr>
          <w:p w14:paraId="7B4A0B16">
            <w:pPr>
              <w:jc w:val="center"/>
              <w:rPr>
                <w:rFonts w:hint="default" w:ascii="Times New Roman" w:hAnsi="Times New Roman" w:cs="Times New Roman"/>
                <w:color w:val="000000"/>
                <w:sz w:val="18"/>
                <w:szCs w:val="18"/>
                <w:shd w:val="clear" w:color="auto" w:fill="auto"/>
              </w:rPr>
            </w:pPr>
            <w:r>
              <w:rPr>
                <w:rFonts w:hint="default" w:ascii="Times New Roman" w:hAnsi="Times New Roman" w:cs="Times New Roman"/>
                <w:color w:val="000000"/>
                <w:sz w:val="18"/>
                <w:szCs w:val="18"/>
                <w:shd w:val="clear" w:color="auto" w:fill="auto"/>
              </w:rPr>
              <w:t>Yes; No</w:t>
            </w:r>
          </w:p>
        </w:tc>
        <w:tc>
          <w:tcPr>
            <w:tcW w:w="1953" w:type="dxa"/>
            <w:tcBorders>
              <w:top w:val="nil"/>
              <w:left w:val="single" w:color="auto" w:sz="8" w:space="0"/>
              <w:bottom w:val="nil"/>
              <w:right w:val="single" w:color="auto" w:sz="8" w:space="0"/>
            </w:tcBorders>
            <w:shd w:val="clear" w:color="auto" w:fill="auto"/>
            <w:vAlign w:val="center"/>
          </w:tcPr>
          <w:p w14:paraId="438C777C">
            <w:pPr>
              <w:jc w:val="center"/>
              <w:rPr>
                <w:rFonts w:hint="default" w:ascii="Times New Roman" w:hAnsi="Times New Roman" w:cs="Times New Roman"/>
                <w:sz w:val="18"/>
                <w:szCs w:val="18"/>
                <w:shd w:val="clear" w:color="auto" w:fill="auto"/>
              </w:rPr>
            </w:pPr>
            <w:r>
              <w:rPr>
                <w:rFonts w:hint="default" w:ascii="Times New Roman" w:hAnsi="Times New Roman" w:cs="Times New Roman"/>
                <w:b/>
                <w:bCs/>
                <w:sz w:val="18"/>
                <w:szCs w:val="18"/>
                <w:shd w:val="clear" w:color="auto" w:fill="auto"/>
              </w:rPr>
              <w:t>0</w:t>
            </w:r>
            <w:r>
              <w:rPr>
                <w:rFonts w:hint="default" w:ascii="Times New Roman" w:hAnsi="Times New Roman" w:cs="Times New Roman"/>
                <w:sz w:val="18"/>
                <w:szCs w:val="18"/>
                <w:shd w:val="clear" w:color="auto" w:fill="auto"/>
              </w:rPr>
              <w:t xml:space="preserve"> = "No"; </w:t>
            </w:r>
            <w:r>
              <w:rPr>
                <w:rFonts w:hint="default" w:ascii="Times New Roman" w:hAnsi="Times New Roman" w:cs="Times New Roman"/>
                <w:b/>
                <w:bCs/>
                <w:sz w:val="18"/>
                <w:szCs w:val="18"/>
                <w:shd w:val="clear" w:color="auto" w:fill="auto"/>
              </w:rPr>
              <w:t>1</w:t>
            </w:r>
            <w:r>
              <w:rPr>
                <w:rFonts w:hint="default" w:ascii="Times New Roman" w:hAnsi="Times New Roman" w:cs="Times New Roman"/>
                <w:sz w:val="18"/>
                <w:szCs w:val="18"/>
                <w:shd w:val="clear" w:color="auto" w:fill="auto"/>
              </w:rPr>
              <w:t xml:space="preserve"> = "Yes"</w:t>
            </w:r>
          </w:p>
        </w:tc>
      </w:tr>
      <w:tr w14:paraId="6574A8D7">
        <w:tblPrEx>
          <w:tblCellMar>
            <w:top w:w="0" w:type="dxa"/>
            <w:left w:w="108" w:type="dxa"/>
            <w:bottom w:w="0" w:type="dxa"/>
            <w:right w:w="108" w:type="dxa"/>
          </w:tblCellMar>
        </w:tblPrEx>
        <w:trPr>
          <w:trHeight w:val="510" w:hRule="atLeast"/>
          <w:jc w:val="center"/>
        </w:trPr>
        <w:tc>
          <w:tcPr>
            <w:tcW w:w="11338" w:type="dxa"/>
            <w:gridSpan w:val="4"/>
            <w:tcBorders>
              <w:top w:val="single" w:color="auto" w:sz="8" w:space="0"/>
              <w:left w:val="single" w:color="auto" w:sz="8" w:space="0"/>
              <w:bottom w:val="single" w:color="auto" w:sz="8" w:space="0"/>
              <w:right w:val="single" w:color="auto" w:sz="8" w:space="0"/>
            </w:tcBorders>
            <w:shd w:val="clear" w:color="auto" w:fill="auto"/>
            <w:vAlign w:val="center"/>
          </w:tcPr>
          <w:p w14:paraId="0E11647D">
            <w:pPr>
              <w:numPr>
                <w:ilvl w:val="0"/>
                <w:numId w:val="0"/>
              </w:numPr>
              <w:tabs>
                <w:tab w:val="left" w:pos="7925"/>
              </w:tabs>
              <w:ind w:left="0" w:leftChars="0" w:firstLine="0" w:firstLineChars="0"/>
              <w:rPr>
                <w:rFonts w:hint="eastAsia" w:ascii="Times New Roman" w:hAnsi="Times New Roman" w:eastAsia="宋体" w:cs="Times New Roman"/>
                <w:sz w:val="18"/>
                <w:szCs w:val="18"/>
                <w:shd w:val="clear" w:color="auto" w:fill="auto"/>
                <w:lang w:val="en-US" w:eastAsia="zh-CN"/>
              </w:rPr>
            </w:pPr>
            <w:r>
              <w:rPr>
                <w:rFonts w:hint="default" w:ascii="Times New Roman" w:hAnsi="Times New Roman" w:eastAsia="宋体" w:cs="Times New Roman"/>
                <w:b w:val="0"/>
                <w:bCs w:val="0"/>
                <w:sz w:val="18"/>
                <w:szCs w:val="18"/>
                <w:shd w:val="clear" w:color="auto" w:fill="auto"/>
                <w:lang w:val="en-US" w:eastAsia="zh-CN" w:bidi="ar-SA"/>
              </w:rPr>
              <w:t>4.</w:t>
            </w:r>
            <w:r>
              <w:rPr>
                <w:rFonts w:hint="eastAsia" w:eastAsia="宋体" w:cs="Times New Roman"/>
                <w:color w:val="000000"/>
                <w:sz w:val="18"/>
                <w:szCs w:val="18"/>
                <w:shd w:val="clear" w:color="auto" w:fill="auto"/>
                <w:lang w:val="en-US" w:eastAsia="zh-CN"/>
              </w:rPr>
              <w:t xml:space="preserve">Cost-related medication non-adherence (medication); </w:t>
            </w:r>
            <w:r>
              <w:rPr>
                <w:rFonts w:hint="default" w:ascii="Times New Roman" w:hAnsi="Times New Roman" w:cs="Times New Roman"/>
                <w:color w:val="000000"/>
                <w:sz w:val="18"/>
                <w:szCs w:val="18"/>
                <w:shd w:val="clear" w:color="auto" w:fill="auto"/>
              </w:rPr>
              <w:t>positive if any of the following 3 questions' answer is Yes</w:t>
            </w:r>
            <w:r>
              <w:rPr>
                <w:rFonts w:hint="eastAsia" w:eastAsia="宋体" w:cs="Times New Roman"/>
                <w:color w:val="000000"/>
                <w:sz w:val="18"/>
                <w:szCs w:val="18"/>
                <w:shd w:val="clear" w:color="auto" w:fill="auto"/>
                <w:lang w:val="en-US" w:eastAsia="zh-CN"/>
              </w:rPr>
              <w:t xml:space="preserve"> </w:t>
            </w:r>
            <w:r>
              <w:rPr>
                <w:rFonts w:hint="default" w:ascii="Times New Roman" w:hAnsi="Times New Roman" w:eastAsia="Times New Roman"/>
                <w:b/>
                <w:bCs/>
                <w:color w:val="080000"/>
                <w:sz w:val="18"/>
                <w:szCs w:val="18"/>
              </w:rPr>
              <w:t>(Javed et al.,2022)</w:t>
            </w:r>
          </w:p>
        </w:tc>
      </w:tr>
      <w:tr w14:paraId="17D624BD">
        <w:tblPrEx>
          <w:tblCellMar>
            <w:top w:w="0" w:type="dxa"/>
            <w:left w:w="108" w:type="dxa"/>
            <w:bottom w:w="0" w:type="dxa"/>
            <w:right w:w="108" w:type="dxa"/>
          </w:tblCellMar>
        </w:tblPrEx>
        <w:trPr>
          <w:trHeight w:val="679" w:hRule="atLeast"/>
          <w:jc w:val="center"/>
        </w:trPr>
        <w:tc>
          <w:tcPr>
            <w:tcW w:w="1786" w:type="dxa"/>
            <w:tcBorders>
              <w:top w:val="single" w:color="auto" w:sz="8" w:space="0"/>
              <w:left w:val="single" w:color="auto" w:sz="8" w:space="0"/>
              <w:bottom w:val="nil"/>
              <w:right w:val="single" w:color="auto" w:sz="8" w:space="0"/>
            </w:tcBorders>
            <w:shd w:val="clear" w:color="auto" w:fill="auto"/>
            <w:vAlign w:val="center"/>
          </w:tcPr>
          <w:p w14:paraId="22791FCF">
            <w:pPr>
              <w:numPr>
                <w:ilvl w:val="0"/>
                <w:numId w:val="0"/>
              </w:numPr>
              <w:ind w:leftChars="0"/>
              <w:rPr>
                <w:rFonts w:hint="default" w:ascii="Times New Roman" w:hAnsi="Times New Roman" w:cs="Times New Roman"/>
                <w:color w:val="000000"/>
                <w:sz w:val="18"/>
                <w:szCs w:val="18"/>
                <w:shd w:val="clear" w:color="auto" w:fill="auto"/>
              </w:rPr>
            </w:pPr>
            <w:r>
              <w:rPr>
                <w:rFonts w:hint="default" w:ascii="Times New Roman" w:hAnsi="Times New Roman" w:cs="Times New Roman"/>
                <w:color w:val="000000"/>
                <w:sz w:val="18"/>
                <w:szCs w:val="18"/>
                <w:shd w:val="clear" w:color="auto" w:fill="auto"/>
              </w:rPr>
              <w:t>Skipped medication doses to save money</w:t>
            </w:r>
          </w:p>
        </w:tc>
        <w:tc>
          <w:tcPr>
            <w:tcW w:w="4283" w:type="dxa"/>
            <w:tcBorders>
              <w:top w:val="single" w:color="auto" w:sz="8" w:space="0"/>
              <w:left w:val="single" w:color="auto" w:sz="8" w:space="0"/>
              <w:bottom w:val="nil"/>
              <w:right w:val="single" w:color="auto" w:sz="8" w:space="0"/>
            </w:tcBorders>
            <w:shd w:val="clear" w:color="auto" w:fill="auto"/>
            <w:vAlign w:val="center"/>
          </w:tcPr>
          <w:p w14:paraId="7B8781DF">
            <w:pPr>
              <w:jc w:val="center"/>
              <w:rPr>
                <w:rFonts w:hint="default" w:ascii="Times New Roman" w:hAnsi="Times New Roman" w:eastAsia="宋体" w:cs="Times New Roman"/>
                <w:color w:val="000000"/>
                <w:sz w:val="18"/>
                <w:szCs w:val="18"/>
                <w:shd w:val="clear" w:color="auto" w:fill="auto"/>
                <w:lang w:val="en-US" w:eastAsia="zh-CN"/>
              </w:rPr>
            </w:pPr>
            <w:r>
              <w:rPr>
                <w:rFonts w:hint="default" w:ascii="Times New Roman" w:hAnsi="Times New Roman" w:cs="Times New Roman"/>
                <w:color w:val="000000"/>
                <w:sz w:val="18"/>
                <w:szCs w:val="18"/>
                <w:shd w:val="clear" w:color="auto" w:fill="auto"/>
              </w:rPr>
              <w:t>During the past 12 months, were any of the following true for you?</w:t>
            </w:r>
            <w:r>
              <w:rPr>
                <w:rFonts w:hint="eastAsia" w:eastAsia="宋体" w:cs="Times New Roman"/>
                <w:color w:val="000000"/>
                <w:sz w:val="18"/>
                <w:szCs w:val="18"/>
                <w:shd w:val="clear" w:color="auto" w:fill="auto"/>
                <w:lang w:val="en-US" w:eastAsia="zh-CN"/>
              </w:rPr>
              <w:t xml:space="preserve"> ...You skipped medication doses to save money. </w:t>
            </w:r>
            <w:r>
              <w:rPr>
                <w:rFonts w:hint="eastAsia" w:eastAsia="宋体" w:cs="Times New Roman"/>
                <w:b/>
                <w:bCs/>
                <w:color w:val="000000"/>
                <w:sz w:val="18"/>
                <w:szCs w:val="18"/>
                <w:shd w:val="clear" w:color="auto" w:fill="auto"/>
                <w:lang w:val="en-US" w:eastAsia="zh-CN"/>
              </w:rPr>
              <w:t>RXSK12M_A</w:t>
            </w:r>
          </w:p>
        </w:tc>
        <w:tc>
          <w:tcPr>
            <w:tcW w:w="3316" w:type="dxa"/>
            <w:tcBorders>
              <w:top w:val="single" w:color="auto" w:sz="8" w:space="0"/>
              <w:left w:val="nil"/>
              <w:bottom w:val="nil"/>
              <w:right w:val="single" w:color="auto" w:sz="8" w:space="0"/>
            </w:tcBorders>
            <w:shd w:val="clear" w:color="auto" w:fill="auto"/>
            <w:vAlign w:val="center"/>
          </w:tcPr>
          <w:p w14:paraId="7DBA17E3">
            <w:pPr>
              <w:jc w:val="center"/>
              <w:rPr>
                <w:rFonts w:hint="default" w:ascii="Times New Roman" w:hAnsi="Times New Roman" w:cs="Times New Roman"/>
                <w:color w:val="000000"/>
                <w:sz w:val="18"/>
                <w:szCs w:val="18"/>
                <w:shd w:val="clear" w:color="auto" w:fill="auto"/>
              </w:rPr>
            </w:pPr>
            <w:r>
              <w:rPr>
                <w:rFonts w:hint="default" w:ascii="Times New Roman" w:hAnsi="Times New Roman" w:cs="Times New Roman"/>
                <w:color w:val="000000"/>
                <w:sz w:val="18"/>
                <w:szCs w:val="18"/>
                <w:shd w:val="clear" w:color="auto" w:fill="auto"/>
              </w:rPr>
              <w:t>Yes; No</w:t>
            </w:r>
          </w:p>
        </w:tc>
        <w:tc>
          <w:tcPr>
            <w:tcW w:w="1953" w:type="dxa"/>
            <w:tcBorders>
              <w:top w:val="single" w:color="auto" w:sz="8" w:space="0"/>
              <w:left w:val="single" w:color="auto" w:sz="8" w:space="0"/>
              <w:bottom w:val="nil"/>
              <w:right w:val="single" w:color="auto" w:sz="8" w:space="0"/>
            </w:tcBorders>
            <w:shd w:val="clear" w:color="auto" w:fill="auto"/>
            <w:vAlign w:val="center"/>
          </w:tcPr>
          <w:p w14:paraId="6B2A9456">
            <w:pPr>
              <w:jc w:val="center"/>
              <w:rPr>
                <w:rFonts w:hint="default" w:ascii="Times New Roman" w:hAnsi="Times New Roman" w:cs="Times New Roman"/>
                <w:sz w:val="18"/>
                <w:szCs w:val="18"/>
                <w:shd w:val="clear" w:color="auto" w:fill="auto"/>
              </w:rPr>
            </w:pPr>
            <w:r>
              <w:rPr>
                <w:rFonts w:hint="default" w:ascii="Times New Roman" w:hAnsi="Times New Roman" w:cs="Times New Roman"/>
                <w:b/>
                <w:bCs/>
                <w:sz w:val="18"/>
                <w:szCs w:val="18"/>
                <w:shd w:val="clear" w:color="auto" w:fill="auto"/>
              </w:rPr>
              <w:t>0</w:t>
            </w:r>
            <w:r>
              <w:rPr>
                <w:rFonts w:hint="default" w:ascii="Times New Roman" w:hAnsi="Times New Roman" w:cs="Times New Roman"/>
                <w:sz w:val="18"/>
                <w:szCs w:val="18"/>
                <w:shd w:val="clear" w:color="auto" w:fill="auto"/>
              </w:rPr>
              <w:t xml:space="preserve"> = "No"; </w:t>
            </w:r>
            <w:r>
              <w:rPr>
                <w:rFonts w:hint="default" w:ascii="Times New Roman" w:hAnsi="Times New Roman" w:cs="Times New Roman"/>
                <w:b/>
                <w:bCs/>
                <w:sz w:val="18"/>
                <w:szCs w:val="18"/>
                <w:shd w:val="clear" w:color="auto" w:fill="auto"/>
              </w:rPr>
              <w:t>1</w:t>
            </w:r>
            <w:r>
              <w:rPr>
                <w:rFonts w:hint="default" w:ascii="Times New Roman" w:hAnsi="Times New Roman" w:cs="Times New Roman"/>
                <w:sz w:val="18"/>
                <w:szCs w:val="18"/>
                <w:shd w:val="clear" w:color="auto" w:fill="auto"/>
              </w:rPr>
              <w:t xml:space="preserve"> = "Yes"</w:t>
            </w:r>
          </w:p>
        </w:tc>
      </w:tr>
      <w:tr w14:paraId="7B944DC6">
        <w:tblPrEx>
          <w:tblCellMar>
            <w:top w:w="0" w:type="dxa"/>
            <w:left w:w="108" w:type="dxa"/>
            <w:bottom w:w="0" w:type="dxa"/>
            <w:right w:w="108" w:type="dxa"/>
          </w:tblCellMar>
        </w:tblPrEx>
        <w:trPr>
          <w:trHeight w:val="679" w:hRule="atLeast"/>
          <w:jc w:val="center"/>
        </w:trPr>
        <w:tc>
          <w:tcPr>
            <w:tcW w:w="1786" w:type="dxa"/>
            <w:tcBorders>
              <w:top w:val="nil"/>
              <w:left w:val="single" w:color="auto" w:sz="8" w:space="0"/>
              <w:bottom w:val="nil"/>
              <w:right w:val="single" w:color="auto" w:sz="8" w:space="0"/>
            </w:tcBorders>
            <w:shd w:val="clear" w:color="auto" w:fill="auto"/>
            <w:vAlign w:val="center"/>
          </w:tcPr>
          <w:p w14:paraId="64698B30">
            <w:pPr>
              <w:numPr>
                <w:ilvl w:val="0"/>
                <w:numId w:val="0"/>
              </w:numPr>
              <w:ind w:leftChars="0"/>
              <w:rPr>
                <w:rFonts w:hint="default" w:ascii="Times New Roman" w:hAnsi="Times New Roman" w:cs="Times New Roman"/>
                <w:color w:val="000000"/>
                <w:sz w:val="18"/>
                <w:szCs w:val="18"/>
                <w:shd w:val="clear" w:color="auto" w:fill="auto"/>
              </w:rPr>
            </w:pPr>
            <w:r>
              <w:rPr>
                <w:rFonts w:hint="default" w:ascii="Times New Roman" w:hAnsi="Times New Roman" w:cs="Times New Roman"/>
                <w:color w:val="000000"/>
                <w:sz w:val="18"/>
                <w:szCs w:val="18"/>
                <w:shd w:val="clear" w:color="auto" w:fill="auto"/>
              </w:rPr>
              <w:t>Took less medicine to save money</w:t>
            </w:r>
          </w:p>
        </w:tc>
        <w:tc>
          <w:tcPr>
            <w:tcW w:w="4283" w:type="dxa"/>
            <w:tcBorders>
              <w:top w:val="nil"/>
              <w:left w:val="single" w:color="auto" w:sz="8" w:space="0"/>
              <w:bottom w:val="nil"/>
              <w:right w:val="single" w:color="auto" w:sz="8" w:space="0"/>
            </w:tcBorders>
            <w:shd w:val="clear" w:color="auto" w:fill="auto"/>
            <w:vAlign w:val="center"/>
          </w:tcPr>
          <w:p w14:paraId="6EB9A115">
            <w:pPr>
              <w:jc w:val="center"/>
              <w:rPr>
                <w:rFonts w:hint="default" w:ascii="Times New Roman" w:hAnsi="Times New Roman" w:cs="Times New Roman"/>
                <w:color w:val="000000"/>
                <w:sz w:val="18"/>
                <w:szCs w:val="18"/>
                <w:shd w:val="clear" w:color="auto" w:fill="auto"/>
              </w:rPr>
            </w:pPr>
            <w:r>
              <w:rPr>
                <w:rFonts w:hint="default" w:ascii="Times New Roman" w:hAnsi="Times New Roman" w:cs="Times New Roman"/>
                <w:color w:val="000000"/>
                <w:sz w:val="18"/>
                <w:szCs w:val="18"/>
                <w:shd w:val="clear" w:color="auto" w:fill="auto"/>
              </w:rPr>
              <w:t>During the past 12 months, were any of the following true</w:t>
            </w:r>
            <w:r>
              <w:rPr>
                <w:rFonts w:hint="eastAsia" w:eastAsia="宋体" w:cs="Times New Roman"/>
                <w:color w:val="000000"/>
                <w:sz w:val="18"/>
                <w:szCs w:val="18"/>
                <w:shd w:val="clear" w:color="auto" w:fill="auto"/>
                <w:lang w:val="en-US" w:eastAsia="zh-CN"/>
              </w:rPr>
              <w:t xml:space="preserve"> </w:t>
            </w:r>
            <w:r>
              <w:rPr>
                <w:rFonts w:hint="default" w:ascii="Times New Roman" w:hAnsi="Times New Roman" w:cs="Times New Roman"/>
                <w:color w:val="000000"/>
                <w:sz w:val="18"/>
                <w:szCs w:val="18"/>
                <w:shd w:val="clear" w:color="auto" w:fill="auto"/>
              </w:rPr>
              <w:t>for you?</w:t>
            </w:r>
            <w:r>
              <w:rPr>
                <w:rFonts w:hint="eastAsia" w:eastAsia="宋体" w:cs="Times New Roman"/>
                <w:color w:val="000000"/>
                <w:sz w:val="18"/>
                <w:szCs w:val="18"/>
                <w:shd w:val="clear" w:color="auto" w:fill="auto"/>
                <w:lang w:val="en-US" w:eastAsia="zh-CN"/>
              </w:rPr>
              <w:t xml:space="preserve"> </w:t>
            </w:r>
            <w:r>
              <w:rPr>
                <w:rFonts w:hint="default" w:ascii="Times New Roman" w:hAnsi="Times New Roman" w:cs="Times New Roman"/>
                <w:color w:val="000000"/>
                <w:sz w:val="18"/>
                <w:szCs w:val="18"/>
                <w:shd w:val="clear" w:color="auto" w:fill="auto"/>
              </w:rPr>
              <w:t>...You took less medication to save money.</w:t>
            </w:r>
            <w:r>
              <w:rPr>
                <w:rFonts w:hint="eastAsia" w:eastAsia="宋体" w:cs="Times New Roman"/>
                <w:color w:val="000000"/>
                <w:sz w:val="18"/>
                <w:szCs w:val="18"/>
                <w:shd w:val="clear" w:color="auto" w:fill="auto"/>
                <w:lang w:val="en-US" w:eastAsia="zh-CN"/>
              </w:rPr>
              <w:t xml:space="preserve"> </w:t>
            </w:r>
            <w:r>
              <w:rPr>
                <w:rFonts w:hint="default" w:ascii="Times New Roman" w:hAnsi="Times New Roman" w:cs="Times New Roman"/>
                <w:b/>
                <w:bCs/>
                <w:color w:val="000000"/>
                <w:sz w:val="18"/>
                <w:szCs w:val="18"/>
                <w:shd w:val="clear" w:color="auto" w:fill="auto"/>
              </w:rPr>
              <w:t>RXLS12M_A</w:t>
            </w:r>
          </w:p>
        </w:tc>
        <w:tc>
          <w:tcPr>
            <w:tcW w:w="3316" w:type="dxa"/>
            <w:tcBorders>
              <w:top w:val="nil"/>
              <w:left w:val="nil"/>
              <w:bottom w:val="nil"/>
              <w:right w:val="single" w:color="auto" w:sz="8" w:space="0"/>
            </w:tcBorders>
            <w:shd w:val="clear" w:color="auto" w:fill="auto"/>
            <w:vAlign w:val="center"/>
          </w:tcPr>
          <w:p w14:paraId="275348B5">
            <w:pPr>
              <w:jc w:val="center"/>
              <w:rPr>
                <w:rFonts w:hint="default" w:ascii="Times New Roman" w:hAnsi="Times New Roman" w:cs="Times New Roman"/>
                <w:color w:val="000000"/>
                <w:sz w:val="18"/>
                <w:szCs w:val="18"/>
                <w:shd w:val="clear" w:color="auto" w:fill="auto"/>
              </w:rPr>
            </w:pPr>
            <w:r>
              <w:rPr>
                <w:rFonts w:hint="default" w:ascii="Times New Roman" w:hAnsi="Times New Roman" w:cs="Times New Roman"/>
                <w:color w:val="000000"/>
                <w:sz w:val="18"/>
                <w:szCs w:val="18"/>
                <w:shd w:val="clear" w:color="auto" w:fill="auto"/>
              </w:rPr>
              <w:t>Yes; No</w:t>
            </w:r>
          </w:p>
        </w:tc>
        <w:tc>
          <w:tcPr>
            <w:tcW w:w="1953" w:type="dxa"/>
            <w:tcBorders>
              <w:top w:val="nil"/>
              <w:left w:val="single" w:color="auto" w:sz="8" w:space="0"/>
              <w:bottom w:val="nil"/>
              <w:right w:val="single" w:color="auto" w:sz="8" w:space="0"/>
            </w:tcBorders>
            <w:shd w:val="clear" w:color="auto" w:fill="auto"/>
            <w:vAlign w:val="center"/>
          </w:tcPr>
          <w:p w14:paraId="7F7B66A2">
            <w:pPr>
              <w:jc w:val="center"/>
              <w:rPr>
                <w:rFonts w:hint="default" w:ascii="Times New Roman" w:hAnsi="Times New Roman" w:cs="Times New Roman"/>
                <w:sz w:val="18"/>
                <w:szCs w:val="18"/>
                <w:shd w:val="clear" w:color="auto" w:fill="auto"/>
              </w:rPr>
            </w:pPr>
            <w:r>
              <w:rPr>
                <w:rFonts w:hint="default" w:ascii="Times New Roman" w:hAnsi="Times New Roman" w:cs="Times New Roman"/>
                <w:b/>
                <w:bCs/>
                <w:sz w:val="18"/>
                <w:szCs w:val="18"/>
                <w:shd w:val="clear" w:color="auto" w:fill="auto"/>
              </w:rPr>
              <w:t>0</w:t>
            </w:r>
            <w:r>
              <w:rPr>
                <w:rFonts w:hint="default" w:ascii="Times New Roman" w:hAnsi="Times New Roman" w:cs="Times New Roman"/>
                <w:sz w:val="18"/>
                <w:szCs w:val="18"/>
                <w:shd w:val="clear" w:color="auto" w:fill="auto"/>
              </w:rPr>
              <w:t xml:space="preserve"> = "No"; </w:t>
            </w:r>
            <w:r>
              <w:rPr>
                <w:rFonts w:hint="default" w:ascii="Times New Roman" w:hAnsi="Times New Roman" w:cs="Times New Roman"/>
                <w:b/>
                <w:bCs/>
                <w:sz w:val="18"/>
                <w:szCs w:val="18"/>
                <w:shd w:val="clear" w:color="auto" w:fill="auto"/>
              </w:rPr>
              <w:t>1</w:t>
            </w:r>
            <w:r>
              <w:rPr>
                <w:rFonts w:hint="default" w:ascii="Times New Roman" w:hAnsi="Times New Roman" w:cs="Times New Roman"/>
                <w:sz w:val="18"/>
                <w:szCs w:val="18"/>
                <w:shd w:val="clear" w:color="auto" w:fill="auto"/>
              </w:rPr>
              <w:t xml:space="preserve"> = "Yes"</w:t>
            </w:r>
          </w:p>
        </w:tc>
      </w:tr>
      <w:tr w14:paraId="4742999F">
        <w:tblPrEx>
          <w:tblCellMar>
            <w:top w:w="0" w:type="dxa"/>
            <w:left w:w="108" w:type="dxa"/>
            <w:bottom w:w="0" w:type="dxa"/>
            <w:right w:w="108" w:type="dxa"/>
          </w:tblCellMar>
        </w:tblPrEx>
        <w:trPr>
          <w:trHeight w:val="679" w:hRule="atLeast"/>
          <w:jc w:val="center"/>
        </w:trPr>
        <w:tc>
          <w:tcPr>
            <w:tcW w:w="1786" w:type="dxa"/>
            <w:tcBorders>
              <w:top w:val="nil"/>
              <w:left w:val="single" w:color="auto" w:sz="8" w:space="0"/>
              <w:bottom w:val="single" w:color="auto" w:sz="8" w:space="0"/>
              <w:right w:val="single" w:color="auto" w:sz="8" w:space="0"/>
            </w:tcBorders>
            <w:shd w:val="clear" w:color="auto" w:fill="auto"/>
            <w:vAlign w:val="center"/>
          </w:tcPr>
          <w:p w14:paraId="5DE4BFF4">
            <w:pPr>
              <w:numPr>
                <w:ilvl w:val="0"/>
                <w:numId w:val="0"/>
              </w:numPr>
              <w:ind w:leftChars="0"/>
              <w:rPr>
                <w:rFonts w:hint="default" w:ascii="Times New Roman" w:hAnsi="Times New Roman" w:cs="Times New Roman"/>
                <w:color w:val="000000"/>
                <w:sz w:val="18"/>
                <w:szCs w:val="18"/>
                <w:shd w:val="clear" w:color="auto" w:fill="auto"/>
              </w:rPr>
            </w:pPr>
            <w:r>
              <w:rPr>
                <w:rFonts w:hint="default" w:ascii="Times New Roman" w:hAnsi="Times New Roman" w:cs="Times New Roman"/>
                <w:color w:val="000000"/>
                <w:sz w:val="18"/>
                <w:szCs w:val="18"/>
                <w:shd w:val="clear" w:color="auto" w:fill="auto"/>
              </w:rPr>
              <w:t>Delayed filling prescription to save money</w:t>
            </w:r>
          </w:p>
        </w:tc>
        <w:tc>
          <w:tcPr>
            <w:tcW w:w="4283" w:type="dxa"/>
            <w:tcBorders>
              <w:top w:val="nil"/>
              <w:left w:val="single" w:color="auto" w:sz="8" w:space="0"/>
              <w:bottom w:val="single" w:color="auto" w:sz="8" w:space="0"/>
              <w:right w:val="single" w:color="auto" w:sz="8" w:space="0"/>
            </w:tcBorders>
            <w:shd w:val="clear" w:color="auto" w:fill="auto"/>
            <w:vAlign w:val="center"/>
          </w:tcPr>
          <w:p w14:paraId="21201CD0">
            <w:pPr>
              <w:jc w:val="center"/>
              <w:rPr>
                <w:rFonts w:hint="default" w:ascii="Times New Roman" w:hAnsi="Times New Roman" w:cs="Times New Roman"/>
                <w:color w:val="000000"/>
                <w:sz w:val="18"/>
                <w:szCs w:val="18"/>
                <w:shd w:val="clear" w:color="auto" w:fill="auto"/>
              </w:rPr>
            </w:pPr>
            <w:r>
              <w:rPr>
                <w:rFonts w:hint="default" w:ascii="Times New Roman" w:hAnsi="Times New Roman" w:cs="Times New Roman"/>
                <w:color w:val="000000"/>
                <w:sz w:val="18"/>
                <w:szCs w:val="18"/>
                <w:shd w:val="clear" w:color="auto" w:fill="auto"/>
              </w:rPr>
              <w:t>During the past 12 months, were any of the following true</w:t>
            </w:r>
            <w:r>
              <w:rPr>
                <w:rFonts w:hint="eastAsia" w:eastAsia="宋体" w:cs="Times New Roman"/>
                <w:color w:val="000000"/>
                <w:sz w:val="18"/>
                <w:szCs w:val="18"/>
                <w:shd w:val="clear" w:color="auto" w:fill="auto"/>
                <w:lang w:val="en-US" w:eastAsia="zh-CN"/>
              </w:rPr>
              <w:t xml:space="preserve"> </w:t>
            </w:r>
            <w:r>
              <w:rPr>
                <w:rFonts w:hint="default" w:ascii="Times New Roman" w:hAnsi="Times New Roman" w:cs="Times New Roman"/>
                <w:color w:val="000000"/>
                <w:sz w:val="18"/>
                <w:szCs w:val="18"/>
                <w:shd w:val="clear" w:color="auto" w:fill="auto"/>
              </w:rPr>
              <w:t>for you?</w:t>
            </w:r>
            <w:r>
              <w:rPr>
                <w:rFonts w:hint="eastAsia" w:eastAsia="宋体" w:cs="Times New Roman"/>
                <w:color w:val="000000"/>
                <w:sz w:val="18"/>
                <w:szCs w:val="18"/>
                <w:shd w:val="clear" w:color="auto" w:fill="auto"/>
                <w:lang w:val="en-US" w:eastAsia="zh-CN"/>
              </w:rPr>
              <w:t xml:space="preserve"> </w:t>
            </w:r>
            <w:r>
              <w:rPr>
                <w:rFonts w:hint="default" w:ascii="Times New Roman" w:hAnsi="Times New Roman" w:cs="Times New Roman"/>
                <w:color w:val="000000"/>
                <w:sz w:val="18"/>
                <w:szCs w:val="18"/>
                <w:shd w:val="clear" w:color="auto" w:fill="auto"/>
              </w:rPr>
              <w:t xml:space="preserve">...You delayed filling a prescription to save money </w:t>
            </w:r>
            <w:r>
              <w:rPr>
                <w:rFonts w:hint="default" w:ascii="Times New Roman" w:hAnsi="Times New Roman" w:cs="Times New Roman"/>
                <w:b/>
                <w:bCs/>
                <w:color w:val="000000"/>
                <w:sz w:val="18"/>
                <w:szCs w:val="18"/>
                <w:shd w:val="clear" w:color="auto" w:fill="auto"/>
              </w:rPr>
              <w:t>RXDL12M_A</w:t>
            </w:r>
          </w:p>
        </w:tc>
        <w:tc>
          <w:tcPr>
            <w:tcW w:w="3316" w:type="dxa"/>
            <w:tcBorders>
              <w:top w:val="nil"/>
              <w:left w:val="single" w:color="auto" w:sz="8" w:space="0"/>
              <w:bottom w:val="single" w:color="auto" w:sz="8" w:space="0"/>
              <w:right w:val="single" w:color="auto" w:sz="8" w:space="0"/>
            </w:tcBorders>
            <w:shd w:val="clear" w:color="auto" w:fill="auto"/>
            <w:vAlign w:val="center"/>
          </w:tcPr>
          <w:p w14:paraId="7A953552">
            <w:pPr>
              <w:jc w:val="center"/>
              <w:rPr>
                <w:rFonts w:hint="default" w:ascii="Times New Roman" w:hAnsi="Times New Roman" w:cs="Times New Roman"/>
                <w:color w:val="000000"/>
                <w:sz w:val="18"/>
                <w:szCs w:val="18"/>
                <w:shd w:val="clear" w:color="auto" w:fill="auto"/>
              </w:rPr>
            </w:pPr>
            <w:r>
              <w:rPr>
                <w:rFonts w:hint="default" w:ascii="Times New Roman" w:hAnsi="Times New Roman" w:cs="Times New Roman"/>
                <w:color w:val="000000"/>
                <w:sz w:val="18"/>
                <w:szCs w:val="18"/>
                <w:shd w:val="clear" w:color="auto" w:fill="auto"/>
              </w:rPr>
              <w:t>Yes; No</w:t>
            </w:r>
          </w:p>
        </w:tc>
        <w:tc>
          <w:tcPr>
            <w:tcW w:w="1953" w:type="dxa"/>
            <w:tcBorders>
              <w:top w:val="nil"/>
              <w:left w:val="single" w:color="auto" w:sz="8" w:space="0"/>
              <w:bottom w:val="single" w:color="auto" w:sz="8" w:space="0"/>
              <w:right w:val="single" w:color="auto" w:sz="8" w:space="0"/>
            </w:tcBorders>
            <w:shd w:val="clear" w:color="auto" w:fill="auto"/>
            <w:vAlign w:val="center"/>
          </w:tcPr>
          <w:p w14:paraId="2144FF61">
            <w:pPr>
              <w:jc w:val="center"/>
              <w:rPr>
                <w:rFonts w:hint="default" w:ascii="Times New Roman" w:hAnsi="Times New Roman" w:cs="Times New Roman"/>
                <w:sz w:val="18"/>
                <w:szCs w:val="18"/>
                <w:shd w:val="clear" w:color="auto" w:fill="auto"/>
              </w:rPr>
            </w:pPr>
            <w:r>
              <w:rPr>
                <w:rFonts w:hint="default" w:ascii="Times New Roman" w:hAnsi="Times New Roman" w:cs="Times New Roman"/>
                <w:b/>
                <w:bCs/>
                <w:sz w:val="18"/>
                <w:szCs w:val="18"/>
                <w:shd w:val="clear" w:color="auto" w:fill="auto"/>
              </w:rPr>
              <w:t>0</w:t>
            </w:r>
            <w:r>
              <w:rPr>
                <w:rFonts w:hint="default" w:ascii="Times New Roman" w:hAnsi="Times New Roman" w:cs="Times New Roman"/>
                <w:sz w:val="18"/>
                <w:szCs w:val="18"/>
                <w:shd w:val="clear" w:color="auto" w:fill="auto"/>
              </w:rPr>
              <w:t xml:space="preserve"> = "No"; </w:t>
            </w:r>
            <w:r>
              <w:rPr>
                <w:rFonts w:hint="default" w:ascii="Times New Roman" w:hAnsi="Times New Roman" w:cs="Times New Roman"/>
                <w:b/>
                <w:bCs/>
                <w:sz w:val="18"/>
                <w:szCs w:val="18"/>
                <w:shd w:val="clear" w:color="auto" w:fill="auto"/>
              </w:rPr>
              <w:t>1</w:t>
            </w:r>
            <w:r>
              <w:rPr>
                <w:rFonts w:hint="default" w:ascii="Times New Roman" w:hAnsi="Times New Roman" w:cs="Times New Roman"/>
                <w:sz w:val="18"/>
                <w:szCs w:val="18"/>
                <w:shd w:val="clear" w:color="auto" w:fill="auto"/>
              </w:rPr>
              <w:t xml:space="preserve"> = "Yes"</w:t>
            </w:r>
          </w:p>
        </w:tc>
      </w:tr>
      <w:tr w14:paraId="6E524786">
        <w:tblPrEx>
          <w:tblCellMar>
            <w:top w:w="0" w:type="dxa"/>
            <w:left w:w="108" w:type="dxa"/>
            <w:bottom w:w="0" w:type="dxa"/>
            <w:right w:w="108" w:type="dxa"/>
          </w:tblCellMar>
        </w:tblPrEx>
        <w:trPr>
          <w:trHeight w:val="510" w:hRule="atLeast"/>
          <w:jc w:val="center"/>
        </w:trPr>
        <w:tc>
          <w:tcPr>
            <w:tcW w:w="11338" w:type="dxa"/>
            <w:gridSpan w:val="4"/>
            <w:tcBorders>
              <w:top w:val="nil"/>
              <w:left w:val="single" w:color="auto" w:sz="8" w:space="0"/>
              <w:bottom w:val="single" w:color="auto" w:sz="8" w:space="0"/>
              <w:right w:val="single" w:color="auto" w:sz="8" w:space="0"/>
            </w:tcBorders>
            <w:shd w:val="clear" w:color="auto" w:fill="auto"/>
            <w:vAlign w:val="center"/>
          </w:tcPr>
          <w:p w14:paraId="347C31BA">
            <w:pPr>
              <w:numPr>
                <w:ilvl w:val="0"/>
                <w:numId w:val="0"/>
              </w:numPr>
              <w:tabs>
                <w:tab w:val="left" w:pos="803"/>
              </w:tabs>
              <w:jc w:val="left"/>
              <w:rPr>
                <w:rFonts w:hint="default" w:ascii="Times New Roman" w:hAnsi="Times New Roman" w:eastAsia="宋体" w:cs="Times New Roman"/>
                <w:b/>
                <w:bCs/>
                <w:sz w:val="18"/>
                <w:szCs w:val="18"/>
                <w:shd w:val="clear" w:color="auto" w:fill="auto"/>
                <w:lang w:val="en-US" w:eastAsia="zh-CN"/>
              </w:rPr>
            </w:pPr>
            <w:r>
              <w:rPr>
                <w:rFonts w:hint="eastAsia" w:eastAsia="宋体" w:cs="Times New Roman"/>
                <w:b w:val="0"/>
                <w:bCs w:val="0"/>
                <w:sz w:val="18"/>
                <w:szCs w:val="18"/>
                <w:shd w:val="clear" w:color="auto" w:fill="auto"/>
                <w:lang w:val="en-US" w:eastAsia="zh-CN"/>
              </w:rPr>
              <w:t>5.</w:t>
            </w:r>
            <w:r>
              <w:rPr>
                <w:rFonts w:hint="eastAsia" w:ascii="Times New Roman" w:hAnsi="Times New Roman" w:eastAsia="宋体" w:cs="Times New Roman"/>
                <w:b w:val="0"/>
                <w:bCs w:val="0"/>
                <w:sz w:val="18"/>
                <w:szCs w:val="18"/>
                <w:shd w:val="clear" w:color="auto" w:fill="auto"/>
                <w:lang w:eastAsia="zh-CN"/>
              </w:rPr>
              <w:t>Cost-related medication non</w:t>
            </w:r>
            <w:r>
              <w:rPr>
                <w:rFonts w:hint="eastAsia" w:eastAsia="宋体" w:cs="Times New Roman"/>
                <w:b w:val="0"/>
                <w:bCs w:val="0"/>
                <w:sz w:val="18"/>
                <w:szCs w:val="18"/>
                <w:shd w:val="clear" w:color="auto" w:fill="auto"/>
                <w:lang w:val="en-US" w:eastAsia="zh-CN"/>
              </w:rPr>
              <w:t>-</w:t>
            </w:r>
            <w:r>
              <w:rPr>
                <w:rFonts w:hint="eastAsia" w:ascii="Times New Roman" w:hAnsi="Times New Roman" w:eastAsia="宋体" w:cs="Times New Roman"/>
                <w:b w:val="0"/>
                <w:bCs w:val="0"/>
                <w:sz w:val="18"/>
                <w:szCs w:val="18"/>
                <w:shd w:val="clear" w:color="auto" w:fill="auto"/>
                <w:lang w:eastAsia="zh-CN"/>
              </w:rPr>
              <w:t>adherence (care)</w:t>
            </w:r>
            <w:r>
              <w:rPr>
                <w:rFonts w:hint="eastAsia" w:eastAsia="宋体" w:cs="Times New Roman"/>
                <w:b w:val="0"/>
                <w:bCs w:val="0"/>
                <w:sz w:val="18"/>
                <w:szCs w:val="18"/>
                <w:shd w:val="clear" w:color="auto" w:fill="auto"/>
                <w:lang w:val="en-US" w:eastAsia="zh-CN"/>
              </w:rPr>
              <w:t xml:space="preserve">; </w:t>
            </w:r>
            <w:r>
              <w:rPr>
                <w:rFonts w:hint="default" w:ascii="Times New Roman" w:hAnsi="Times New Roman" w:cs="Times New Roman"/>
                <w:color w:val="000000"/>
                <w:sz w:val="18"/>
                <w:szCs w:val="18"/>
                <w:shd w:val="clear" w:color="auto" w:fill="auto"/>
              </w:rPr>
              <w:t xml:space="preserve">positive if any of the following </w:t>
            </w:r>
            <w:r>
              <w:rPr>
                <w:rFonts w:hint="eastAsia" w:eastAsia="宋体" w:cs="Times New Roman"/>
                <w:color w:val="000000"/>
                <w:sz w:val="18"/>
                <w:szCs w:val="18"/>
                <w:shd w:val="clear" w:color="auto" w:fill="auto"/>
                <w:lang w:val="en-US" w:eastAsia="zh-CN"/>
              </w:rPr>
              <w:t>2</w:t>
            </w:r>
            <w:r>
              <w:rPr>
                <w:rFonts w:hint="default" w:ascii="Times New Roman" w:hAnsi="Times New Roman" w:cs="Times New Roman"/>
                <w:color w:val="000000"/>
                <w:sz w:val="18"/>
                <w:szCs w:val="18"/>
                <w:shd w:val="clear" w:color="auto" w:fill="auto"/>
              </w:rPr>
              <w:t xml:space="preserve"> questions' answer is Ye</w:t>
            </w:r>
            <w:r>
              <w:rPr>
                <w:rFonts w:hint="eastAsia" w:eastAsia="宋体" w:cs="Times New Roman"/>
                <w:color w:val="000000"/>
                <w:sz w:val="18"/>
                <w:szCs w:val="18"/>
                <w:shd w:val="clear" w:color="auto" w:fill="auto"/>
                <w:lang w:val="en-US" w:eastAsia="zh-CN"/>
              </w:rPr>
              <w:t xml:space="preserve">s </w:t>
            </w:r>
            <w:r>
              <w:rPr>
                <w:rFonts w:hint="default" w:ascii="Times New Roman" w:hAnsi="Times New Roman" w:eastAsia="Times New Roman"/>
                <w:b/>
                <w:bCs/>
                <w:color w:val="080000"/>
                <w:sz w:val="18"/>
                <w:szCs w:val="18"/>
              </w:rPr>
              <w:t>(Javed et al.,2022)</w:t>
            </w:r>
          </w:p>
        </w:tc>
      </w:tr>
      <w:tr w14:paraId="60AE9CF3">
        <w:tblPrEx>
          <w:tblCellMar>
            <w:top w:w="0" w:type="dxa"/>
            <w:left w:w="108" w:type="dxa"/>
            <w:bottom w:w="0" w:type="dxa"/>
            <w:right w:w="108" w:type="dxa"/>
          </w:tblCellMar>
        </w:tblPrEx>
        <w:trPr>
          <w:trHeight w:val="679" w:hRule="atLeast"/>
          <w:jc w:val="center"/>
        </w:trPr>
        <w:tc>
          <w:tcPr>
            <w:tcW w:w="1786" w:type="dxa"/>
            <w:tcBorders>
              <w:top w:val="single" w:color="auto" w:sz="8" w:space="0"/>
              <w:left w:val="single" w:color="auto" w:sz="8" w:space="0"/>
              <w:bottom w:val="nil"/>
              <w:right w:val="single" w:color="auto" w:sz="8" w:space="0"/>
            </w:tcBorders>
            <w:shd w:val="clear" w:color="auto" w:fill="auto"/>
            <w:vAlign w:val="center"/>
          </w:tcPr>
          <w:p w14:paraId="267977BA">
            <w:pPr>
              <w:rPr>
                <w:rFonts w:hint="default" w:ascii="Times New Roman" w:hAnsi="Times New Roman" w:cs="Times New Roman"/>
                <w:color w:val="000000"/>
                <w:sz w:val="18"/>
                <w:szCs w:val="18"/>
                <w:shd w:val="clear" w:color="auto" w:fill="auto"/>
              </w:rPr>
            </w:pPr>
            <w:r>
              <w:rPr>
                <w:rFonts w:hint="default" w:ascii="Times New Roman" w:hAnsi="Times New Roman" w:cs="Times New Roman"/>
                <w:color w:val="000000"/>
                <w:sz w:val="18"/>
                <w:szCs w:val="18"/>
                <w:shd w:val="clear" w:color="auto" w:fill="auto"/>
              </w:rPr>
              <w:t xml:space="preserve">Delayed </w:t>
            </w:r>
            <w:r>
              <w:rPr>
                <w:rFonts w:hint="eastAsia" w:eastAsia="宋体" w:cs="Times New Roman"/>
                <w:color w:val="000000"/>
                <w:sz w:val="18"/>
                <w:szCs w:val="18"/>
                <w:shd w:val="clear" w:color="auto" w:fill="auto"/>
                <w:lang w:val="en-US" w:eastAsia="zh-CN"/>
              </w:rPr>
              <w:t>medical c</w:t>
            </w:r>
            <w:r>
              <w:rPr>
                <w:rFonts w:hint="default" w:ascii="Times New Roman" w:hAnsi="Times New Roman" w:cs="Times New Roman"/>
                <w:color w:val="000000"/>
                <w:sz w:val="18"/>
                <w:szCs w:val="18"/>
                <w:shd w:val="clear" w:color="auto" w:fill="auto"/>
              </w:rPr>
              <w:t xml:space="preserve">are due to </w:t>
            </w:r>
            <w:r>
              <w:rPr>
                <w:rFonts w:hint="eastAsia" w:eastAsia="宋体" w:cs="Times New Roman"/>
                <w:color w:val="000000"/>
                <w:sz w:val="18"/>
                <w:szCs w:val="18"/>
                <w:shd w:val="clear" w:color="auto" w:fill="auto"/>
                <w:lang w:val="en-US" w:eastAsia="zh-CN"/>
              </w:rPr>
              <w:t>c</w:t>
            </w:r>
            <w:r>
              <w:rPr>
                <w:rFonts w:hint="default" w:ascii="Times New Roman" w:hAnsi="Times New Roman" w:cs="Times New Roman"/>
                <w:color w:val="000000"/>
                <w:sz w:val="18"/>
                <w:szCs w:val="18"/>
                <w:shd w:val="clear" w:color="auto" w:fill="auto"/>
              </w:rPr>
              <w:t>ost</w:t>
            </w:r>
          </w:p>
        </w:tc>
        <w:tc>
          <w:tcPr>
            <w:tcW w:w="4283" w:type="dxa"/>
            <w:tcBorders>
              <w:top w:val="single" w:color="auto" w:sz="8" w:space="0"/>
              <w:left w:val="single" w:color="auto" w:sz="8" w:space="0"/>
              <w:bottom w:val="nil"/>
              <w:right w:val="single" w:color="auto" w:sz="8" w:space="0"/>
            </w:tcBorders>
            <w:shd w:val="clear" w:color="auto" w:fill="auto"/>
            <w:vAlign w:val="center"/>
          </w:tcPr>
          <w:p w14:paraId="38656E71">
            <w:pPr>
              <w:jc w:val="center"/>
              <w:rPr>
                <w:rFonts w:hint="eastAsia" w:ascii="Times New Roman" w:hAnsi="Times New Roman" w:eastAsia="宋体" w:cs="Times New Roman"/>
                <w:color w:val="000000"/>
                <w:sz w:val="18"/>
                <w:szCs w:val="18"/>
                <w:shd w:val="clear" w:color="auto" w:fill="auto"/>
                <w:lang w:val="en-US" w:eastAsia="zh-CN"/>
              </w:rPr>
            </w:pPr>
            <w:r>
              <w:rPr>
                <w:rFonts w:hint="default" w:ascii="Times New Roman" w:hAnsi="Times New Roman" w:cs="Times New Roman"/>
                <w:sz w:val="18"/>
                <w:szCs w:val="18"/>
                <w:shd w:val="clear" w:color="auto" w:fill="auto"/>
              </w:rPr>
              <w:t>During the past 12 months,</w:t>
            </w:r>
            <w:r>
              <w:rPr>
                <w:rFonts w:hint="eastAsia" w:eastAsia="宋体" w:cs="Times New Roman"/>
                <w:sz w:val="18"/>
                <w:szCs w:val="18"/>
                <w:shd w:val="clear" w:color="auto" w:fill="auto"/>
                <w:lang w:val="en-US" w:eastAsia="zh-CN"/>
              </w:rPr>
              <w:t xml:space="preserve"> </w:t>
            </w:r>
            <w:r>
              <w:rPr>
                <w:rFonts w:hint="default" w:ascii="Times New Roman" w:hAnsi="Times New Roman" w:cs="Times New Roman"/>
                <w:sz w:val="18"/>
                <w:szCs w:val="18"/>
                <w:shd w:val="clear" w:color="auto" w:fill="auto"/>
              </w:rPr>
              <w:t>have you DELAYED getting medical care because of the</w:t>
            </w:r>
            <w:r>
              <w:rPr>
                <w:rFonts w:hint="eastAsia" w:eastAsia="宋体" w:cs="Times New Roman"/>
                <w:sz w:val="18"/>
                <w:szCs w:val="18"/>
                <w:shd w:val="clear" w:color="auto" w:fill="auto"/>
                <w:lang w:val="en-US" w:eastAsia="zh-CN"/>
              </w:rPr>
              <w:t xml:space="preserve"> </w:t>
            </w:r>
            <w:r>
              <w:rPr>
                <w:rFonts w:hint="default" w:ascii="Times New Roman" w:hAnsi="Times New Roman" w:cs="Times New Roman"/>
                <w:sz w:val="18"/>
                <w:szCs w:val="18"/>
                <w:shd w:val="clear" w:color="auto" w:fill="auto"/>
              </w:rPr>
              <w:t>cost?</w:t>
            </w:r>
            <w:r>
              <w:rPr>
                <w:rFonts w:hint="eastAsia" w:eastAsia="宋体" w:cs="Times New Roman"/>
                <w:sz w:val="18"/>
                <w:szCs w:val="18"/>
                <w:shd w:val="clear" w:color="auto" w:fill="auto"/>
                <w:lang w:val="en-US" w:eastAsia="zh-CN"/>
              </w:rPr>
              <w:t xml:space="preserve"> </w:t>
            </w:r>
            <w:r>
              <w:rPr>
                <w:rFonts w:hint="eastAsia" w:eastAsia="宋体" w:cs="Times New Roman"/>
                <w:b/>
                <w:bCs/>
                <w:sz w:val="18"/>
                <w:szCs w:val="18"/>
                <w:shd w:val="clear" w:color="auto" w:fill="auto"/>
                <w:lang w:val="en-US" w:eastAsia="zh-CN"/>
              </w:rPr>
              <w:t>MEDDL12M_A</w:t>
            </w:r>
          </w:p>
        </w:tc>
        <w:tc>
          <w:tcPr>
            <w:tcW w:w="3316" w:type="dxa"/>
            <w:tcBorders>
              <w:top w:val="single" w:color="auto" w:sz="8" w:space="0"/>
              <w:left w:val="nil"/>
              <w:bottom w:val="nil"/>
              <w:right w:val="single" w:color="auto" w:sz="8" w:space="0"/>
            </w:tcBorders>
            <w:shd w:val="clear" w:color="auto" w:fill="auto"/>
            <w:vAlign w:val="center"/>
          </w:tcPr>
          <w:p w14:paraId="40F5BF4C">
            <w:pPr>
              <w:jc w:val="center"/>
              <w:rPr>
                <w:rFonts w:hint="default" w:ascii="Times New Roman" w:hAnsi="Times New Roman" w:cs="Times New Roman"/>
                <w:color w:val="000000"/>
                <w:sz w:val="18"/>
                <w:szCs w:val="18"/>
                <w:shd w:val="clear" w:color="auto" w:fill="auto"/>
              </w:rPr>
            </w:pPr>
            <w:r>
              <w:rPr>
                <w:rFonts w:hint="default" w:ascii="Times New Roman" w:hAnsi="Times New Roman" w:cs="Times New Roman"/>
                <w:color w:val="000000"/>
                <w:sz w:val="18"/>
                <w:szCs w:val="18"/>
                <w:shd w:val="clear" w:color="auto" w:fill="auto"/>
              </w:rPr>
              <w:t>Yes; No</w:t>
            </w:r>
          </w:p>
        </w:tc>
        <w:tc>
          <w:tcPr>
            <w:tcW w:w="1953" w:type="dxa"/>
            <w:tcBorders>
              <w:top w:val="single" w:color="auto" w:sz="8" w:space="0"/>
              <w:left w:val="single" w:color="auto" w:sz="8" w:space="0"/>
              <w:bottom w:val="nil"/>
              <w:right w:val="single" w:color="auto" w:sz="8" w:space="0"/>
            </w:tcBorders>
            <w:shd w:val="clear" w:color="auto" w:fill="auto"/>
            <w:vAlign w:val="center"/>
          </w:tcPr>
          <w:p w14:paraId="2B4042B7">
            <w:pPr>
              <w:jc w:val="center"/>
              <w:rPr>
                <w:rFonts w:hint="default" w:ascii="Times New Roman" w:hAnsi="Times New Roman" w:cs="Times New Roman"/>
                <w:sz w:val="18"/>
                <w:szCs w:val="18"/>
                <w:shd w:val="clear" w:color="auto" w:fill="auto"/>
              </w:rPr>
            </w:pPr>
            <w:r>
              <w:rPr>
                <w:rFonts w:hint="default" w:ascii="Times New Roman" w:hAnsi="Times New Roman" w:cs="Times New Roman"/>
                <w:b/>
                <w:bCs/>
                <w:sz w:val="18"/>
                <w:szCs w:val="18"/>
                <w:shd w:val="clear" w:color="auto" w:fill="auto"/>
              </w:rPr>
              <w:t>0</w:t>
            </w:r>
            <w:r>
              <w:rPr>
                <w:rFonts w:hint="default" w:ascii="Times New Roman" w:hAnsi="Times New Roman" w:cs="Times New Roman"/>
                <w:sz w:val="18"/>
                <w:szCs w:val="18"/>
                <w:shd w:val="clear" w:color="auto" w:fill="auto"/>
              </w:rPr>
              <w:t xml:space="preserve"> = "No"; </w:t>
            </w:r>
            <w:r>
              <w:rPr>
                <w:rFonts w:hint="default" w:ascii="Times New Roman" w:hAnsi="Times New Roman" w:cs="Times New Roman"/>
                <w:b/>
                <w:bCs/>
                <w:sz w:val="18"/>
                <w:szCs w:val="18"/>
                <w:shd w:val="clear" w:color="auto" w:fill="auto"/>
              </w:rPr>
              <w:t>1</w:t>
            </w:r>
            <w:r>
              <w:rPr>
                <w:rFonts w:hint="default" w:ascii="Times New Roman" w:hAnsi="Times New Roman" w:cs="Times New Roman"/>
                <w:sz w:val="18"/>
                <w:szCs w:val="18"/>
                <w:shd w:val="clear" w:color="auto" w:fill="auto"/>
              </w:rPr>
              <w:t xml:space="preserve"> = "Yes"</w:t>
            </w:r>
          </w:p>
        </w:tc>
      </w:tr>
      <w:tr w14:paraId="43763CE4">
        <w:tblPrEx>
          <w:tblCellMar>
            <w:top w:w="0" w:type="dxa"/>
            <w:left w:w="108" w:type="dxa"/>
            <w:bottom w:w="0" w:type="dxa"/>
            <w:right w:w="108" w:type="dxa"/>
          </w:tblCellMar>
        </w:tblPrEx>
        <w:trPr>
          <w:trHeight w:val="679" w:hRule="atLeast"/>
          <w:jc w:val="center"/>
        </w:trPr>
        <w:tc>
          <w:tcPr>
            <w:tcW w:w="1786" w:type="dxa"/>
            <w:tcBorders>
              <w:top w:val="nil"/>
              <w:left w:val="single" w:color="auto" w:sz="8" w:space="0"/>
              <w:bottom w:val="single" w:color="auto" w:sz="8" w:space="0"/>
              <w:right w:val="single" w:color="auto" w:sz="8" w:space="0"/>
            </w:tcBorders>
            <w:shd w:val="clear" w:color="auto" w:fill="auto"/>
            <w:vAlign w:val="center"/>
          </w:tcPr>
          <w:p w14:paraId="326EAB89">
            <w:pPr>
              <w:rPr>
                <w:rFonts w:hint="default" w:ascii="Times New Roman" w:hAnsi="Times New Roman" w:cs="Times New Roman"/>
                <w:color w:val="000000"/>
                <w:sz w:val="18"/>
                <w:szCs w:val="18"/>
                <w:shd w:val="clear" w:color="auto" w:fill="auto"/>
              </w:rPr>
            </w:pPr>
            <w:r>
              <w:rPr>
                <w:rFonts w:hint="default" w:ascii="Times New Roman" w:hAnsi="Times New Roman" w:cs="Times New Roman"/>
                <w:color w:val="000000"/>
                <w:sz w:val="18"/>
                <w:szCs w:val="18"/>
                <w:shd w:val="clear" w:color="auto" w:fill="auto"/>
              </w:rPr>
              <w:t xml:space="preserve">Foregone </w:t>
            </w:r>
            <w:r>
              <w:rPr>
                <w:rFonts w:hint="eastAsia" w:eastAsia="宋体" w:cs="Times New Roman"/>
                <w:color w:val="000000"/>
                <w:sz w:val="18"/>
                <w:szCs w:val="18"/>
                <w:shd w:val="clear" w:color="auto" w:fill="auto"/>
                <w:lang w:val="en-US" w:eastAsia="zh-CN"/>
              </w:rPr>
              <w:t>medical c</w:t>
            </w:r>
            <w:r>
              <w:rPr>
                <w:rFonts w:hint="default" w:ascii="Times New Roman" w:hAnsi="Times New Roman" w:cs="Times New Roman"/>
                <w:color w:val="000000"/>
                <w:sz w:val="18"/>
                <w:szCs w:val="18"/>
                <w:shd w:val="clear" w:color="auto" w:fill="auto"/>
              </w:rPr>
              <w:t>are due to Cost</w:t>
            </w:r>
          </w:p>
        </w:tc>
        <w:tc>
          <w:tcPr>
            <w:tcW w:w="4283" w:type="dxa"/>
            <w:tcBorders>
              <w:top w:val="nil"/>
              <w:left w:val="single" w:color="auto" w:sz="8" w:space="0"/>
              <w:bottom w:val="single" w:color="auto" w:sz="8" w:space="0"/>
              <w:right w:val="single" w:color="auto" w:sz="8" w:space="0"/>
            </w:tcBorders>
            <w:shd w:val="clear" w:color="auto" w:fill="auto"/>
            <w:vAlign w:val="center"/>
          </w:tcPr>
          <w:p w14:paraId="0BD87F30">
            <w:pPr>
              <w:jc w:val="center"/>
              <w:rPr>
                <w:rFonts w:hint="eastAsia" w:ascii="Times New Roman" w:hAnsi="Times New Roman" w:eastAsia="宋体" w:cs="Times New Roman"/>
                <w:color w:val="000000"/>
                <w:sz w:val="18"/>
                <w:szCs w:val="18"/>
                <w:shd w:val="clear" w:color="auto" w:fill="auto"/>
                <w:lang w:val="en-US" w:eastAsia="zh-CN"/>
              </w:rPr>
            </w:pPr>
            <w:r>
              <w:rPr>
                <w:rFonts w:hint="default" w:ascii="Times New Roman" w:hAnsi="Times New Roman" w:cs="Times New Roman"/>
                <w:color w:val="000000"/>
                <w:sz w:val="18"/>
                <w:szCs w:val="18"/>
                <w:shd w:val="clear" w:color="auto" w:fill="auto"/>
              </w:rPr>
              <w:t xml:space="preserve">During the past 12 months, was there </w:t>
            </w:r>
            <w:r>
              <w:rPr>
                <w:rFonts w:hint="eastAsia" w:eastAsia="宋体" w:cs="Times New Roman"/>
                <w:color w:val="000000"/>
                <w:sz w:val="18"/>
                <w:szCs w:val="18"/>
                <w:shd w:val="clear" w:color="auto" w:fill="auto"/>
                <w:lang w:val="en-US" w:eastAsia="zh-CN"/>
              </w:rPr>
              <w:t>a</w:t>
            </w:r>
            <w:r>
              <w:rPr>
                <w:rFonts w:hint="default" w:ascii="Times New Roman" w:hAnsi="Times New Roman" w:cs="Times New Roman"/>
                <w:color w:val="000000"/>
                <w:sz w:val="18"/>
                <w:szCs w:val="18"/>
                <w:shd w:val="clear" w:color="auto" w:fill="auto"/>
              </w:rPr>
              <w:t>ny time when you needed medical</w:t>
            </w:r>
            <w:r>
              <w:rPr>
                <w:rFonts w:hint="eastAsia" w:eastAsia="宋体" w:cs="Times New Roman"/>
                <w:color w:val="000000"/>
                <w:sz w:val="18"/>
                <w:szCs w:val="18"/>
                <w:shd w:val="clear" w:color="auto" w:fill="auto"/>
                <w:lang w:val="en-US" w:eastAsia="zh-CN"/>
              </w:rPr>
              <w:t xml:space="preserve"> </w:t>
            </w:r>
            <w:r>
              <w:rPr>
                <w:rFonts w:hint="default" w:ascii="Times New Roman" w:hAnsi="Times New Roman" w:cs="Times New Roman"/>
                <w:color w:val="000000"/>
                <w:sz w:val="18"/>
                <w:szCs w:val="18"/>
                <w:shd w:val="clear" w:color="auto" w:fill="auto"/>
              </w:rPr>
              <w:t>care, but</w:t>
            </w:r>
            <w:r>
              <w:rPr>
                <w:rFonts w:hint="eastAsia" w:eastAsia="宋体" w:cs="Times New Roman"/>
                <w:color w:val="000000"/>
                <w:sz w:val="18"/>
                <w:szCs w:val="18"/>
                <w:shd w:val="clear" w:color="auto" w:fill="auto"/>
                <w:lang w:val="en-US" w:eastAsia="zh-CN"/>
              </w:rPr>
              <w:t xml:space="preserve"> </w:t>
            </w:r>
            <w:r>
              <w:rPr>
                <w:rFonts w:hint="default" w:ascii="Times New Roman" w:hAnsi="Times New Roman" w:cs="Times New Roman"/>
                <w:color w:val="000000"/>
                <w:sz w:val="18"/>
                <w:szCs w:val="18"/>
                <w:shd w:val="clear" w:color="auto" w:fill="auto"/>
              </w:rPr>
              <w:t>DID NOT GET IT because of the cost?</w:t>
            </w:r>
            <w:r>
              <w:rPr>
                <w:rFonts w:hint="eastAsia" w:eastAsia="宋体" w:cs="Times New Roman"/>
                <w:color w:val="000000"/>
                <w:sz w:val="18"/>
                <w:szCs w:val="18"/>
                <w:shd w:val="clear" w:color="auto" w:fill="auto"/>
                <w:lang w:val="en-US" w:eastAsia="zh-CN"/>
              </w:rPr>
              <w:t xml:space="preserve"> </w:t>
            </w:r>
            <w:r>
              <w:rPr>
                <w:rFonts w:hint="eastAsia" w:eastAsia="宋体" w:cs="Times New Roman"/>
                <w:b/>
                <w:bCs/>
                <w:color w:val="000000"/>
                <w:sz w:val="18"/>
                <w:szCs w:val="18"/>
                <w:shd w:val="clear" w:color="auto" w:fill="auto"/>
                <w:lang w:val="en-US" w:eastAsia="zh-CN"/>
              </w:rPr>
              <w:t>MEDNG12M_A</w:t>
            </w:r>
          </w:p>
        </w:tc>
        <w:tc>
          <w:tcPr>
            <w:tcW w:w="3316" w:type="dxa"/>
            <w:tcBorders>
              <w:top w:val="nil"/>
              <w:left w:val="nil"/>
              <w:bottom w:val="single" w:color="auto" w:sz="8" w:space="0"/>
              <w:right w:val="single" w:color="auto" w:sz="8" w:space="0"/>
            </w:tcBorders>
            <w:shd w:val="clear" w:color="auto" w:fill="auto"/>
            <w:vAlign w:val="center"/>
          </w:tcPr>
          <w:p w14:paraId="66D91CD1">
            <w:pPr>
              <w:jc w:val="center"/>
              <w:rPr>
                <w:rFonts w:hint="default" w:ascii="Times New Roman" w:hAnsi="Times New Roman" w:cs="Times New Roman"/>
                <w:color w:val="000000"/>
                <w:sz w:val="18"/>
                <w:szCs w:val="18"/>
                <w:shd w:val="clear" w:color="auto" w:fill="auto"/>
              </w:rPr>
            </w:pPr>
            <w:r>
              <w:rPr>
                <w:rFonts w:hint="default" w:ascii="Times New Roman" w:hAnsi="Times New Roman" w:cs="Times New Roman"/>
                <w:color w:val="000000"/>
                <w:sz w:val="18"/>
                <w:szCs w:val="18"/>
                <w:shd w:val="clear" w:color="auto" w:fill="auto"/>
              </w:rPr>
              <w:t>Yes; No</w:t>
            </w:r>
          </w:p>
        </w:tc>
        <w:tc>
          <w:tcPr>
            <w:tcW w:w="1953" w:type="dxa"/>
            <w:tcBorders>
              <w:top w:val="nil"/>
              <w:left w:val="single" w:color="auto" w:sz="8" w:space="0"/>
              <w:bottom w:val="single" w:color="auto" w:sz="8" w:space="0"/>
              <w:right w:val="single" w:color="auto" w:sz="8" w:space="0"/>
            </w:tcBorders>
            <w:shd w:val="clear" w:color="auto" w:fill="auto"/>
            <w:vAlign w:val="center"/>
          </w:tcPr>
          <w:p w14:paraId="6763C7E3">
            <w:pPr>
              <w:jc w:val="center"/>
              <w:rPr>
                <w:rFonts w:hint="default" w:ascii="Times New Roman" w:hAnsi="Times New Roman" w:cs="Times New Roman"/>
                <w:sz w:val="18"/>
                <w:szCs w:val="18"/>
                <w:shd w:val="clear" w:color="auto" w:fill="auto"/>
              </w:rPr>
            </w:pPr>
            <w:r>
              <w:rPr>
                <w:rFonts w:hint="default" w:ascii="Times New Roman" w:hAnsi="Times New Roman" w:cs="Times New Roman"/>
                <w:b/>
                <w:bCs/>
                <w:sz w:val="18"/>
                <w:szCs w:val="18"/>
                <w:shd w:val="clear" w:color="auto" w:fill="auto"/>
              </w:rPr>
              <w:t>0</w:t>
            </w:r>
            <w:r>
              <w:rPr>
                <w:rFonts w:hint="default" w:ascii="Times New Roman" w:hAnsi="Times New Roman" w:cs="Times New Roman"/>
                <w:sz w:val="18"/>
                <w:szCs w:val="18"/>
                <w:shd w:val="clear" w:color="auto" w:fill="auto"/>
              </w:rPr>
              <w:t xml:space="preserve"> = "No"; </w:t>
            </w:r>
            <w:r>
              <w:rPr>
                <w:rFonts w:hint="default" w:ascii="Times New Roman" w:hAnsi="Times New Roman" w:cs="Times New Roman"/>
                <w:b/>
                <w:bCs/>
                <w:sz w:val="18"/>
                <w:szCs w:val="18"/>
                <w:shd w:val="clear" w:color="auto" w:fill="auto"/>
              </w:rPr>
              <w:t>1</w:t>
            </w:r>
            <w:r>
              <w:rPr>
                <w:rFonts w:hint="default" w:ascii="Times New Roman" w:hAnsi="Times New Roman" w:cs="Times New Roman"/>
                <w:sz w:val="18"/>
                <w:szCs w:val="18"/>
                <w:shd w:val="clear" w:color="auto" w:fill="auto"/>
              </w:rPr>
              <w:t xml:space="preserve"> = "Yes"</w:t>
            </w:r>
          </w:p>
        </w:tc>
      </w:tr>
      <w:tr w14:paraId="058DE2A6">
        <w:tblPrEx>
          <w:tblCellMar>
            <w:top w:w="0" w:type="dxa"/>
            <w:left w:w="108" w:type="dxa"/>
            <w:bottom w:w="0" w:type="dxa"/>
            <w:right w:w="108" w:type="dxa"/>
          </w:tblCellMar>
        </w:tblPrEx>
        <w:trPr>
          <w:trHeight w:val="679" w:hRule="atLeast"/>
          <w:jc w:val="center"/>
        </w:trPr>
        <w:tc>
          <w:tcPr>
            <w:tcW w:w="1786" w:type="dxa"/>
            <w:tcBorders>
              <w:top w:val="single" w:color="auto" w:sz="8" w:space="0"/>
              <w:left w:val="single" w:color="auto" w:sz="8" w:space="0"/>
              <w:bottom w:val="nil"/>
              <w:right w:val="single" w:color="auto" w:sz="8" w:space="0"/>
            </w:tcBorders>
            <w:shd w:val="clear" w:color="auto" w:fill="auto"/>
            <w:vAlign w:val="center"/>
          </w:tcPr>
          <w:p w14:paraId="7301DD27">
            <w:pPr>
              <w:numPr>
                <w:ilvl w:val="0"/>
                <w:numId w:val="0"/>
              </w:numPr>
              <w:ind w:left="0" w:leftChars="0" w:firstLine="0" w:firstLineChars="0"/>
              <w:rPr>
                <w:rFonts w:hint="default" w:ascii="Times New Roman" w:hAnsi="Times New Roman" w:eastAsia="宋体" w:cs="Times New Roman"/>
                <w:color w:val="000000"/>
                <w:sz w:val="18"/>
                <w:szCs w:val="18"/>
                <w:shd w:val="clear" w:color="auto" w:fill="auto"/>
                <w:lang w:val="en-US" w:eastAsia="zh-CN"/>
              </w:rPr>
            </w:pPr>
            <w:r>
              <w:rPr>
                <w:rFonts w:hint="eastAsia" w:eastAsia="宋体" w:cs="Times New Roman"/>
                <w:b w:val="0"/>
                <w:bCs w:val="0"/>
                <w:color w:val="000000"/>
                <w:sz w:val="18"/>
                <w:szCs w:val="18"/>
                <w:shd w:val="clear" w:color="auto" w:fill="auto"/>
                <w:lang w:val="en-US" w:eastAsia="zh-CN" w:bidi="ar-SA"/>
              </w:rPr>
              <w:t>6</w:t>
            </w:r>
            <w:r>
              <w:rPr>
                <w:rFonts w:hint="default" w:ascii="Times New Roman" w:hAnsi="Times New Roman" w:eastAsia="宋体" w:cs="Times New Roman"/>
                <w:b w:val="0"/>
                <w:bCs w:val="0"/>
                <w:color w:val="000000"/>
                <w:sz w:val="18"/>
                <w:szCs w:val="18"/>
                <w:shd w:val="clear" w:color="auto" w:fill="auto"/>
                <w:lang w:val="en-US" w:eastAsia="zh-CN" w:bidi="ar-SA"/>
              </w:rPr>
              <w:t>.</w:t>
            </w:r>
            <w:r>
              <w:rPr>
                <w:rFonts w:hint="default" w:ascii="Times New Roman" w:hAnsi="Times New Roman" w:eastAsia="宋体" w:cs="Times New Roman"/>
                <w:color w:val="000000"/>
                <w:sz w:val="18"/>
                <w:szCs w:val="18"/>
                <w:shd w:val="clear" w:color="auto" w:fill="auto"/>
                <w:lang w:val="en-US" w:eastAsia="zh-CN"/>
              </w:rPr>
              <w:t>Worried about medical costs of illness / accident</w:t>
            </w:r>
          </w:p>
        </w:tc>
        <w:tc>
          <w:tcPr>
            <w:tcW w:w="4283" w:type="dxa"/>
            <w:tcBorders>
              <w:top w:val="single" w:color="auto" w:sz="8" w:space="0"/>
              <w:left w:val="single" w:color="auto" w:sz="8" w:space="0"/>
              <w:bottom w:val="nil"/>
              <w:right w:val="single" w:color="auto" w:sz="8" w:space="0"/>
            </w:tcBorders>
            <w:shd w:val="clear" w:color="auto" w:fill="auto"/>
            <w:vAlign w:val="center"/>
          </w:tcPr>
          <w:p w14:paraId="554168C4">
            <w:pPr>
              <w:jc w:val="center"/>
              <w:rPr>
                <w:rFonts w:hint="eastAsia" w:ascii="Times New Roman" w:hAnsi="Times New Roman" w:eastAsia="宋体" w:cs="Times New Roman"/>
                <w:color w:val="000000"/>
                <w:sz w:val="18"/>
                <w:szCs w:val="18"/>
                <w:shd w:val="clear" w:color="auto" w:fill="auto"/>
                <w:lang w:val="en-US" w:eastAsia="zh-CN"/>
              </w:rPr>
            </w:pPr>
            <w:r>
              <w:rPr>
                <w:rFonts w:hint="default" w:ascii="Times New Roman" w:hAnsi="Times New Roman" w:cs="Times New Roman"/>
                <w:color w:val="000000"/>
                <w:sz w:val="18"/>
                <w:szCs w:val="18"/>
                <w:shd w:val="clear" w:color="auto" w:fill="auto"/>
              </w:rPr>
              <w:t>If you get sick or</w:t>
            </w:r>
            <w:r>
              <w:rPr>
                <w:rFonts w:hint="eastAsia" w:eastAsia="宋体" w:cs="Times New Roman"/>
                <w:color w:val="000000"/>
                <w:sz w:val="18"/>
                <w:szCs w:val="18"/>
                <w:shd w:val="clear" w:color="auto" w:fill="auto"/>
                <w:lang w:val="en-US" w:eastAsia="zh-CN"/>
              </w:rPr>
              <w:t xml:space="preserve"> </w:t>
            </w:r>
            <w:r>
              <w:rPr>
                <w:rFonts w:hint="default" w:ascii="Times New Roman" w:hAnsi="Times New Roman" w:cs="Times New Roman"/>
                <w:color w:val="000000"/>
                <w:sz w:val="18"/>
                <w:szCs w:val="18"/>
                <w:shd w:val="clear" w:color="auto" w:fill="auto"/>
              </w:rPr>
              <w:t>have</w:t>
            </w:r>
            <w:r>
              <w:rPr>
                <w:rFonts w:hint="eastAsia" w:eastAsia="宋体" w:cs="Times New Roman"/>
                <w:color w:val="000000"/>
                <w:sz w:val="18"/>
                <w:szCs w:val="18"/>
                <w:shd w:val="clear" w:color="auto" w:fill="auto"/>
                <w:lang w:val="en-US" w:eastAsia="zh-CN"/>
              </w:rPr>
              <w:t xml:space="preserve"> </w:t>
            </w:r>
            <w:r>
              <w:rPr>
                <w:rFonts w:hint="default" w:ascii="Times New Roman" w:hAnsi="Times New Roman" w:cs="Times New Roman"/>
                <w:color w:val="000000"/>
                <w:sz w:val="18"/>
                <w:szCs w:val="18"/>
                <w:shd w:val="clear" w:color="auto" w:fill="auto"/>
              </w:rPr>
              <w:t>an</w:t>
            </w:r>
            <w:r>
              <w:rPr>
                <w:rFonts w:hint="eastAsia" w:eastAsia="宋体" w:cs="Times New Roman"/>
                <w:color w:val="000000"/>
                <w:sz w:val="18"/>
                <w:szCs w:val="18"/>
                <w:shd w:val="clear" w:color="auto" w:fill="auto"/>
                <w:lang w:val="en-US" w:eastAsia="zh-CN"/>
              </w:rPr>
              <w:t xml:space="preserve"> </w:t>
            </w:r>
            <w:r>
              <w:rPr>
                <w:rFonts w:hint="default" w:ascii="Times New Roman" w:hAnsi="Times New Roman" w:cs="Times New Roman"/>
                <w:color w:val="000000"/>
                <w:sz w:val="18"/>
                <w:szCs w:val="18"/>
                <w:shd w:val="clear" w:color="auto" w:fill="auto"/>
              </w:rPr>
              <w:t>accident,</w:t>
            </w:r>
            <w:r>
              <w:rPr>
                <w:rFonts w:hint="eastAsia" w:eastAsia="宋体" w:cs="Times New Roman"/>
                <w:color w:val="000000"/>
                <w:sz w:val="18"/>
                <w:szCs w:val="18"/>
                <w:shd w:val="clear" w:color="auto" w:fill="auto"/>
                <w:lang w:val="en-US" w:eastAsia="zh-CN"/>
              </w:rPr>
              <w:t xml:space="preserve"> </w:t>
            </w:r>
            <w:r>
              <w:rPr>
                <w:rFonts w:hint="default" w:ascii="Times New Roman" w:hAnsi="Times New Roman" w:cs="Times New Roman"/>
                <w:color w:val="000000"/>
                <w:sz w:val="18"/>
                <w:szCs w:val="18"/>
                <w:shd w:val="clear" w:color="auto" w:fill="auto"/>
              </w:rPr>
              <w:t>how</w:t>
            </w:r>
            <w:r>
              <w:rPr>
                <w:rFonts w:hint="eastAsia" w:eastAsia="宋体" w:cs="Times New Roman"/>
                <w:color w:val="000000"/>
                <w:sz w:val="18"/>
                <w:szCs w:val="18"/>
                <w:shd w:val="clear" w:color="auto" w:fill="auto"/>
                <w:lang w:val="en-US" w:eastAsia="zh-CN"/>
              </w:rPr>
              <w:t xml:space="preserve"> </w:t>
            </w:r>
            <w:r>
              <w:rPr>
                <w:rFonts w:hint="default" w:ascii="Times New Roman" w:hAnsi="Times New Roman" w:cs="Times New Roman"/>
                <w:color w:val="000000"/>
                <w:sz w:val="18"/>
                <w:szCs w:val="18"/>
                <w:shd w:val="clear" w:color="auto" w:fill="auto"/>
              </w:rPr>
              <w:t>worried are</w:t>
            </w:r>
            <w:r>
              <w:rPr>
                <w:rFonts w:hint="eastAsia" w:eastAsia="宋体" w:cs="Times New Roman"/>
                <w:color w:val="000000"/>
                <w:sz w:val="18"/>
                <w:szCs w:val="18"/>
                <w:shd w:val="clear" w:color="auto" w:fill="auto"/>
                <w:lang w:val="en-US" w:eastAsia="zh-CN"/>
              </w:rPr>
              <w:t xml:space="preserve"> </w:t>
            </w:r>
            <w:r>
              <w:rPr>
                <w:rFonts w:hint="default" w:ascii="Times New Roman" w:hAnsi="Times New Roman" w:cs="Times New Roman"/>
                <w:color w:val="000000"/>
                <w:sz w:val="18"/>
                <w:szCs w:val="18"/>
                <w:shd w:val="clear" w:color="auto" w:fill="auto"/>
              </w:rPr>
              <w:t>you</w:t>
            </w:r>
            <w:r>
              <w:rPr>
                <w:rFonts w:hint="eastAsia" w:eastAsia="宋体" w:cs="Times New Roman"/>
                <w:color w:val="000000"/>
                <w:sz w:val="18"/>
                <w:szCs w:val="18"/>
                <w:shd w:val="clear" w:color="auto" w:fill="auto"/>
                <w:lang w:val="en-US" w:eastAsia="zh-CN"/>
              </w:rPr>
              <w:t xml:space="preserve"> </w:t>
            </w:r>
            <w:r>
              <w:rPr>
                <w:rFonts w:hint="default" w:ascii="Times New Roman" w:hAnsi="Times New Roman" w:cs="Times New Roman"/>
                <w:color w:val="000000"/>
                <w:sz w:val="18"/>
                <w:szCs w:val="18"/>
                <w:shd w:val="clear" w:color="auto" w:fill="auto"/>
              </w:rPr>
              <w:t>that</w:t>
            </w:r>
            <w:r>
              <w:rPr>
                <w:rFonts w:hint="eastAsia" w:eastAsia="宋体" w:cs="Times New Roman"/>
                <w:color w:val="000000"/>
                <w:sz w:val="18"/>
                <w:szCs w:val="18"/>
                <w:shd w:val="clear" w:color="auto" w:fill="auto"/>
                <w:lang w:val="en-US" w:eastAsia="zh-CN"/>
              </w:rPr>
              <w:t xml:space="preserve"> </w:t>
            </w:r>
            <w:r>
              <w:rPr>
                <w:rFonts w:hint="default" w:ascii="Times New Roman" w:hAnsi="Times New Roman" w:cs="Times New Roman"/>
                <w:color w:val="000000"/>
                <w:sz w:val="18"/>
                <w:szCs w:val="18"/>
                <w:shd w:val="clear" w:color="auto" w:fill="auto"/>
              </w:rPr>
              <w:t>you</w:t>
            </w:r>
            <w:r>
              <w:rPr>
                <w:rFonts w:hint="eastAsia" w:eastAsia="宋体" w:cs="Times New Roman"/>
                <w:color w:val="000000"/>
                <w:sz w:val="18"/>
                <w:szCs w:val="18"/>
                <w:shd w:val="clear" w:color="auto" w:fill="auto"/>
                <w:lang w:val="en-US" w:eastAsia="zh-CN"/>
              </w:rPr>
              <w:t xml:space="preserve"> </w:t>
            </w:r>
            <w:r>
              <w:rPr>
                <w:rFonts w:hint="default" w:ascii="Times New Roman" w:hAnsi="Times New Roman" w:cs="Times New Roman"/>
                <w:color w:val="000000"/>
                <w:sz w:val="18"/>
                <w:szCs w:val="18"/>
                <w:shd w:val="clear" w:color="auto" w:fill="auto"/>
              </w:rPr>
              <w:t>will be able</w:t>
            </w:r>
            <w:r>
              <w:rPr>
                <w:rFonts w:hint="eastAsia" w:eastAsia="宋体" w:cs="Times New Roman"/>
                <w:color w:val="000000"/>
                <w:sz w:val="18"/>
                <w:szCs w:val="18"/>
                <w:shd w:val="clear" w:color="auto" w:fill="auto"/>
                <w:lang w:val="en-US" w:eastAsia="zh-CN"/>
              </w:rPr>
              <w:t xml:space="preserve"> </w:t>
            </w:r>
            <w:r>
              <w:rPr>
                <w:rFonts w:hint="default" w:ascii="Times New Roman" w:hAnsi="Times New Roman" w:cs="Times New Roman"/>
                <w:color w:val="000000"/>
                <w:sz w:val="18"/>
                <w:szCs w:val="18"/>
                <w:shd w:val="clear" w:color="auto" w:fill="auto"/>
              </w:rPr>
              <w:t>to pay your medical bills? Are you very worried, somewhat worried, or not at</w:t>
            </w:r>
            <w:r>
              <w:rPr>
                <w:rFonts w:hint="eastAsia" w:eastAsia="宋体" w:cs="Times New Roman"/>
                <w:color w:val="000000"/>
                <w:sz w:val="18"/>
                <w:szCs w:val="18"/>
                <w:shd w:val="clear" w:color="auto" w:fill="auto"/>
                <w:lang w:val="en-US" w:eastAsia="zh-CN"/>
              </w:rPr>
              <w:t xml:space="preserve"> </w:t>
            </w:r>
            <w:r>
              <w:rPr>
                <w:rFonts w:hint="default" w:ascii="Times New Roman" w:hAnsi="Times New Roman" w:cs="Times New Roman"/>
                <w:color w:val="000000"/>
                <w:sz w:val="18"/>
                <w:szCs w:val="18"/>
                <w:shd w:val="clear" w:color="auto" w:fill="auto"/>
              </w:rPr>
              <w:t>all worried?</w:t>
            </w:r>
            <w:r>
              <w:rPr>
                <w:rFonts w:hint="eastAsia" w:eastAsia="宋体" w:cs="Times New Roman"/>
                <w:color w:val="000000"/>
                <w:sz w:val="18"/>
                <w:szCs w:val="18"/>
                <w:shd w:val="clear" w:color="auto" w:fill="auto"/>
                <w:lang w:val="en-US" w:eastAsia="zh-CN"/>
              </w:rPr>
              <w:t xml:space="preserve"> </w:t>
            </w:r>
            <w:r>
              <w:rPr>
                <w:rFonts w:hint="eastAsia" w:eastAsia="宋体" w:cs="Times New Roman"/>
                <w:b/>
                <w:bCs/>
                <w:color w:val="000000"/>
                <w:sz w:val="18"/>
                <w:szCs w:val="18"/>
                <w:shd w:val="clear" w:color="auto" w:fill="auto"/>
                <w:lang w:val="en-US" w:eastAsia="zh-CN"/>
              </w:rPr>
              <w:t>PAYWORRY_A</w:t>
            </w:r>
          </w:p>
        </w:tc>
        <w:tc>
          <w:tcPr>
            <w:tcW w:w="3316" w:type="dxa"/>
            <w:tcBorders>
              <w:top w:val="single" w:color="auto" w:sz="8" w:space="0"/>
              <w:left w:val="single" w:color="auto" w:sz="8" w:space="0"/>
              <w:bottom w:val="nil"/>
              <w:right w:val="single" w:color="auto" w:sz="8" w:space="0"/>
            </w:tcBorders>
            <w:shd w:val="clear" w:color="auto" w:fill="auto"/>
            <w:vAlign w:val="center"/>
          </w:tcPr>
          <w:p w14:paraId="214F97F8">
            <w:pPr>
              <w:jc w:val="center"/>
              <w:rPr>
                <w:rFonts w:hint="eastAsia" w:ascii="Times New Roman" w:hAnsi="Times New Roman" w:eastAsia="宋体" w:cs="Times New Roman"/>
                <w:color w:val="000000"/>
                <w:sz w:val="18"/>
                <w:szCs w:val="18"/>
                <w:shd w:val="clear" w:color="auto" w:fill="auto"/>
                <w:lang w:val="en-US" w:eastAsia="zh-CN"/>
              </w:rPr>
            </w:pPr>
            <w:r>
              <w:rPr>
                <w:rFonts w:hint="default" w:ascii="Times New Roman" w:hAnsi="Times New Roman" w:cs="Times New Roman"/>
                <w:color w:val="000000"/>
                <w:sz w:val="18"/>
                <w:szCs w:val="18"/>
                <w:shd w:val="clear" w:color="auto" w:fill="auto"/>
              </w:rPr>
              <w:t>Very worried</w:t>
            </w:r>
            <w:r>
              <w:rPr>
                <w:rFonts w:hint="eastAsia" w:eastAsia="宋体" w:cs="Times New Roman"/>
                <w:color w:val="000000"/>
                <w:sz w:val="18"/>
                <w:szCs w:val="18"/>
                <w:shd w:val="clear" w:color="auto" w:fill="auto"/>
                <w:lang w:val="en-US" w:eastAsia="zh-CN"/>
              </w:rPr>
              <w:t xml:space="preserve">; </w:t>
            </w:r>
            <w:r>
              <w:rPr>
                <w:rFonts w:hint="default" w:ascii="Times New Roman" w:hAnsi="Times New Roman" w:cs="Times New Roman"/>
                <w:color w:val="000000"/>
                <w:sz w:val="18"/>
                <w:szCs w:val="18"/>
                <w:shd w:val="clear" w:color="auto" w:fill="auto"/>
              </w:rPr>
              <w:t>Somewhat worried</w:t>
            </w:r>
            <w:r>
              <w:rPr>
                <w:rFonts w:hint="eastAsia" w:eastAsia="宋体" w:cs="Times New Roman"/>
                <w:color w:val="000000"/>
                <w:sz w:val="18"/>
                <w:szCs w:val="18"/>
                <w:shd w:val="clear" w:color="auto" w:fill="auto"/>
                <w:lang w:val="en-US" w:eastAsia="zh-CN"/>
              </w:rPr>
              <w:t>;</w:t>
            </w:r>
          </w:p>
          <w:p w14:paraId="4689CAE6">
            <w:pPr>
              <w:jc w:val="center"/>
              <w:rPr>
                <w:rFonts w:hint="default" w:ascii="Times New Roman" w:hAnsi="Times New Roman" w:cs="Times New Roman"/>
                <w:color w:val="000000"/>
                <w:sz w:val="18"/>
                <w:szCs w:val="18"/>
                <w:shd w:val="clear" w:color="auto" w:fill="auto"/>
              </w:rPr>
            </w:pPr>
            <w:r>
              <w:rPr>
                <w:rFonts w:hint="default" w:ascii="Times New Roman" w:hAnsi="Times New Roman" w:cs="Times New Roman"/>
                <w:color w:val="000000"/>
                <w:sz w:val="18"/>
                <w:szCs w:val="18"/>
                <w:shd w:val="clear" w:color="auto" w:fill="auto"/>
              </w:rPr>
              <w:t xml:space="preserve"> Not at all worried</w:t>
            </w:r>
          </w:p>
        </w:tc>
        <w:tc>
          <w:tcPr>
            <w:tcW w:w="1953" w:type="dxa"/>
            <w:tcBorders>
              <w:top w:val="single" w:color="auto" w:sz="8" w:space="0"/>
              <w:left w:val="single" w:color="auto" w:sz="8" w:space="0"/>
              <w:bottom w:val="nil"/>
              <w:right w:val="single" w:color="auto" w:sz="8" w:space="0"/>
            </w:tcBorders>
            <w:shd w:val="clear" w:color="auto" w:fill="auto"/>
            <w:vAlign w:val="center"/>
          </w:tcPr>
          <w:p w14:paraId="0D85A70F">
            <w:pPr>
              <w:jc w:val="center"/>
              <w:rPr>
                <w:rFonts w:hint="default" w:ascii="Times New Roman" w:hAnsi="Times New Roman" w:cs="Times New Roman"/>
                <w:b w:val="0"/>
                <w:bCs w:val="0"/>
                <w:sz w:val="18"/>
                <w:szCs w:val="18"/>
                <w:shd w:val="clear" w:color="auto" w:fill="auto"/>
              </w:rPr>
            </w:pPr>
            <w:r>
              <w:rPr>
                <w:rFonts w:hint="default" w:ascii="Times New Roman" w:hAnsi="Times New Roman" w:cs="Times New Roman"/>
                <w:b/>
                <w:bCs/>
                <w:sz w:val="18"/>
                <w:szCs w:val="18"/>
                <w:shd w:val="clear" w:color="auto" w:fill="auto"/>
              </w:rPr>
              <w:t>0</w:t>
            </w:r>
            <w:r>
              <w:rPr>
                <w:rFonts w:hint="default" w:ascii="Times New Roman" w:hAnsi="Times New Roman" w:cs="Times New Roman"/>
                <w:b w:val="0"/>
                <w:bCs w:val="0"/>
                <w:sz w:val="18"/>
                <w:szCs w:val="18"/>
                <w:shd w:val="clear" w:color="auto" w:fill="auto"/>
              </w:rPr>
              <w:t xml:space="preserve"> = "</w:t>
            </w:r>
            <w:r>
              <w:rPr>
                <w:rFonts w:hint="default" w:ascii="Times New Roman" w:hAnsi="Times New Roman" w:cs="Times New Roman"/>
                <w:color w:val="000000"/>
                <w:sz w:val="18"/>
                <w:szCs w:val="18"/>
                <w:shd w:val="clear" w:color="auto" w:fill="auto"/>
              </w:rPr>
              <w:t xml:space="preserve"> Not at all worried</w:t>
            </w:r>
            <w:r>
              <w:rPr>
                <w:rFonts w:hint="default" w:ascii="Times New Roman" w:hAnsi="Times New Roman" w:cs="Times New Roman"/>
                <w:b w:val="0"/>
                <w:bCs w:val="0"/>
                <w:sz w:val="18"/>
                <w:szCs w:val="18"/>
                <w:shd w:val="clear" w:color="auto" w:fill="auto"/>
              </w:rPr>
              <w:t xml:space="preserve">"; </w:t>
            </w:r>
          </w:p>
          <w:p w14:paraId="2EFF7852">
            <w:pPr>
              <w:jc w:val="center"/>
              <w:rPr>
                <w:rFonts w:hint="default" w:ascii="Times New Roman" w:hAnsi="Times New Roman" w:cs="Times New Roman"/>
                <w:b w:val="0"/>
                <w:bCs w:val="0"/>
                <w:sz w:val="18"/>
                <w:szCs w:val="18"/>
                <w:shd w:val="clear" w:color="auto" w:fill="auto"/>
              </w:rPr>
            </w:pPr>
            <w:r>
              <w:rPr>
                <w:rFonts w:hint="default" w:ascii="Times New Roman" w:hAnsi="Times New Roman" w:cs="Times New Roman"/>
                <w:b/>
                <w:bCs/>
                <w:sz w:val="18"/>
                <w:szCs w:val="18"/>
                <w:shd w:val="clear" w:color="auto" w:fill="auto"/>
              </w:rPr>
              <w:t>1</w:t>
            </w:r>
            <w:r>
              <w:rPr>
                <w:rFonts w:hint="default" w:ascii="Times New Roman" w:hAnsi="Times New Roman" w:cs="Times New Roman"/>
                <w:b w:val="0"/>
                <w:bCs w:val="0"/>
                <w:sz w:val="18"/>
                <w:szCs w:val="18"/>
                <w:shd w:val="clear" w:color="auto" w:fill="auto"/>
              </w:rPr>
              <w:t xml:space="preserve"> = "</w:t>
            </w:r>
            <w:r>
              <w:rPr>
                <w:rFonts w:hint="default" w:ascii="Times New Roman" w:hAnsi="Times New Roman" w:cs="Times New Roman"/>
                <w:color w:val="000000"/>
                <w:sz w:val="18"/>
                <w:szCs w:val="18"/>
                <w:shd w:val="clear" w:color="auto" w:fill="auto"/>
              </w:rPr>
              <w:t>Somewhat</w:t>
            </w:r>
            <w:r>
              <w:rPr>
                <w:rFonts w:hint="default" w:ascii="Times New Roman" w:hAnsi="Times New Roman" w:cs="Times New Roman"/>
                <w:b w:val="0"/>
                <w:bCs w:val="0"/>
                <w:sz w:val="18"/>
                <w:szCs w:val="18"/>
                <w:shd w:val="clear" w:color="auto" w:fill="auto"/>
              </w:rPr>
              <w:t xml:space="preserve">/Very </w:t>
            </w:r>
          </w:p>
          <w:p w14:paraId="26EEE622">
            <w:pPr>
              <w:jc w:val="center"/>
              <w:rPr>
                <w:rFonts w:hint="default" w:ascii="Times New Roman" w:hAnsi="Times New Roman" w:cs="Times New Roman"/>
                <w:b/>
                <w:bCs/>
                <w:sz w:val="18"/>
                <w:szCs w:val="18"/>
                <w:shd w:val="clear" w:color="auto" w:fill="auto"/>
              </w:rPr>
            </w:pPr>
            <w:r>
              <w:rPr>
                <w:rFonts w:hint="default" w:ascii="Times New Roman" w:hAnsi="Times New Roman" w:cs="Times New Roman"/>
                <w:b w:val="0"/>
                <w:bCs w:val="0"/>
                <w:sz w:val="18"/>
                <w:szCs w:val="18"/>
                <w:shd w:val="clear" w:color="auto" w:fill="auto"/>
              </w:rPr>
              <w:t>worried"</w:t>
            </w:r>
            <w:r>
              <w:rPr>
                <w:rFonts w:hint="default" w:ascii="Times New Roman" w:hAnsi="Times New Roman" w:cs="Times New Roman"/>
                <w:b/>
                <w:bCs/>
                <w:sz w:val="18"/>
                <w:szCs w:val="18"/>
                <w:shd w:val="clear" w:color="auto" w:fill="auto"/>
              </w:rPr>
              <w:t xml:space="preserve"> </w:t>
            </w:r>
          </w:p>
        </w:tc>
      </w:tr>
      <w:tr w14:paraId="1EDE4B3E">
        <w:tblPrEx>
          <w:tblCellMar>
            <w:top w:w="0" w:type="dxa"/>
            <w:left w:w="108" w:type="dxa"/>
            <w:bottom w:w="0" w:type="dxa"/>
            <w:right w:w="108" w:type="dxa"/>
          </w:tblCellMar>
        </w:tblPrEx>
        <w:trPr>
          <w:trHeight w:val="510" w:hRule="atLeast"/>
          <w:jc w:val="center"/>
        </w:trPr>
        <w:tc>
          <w:tcPr>
            <w:tcW w:w="11338" w:type="dxa"/>
            <w:gridSpan w:val="4"/>
            <w:tcBorders>
              <w:top w:val="single" w:color="auto" w:sz="8" w:space="0"/>
              <w:left w:val="single" w:color="auto" w:sz="8" w:space="0"/>
              <w:bottom w:val="single" w:color="auto" w:sz="8" w:space="0"/>
              <w:right w:val="single" w:color="auto" w:sz="8" w:space="0"/>
            </w:tcBorders>
            <w:shd w:val="clear" w:color="auto" w:fill="D7D7D7" w:themeFill="background1" w:themeFillShade="D8"/>
            <w:vAlign w:val="center"/>
          </w:tcPr>
          <w:p w14:paraId="4959183E">
            <w:pPr>
              <w:rPr>
                <w:rFonts w:hint="default" w:ascii="Times New Roman" w:hAnsi="Times New Roman" w:cs="Times New Roman"/>
                <w:b/>
                <w:bCs/>
                <w:sz w:val="18"/>
                <w:szCs w:val="18"/>
                <w:shd w:val="clear" w:color="auto" w:fill="auto"/>
              </w:rPr>
            </w:pPr>
            <w:r>
              <w:rPr>
                <w:rFonts w:hint="default" w:ascii="Times New Roman" w:hAnsi="Times New Roman" w:cs="Times New Roman"/>
                <w:b/>
                <w:bCs/>
                <w:sz w:val="18"/>
                <w:szCs w:val="18"/>
                <w:shd w:val="clear" w:color="auto" w:fill="auto"/>
              </w:rPr>
              <w:t xml:space="preserve">Domain: Neighborhood, physical environment, and social cohesion </w:t>
            </w:r>
          </w:p>
        </w:tc>
      </w:tr>
      <w:tr w14:paraId="3022B56C">
        <w:tblPrEx>
          <w:tblCellMar>
            <w:top w:w="0" w:type="dxa"/>
            <w:left w:w="108" w:type="dxa"/>
            <w:bottom w:w="0" w:type="dxa"/>
            <w:right w:w="108" w:type="dxa"/>
          </w:tblCellMar>
        </w:tblPrEx>
        <w:trPr>
          <w:trHeight w:val="1361" w:hRule="atLeast"/>
          <w:jc w:val="center"/>
        </w:trPr>
        <w:tc>
          <w:tcPr>
            <w:tcW w:w="1786" w:type="dxa"/>
            <w:tcBorders>
              <w:top w:val="single" w:color="auto" w:sz="8" w:space="0"/>
              <w:left w:val="single" w:color="auto" w:sz="8" w:space="0"/>
              <w:bottom w:val="nil"/>
              <w:right w:val="single" w:color="auto" w:sz="8" w:space="0"/>
            </w:tcBorders>
            <w:shd w:val="clear" w:color="auto" w:fill="auto"/>
            <w:vAlign w:val="center"/>
          </w:tcPr>
          <w:p w14:paraId="38CA0653">
            <w:pPr>
              <w:numPr>
                <w:ilvl w:val="0"/>
                <w:numId w:val="0"/>
              </w:numPr>
              <w:ind w:left="0" w:leftChars="0" w:firstLine="0" w:firstLineChars="0"/>
              <w:rPr>
                <w:rFonts w:hint="default" w:ascii="Times New Roman" w:hAnsi="Times New Roman" w:cs="Times New Roman"/>
                <w:color w:val="000000"/>
                <w:sz w:val="18"/>
                <w:szCs w:val="18"/>
                <w:shd w:val="clear" w:color="auto" w:fill="auto"/>
              </w:rPr>
            </w:pPr>
            <w:r>
              <w:rPr>
                <w:rFonts w:hint="eastAsia" w:eastAsia="宋体" w:cs="Times New Roman"/>
                <w:color w:val="000000"/>
                <w:sz w:val="18"/>
                <w:szCs w:val="18"/>
                <w:shd w:val="clear" w:color="auto" w:fill="auto"/>
                <w:lang w:val="en-US" w:eastAsia="zh-CN"/>
              </w:rPr>
              <w:t>7.</w:t>
            </w:r>
            <w:r>
              <w:rPr>
                <w:rFonts w:hint="default" w:ascii="Times New Roman" w:hAnsi="Times New Roman" w:cs="Times New Roman"/>
                <w:color w:val="000000"/>
                <w:sz w:val="18"/>
                <w:szCs w:val="18"/>
                <w:shd w:val="clear" w:color="auto" w:fill="auto"/>
              </w:rPr>
              <w:t>House Tenure</w:t>
            </w:r>
          </w:p>
          <w:p w14:paraId="17257F0E">
            <w:pPr>
              <w:numPr>
                <w:ilvl w:val="0"/>
                <w:numId w:val="0"/>
              </w:numPr>
              <w:ind w:left="0" w:leftChars="0" w:firstLine="0" w:firstLineChars="0"/>
              <w:rPr>
                <w:rFonts w:hint="default" w:ascii="Times New Roman" w:hAnsi="Times New Roman" w:cs="Times New Roman"/>
                <w:color w:val="000000"/>
                <w:sz w:val="18"/>
                <w:szCs w:val="18"/>
                <w:shd w:val="clear" w:color="auto" w:fill="auto"/>
              </w:rPr>
            </w:pPr>
            <w:r>
              <w:rPr>
                <w:rFonts w:hint="default" w:ascii="Times New Roman" w:hAnsi="Times New Roman" w:eastAsia="Times New Roman"/>
                <w:b/>
                <w:bCs/>
                <w:color w:val="080000"/>
                <w:sz w:val="18"/>
                <w:szCs w:val="18"/>
              </w:rPr>
              <w:t>(Javed et al.,2022)</w:t>
            </w:r>
          </w:p>
        </w:tc>
        <w:tc>
          <w:tcPr>
            <w:tcW w:w="4283" w:type="dxa"/>
            <w:tcBorders>
              <w:top w:val="single" w:color="auto" w:sz="8" w:space="0"/>
              <w:left w:val="single" w:color="auto" w:sz="8" w:space="0"/>
              <w:bottom w:val="nil"/>
              <w:right w:val="nil"/>
            </w:tcBorders>
            <w:shd w:val="clear" w:color="auto" w:fill="auto"/>
            <w:vAlign w:val="center"/>
          </w:tcPr>
          <w:p w14:paraId="2299FE75">
            <w:pPr>
              <w:jc w:val="center"/>
              <w:rPr>
                <w:rFonts w:hint="default" w:ascii="Times New Roman" w:hAnsi="Times New Roman" w:cs="Times New Roman"/>
                <w:color w:val="000000"/>
                <w:sz w:val="18"/>
                <w:szCs w:val="18"/>
                <w:shd w:val="clear" w:color="auto" w:fill="auto"/>
              </w:rPr>
            </w:pPr>
            <w:r>
              <w:rPr>
                <w:rFonts w:hint="default" w:ascii="Times New Roman" w:hAnsi="Times New Roman" w:cs="Times New Roman"/>
                <w:color w:val="000000"/>
                <w:sz w:val="18"/>
                <w:szCs w:val="18"/>
                <w:shd w:val="clear" w:color="auto" w:fill="auto"/>
              </w:rPr>
              <w:t>^HOUTEN owned or rented by you SOMEFAM_A?</w:t>
            </w:r>
            <w:r>
              <w:rPr>
                <w:rFonts w:hint="eastAsia" w:eastAsia="宋体" w:cs="Times New Roman"/>
                <w:color w:val="000000"/>
                <w:sz w:val="18"/>
                <w:szCs w:val="18"/>
                <w:shd w:val="clear" w:color="auto" w:fill="auto"/>
                <w:lang w:val="en-US" w:eastAsia="zh-CN"/>
              </w:rPr>
              <w:t xml:space="preserve"> </w:t>
            </w:r>
            <w:r>
              <w:rPr>
                <w:rFonts w:hint="default" w:ascii="Times New Roman" w:hAnsi="Times New Roman" w:cs="Times New Roman"/>
                <w:b/>
                <w:bCs/>
                <w:color w:val="000000"/>
                <w:sz w:val="18"/>
                <w:szCs w:val="18"/>
                <w:shd w:val="clear" w:color="auto" w:fill="auto"/>
              </w:rPr>
              <w:t>HOUTENURE_A</w:t>
            </w:r>
          </w:p>
        </w:tc>
        <w:tc>
          <w:tcPr>
            <w:tcW w:w="3316" w:type="dxa"/>
            <w:tcBorders>
              <w:top w:val="single" w:color="auto" w:sz="8" w:space="0"/>
              <w:left w:val="single" w:color="000000" w:sz="8" w:space="0"/>
              <w:bottom w:val="nil"/>
              <w:right w:val="single" w:color="auto" w:sz="8" w:space="0"/>
            </w:tcBorders>
            <w:shd w:val="clear" w:color="auto" w:fill="auto"/>
            <w:vAlign w:val="center"/>
          </w:tcPr>
          <w:p w14:paraId="662E2748">
            <w:pPr>
              <w:jc w:val="center"/>
              <w:rPr>
                <w:rFonts w:hint="default" w:ascii="Times New Roman" w:hAnsi="Times New Roman" w:cs="Times New Roman"/>
                <w:color w:val="000000"/>
                <w:sz w:val="18"/>
                <w:szCs w:val="18"/>
                <w:shd w:val="clear" w:color="auto" w:fill="auto"/>
              </w:rPr>
            </w:pPr>
            <w:r>
              <w:rPr>
                <w:rFonts w:hint="default" w:ascii="Times New Roman" w:hAnsi="Times New Roman" w:cs="Times New Roman"/>
                <w:color w:val="000000"/>
                <w:sz w:val="18"/>
                <w:szCs w:val="18"/>
                <w:shd w:val="clear" w:color="auto" w:fill="auto"/>
              </w:rPr>
              <w:t>Owned or being bought; Rented; Other arrangement</w:t>
            </w:r>
          </w:p>
        </w:tc>
        <w:tc>
          <w:tcPr>
            <w:tcW w:w="1953" w:type="dxa"/>
            <w:tcBorders>
              <w:top w:val="single" w:color="auto" w:sz="8" w:space="0"/>
              <w:left w:val="single" w:color="auto" w:sz="8" w:space="0"/>
              <w:bottom w:val="nil"/>
              <w:right w:val="single" w:color="auto" w:sz="8" w:space="0"/>
            </w:tcBorders>
            <w:shd w:val="clear" w:color="auto" w:fill="auto"/>
            <w:vAlign w:val="center"/>
          </w:tcPr>
          <w:p w14:paraId="3B9A6871">
            <w:pPr>
              <w:jc w:val="center"/>
              <w:rPr>
                <w:rFonts w:hint="default" w:ascii="Times New Roman" w:hAnsi="Times New Roman" w:cs="Times New Roman"/>
                <w:sz w:val="18"/>
                <w:szCs w:val="18"/>
                <w:shd w:val="clear" w:color="auto" w:fill="auto"/>
              </w:rPr>
            </w:pPr>
            <w:r>
              <w:rPr>
                <w:rFonts w:hint="default" w:ascii="Times New Roman" w:hAnsi="Times New Roman" w:cs="Times New Roman"/>
                <w:b/>
                <w:bCs/>
                <w:sz w:val="18"/>
                <w:szCs w:val="18"/>
                <w:shd w:val="clear" w:color="auto" w:fill="auto"/>
              </w:rPr>
              <w:t>0</w:t>
            </w:r>
            <w:r>
              <w:rPr>
                <w:rFonts w:hint="default" w:ascii="Times New Roman" w:hAnsi="Times New Roman" w:cs="Times New Roman"/>
                <w:sz w:val="18"/>
                <w:szCs w:val="18"/>
                <w:shd w:val="clear" w:color="auto" w:fill="auto"/>
              </w:rPr>
              <w:t xml:space="preserve"> = "Own or being bought"; </w:t>
            </w:r>
          </w:p>
          <w:p w14:paraId="735E2C1F">
            <w:pPr>
              <w:jc w:val="center"/>
              <w:rPr>
                <w:rFonts w:hint="default" w:ascii="Times New Roman" w:hAnsi="Times New Roman" w:cs="Times New Roman"/>
                <w:sz w:val="18"/>
                <w:szCs w:val="18"/>
                <w:shd w:val="clear" w:color="auto" w:fill="auto"/>
              </w:rPr>
            </w:pPr>
            <w:r>
              <w:rPr>
                <w:rFonts w:hint="default" w:ascii="Times New Roman" w:hAnsi="Times New Roman" w:cs="Times New Roman"/>
                <w:b/>
                <w:bCs/>
                <w:sz w:val="18"/>
                <w:szCs w:val="18"/>
                <w:shd w:val="clear" w:color="auto" w:fill="auto"/>
              </w:rPr>
              <w:t>1</w:t>
            </w:r>
            <w:r>
              <w:rPr>
                <w:rFonts w:hint="default" w:ascii="Times New Roman" w:hAnsi="Times New Roman" w:cs="Times New Roman"/>
                <w:sz w:val="18"/>
                <w:szCs w:val="18"/>
                <w:shd w:val="clear" w:color="auto" w:fill="auto"/>
              </w:rPr>
              <w:t xml:space="preserve"> = "Rent/Other arrangement"</w:t>
            </w:r>
          </w:p>
        </w:tc>
      </w:tr>
      <w:tr w14:paraId="4DA10BF8">
        <w:tblPrEx>
          <w:tblCellMar>
            <w:top w:w="0" w:type="dxa"/>
            <w:left w:w="108" w:type="dxa"/>
            <w:bottom w:w="0" w:type="dxa"/>
            <w:right w:w="108" w:type="dxa"/>
          </w:tblCellMar>
        </w:tblPrEx>
        <w:trPr>
          <w:trHeight w:val="679" w:hRule="atLeast"/>
          <w:jc w:val="center"/>
        </w:trPr>
        <w:tc>
          <w:tcPr>
            <w:tcW w:w="1786" w:type="dxa"/>
            <w:tcBorders>
              <w:top w:val="nil"/>
              <w:left w:val="single" w:color="auto" w:sz="8" w:space="0"/>
              <w:bottom w:val="nil"/>
              <w:right w:val="single" w:color="auto" w:sz="8" w:space="0"/>
            </w:tcBorders>
            <w:shd w:val="clear" w:color="auto" w:fill="auto"/>
            <w:vAlign w:val="center"/>
          </w:tcPr>
          <w:p w14:paraId="337ADB42">
            <w:pPr>
              <w:numPr>
                <w:ilvl w:val="0"/>
                <w:numId w:val="0"/>
              </w:numPr>
              <w:ind w:left="0" w:leftChars="0" w:firstLine="0" w:firstLineChars="0"/>
              <w:rPr>
                <w:rFonts w:hint="default" w:ascii="Times New Roman" w:hAnsi="Times New Roman" w:cs="Times New Roman"/>
                <w:sz w:val="18"/>
                <w:szCs w:val="18"/>
                <w:shd w:val="clear" w:color="auto" w:fill="auto"/>
              </w:rPr>
            </w:pPr>
            <w:r>
              <w:rPr>
                <w:rFonts w:hint="eastAsia" w:eastAsia="宋体" w:cs="Times New Roman"/>
                <w:b w:val="0"/>
                <w:bCs w:val="0"/>
                <w:sz w:val="18"/>
                <w:szCs w:val="18"/>
                <w:shd w:val="clear" w:color="auto" w:fill="auto"/>
                <w:lang w:val="en-US" w:eastAsia="zh-CN" w:bidi="ar-SA"/>
              </w:rPr>
              <w:t>8</w:t>
            </w:r>
            <w:r>
              <w:rPr>
                <w:rFonts w:hint="default" w:ascii="Times New Roman" w:hAnsi="Times New Roman" w:eastAsia="Times New Roman" w:cs="Times New Roman"/>
                <w:b w:val="0"/>
                <w:bCs w:val="0"/>
                <w:sz w:val="18"/>
                <w:szCs w:val="18"/>
                <w:shd w:val="clear" w:color="auto" w:fill="auto"/>
                <w:lang w:val="en-US" w:eastAsia="en-US" w:bidi="ar-SA"/>
              </w:rPr>
              <w:t>.</w:t>
            </w:r>
            <w:r>
              <w:rPr>
                <w:rFonts w:hint="default" w:ascii="Times New Roman" w:hAnsi="Times New Roman" w:cs="Times New Roman"/>
                <w:sz w:val="18"/>
                <w:szCs w:val="18"/>
                <w:shd w:val="clear" w:color="auto" w:fill="auto"/>
              </w:rPr>
              <w:t>Urban-Rural Classification</w:t>
            </w:r>
          </w:p>
          <w:p w14:paraId="34133338">
            <w:pPr>
              <w:numPr>
                <w:ilvl w:val="0"/>
                <w:numId w:val="0"/>
              </w:numPr>
              <w:ind w:left="0" w:leftChars="0" w:firstLine="0" w:firstLineChars="0"/>
              <w:rPr>
                <w:rFonts w:hint="default" w:ascii="Times New Roman" w:hAnsi="Times New Roman" w:cs="Times New Roman"/>
                <w:b/>
                <w:bCs/>
                <w:sz w:val="18"/>
                <w:szCs w:val="18"/>
                <w:shd w:val="clear" w:color="auto" w:fill="auto"/>
              </w:rPr>
            </w:pPr>
            <w:r>
              <w:rPr>
                <w:rFonts w:hint="default" w:ascii="Times New Roman" w:hAnsi="Times New Roman" w:eastAsia="Times New Roman"/>
                <w:b/>
                <w:bCs/>
                <w:color w:val="080000"/>
                <w:sz w:val="18"/>
                <w:szCs w:val="18"/>
              </w:rPr>
              <w:t>(Singh et al.,2017)</w:t>
            </w:r>
          </w:p>
          <w:p w14:paraId="177E901F">
            <w:pPr>
              <w:numPr>
                <w:ilvl w:val="0"/>
                <w:numId w:val="0"/>
              </w:numPr>
              <w:ind w:left="0" w:leftChars="0" w:firstLine="0" w:firstLineChars="0"/>
              <w:rPr>
                <w:rFonts w:hint="default" w:ascii="Times New Roman" w:hAnsi="Times New Roman" w:cs="Times New Roman"/>
                <w:sz w:val="18"/>
                <w:szCs w:val="18"/>
                <w:shd w:val="clear" w:color="auto" w:fill="auto"/>
              </w:rPr>
            </w:pPr>
          </w:p>
        </w:tc>
        <w:tc>
          <w:tcPr>
            <w:tcW w:w="4283" w:type="dxa"/>
            <w:tcBorders>
              <w:top w:val="nil"/>
              <w:left w:val="single" w:color="auto" w:sz="8" w:space="0"/>
              <w:bottom w:val="nil"/>
              <w:right w:val="nil"/>
            </w:tcBorders>
            <w:shd w:val="clear" w:color="auto" w:fill="auto"/>
            <w:vAlign w:val="center"/>
          </w:tcPr>
          <w:p w14:paraId="0A630A81">
            <w:pPr>
              <w:jc w:val="center"/>
              <w:rPr>
                <w:rFonts w:hint="eastAsia" w:ascii="Times New Roman" w:hAnsi="Times New Roman" w:eastAsia="宋体" w:cs="Times New Roman"/>
                <w:sz w:val="18"/>
                <w:szCs w:val="18"/>
                <w:shd w:val="clear" w:color="auto" w:fill="auto"/>
                <w:lang w:val="en-US" w:eastAsia="zh-CN"/>
              </w:rPr>
            </w:pPr>
            <w:r>
              <w:rPr>
                <w:rFonts w:hint="default" w:ascii="Times New Roman" w:hAnsi="Times New Roman" w:cs="Times New Roman"/>
                <w:sz w:val="18"/>
                <w:szCs w:val="18"/>
                <w:shd w:val="clear" w:color="auto" w:fill="auto"/>
              </w:rPr>
              <w:t>2013 NCHs Urban-Rural Classification Scheme for Counties</w:t>
            </w:r>
            <w:r>
              <w:rPr>
                <w:rFonts w:hint="eastAsia" w:eastAsia="宋体" w:cs="Times New Roman"/>
                <w:sz w:val="18"/>
                <w:szCs w:val="18"/>
                <w:shd w:val="clear" w:color="auto" w:fill="auto"/>
                <w:lang w:val="en-US" w:eastAsia="zh-CN"/>
              </w:rPr>
              <w:t xml:space="preserve"> </w:t>
            </w:r>
            <w:r>
              <w:rPr>
                <w:rFonts w:hint="eastAsia" w:eastAsia="宋体" w:cs="Times New Roman"/>
                <w:b/>
                <w:bCs/>
                <w:sz w:val="18"/>
                <w:szCs w:val="18"/>
                <w:shd w:val="clear" w:color="auto" w:fill="auto"/>
                <w:lang w:val="en-US" w:eastAsia="zh-CN"/>
              </w:rPr>
              <w:t>URBRRL</w:t>
            </w:r>
          </w:p>
        </w:tc>
        <w:tc>
          <w:tcPr>
            <w:tcW w:w="3316" w:type="dxa"/>
            <w:tcBorders>
              <w:top w:val="nil"/>
              <w:left w:val="single" w:color="000000" w:sz="8" w:space="0"/>
              <w:bottom w:val="nil"/>
              <w:right w:val="single" w:color="auto" w:sz="8" w:space="0"/>
            </w:tcBorders>
            <w:shd w:val="clear" w:color="auto" w:fill="auto"/>
            <w:vAlign w:val="center"/>
          </w:tcPr>
          <w:p w14:paraId="19E2DFD2">
            <w:pPr>
              <w:jc w:val="center"/>
              <w:rPr>
                <w:rFonts w:hint="default" w:ascii="Times New Roman" w:hAnsi="Times New Roman" w:cs="Times New Roman"/>
                <w:sz w:val="18"/>
                <w:szCs w:val="18"/>
                <w:shd w:val="clear" w:color="auto" w:fill="auto"/>
              </w:rPr>
            </w:pPr>
            <w:r>
              <w:rPr>
                <w:rFonts w:hint="default" w:ascii="Times New Roman" w:hAnsi="Times New Roman" w:cs="Times New Roman"/>
                <w:sz w:val="18"/>
                <w:szCs w:val="18"/>
                <w:shd w:val="clear" w:color="auto" w:fill="auto"/>
              </w:rPr>
              <w:t>Large central metro</w:t>
            </w:r>
            <w:r>
              <w:rPr>
                <w:rFonts w:hint="eastAsia" w:eastAsia="宋体" w:cs="Times New Roman"/>
                <w:sz w:val="18"/>
                <w:szCs w:val="18"/>
                <w:shd w:val="clear" w:color="auto" w:fill="auto"/>
                <w:lang w:val="en-US" w:eastAsia="zh-CN"/>
              </w:rPr>
              <w:t xml:space="preserve">; </w:t>
            </w:r>
            <w:r>
              <w:rPr>
                <w:rFonts w:hint="default" w:ascii="Times New Roman" w:hAnsi="Times New Roman" w:cs="Times New Roman"/>
                <w:sz w:val="18"/>
                <w:szCs w:val="18"/>
                <w:shd w:val="clear" w:color="auto" w:fill="auto"/>
              </w:rPr>
              <w:t>Large fringe metro</w:t>
            </w:r>
            <w:r>
              <w:rPr>
                <w:rFonts w:hint="eastAsia" w:eastAsia="宋体" w:cs="Times New Roman"/>
                <w:sz w:val="18"/>
                <w:szCs w:val="18"/>
                <w:shd w:val="clear" w:color="auto" w:fill="auto"/>
                <w:lang w:val="en-US" w:eastAsia="zh-CN"/>
              </w:rPr>
              <w:t xml:space="preserve">; </w:t>
            </w:r>
            <w:r>
              <w:rPr>
                <w:rFonts w:hint="default" w:ascii="Times New Roman" w:hAnsi="Times New Roman" w:cs="Times New Roman"/>
                <w:sz w:val="18"/>
                <w:szCs w:val="18"/>
                <w:shd w:val="clear" w:color="auto" w:fill="auto"/>
              </w:rPr>
              <w:t>Medium and small metro</w:t>
            </w:r>
            <w:r>
              <w:rPr>
                <w:rFonts w:hint="eastAsia" w:eastAsia="宋体" w:cs="Times New Roman"/>
                <w:sz w:val="18"/>
                <w:szCs w:val="18"/>
                <w:shd w:val="clear" w:color="auto" w:fill="auto"/>
                <w:lang w:val="en-US" w:eastAsia="zh-CN"/>
              </w:rPr>
              <w:t xml:space="preserve">; </w:t>
            </w:r>
            <w:r>
              <w:rPr>
                <w:rFonts w:hint="default" w:ascii="Times New Roman" w:hAnsi="Times New Roman" w:cs="Times New Roman"/>
                <w:sz w:val="18"/>
                <w:szCs w:val="18"/>
                <w:shd w:val="clear" w:color="auto" w:fill="auto"/>
              </w:rPr>
              <w:t>Nonmetropolitan</w:t>
            </w:r>
          </w:p>
        </w:tc>
        <w:tc>
          <w:tcPr>
            <w:tcW w:w="1953" w:type="dxa"/>
            <w:tcBorders>
              <w:top w:val="nil"/>
              <w:left w:val="single" w:color="auto" w:sz="8" w:space="0"/>
              <w:bottom w:val="nil"/>
              <w:right w:val="single" w:color="auto" w:sz="8" w:space="0"/>
            </w:tcBorders>
            <w:shd w:val="clear" w:color="auto" w:fill="auto"/>
            <w:vAlign w:val="center"/>
          </w:tcPr>
          <w:p w14:paraId="09CD3DFF">
            <w:pPr>
              <w:jc w:val="center"/>
              <w:rPr>
                <w:rFonts w:hint="default" w:ascii="Times New Roman" w:hAnsi="Times New Roman" w:cs="Times New Roman"/>
                <w:sz w:val="18"/>
                <w:szCs w:val="18"/>
                <w:shd w:val="clear" w:color="auto" w:fill="auto"/>
              </w:rPr>
            </w:pPr>
            <w:r>
              <w:rPr>
                <w:rFonts w:hint="default" w:ascii="Times New Roman" w:hAnsi="Times New Roman" w:cs="Times New Roman"/>
                <w:b/>
                <w:bCs/>
                <w:sz w:val="18"/>
                <w:szCs w:val="18"/>
                <w:shd w:val="clear" w:color="auto" w:fill="auto"/>
              </w:rPr>
              <w:t>0</w:t>
            </w:r>
            <w:r>
              <w:rPr>
                <w:rFonts w:hint="default" w:ascii="Times New Roman" w:hAnsi="Times New Roman" w:cs="Times New Roman"/>
                <w:sz w:val="18"/>
                <w:szCs w:val="18"/>
                <w:shd w:val="clear" w:color="auto" w:fill="auto"/>
              </w:rPr>
              <w:t xml:space="preserve"> = "Large central </w:t>
            </w:r>
            <w:r>
              <w:rPr>
                <w:rFonts w:hint="eastAsia" w:eastAsia="宋体" w:cs="Times New Roman"/>
                <w:sz w:val="18"/>
                <w:szCs w:val="18"/>
                <w:shd w:val="clear" w:color="auto" w:fill="auto"/>
                <w:lang w:val="en-US" w:eastAsia="zh-CN"/>
              </w:rPr>
              <w:t>/</w:t>
            </w:r>
            <w:r>
              <w:rPr>
                <w:rFonts w:hint="default" w:ascii="Times New Roman" w:hAnsi="Times New Roman" w:cs="Times New Roman"/>
                <w:sz w:val="18"/>
                <w:szCs w:val="18"/>
                <w:shd w:val="clear" w:color="auto" w:fill="auto"/>
              </w:rPr>
              <w:t>Large fringe</w:t>
            </w:r>
            <w:r>
              <w:rPr>
                <w:rFonts w:hint="eastAsia" w:eastAsia="宋体" w:cs="Times New Roman"/>
                <w:sz w:val="18"/>
                <w:szCs w:val="18"/>
                <w:shd w:val="clear" w:color="auto" w:fill="auto"/>
                <w:lang w:val="en-US" w:eastAsia="zh-CN"/>
              </w:rPr>
              <w:t>/</w:t>
            </w:r>
            <w:r>
              <w:rPr>
                <w:rFonts w:hint="default" w:ascii="Times New Roman" w:hAnsi="Times New Roman" w:cs="Times New Roman"/>
                <w:sz w:val="18"/>
                <w:szCs w:val="18"/>
                <w:shd w:val="clear" w:color="auto" w:fill="auto"/>
              </w:rPr>
              <w:t xml:space="preserve">Medium and small metro"; </w:t>
            </w:r>
          </w:p>
          <w:p w14:paraId="67F6B7FC">
            <w:pPr>
              <w:jc w:val="center"/>
              <w:rPr>
                <w:rFonts w:hint="default" w:ascii="Times New Roman" w:hAnsi="Times New Roman" w:cs="Times New Roman"/>
                <w:sz w:val="18"/>
                <w:szCs w:val="18"/>
                <w:shd w:val="clear" w:color="auto" w:fill="auto"/>
              </w:rPr>
            </w:pPr>
            <w:r>
              <w:rPr>
                <w:rFonts w:hint="default" w:ascii="Times New Roman" w:hAnsi="Times New Roman" w:cs="Times New Roman"/>
                <w:b/>
                <w:bCs/>
                <w:sz w:val="18"/>
                <w:szCs w:val="18"/>
                <w:shd w:val="clear" w:color="auto" w:fill="auto"/>
              </w:rPr>
              <w:t>1</w:t>
            </w:r>
            <w:r>
              <w:rPr>
                <w:rFonts w:hint="default" w:ascii="Times New Roman" w:hAnsi="Times New Roman" w:cs="Times New Roman"/>
                <w:sz w:val="18"/>
                <w:szCs w:val="18"/>
                <w:shd w:val="clear" w:color="auto" w:fill="auto"/>
              </w:rPr>
              <w:t xml:space="preserve"> = "Nonmetropolitan"</w:t>
            </w:r>
          </w:p>
        </w:tc>
      </w:tr>
      <w:tr w14:paraId="3F28645C">
        <w:tblPrEx>
          <w:tblCellMar>
            <w:top w:w="0" w:type="dxa"/>
            <w:left w:w="108" w:type="dxa"/>
            <w:bottom w:w="0" w:type="dxa"/>
            <w:right w:w="108" w:type="dxa"/>
          </w:tblCellMar>
        </w:tblPrEx>
        <w:trPr>
          <w:trHeight w:val="510" w:hRule="atLeast"/>
          <w:jc w:val="center"/>
        </w:trPr>
        <w:tc>
          <w:tcPr>
            <w:tcW w:w="11338" w:type="dxa"/>
            <w:gridSpan w:val="4"/>
            <w:tcBorders>
              <w:top w:val="single" w:color="auto" w:sz="8" w:space="0"/>
              <w:left w:val="single" w:color="auto" w:sz="8" w:space="0"/>
              <w:bottom w:val="single" w:color="auto" w:sz="8" w:space="0"/>
              <w:right w:val="single" w:color="auto" w:sz="8" w:space="0"/>
            </w:tcBorders>
            <w:shd w:val="clear" w:color="auto" w:fill="D7D7D7" w:themeFill="background1" w:themeFillShade="D8"/>
            <w:vAlign w:val="center"/>
          </w:tcPr>
          <w:p w14:paraId="6572DE33">
            <w:pPr>
              <w:rPr>
                <w:rFonts w:hint="default" w:ascii="Times New Roman" w:hAnsi="Times New Roman" w:cs="Times New Roman"/>
                <w:b/>
                <w:bCs/>
                <w:sz w:val="18"/>
                <w:szCs w:val="18"/>
                <w:shd w:val="clear" w:color="auto" w:fill="auto"/>
              </w:rPr>
            </w:pPr>
            <w:r>
              <w:rPr>
                <w:rFonts w:hint="default" w:ascii="Times New Roman" w:hAnsi="Times New Roman" w:cs="Times New Roman"/>
                <w:b/>
                <w:bCs/>
                <w:sz w:val="18"/>
                <w:szCs w:val="18"/>
                <w:shd w:val="clear" w:color="auto" w:fill="auto"/>
              </w:rPr>
              <w:t>Domain: Community and social context</w:t>
            </w:r>
          </w:p>
        </w:tc>
      </w:tr>
      <w:tr w14:paraId="7ADFF718">
        <w:tblPrEx>
          <w:tblCellMar>
            <w:top w:w="0" w:type="dxa"/>
            <w:left w:w="108" w:type="dxa"/>
            <w:bottom w:w="0" w:type="dxa"/>
            <w:right w:w="108" w:type="dxa"/>
          </w:tblCellMar>
        </w:tblPrEx>
        <w:trPr>
          <w:trHeight w:val="737" w:hRule="atLeast"/>
          <w:jc w:val="center"/>
        </w:trPr>
        <w:tc>
          <w:tcPr>
            <w:tcW w:w="11338" w:type="dxa"/>
            <w:gridSpan w:val="4"/>
            <w:tcBorders>
              <w:top w:val="single" w:color="auto" w:sz="8" w:space="0"/>
              <w:left w:val="single" w:color="auto" w:sz="8" w:space="0"/>
              <w:bottom w:val="single" w:color="auto" w:sz="8" w:space="0"/>
              <w:right w:val="single" w:color="auto" w:sz="8" w:space="0"/>
            </w:tcBorders>
            <w:shd w:val="clear" w:color="auto" w:fill="auto"/>
            <w:vAlign w:val="center"/>
          </w:tcPr>
          <w:p w14:paraId="2E61B320">
            <w:pPr>
              <w:numPr>
                <w:ilvl w:val="0"/>
                <w:numId w:val="0"/>
              </w:numPr>
              <w:ind w:left="0" w:leftChars="0" w:firstLine="0" w:firstLineChars="0"/>
              <w:jc w:val="both"/>
              <w:rPr>
                <w:rFonts w:hint="default" w:eastAsia="宋体" w:cs="Times New Roman"/>
                <w:sz w:val="18"/>
                <w:szCs w:val="18"/>
                <w:shd w:val="clear" w:color="auto" w:fill="auto"/>
                <w:lang w:val="en-US" w:eastAsia="zh-CN"/>
              </w:rPr>
            </w:pPr>
            <w:r>
              <w:rPr>
                <w:rFonts w:hint="eastAsia" w:eastAsia="宋体" w:cs="Times New Roman"/>
                <w:b w:val="0"/>
                <w:bCs w:val="0"/>
                <w:sz w:val="18"/>
                <w:szCs w:val="18"/>
                <w:shd w:val="clear" w:color="auto" w:fill="auto"/>
                <w:lang w:val="en-US" w:eastAsia="zh-CN" w:bidi="ar-SA"/>
              </w:rPr>
              <w:t>9</w:t>
            </w:r>
            <w:r>
              <w:rPr>
                <w:rFonts w:hint="default" w:ascii="Times New Roman" w:hAnsi="Times New Roman" w:eastAsia="宋体" w:cs="Times New Roman"/>
                <w:b w:val="0"/>
                <w:bCs w:val="0"/>
                <w:sz w:val="18"/>
                <w:szCs w:val="18"/>
                <w:shd w:val="clear" w:color="auto" w:fill="auto"/>
                <w:lang w:val="en-US" w:eastAsia="zh-CN" w:bidi="ar-SA"/>
              </w:rPr>
              <w:t>.</w:t>
            </w:r>
            <w:r>
              <w:rPr>
                <w:rFonts w:hint="default" w:ascii="Times New Roman" w:hAnsi="Times New Roman" w:cs="Times New Roman"/>
                <w:sz w:val="18"/>
                <w:szCs w:val="18"/>
                <w:shd w:val="clear" w:color="auto" w:fill="auto"/>
              </w:rPr>
              <w:t xml:space="preserve">Patient Health Questionnaire </w:t>
            </w:r>
            <w:r>
              <w:rPr>
                <w:rFonts w:hint="default" w:ascii="Times New Roman" w:hAnsi="Times New Roman" w:cs="Times New Roman"/>
                <w:b/>
                <w:bCs/>
                <w:sz w:val="18"/>
                <w:szCs w:val="18"/>
                <w:shd w:val="clear" w:color="auto" w:fill="auto"/>
              </w:rPr>
              <w:t>depression</w:t>
            </w:r>
            <w:r>
              <w:rPr>
                <w:rFonts w:hint="default" w:ascii="Times New Roman" w:hAnsi="Times New Roman" w:cs="Times New Roman"/>
                <w:sz w:val="18"/>
                <w:szCs w:val="18"/>
                <w:shd w:val="clear" w:color="auto" w:fill="auto"/>
              </w:rPr>
              <w:t xml:space="preserve"> scale (PHQ</w:t>
            </w:r>
            <w:r>
              <w:rPr>
                <w:rFonts w:hint="eastAsia" w:eastAsia="宋体" w:cs="Times New Roman"/>
                <w:sz w:val="18"/>
                <w:szCs w:val="18"/>
                <w:shd w:val="clear" w:color="auto" w:fill="auto"/>
                <w:lang w:val="en-US" w:eastAsia="zh-CN"/>
              </w:rPr>
              <w:t>-2</w:t>
            </w:r>
            <w:r>
              <w:rPr>
                <w:rFonts w:hint="default" w:ascii="Times New Roman" w:hAnsi="Times New Roman" w:cs="Times New Roman"/>
                <w:sz w:val="18"/>
                <w:szCs w:val="18"/>
                <w:shd w:val="clear" w:color="auto" w:fill="auto"/>
              </w:rPr>
              <w:t>)</w:t>
            </w:r>
            <w:r>
              <w:rPr>
                <w:rFonts w:hint="eastAsia" w:eastAsia="宋体" w:cs="Times New Roman"/>
                <w:sz w:val="18"/>
                <w:szCs w:val="18"/>
                <w:shd w:val="clear" w:color="auto" w:fill="auto"/>
                <w:lang w:val="en-US" w:eastAsia="zh-CN"/>
              </w:rPr>
              <w:t xml:space="preserve">; derived from the following 2 questions </w:t>
            </w:r>
            <w:r>
              <w:rPr>
                <w:rFonts w:hint="eastAsia" w:eastAsia="宋体" w:cs="Times New Roman"/>
                <w:b/>
                <w:bCs/>
                <w:sz w:val="18"/>
                <w:szCs w:val="18"/>
                <w:shd w:val="clear" w:color="auto" w:fill="auto"/>
                <w:lang w:val="en-US" w:eastAsia="zh-CN"/>
              </w:rPr>
              <w:t>2023 PHQ2SCREEN_A</w:t>
            </w:r>
          </w:p>
          <w:p w14:paraId="2BEE5B7C">
            <w:pPr>
              <w:jc w:val="both"/>
              <w:rPr>
                <w:rFonts w:hint="default" w:ascii="Times New Roman" w:hAnsi="Times New Roman" w:cs="Times New Roman"/>
                <w:sz w:val="18"/>
                <w:szCs w:val="18"/>
                <w:shd w:val="clear" w:color="auto" w:fill="auto"/>
              </w:rPr>
            </w:pPr>
            <w:r>
              <w:rPr>
                <w:rFonts w:hint="default" w:ascii="Times New Roman" w:hAnsi="Times New Roman" w:cs="Times New Roman"/>
                <w:sz w:val="18"/>
                <w:szCs w:val="18"/>
                <w:shd w:val="clear" w:color="auto" w:fill="auto"/>
              </w:rPr>
              <w:t xml:space="preserve">From the aggregate sum of the following </w:t>
            </w:r>
            <w:r>
              <w:rPr>
                <w:rFonts w:hint="eastAsia" w:eastAsia="宋体" w:cs="Times New Roman"/>
                <w:sz w:val="18"/>
                <w:szCs w:val="18"/>
                <w:shd w:val="clear" w:color="auto" w:fill="auto"/>
                <w:lang w:val="en-US" w:eastAsia="zh-CN"/>
              </w:rPr>
              <w:t>2</w:t>
            </w:r>
            <w:r>
              <w:rPr>
                <w:rFonts w:hint="default" w:ascii="Times New Roman" w:hAnsi="Times New Roman" w:cs="Times New Roman"/>
                <w:sz w:val="18"/>
                <w:szCs w:val="18"/>
                <w:shd w:val="clear" w:color="auto" w:fill="auto"/>
              </w:rPr>
              <w:t xml:space="preserve"> items: 0 = "</w:t>
            </w:r>
            <w:r>
              <w:rPr>
                <w:rFonts w:hint="eastAsia" w:eastAsia="宋体" w:cs="Times New Roman"/>
                <w:sz w:val="18"/>
                <w:szCs w:val="18"/>
                <w:shd w:val="clear" w:color="auto" w:fill="auto"/>
                <w:lang w:val="en-US" w:eastAsia="zh-CN"/>
              </w:rPr>
              <w:t>negative</w:t>
            </w:r>
            <w:r>
              <w:rPr>
                <w:rFonts w:hint="default" w:ascii="Times New Roman" w:hAnsi="Times New Roman" w:cs="Times New Roman"/>
                <w:sz w:val="18"/>
                <w:szCs w:val="18"/>
                <w:shd w:val="clear" w:color="auto" w:fill="auto"/>
              </w:rPr>
              <w:t xml:space="preserve">" (sum ≤ </w:t>
            </w:r>
            <w:r>
              <w:rPr>
                <w:rFonts w:hint="eastAsia" w:eastAsia="宋体" w:cs="Times New Roman"/>
                <w:sz w:val="18"/>
                <w:szCs w:val="18"/>
                <w:shd w:val="clear" w:color="auto" w:fill="auto"/>
                <w:lang w:val="en-US" w:eastAsia="zh-CN"/>
              </w:rPr>
              <w:t>2</w:t>
            </w:r>
            <w:r>
              <w:rPr>
                <w:rFonts w:hint="default" w:ascii="Times New Roman" w:hAnsi="Times New Roman" w:cs="Times New Roman"/>
                <w:sz w:val="18"/>
                <w:szCs w:val="18"/>
                <w:shd w:val="clear" w:color="auto" w:fill="auto"/>
              </w:rPr>
              <w:t>); 1 = "</w:t>
            </w:r>
            <w:r>
              <w:rPr>
                <w:rFonts w:hint="eastAsia" w:eastAsia="宋体" w:cs="Times New Roman"/>
                <w:sz w:val="18"/>
                <w:szCs w:val="18"/>
                <w:shd w:val="clear" w:color="auto" w:fill="auto"/>
                <w:lang w:val="en-US" w:eastAsia="zh-CN"/>
              </w:rPr>
              <w:t>positive</w:t>
            </w:r>
            <w:r>
              <w:rPr>
                <w:rFonts w:hint="default" w:ascii="Times New Roman" w:hAnsi="Times New Roman" w:cs="Times New Roman"/>
                <w:sz w:val="18"/>
                <w:szCs w:val="18"/>
                <w:shd w:val="clear" w:color="auto" w:fill="auto"/>
              </w:rPr>
              <w:t xml:space="preserve">" (sum ≥ </w:t>
            </w:r>
            <w:r>
              <w:rPr>
                <w:rFonts w:hint="eastAsia" w:eastAsia="宋体" w:cs="Times New Roman"/>
                <w:sz w:val="18"/>
                <w:szCs w:val="18"/>
                <w:shd w:val="clear" w:color="auto" w:fill="auto"/>
                <w:lang w:val="en-US" w:eastAsia="zh-CN"/>
              </w:rPr>
              <w:t>3</w:t>
            </w:r>
            <w:r>
              <w:rPr>
                <w:rFonts w:hint="default" w:ascii="Times New Roman" w:hAnsi="Times New Roman" w:cs="Times New Roman"/>
                <w:sz w:val="18"/>
                <w:szCs w:val="18"/>
                <w:shd w:val="clear" w:color="auto" w:fill="auto"/>
              </w:rPr>
              <w:t>)</w:t>
            </w:r>
          </w:p>
          <w:p w14:paraId="4DC56C29">
            <w:pPr>
              <w:jc w:val="both"/>
              <w:rPr>
                <w:rFonts w:hint="eastAsia" w:eastAsia="宋体" w:cs="Times New Roman"/>
                <w:b/>
                <w:bCs/>
                <w:sz w:val="18"/>
                <w:szCs w:val="18"/>
                <w:shd w:val="clear" w:color="auto" w:fill="auto"/>
                <w:lang w:val="en-US" w:eastAsia="zh-CN"/>
              </w:rPr>
            </w:pPr>
            <w:r>
              <w:rPr>
                <w:rFonts w:hint="eastAsia" w:eastAsia="宋体" w:cs="Times New Roman"/>
                <w:b w:val="0"/>
                <w:bCs w:val="0"/>
                <w:sz w:val="18"/>
                <w:szCs w:val="18"/>
                <w:shd w:val="clear" w:color="auto" w:fill="auto"/>
                <w:lang w:val="en-US" w:eastAsia="zh-CN"/>
              </w:rPr>
              <w:t xml:space="preserve">Note: </w:t>
            </w:r>
            <w:r>
              <w:rPr>
                <w:rFonts w:hint="default" w:ascii="Times New Roman" w:hAnsi="Times New Roman" w:cs="Times New Roman"/>
                <w:sz w:val="18"/>
                <w:szCs w:val="18"/>
                <w:shd w:val="clear" w:color="auto" w:fill="auto"/>
              </w:rPr>
              <w:t xml:space="preserve">Severity of </w:t>
            </w:r>
            <w:r>
              <w:rPr>
                <w:rFonts w:hint="default" w:ascii="Times New Roman" w:hAnsi="Times New Roman" w:cs="Times New Roman"/>
                <w:b/>
                <w:bCs/>
                <w:sz w:val="18"/>
                <w:szCs w:val="18"/>
                <w:shd w:val="clear" w:color="auto" w:fill="auto"/>
              </w:rPr>
              <w:t>depressive</w:t>
            </w:r>
            <w:r>
              <w:rPr>
                <w:rFonts w:hint="default" w:ascii="Times New Roman" w:hAnsi="Times New Roman" w:cs="Times New Roman"/>
                <w:sz w:val="18"/>
                <w:szCs w:val="18"/>
                <w:shd w:val="clear" w:color="auto" w:fill="auto"/>
              </w:rPr>
              <w:t xml:space="preserve"> symptoms - PHQ scale categorization</w:t>
            </w:r>
            <w:r>
              <w:rPr>
                <w:rFonts w:hint="eastAsia" w:eastAsia="宋体" w:cs="Times New Roman"/>
                <w:sz w:val="18"/>
                <w:szCs w:val="18"/>
                <w:shd w:val="clear" w:color="auto" w:fill="auto"/>
                <w:lang w:val="en-US" w:eastAsia="zh-CN"/>
              </w:rPr>
              <w:t xml:space="preserve"> (PHQ81_A-PHQ88_A) </w:t>
            </w:r>
            <w:r>
              <w:rPr>
                <w:rFonts w:hint="eastAsia" w:eastAsia="宋体" w:cs="Times New Roman"/>
                <w:b/>
                <w:bCs/>
                <w:sz w:val="18"/>
                <w:szCs w:val="18"/>
                <w:shd w:val="clear" w:color="auto" w:fill="auto"/>
                <w:lang w:val="en-US" w:eastAsia="zh-CN"/>
              </w:rPr>
              <w:t>2022 PHQCAT_A</w:t>
            </w:r>
          </w:p>
          <w:p w14:paraId="172D8CE5">
            <w:pPr>
              <w:ind w:firstLine="360" w:firstLineChars="200"/>
              <w:jc w:val="both"/>
              <w:rPr>
                <w:rFonts w:hint="default" w:eastAsia="宋体" w:cs="Times New Roman"/>
                <w:b/>
                <w:bCs/>
                <w:sz w:val="18"/>
                <w:szCs w:val="18"/>
                <w:shd w:val="clear" w:color="auto" w:fill="auto"/>
                <w:lang w:val="en-US" w:eastAsia="zh-CN"/>
              </w:rPr>
            </w:pPr>
            <w:r>
              <w:rPr>
                <w:rFonts w:hint="eastAsia" w:eastAsia="宋体" w:cs="Times New Roman"/>
                <w:b w:val="0"/>
                <w:bCs w:val="0"/>
                <w:sz w:val="18"/>
                <w:szCs w:val="18"/>
                <w:shd w:val="clear" w:color="auto" w:fill="auto"/>
                <w:lang w:val="en-US" w:eastAsia="zh-CN"/>
              </w:rPr>
              <w:t xml:space="preserve">0 = </w:t>
            </w:r>
            <w:r>
              <w:rPr>
                <w:rFonts w:hint="default" w:ascii="Times New Roman" w:hAnsi="Times New Roman" w:cs="Times New Roman"/>
                <w:sz w:val="18"/>
                <w:szCs w:val="18"/>
                <w:shd w:val="clear" w:color="auto" w:fill="auto"/>
              </w:rPr>
              <w:t>"</w:t>
            </w:r>
            <w:r>
              <w:rPr>
                <w:rFonts w:hint="eastAsia" w:eastAsia="宋体" w:cs="Times New Roman"/>
                <w:b w:val="0"/>
                <w:bCs w:val="0"/>
                <w:sz w:val="18"/>
                <w:szCs w:val="18"/>
                <w:shd w:val="clear" w:color="auto" w:fill="auto"/>
                <w:lang w:val="en-US" w:eastAsia="zh-CN"/>
              </w:rPr>
              <w:t xml:space="preserve">None/Minimal" (values 0-9); 1= </w:t>
            </w:r>
            <w:r>
              <w:rPr>
                <w:rFonts w:hint="default" w:ascii="Times New Roman" w:hAnsi="Times New Roman" w:cs="Times New Roman"/>
                <w:sz w:val="18"/>
                <w:szCs w:val="18"/>
                <w:shd w:val="clear" w:color="auto" w:fill="auto"/>
              </w:rPr>
              <w:t>"</w:t>
            </w:r>
            <w:r>
              <w:rPr>
                <w:rFonts w:hint="eastAsia" w:eastAsia="宋体" w:cs="Times New Roman"/>
                <w:b w:val="0"/>
                <w:bCs w:val="0"/>
                <w:sz w:val="18"/>
                <w:szCs w:val="18"/>
                <w:shd w:val="clear" w:color="auto" w:fill="auto"/>
                <w:lang w:val="en-US" w:eastAsia="zh-CN"/>
              </w:rPr>
              <w:t>Mild/Moderate/Severe</w:t>
            </w:r>
            <w:r>
              <w:rPr>
                <w:rFonts w:hint="default" w:ascii="Times New Roman" w:hAnsi="Times New Roman" w:cs="Times New Roman"/>
                <w:sz w:val="18"/>
                <w:szCs w:val="18"/>
                <w:shd w:val="clear" w:color="auto" w:fill="auto"/>
              </w:rPr>
              <w:t>"</w:t>
            </w:r>
            <w:r>
              <w:rPr>
                <w:rFonts w:hint="eastAsia" w:eastAsia="宋体" w:cs="Times New Roman"/>
                <w:sz w:val="18"/>
                <w:szCs w:val="18"/>
                <w:shd w:val="clear" w:color="auto" w:fill="auto"/>
                <w:lang w:val="en-US" w:eastAsia="zh-CN"/>
              </w:rPr>
              <w:t xml:space="preserve"> </w:t>
            </w:r>
            <w:r>
              <w:rPr>
                <w:rFonts w:hint="eastAsia" w:eastAsia="宋体" w:cs="Times New Roman"/>
                <w:b w:val="0"/>
                <w:bCs w:val="0"/>
                <w:sz w:val="18"/>
                <w:szCs w:val="18"/>
                <w:shd w:val="clear" w:color="auto" w:fill="auto"/>
                <w:lang w:val="en-US" w:eastAsia="zh-CN"/>
              </w:rPr>
              <w:t xml:space="preserve">(values 10-24)                                         </w:t>
            </w:r>
            <w:r>
              <w:rPr>
                <w:rFonts w:hint="default" w:ascii="Times New Roman" w:hAnsi="Times New Roman" w:eastAsia="Times New Roman"/>
                <w:b/>
                <w:bCs/>
                <w:color w:val="080000"/>
                <w:sz w:val="18"/>
                <w:szCs w:val="18"/>
              </w:rPr>
              <w:t>(Javed et al.,2022)</w:t>
            </w:r>
          </w:p>
        </w:tc>
      </w:tr>
      <w:tr w14:paraId="270E4C05">
        <w:tblPrEx>
          <w:tblCellMar>
            <w:top w:w="0" w:type="dxa"/>
            <w:left w:w="108" w:type="dxa"/>
            <w:bottom w:w="0" w:type="dxa"/>
            <w:right w:w="108" w:type="dxa"/>
          </w:tblCellMar>
        </w:tblPrEx>
        <w:trPr>
          <w:trHeight w:val="1018" w:hRule="atLeast"/>
          <w:jc w:val="center"/>
        </w:trPr>
        <w:tc>
          <w:tcPr>
            <w:tcW w:w="1786" w:type="dxa"/>
            <w:tcBorders>
              <w:top w:val="single" w:color="auto" w:sz="8" w:space="0"/>
              <w:left w:val="single" w:color="auto" w:sz="8" w:space="0"/>
              <w:bottom w:val="nil"/>
              <w:right w:val="single" w:color="auto" w:sz="8" w:space="0"/>
            </w:tcBorders>
            <w:shd w:val="clear" w:color="auto" w:fill="auto"/>
            <w:vAlign w:val="center"/>
          </w:tcPr>
          <w:p w14:paraId="44EFEA12">
            <w:pPr>
              <w:rPr>
                <w:rFonts w:hint="default" w:ascii="Times New Roman" w:hAnsi="Times New Roman" w:cs="Times New Roman"/>
                <w:color w:val="000000"/>
                <w:sz w:val="18"/>
                <w:szCs w:val="18"/>
                <w:shd w:val="clear" w:color="auto" w:fill="auto"/>
              </w:rPr>
            </w:pPr>
            <w:r>
              <w:rPr>
                <w:rFonts w:hint="eastAsia" w:eastAsia="宋体" w:cs="Times New Roman"/>
                <w:color w:val="000000"/>
                <w:sz w:val="18"/>
                <w:szCs w:val="18"/>
                <w:shd w:val="clear" w:color="auto" w:fill="auto"/>
                <w:lang w:val="en-US" w:eastAsia="zh-CN"/>
              </w:rPr>
              <w:t>L</w:t>
            </w:r>
            <w:r>
              <w:rPr>
                <w:rFonts w:hint="default" w:ascii="Times New Roman" w:hAnsi="Times New Roman" w:cs="Times New Roman"/>
                <w:color w:val="000000"/>
                <w:sz w:val="18"/>
                <w:szCs w:val="18"/>
                <w:shd w:val="clear" w:color="auto" w:fill="auto"/>
              </w:rPr>
              <w:t>ittle interest in things</w:t>
            </w:r>
          </w:p>
        </w:tc>
        <w:tc>
          <w:tcPr>
            <w:tcW w:w="4283" w:type="dxa"/>
            <w:tcBorders>
              <w:top w:val="single" w:color="auto" w:sz="8" w:space="0"/>
              <w:left w:val="single" w:color="auto" w:sz="8" w:space="0"/>
              <w:bottom w:val="nil"/>
              <w:right w:val="single" w:color="auto" w:sz="8" w:space="0"/>
            </w:tcBorders>
            <w:shd w:val="clear" w:color="auto" w:fill="auto"/>
            <w:vAlign w:val="center"/>
          </w:tcPr>
          <w:p w14:paraId="60731E8B">
            <w:pPr>
              <w:jc w:val="center"/>
              <w:rPr>
                <w:rFonts w:hint="default" w:ascii="Times New Roman" w:hAnsi="Times New Roman" w:cs="Times New Roman"/>
                <w:sz w:val="18"/>
                <w:szCs w:val="18"/>
                <w:shd w:val="clear" w:color="auto" w:fill="auto"/>
              </w:rPr>
            </w:pPr>
            <w:r>
              <w:rPr>
                <w:rFonts w:hint="default" w:ascii="Times New Roman" w:hAnsi="Times New Roman" w:cs="Times New Roman"/>
                <w:sz w:val="18"/>
                <w:szCs w:val="18"/>
                <w:shd w:val="clear" w:color="auto" w:fill="auto"/>
              </w:rPr>
              <w:t>Over the last two weeks, how often have you been bothered by ...Little interest or pleasure in doing things?</w:t>
            </w:r>
            <w:r>
              <w:rPr>
                <w:rFonts w:hint="eastAsia" w:eastAsia="宋体" w:cs="Times New Roman"/>
                <w:sz w:val="18"/>
                <w:szCs w:val="18"/>
                <w:shd w:val="clear" w:color="auto" w:fill="auto"/>
                <w:lang w:val="en-US" w:eastAsia="zh-CN"/>
              </w:rPr>
              <w:t xml:space="preserve"> </w:t>
            </w:r>
            <w:r>
              <w:rPr>
                <w:rFonts w:hint="default" w:ascii="Times New Roman" w:hAnsi="Times New Roman" w:cs="Times New Roman"/>
                <w:b/>
                <w:bCs/>
                <w:sz w:val="18"/>
                <w:szCs w:val="18"/>
                <w:shd w:val="clear" w:color="auto" w:fill="auto"/>
              </w:rPr>
              <w:t>PHQ4</w:t>
            </w:r>
            <w:r>
              <w:rPr>
                <w:rFonts w:hint="eastAsia" w:eastAsia="宋体" w:cs="Times New Roman"/>
                <w:b/>
                <w:bCs/>
                <w:sz w:val="18"/>
                <w:szCs w:val="18"/>
                <w:shd w:val="clear" w:color="auto" w:fill="auto"/>
                <w:lang w:val="en-US" w:eastAsia="zh-CN"/>
              </w:rPr>
              <w:t>1</w:t>
            </w:r>
            <w:r>
              <w:rPr>
                <w:rFonts w:hint="default" w:ascii="Times New Roman" w:hAnsi="Times New Roman" w:cs="Times New Roman"/>
                <w:b/>
                <w:bCs/>
                <w:sz w:val="18"/>
                <w:szCs w:val="18"/>
                <w:shd w:val="clear" w:color="auto" w:fill="auto"/>
              </w:rPr>
              <w:t>_A</w:t>
            </w:r>
          </w:p>
        </w:tc>
        <w:tc>
          <w:tcPr>
            <w:tcW w:w="3316" w:type="dxa"/>
            <w:tcBorders>
              <w:top w:val="single" w:color="auto" w:sz="8" w:space="0"/>
              <w:left w:val="single" w:color="auto" w:sz="8" w:space="0"/>
              <w:bottom w:val="nil"/>
              <w:right w:val="single" w:color="auto" w:sz="8" w:space="0"/>
            </w:tcBorders>
            <w:shd w:val="clear" w:color="auto" w:fill="auto"/>
            <w:vAlign w:val="center"/>
          </w:tcPr>
          <w:p w14:paraId="21983BC1">
            <w:pPr>
              <w:jc w:val="center"/>
              <w:rPr>
                <w:rFonts w:hint="default" w:ascii="Times New Roman" w:hAnsi="Times New Roman" w:cs="Times New Roman"/>
                <w:color w:val="000000"/>
                <w:sz w:val="18"/>
                <w:szCs w:val="18"/>
                <w:shd w:val="clear" w:color="auto" w:fill="auto"/>
              </w:rPr>
            </w:pPr>
            <w:r>
              <w:rPr>
                <w:rFonts w:hint="default" w:ascii="Times New Roman" w:hAnsi="Times New Roman" w:cs="Times New Roman"/>
                <w:color w:val="000000"/>
                <w:sz w:val="18"/>
                <w:szCs w:val="18"/>
                <w:shd w:val="clear" w:color="auto" w:fill="auto"/>
              </w:rPr>
              <w:t>Not at all</w:t>
            </w:r>
            <w:r>
              <w:rPr>
                <w:rFonts w:hint="eastAsia" w:eastAsia="宋体" w:cs="Times New Roman"/>
                <w:color w:val="000000"/>
                <w:sz w:val="18"/>
                <w:szCs w:val="18"/>
                <w:shd w:val="clear" w:color="auto" w:fill="auto"/>
                <w:lang w:val="en-US" w:eastAsia="zh-CN"/>
              </w:rPr>
              <w:t xml:space="preserve">; </w:t>
            </w:r>
            <w:r>
              <w:rPr>
                <w:rFonts w:hint="default" w:ascii="Times New Roman" w:hAnsi="Times New Roman" w:cs="Times New Roman"/>
                <w:color w:val="000000"/>
                <w:sz w:val="18"/>
                <w:szCs w:val="18"/>
                <w:shd w:val="clear" w:color="auto" w:fill="auto"/>
              </w:rPr>
              <w:t>Several days</w:t>
            </w:r>
            <w:r>
              <w:rPr>
                <w:rFonts w:hint="eastAsia" w:eastAsia="宋体" w:cs="Times New Roman"/>
                <w:color w:val="000000"/>
                <w:sz w:val="18"/>
                <w:szCs w:val="18"/>
                <w:shd w:val="clear" w:color="auto" w:fill="auto"/>
                <w:lang w:val="en-US" w:eastAsia="zh-CN"/>
              </w:rPr>
              <w:t xml:space="preserve">; </w:t>
            </w:r>
            <w:r>
              <w:rPr>
                <w:rFonts w:hint="default" w:ascii="Times New Roman" w:hAnsi="Times New Roman" w:cs="Times New Roman"/>
                <w:color w:val="000000"/>
                <w:sz w:val="18"/>
                <w:szCs w:val="18"/>
                <w:shd w:val="clear" w:color="auto" w:fill="auto"/>
              </w:rPr>
              <w:t>More than half the days</w:t>
            </w:r>
            <w:r>
              <w:rPr>
                <w:rFonts w:hint="eastAsia" w:eastAsia="宋体" w:cs="Times New Roman"/>
                <w:color w:val="000000"/>
                <w:sz w:val="18"/>
                <w:szCs w:val="18"/>
                <w:shd w:val="clear" w:color="auto" w:fill="auto"/>
                <w:lang w:val="en-US" w:eastAsia="zh-CN"/>
              </w:rPr>
              <w:t xml:space="preserve">; </w:t>
            </w:r>
            <w:r>
              <w:rPr>
                <w:rFonts w:hint="default" w:ascii="Times New Roman" w:hAnsi="Times New Roman" w:cs="Times New Roman"/>
                <w:color w:val="000000"/>
                <w:sz w:val="18"/>
                <w:szCs w:val="18"/>
                <w:shd w:val="clear" w:color="auto" w:fill="auto"/>
              </w:rPr>
              <w:t>Nearly every day</w:t>
            </w:r>
          </w:p>
        </w:tc>
        <w:tc>
          <w:tcPr>
            <w:tcW w:w="1953" w:type="dxa"/>
            <w:tcBorders>
              <w:top w:val="single" w:color="auto" w:sz="8" w:space="0"/>
              <w:left w:val="single" w:color="auto" w:sz="8" w:space="0"/>
              <w:bottom w:val="nil"/>
              <w:right w:val="single" w:color="auto" w:sz="8" w:space="0"/>
            </w:tcBorders>
            <w:shd w:val="clear" w:color="auto" w:fill="auto"/>
            <w:vAlign w:val="center"/>
          </w:tcPr>
          <w:p w14:paraId="61F8C625">
            <w:pPr>
              <w:jc w:val="center"/>
              <w:rPr>
                <w:rFonts w:hint="default" w:ascii="Times New Roman" w:hAnsi="Times New Roman" w:cs="Times New Roman"/>
                <w:sz w:val="18"/>
                <w:szCs w:val="18"/>
                <w:shd w:val="clear" w:color="auto" w:fill="auto"/>
              </w:rPr>
            </w:pPr>
            <w:r>
              <w:rPr>
                <w:rFonts w:hint="default" w:ascii="Times New Roman" w:hAnsi="Times New Roman" w:cs="Times New Roman"/>
                <w:b/>
                <w:bCs/>
                <w:sz w:val="18"/>
                <w:szCs w:val="18"/>
                <w:shd w:val="clear" w:color="auto" w:fill="auto"/>
              </w:rPr>
              <w:t>0</w:t>
            </w:r>
            <w:r>
              <w:rPr>
                <w:rFonts w:hint="default" w:ascii="Times New Roman" w:hAnsi="Times New Roman" w:cs="Times New Roman"/>
                <w:sz w:val="18"/>
                <w:szCs w:val="18"/>
                <w:shd w:val="clear" w:color="auto" w:fill="auto"/>
              </w:rPr>
              <w:t xml:space="preserve"> = "</w:t>
            </w:r>
            <w:r>
              <w:rPr>
                <w:rFonts w:hint="default" w:ascii="Times New Roman" w:hAnsi="Times New Roman" w:cs="Times New Roman"/>
                <w:color w:val="000000"/>
                <w:sz w:val="18"/>
                <w:szCs w:val="18"/>
                <w:shd w:val="clear" w:color="auto" w:fill="auto"/>
              </w:rPr>
              <w:t>Not at al</w:t>
            </w:r>
            <w:r>
              <w:rPr>
                <w:rFonts w:hint="eastAsia" w:eastAsia="宋体" w:cs="Times New Roman"/>
                <w:color w:val="000000"/>
                <w:sz w:val="18"/>
                <w:szCs w:val="18"/>
                <w:shd w:val="clear" w:color="auto" w:fill="auto"/>
                <w:lang w:val="en-US" w:eastAsia="zh-CN"/>
              </w:rPr>
              <w:t>l</w:t>
            </w:r>
            <w:r>
              <w:rPr>
                <w:rFonts w:hint="default" w:ascii="Times New Roman" w:hAnsi="Times New Roman" w:cs="Times New Roman"/>
                <w:sz w:val="18"/>
                <w:szCs w:val="18"/>
                <w:shd w:val="clear" w:color="auto" w:fill="auto"/>
              </w:rPr>
              <w:t xml:space="preserve">"; </w:t>
            </w:r>
            <w:r>
              <w:rPr>
                <w:rFonts w:hint="default" w:ascii="Times New Roman" w:hAnsi="Times New Roman" w:cs="Times New Roman"/>
                <w:b/>
                <w:bCs/>
                <w:sz w:val="18"/>
                <w:szCs w:val="18"/>
                <w:shd w:val="clear" w:color="auto" w:fill="auto"/>
              </w:rPr>
              <w:t>1</w:t>
            </w:r>
            <w:r>
              <w:rPr>
                <w:rFonts w:hint="default" w:ascii="Times New Roman" w:hAnsi="Times New Roman" w:cs="Times New Roman"/>
                <w:sz w:val="18"/>
                <w:szCs w:val="18"/>
                <w:shd w:val="clear" w:color="auto" w:fill="auto"/>
              </w:rPr>
              <w:t xml:space="preserve"> = "</w:t>
            </w:r>
            <w:r>
              <w:rPr>
                <w:rFonts w:hint="default" w:ascii="Times New Roman" w:hAnsi="Times New Roman" w:cs="Times New Roman"/>
                <w:color w:val="000000"/>
                <w:sz w:val="18"/>
                <w:szCs w:val="18"/>
                <w:shd w:val="clear" w:color="auto" w:fill="auto"/>
              </w:rPr>
              <w:t>Several days</w:t>
            </w:r>
            <w:r>
              <w:rPr>
                <w:rFonts w:hint="default" w:ascii="Times New Roman" w:hAnsi="Times New Roman" w:cs="Times New Roman"/>
                <w:sz w:val="18"/>
                <w:szCs w:val="18"/>
                <w:shd w:val="clear" w:color="auto" w:fill="auto"/>
              </w:rPr>
              <w:t xml:space="preserve">"; </w:t>
            </w:r>
            <w:r>
              <w:rPr>
                <w:rFonts w:hint="default" w:ascii="Times New Roman" w:hAnsi="Times New Roman" w:cs="Times New Roman"/>
                <w:b/>
                <w:bCs/>
                <w:sz w:val="18"/>
                <w:szCs w:val="18"/>
                <w:shd w:val="clear" w:color="auto" w:fill="auto"/>
              </w:rPr>
              <w:t>2</w:t>
            </w:r>
            <w:r>
              <w:rPr>
                <w:rFonts w:hint="default" w:ascii="Times New Roman" w:hAnsi="Times New Roman" w:cs="Times New Roman"/>
                <w:sz w:val="18"/>
                <w:szCs w:val="18"/>
                <w:shd w:val="clear" w:color="auto" w:fill="auto"/>
              </w:rPr>
              <w:t xml:space="preserve"> = "</w:t>
            </w:r>
            <w:r>
              <w:rPr>
                <w:rFonts w:hint="default" w:ascii="Times New Roman" w:hAnsi="Times New Roman" w:cs="Times New Roman"/>
                <w:color w:val="000000"/>
                <w:sz w:val="18"/>
                <w:szCs w:val="18"/>
                <w:shd w:val="clear" w:color="auto" w:fill="auto"/>
              </w:rPr>
              <w:t>More than half the days</w:t>
            </w:r>
            <w:r>
              <w:rPr>
                <w:rFonts w:hint="default" w:ascii="Times New Roman" w:hAnsi="Times New Roman" w:cs="Times New Roman"/>
                <w:sz w:val="18"/>
                <w:szCs w:val="18"/>
                <w:shd w:val="clear" w:color="auto" w:fill="auto"/>
              </w:rPr>
              <w:t xml:space="preserve">"; </w:t>
            </w:r>
            <w:r>
              <w:rPr>
                <w:rFonts w:hint="eastAsia" w:eastAsia="宋体" w:cs="Times New Roman"/>
                <w:b/>
                <w:bCs/>
                <w:sz w:val="18"/>
                <w:szCs w:val="18"/>
                <w:shd w:val="clear" w:color="auto" w:fill="auto"/>
                <w:lang w:val="en-US" w:eastAsia="zh-CN"/>
              </w:rPr>
              <w:t>3</w:t>
            </w:r>
            <w:r>
              <w:rPr>
                <w:rFonts w:hint="default" w:ascii="Times New Roman" w:hAnsi="Times New Roman" w:cs="Times New Roman"/>
                <w:sz w:val="18"/>
                <w:szCs w:val="18"/>
                <w:shd w:val="clear" w:color="auto" w:fill="auto"/>
              </w:rPr>
              <w:t xml:space="preserve"> = "</w:t>
            </w:r>
            <w:r>
              <w:rPr>
                <w:rFonts w:hint="default" w:ascii="Times New Roman" w:hAnsi="Times New Roman" w:cs="Times New Roman"/>
                <w:color w:val="000000"/>
                <w:sz w:val="18"/>
                <w:szCs w:val="18"/>
                <w:shd w:val="clear" w:color="auto" w:fill="auto"/>
              </w:rPr>
              <w:t>Nearly every day</w:t>
            </w:r>
            <w:r>
              <w:rPr>
                <w:rFonts w:hint="default" w:ascii="Times New Roman" w:hAnsi="Times New Roman" w:cs="Times New Roman"/>
                <w:sz w:val="18"/>
                <w:szCs w:val="18"/>
                <w:shd w:val="clear" w:color="auto" w:fill="auto"/>
              </w:rPr>
              <w:t>"</w:t>
            </w:r>
          </w:p>
        </w:tc>
      </w:tr>
      <w:tr w14:paraId="0FEA9585">
        <w:tblPrEx>
          <w:tblCellMar>
            <w:top w:w="0" w:type="dxa"/>
            <w:left w:w="108" w:type="dxa"/>
            <w:bottom w:w="0" w:type="dxa"/>
            <w:right w:w="108" w:type="dxa"/>
          </w:tblCellMar>
        </w:tblPrEx>
        <w:trPr>
          <w:trHeight w:val="1587" w:hRule="atLeast"/>
          <w:jc w:val="center"/>
        </w:trPr>
        <w:tc>
          <w:tcPr>
            <w:tcW w:w="1786" w:type="dxa"/>
            <w:tcBorders>
              <w:top w:val="nil"/>
              <w:left w:val="single" w:color="auto" w:sz="8" w:space="0"/>
              <w:bottom w:val="single" w:color="auto" w:sz="8" w:space="0"/>
              <w:right w:val="single" w:color="auto" w:sz="8" w:space="0"/>
            </w:tcBorders>
            <w:shd w:val="clear" w:color="auto" w:fill="auto"/>
            <w:vAlign w:val="center"/>
          </w:tcPr>
          <w:p w14:paraId="2B61514B">
            <w:pPr>
              <w:rPr>
                <w:rFonts w:hint="default" w:ascii="Times New Roman" w:hAnsi="Times New Roman" w:cs="Times New Roman"/>
                <w:color w:val="000000"/>
                <w:sz w:val="18"/>
                <w:szCs w:val="18"/>
                <w:shd w:val="clear" w:color="auto" w:fill="auto"/>
              </w:rPr>
            </w:pPr>
            <w:r>
              <w:rPr>
                <w:rFonts w:hint="default" w:ascii="Times New Roman" w:hAnsi="Times New Roman" w:cs="Times New Roman"/>
                <w:color w:val="000000"/>
                <w:sz w:val="18"/>
                <w:szCs w:val="18"/>
                <w:shd w:val="clear" w:color="auto" w:fill="auto"/>
              </w:rPr>
              <w:t xml:space="preserve"> </w:t>
            </w:r>
            <w:r>
              <w:rPr>
                <w:rFonts w:hint="eastAsia" w:eastAsia="宋体" w:cs="Times New Roman"/>
                <w:color w:val="000000"/>
                <w:sz w:val="18"/>
                <w:szCs w:val="18"/>
                <w:shd w:val="clear" w:color="auto" w:fill="auto"/>
                <w:lang w:val="en-US" w:eastAsia="zh-CN"/>
              </w:rPr>
              <w:t>F</w:t>
            </w:r>
            <w:r>
              <w:rPr>
                <w:rFonts w:hint="default" w:ascii="Times New Roman" w:hAnsi="Times New Roman" w:cs="Times New Roman"/>
                <w:color w:val="000000"/>
                <w:sz w:val="18"/>
                <w:szCs w:val="18"/>
                <w:shd w:val="clear" w:color="auto" w:fill="auto"/>
              </w:rPr>
              <w:t>eeling down</w:t>
            </w:r>
          </w:p>
        </w:tc>
        <w:tc>
          <w:tcPr>
            <w:tcW w:w="4283" w:type="dxa"/>
            <w:tcBorders>
              <w:top w:val="nil"/>
              <w:left w:val="single" w:color="auto" w:sz="8" w:space="0"/>
              <w:bottom w:val="single" w:color="auto" w:sz="8" w:space="0"/>
              <w:right w:val="single" w:color="auto" w:sz="8" w:space="0"/>
            </w:tcBorders>
            <w:shd w:val="clear" w:color="auto" w:fill="auto"/>
            <w:vAlign w:val="center"/>
          </w:tcPr>
          <w:p w14:paraId="5470912D">
            <w:pPr>
              <w:jc w:val="center"/>
              <w:rPr>
                <w:rFonts w:hint="eastAsia" w:ascii="Times New Roman" w:hAnsi="Times New Roman" w:eastAsia="宋体" w:cs="Times New Roman"/>
                <w:color w:val="000000"/>
                <w:sz w:val="18"/>
                <w:szCs w:val="18"/>
                <w:shd w:val="clear" w:color="auto" w:fill="auto"/>
                <w:lang w:val="en-US" w:eastAsia="zh-CN"/>
              </w:rPr>
            </w:pPr>
            <w:r>
              <w:rPr>
                <w:rFonts w:hint="eastAsia" w:ascii="Times New Roman" w:hAnsi="Times New Roman" w:eastAsia="宋体" w:cs="Times New Roman"/>
                <w:color w:val="000000"/>
                <w:sz w:val="18"/>
                <w:szCs w:val="18"/>
                <w:shd w:val="clear" w:color="auto" w:fill="auto"/>
                <w:lang w:val="en-US" w:eastAsia="zh-CN"/>
              </w:rPr>
              <w:t xml:space="preserve"> Over the last two weeks, how often have you been bothered by ...Feeling down, depressed, or hopeless?</w:t>
            </w:r>
          </w:p>
          <w:p w14:paraId="19C35CC1">
            <w:pPr>
              <w:jc w:val="center"/>
              <w:rPr>
                <w:rFonts w:hint="eastAsia" w:ascii="Times New Roman" w:hAnsi="Times New Roman" w:eastAsia="宋体" w:cs="Times New Roman"/>
                <w:color w:val="000000"/>
                <w:sz w:val="18"/>
                <w:szCs w:val="18"/>
                <w:shd w:val="clear" w:color="auto" w:fill="auto"/>
                <w:lang w:val="en-US" w:eastAsia="zh-CN"/>
              </w:rPr>
            </w:pPr>
            <w:r>
              <w:rPr>
                <w:rFonts w:hint="default" w:ascii="Times New Roman" w:hAnsi="Times New Roman" w:cs="Times New Roman"/>
                <w:b/>
                <w:bCs/>
                <w:sz w:val="18"/>
                <w:szCs w:val="18"/>
                <w:shd w:val="clear" w:color="auto" w:fill="auto"/>
              </w:rPr>
              <w:t>PHQ4</w:t>
            </w:r>
            <w:r>
              <w:rPr>
                <w:rFonts w:hint="eastAsia" w:eastAsia="宋体" w:cs="Times New Roman"/>
                <w:b/>
                <w:bCs/>
                <w:sz w:val="18"/>
                <w:szCs w:val="18"/>
                <w:shd w:val="clear" w:color="auto" w:fill="auto"/>
                <w:lang w:val="en-US" w:eastAsia="zh-CN"/>
              </w:rPr>
              <w:t>2</w:t>
            </w:r>
            <w:r>
              <w:rPr>
                <w:rFonts w:hint="default" w:ascii="Times New Roman" w:hAnsi="Times New Roman" w:cs="Times New Roman"/>
                <w:b/>
                <w:bCs/>
                <w:sz w:val="18"/>
                <w:szCs w:val="18"/>
                <w:shd w:val="clear" w:color="auto" w:fill="auto"/>
              </w:rPr>
              <w:t>_A</w:t>
            </w:r>
          </w:p>
        </w:tc>
        <w:tc>
          <w:tcPr>
            <w:tcW w:w="3316" w:type="dxa"/>
            <w:tcBorders>
              <w:top w:val="nil"/>
              <w:left w:val="single" w:color="auto" w:sz="8" w:space="0"/>
              <w:bottom w:val="single" w:color="auto" w:sz="8" w:space="0"/>
              <w:right w:val="single" w:color="auto" w:sz="8" w:space="0"/>
            </w:tcBorders>
            <w:shd w:val="clear" w:color="auto" w:fill="auto"/>
            <w:vAlign w:val="center"/>
          </w:tcPr>
          <w:p w14:paraId="6F4B0CF9">
            <w:pPr>
              <w:jc w:val="center"/>
              <w:rPr>
                <w:rFonts w:hint="default" w:ascii="Times New Roman" w:hAnsi="Times New Roman" w:eastAsia="Times New Roman" w:cs="Times New Roman"/>
                <w:color w:val="000000"/>
                <w:sz w:val="18"/>
                <w:szCs w:val="18"/>
                <w:shd w:val="clear" w:color="auto" w:fill="auto"/>
                <w:lang w:val="en-US" w:eastAsia="en-US" w:bidi="ar-SA"/>
              </w:rPr>
            </w:pPr>
            <w:r>
              <w:rPr>
                <w:rFonts w:hint="default" w:ascii="Times New Roman" w:hAnsi="Times New Roman" w:cs="Times New Roman"/>
                <w:color w:val="000000"/>
                <w:sz w:val="18"/>
                <w:szCs w:val="18"/>
                <w:shd w:val="clear" w:color="auto" w:fill="auto"/>
              </w:rPr>
              <w:t>Not at all</w:t>
            </w:r>
            <w:r>
              <w:rPr>
                <w:rFonts w:hint="eastAsia" w:eastAsia="宋体" w:cs="Times New Roman"/>
                <w:color w:val="000000"/>
                <w:sz w:val="18"/>
                <w:szCs w:val="18"/>
                <w:shd w:val="clear" w:color="auto" w:fill="auto"/>
                <w:lang w:val="en-US" w:eastAsia="zh-CN"/>
              </w:rPr>
              <w:t xml:space="preserve">; </w:t>
            </w:r>
            <w:r>
              <w:rPr>
                <w:rFonts w:hint="default" w:ascii="Times New Roman" w:hAnsi="Times New Roman" w:cs="Times New Roman"/>
                <w:color w:val="000000"/>
                <w:sz w:val="18"/>
                <w:szCs w:val="18"/>
                <w:shd w:val="clear" w:color="auto" w:fill="auto"/>
              </w:rPr>
              <w:t>Several days</w:t>
            </w:r>
            <w:r>
              <w:rPr>
                <w:rFonts w:hint="eastAsia" w:eastAsia="宋体" w:cs="Times New Roman"/>
                <w:color w:val="000000"/>
                <w:sz w:val="18"/>
                <w:szCs w:val="18"/>
                <w:shd w:val="clear" w:color="auto" w:fill="auto"/>
                <w:lang w:val="en-US" w:eastAsia="zh-CN"/>
              </w:rPr>
              <w:t xml:space="preserve">; </w:t>
            </w:r>
            <w:r>
              <w:rPr>
                <w:rFonts w:hint="default" w:ascii="Times New Roman" w:hAnsi="Times New Roman" w:cs="Times New Roman"/>
                <w:color w:val="000000"/>
                <w:sz w:val="18"/>
                <w:szCs w:val="18"/>
                <w:shd w:val="clear" w:color="auto" w:fill="auto"/>
              </w:rPr>
              <w:t>More than half the days</w:t>
            </w:r>
            <w:r>
              <w:rPr>
                <w:rFonts w:hint="eastAsia" w:eastAsia="宋体" w:cs="Times New Roman"/>
                <w:color w:val="000000"/>
                <w:sz w:val="18"/>
                <w:szCs w:val="18"/>
                <w:shd w:val="clear" w:color="auto" w:fill="auto"/>
                <w:lang w:val="en-US" w:eastAsia="zh-CN"/>
              </w:rPr>
              <w:t xml:space="preserve">; </w:t>
            </w:r>
            <w:r>
              <w:rPr>
                <w:rFonts w:hint="default" w:ascii="Times New Roman" w:hAnsi="Times New Roman" w:cs="Times New Roman"/>
                <w:color w:val="000000"/>
                <w:sz w:val="18"/>
                <w:szCs w:val="18"/>
                <w:shd w:val="clear" w:color="auto" w:fill="auto"/>
              </w:rPr>
              <w:t>Nearly every day</w:t>
            </w:r>
          </w:p>
        </w:tc>
        <w:tc>
          <w:tcPr>
            <w:tcW w:w="1953" w:type="dxa"/>
            <w:tcBorders>
              <w:top w:val="nil"/>
              <w:left w:val="single" w:color="auto" w:sz="8" w:space="0"/>
              <w:bottom w:val="single" w:color="auto" w:sz="8" w:space="0"/>
              <w:right w:val="single" w:color="auto" w:sz="8" w:space="0"/>
            </w:tcBorders>
            <w:shd w:val="clear" w:color="auto" w:fill="auto"/>
            <w:vAlign w:val="center"/>
          </w:tcPr>
          <w:p w14:paraId="49E6CB15">
            <w:pPr>
              <w:jc w:val="center"/>
              <w:rPr>
                <w:rFonts w:hint="default" w:ascii="Times New Roman" w:hAnsi="Times New Roman" w:eastAsia="Times New Roman" w:cs="Times New Roman"/>
                <w:sz w:val="18"/>
                <w:szCs w:val="18"/>
                <w:shd w:val="clear" w:color="auto" w:fill="auto"/>
                <w:lang w:val="en-US" w:eastAsia="en-US" w:bidi="ar-SA"/>
              </w:rPr>
            </w:pPr>
            <w:r>
              <w:rPr>
                <w:rFonts w:hint="default" w:ascii="Times New Roman" w:hAnsi="Times New Roman" w:cs="Times New Roman"/>
                <w:b/>
                <w:bCs/>
                <w:sz w:val="18"/>
                <w:szCs w:val="18"/>
                <w:shd w:val="clear" w:color="auto" w:fill="auto"/>
              </w:rPr>
              <w:t>0</w:t>
            </w:r>
            <w:r>
              <w:rPr>
                <w:rFonts w:hint="default" w:ascii="Times New Roman" w:hAnsi="Times New Roman" w:cs="Times New Roman"/>
                <w:sz w:val="18"/>
                <w:szCs w:val="18"/>
                <w:shd w:val="clear" w:color="auto" w:fill="auto"/>
              </w:rPr>
              <w:t xml:space="preserve"> = "</w:t>
            </w:r>
            <w:r>
              <w:rPr>
                <w:rFonts w:hint="default" w:ascii="Times New Roman" w:hAnsi="Times New Roman" w:cs="Times New Roman"/>
                <w:color w:val="000000"/>
                <w:sz w:val="18"/>
                <w:szCs w:val="18"/>
                <w:shd w:val="clear" w:color="auto" w:fill="auto"/>
              </w:rPr>
              <w:t>Not at al</w:t>
            </w:r>
            <w:r>
              <w:rPr>
                <w:rFonts w:hint="eastAsia" w:eastAsia="宋体" w:cs="Times New Roman"/>
                <w:color w:val="000000"/>
                <w:sz w:val="18"/>
                <w:szCs w:val="18"/>
                <w:shd w:val="clear" w:color="auto" w:fill="auto"/>
                <w:lang w:val="en-US" w:eastAsia="zh-CN"/>
              </w:rPr>
              <w:t>l</w:t>
            </w:r>
            <w:r>
              <w:rPr>
                <w:rFonts w:hint="default" w:ascii="Times New Roman" w:hAnsi="Times New Roman" w:cs="Times New Roman"/>
                <w:sz w:val="18"/>
                <w:szCs w:val="18"/>
                <w:shd w:val="clear" w:color="auto" w:fill="auto"/>
              </w:rPr>
              <w:t xml:space="preserve">"; </w:t>
            </w:r>
            <w:r>
              <w:rPr>
                <w:rFonts w:hint="default" w:ascii="Times New Roman" w:hAnsi="Times New Roman" w:cs="Times New Roman"/>
                <w:b/>
                <w:bCs/>
                <w:sz w:val="18"/>
                <w:szCs w:val="18"/>
                <w:shd w:val="clear" w:color="auto" w:fill="auto"/>
              </w:rPr>
              <w:t>1</w:t>
            </w:r>
            <w:r>
              <w:rPr>
                <w:rFonts w:hint="default" w:ascii="Times New Roman" w:hAnsi="Times New Roman" w:cs="Times New Roman"/>
                <w:sz w:val="18"/>
                <w:szCs w:val="18"/>
                <w:shd w:val="clear" w:color="auto" w:fill="auto"/>
              </w:rPr>
              <w:t xml:space="preserve"> = "</w:t>
            </w:r>
            <w:r>
              <w:rPr>
                <w:rFonts w:hint="default" w:ascii="Times New Roman" w:hAnsi="Times New Roman" w:cs="Times New Roman"/>
                <w:color w:val="000000"/>
                <w:sz w:val="18"/>
                <w:szCs w:val="18"/>
                <w:shd w:val="clear" w:color="auto" w:fill="auto"/>
              </w:rPr>
              <w:t>Several days</w:t>
            </w:r>
            <w:r>
              <w:rPr>
                <w:rFonts w:hint="default" w:ascii="Times New Roman" w:hAnsi="Times New Roman" w:cs="Times New Roman"/>
                <w:sz w:val="18"/>
                <w:szCs w:val="18"/>
                <w:shd w:val="clear" w:color="auto" w:fill="auto"/>
              </w:rPr>
              <w:t xml:space="preserve">"; </w:t>
            </w:r>
            <w:r>
              <w:rPr>
                <w:rFonts w:hint="default" w:ascii="Times New Roman" w:hAnsi="Times New Roman" w:cs="Times New Roman"/>
                <w:b/>
                <w:bCs/>
                <w:sz w:val="18"/>
                <w:szCs w:val="18"/>
                <w:shd w:val="clear" w:color="auto" w:fill="auto"/>
              </w:rPr>
              <w:t>2</w:t>
            </w:r>
            <w:r>
              <w:rPr>
                <w:rFonts w:hint="default" w:ascii="Times New Roman" w:hAnsi="Times New Roman" w:cs="Times New Roman"/>
                <w:sz w:val="18"/>
                <w:szCs w:val="18"/>
                <w:shd w:val="clear" w:color="auto" w:fill="auto"/>
              </w:rPr>
              <w:t xml:space="preserve"> = "</w:t>
            </w:r>
            <w:r>
              <w:rPr>
                <w:rFonts w:hint="default" w:ascii="Times New Roman" w:hAnsi="Times New Roman" w:cs="Times New Roman"/>
                <w:color w:val="000000"/>
                <w:sz w:val="18"/>
                <w:szCs w:val="18"/>
                <w:shd w:val="clear" w:color="auto" w:fill="auto"/>
              </w:rPr>
              <w:t>More than half the days</w:t>
            </w:r>
            <w:r>
              <w:rPr>
                <w:rFonts w:hint="default" w:ascii="Times New Roman" w:hAnsi="Times New Roman" w:cs="Times New Roman"/>
                <w:sz w:val="18"/>
                <w:szCs w:val="18"/>
                <w:shd w:val="clear" w:color="auto" w:fill="auto"/>
              </w:rPr>
              <w:t xml:space="preserve">"; </w:t>
            </w:r>
            <w:r>
              <w:rPr>
                <w:rFonts w:hint="eastAsia" w:eastAsia="宋体" w:cs="Times New Roman"/>
                <w:b/>
                <w:bCs/>
                <w:sz w:val="18"/>
                <w:szCs w:val="18"/>
                <w:shd w:val="clear" w:color="auto" w:fill="auto"/>
                <w:lang w:val="en-US" w:eastAsia="zh-CN"/>
              </w:rPr>
              <w:t>3</w:t>
            </w:r>
            <w:r>
              <w:rPr>
                <w:rFonts w:hint="default" w:ascii="Times New Roman" w:hAnsi="Times New Roman" w:cs="Times New Roman"/>
                <w:sz w:val="18"/>
                <w:szCs w:val="18"/>
                <w:shd w:val="clear" w:color="auto" w:fill="auto"/>
              </w:rPr>
              <w:t xml:space="preserve"> = "</w:t>
            </w:r>
            <w:r>
              <w:rPr>
                <w:rFonts w:hint="default" w:ascii="Times New Roman" w:hAnsi="Times New Roman" w:cs="Times New Roman"/>
                <w:color w:val="000000"/>
                <w:sz w:val="18"/>
                <w:szCs w:val="18"/>
                <w:shd w:val="clear" w:color="auto" w:fill="auto"/>
              </w:rPr>
              <w:t>Nearly every day</w:t>
            </w:r>
            <w:r>
              <w:rPr>
                <w:rFonts w:hint="default" w:ascii="Times New Roman" w:hAnsi="Times New Roman" w:cs="Times New Roman"/>
                <w:sz w:val="18"/>
                <w:szCs w:val="18"/>
                <w:shd w:val="clear" w:color="auto" w:fill="auto"/>
              </w:rPr>
              <w:t>"</w:t>
            </w:r>
          </w:p>
        </w:tc>
      </w:tr>
      <w:tr w14:paraId="458AB765">
        <w:tblPrEx>
          <w:tblCellMar>
            <w:top w:w="0" w:type="dxa"/>
            <w:left w:w="108" w:type="dxa"/>
            <w:bottom w:w="0" w:type="dxa"/>
            <w:right w:w="108" w:type="dxa"/>
          </w:tblCellMar>
        </w:tblPrEx>
        <w:trPr>
          <w:trHeight w:val="737" w:hRule="atLeast"/>
          <w:jc w:val="center"/>
        </w:trPr>
        <w:tc>
          <w:tcPr>
            <w:tcW w:w="11338" w:type="dxa"/>
            <w:gridSpan w:val="4"/>
            <w:tcBorders>
              <w:top w:val="single" w:color="auto" w:sz="8" w:space="0"/>
              <w:left w:val="single" w:color="auto" w:sz="8" w:space="0"/>
              <w:bottom w:val="single" w:color="auto" w:sz="8" w:space="0"/>
              <w:right w:val="single" w:color="auto" w:sz="8" w:space="0"/>
            </w:tcBorders>
            <w:shd w:val="clear" w:color="auto" w:fill="auto"/>
            <w:vAlign w:val="center"/>
          </w:tcPr>
          <w:p w14:paraId="20AFCF82">
            <w:pPr>
              <w:numPr>
                <w:ilvl w:val="0"/>
                <w:numId w:val="0"/>
              </w:numPr>
              <w:ind w:left="0" w:leftChars="0" w:firstLine="0" w:firstLineChars="0"/>
              <w:jc w:val="both"/>
              <w:rPr>
                <w:rFonts w:hint="eastAsia" w:eastAsia="宋体" w:cs="Times New Roman"/>
                <w:sz w:val="18"/>
                <w:szCs w:val="18"/>
                <w:shd w:val="clear" w:color="auto" w:fill="auto"/>
                <w:lang w:val="en-US" w:eastAsia="zh-CN"/>
              </w:rPr>
            </w:pPr>
            <w:r>
              <w:rPr>
                <w:rFonts w:hint="default" w:ascii="Times New Roman" w:hAnsi="Times New Roman" w:eastAsia="宋体" w:cs="Times New Roman"/>
                <w:b w:val="0"/>
                <w:bCs w:val="0"/>
                <w:sz w:val="18"/>
                <w:szCs w:val="18"/>
                <w:shd w:val="clear" w:color="auto" w:fill="auto"/>
                <w:lang w:val="en-US" w:eastAsia="zh-CN" w:bidi="ar-SA"/>
              </w:rPr>
              <w:t>1</w:t>
            </w:r>
            <w:r>
              <w:rPr>
                <w:rFonts w:hint="eastAsia" w:eastAsia="宋体" w:cs="Times New Roman"/>
                <w:b w:val="0"/>
                <w:bCs w:val="0"/>
                <w:sz w:val="18"/>
                <w:szCs w:val="18"/>
                <w:shd w:val="clear" w:color="auto" w:fill="auto"/>
                <w:lang w:val="en-US" w:eastAsia="zh-CN" w:bidi="ar-SA"/>
              </w:rPr>
              <w:t>0</w:t>
            </w:r>
            <w:r>
              <w:rPr>
                <w:rFonts w:hint="default" w:ascii="Times New Roman" w:hAnsi="Times New Roman" w:eastAsia="宋体" w:cs="Times New Roman"/>
                <w:b w:val="0"/>
                <w:bCs w:val="0"/>
                <w:sz w:val="18"/>
                <w:szCs w:val="18"/>
                <w:shd w:val="clear" w:color="auto" w:fill="auto"/>
                <w:lang w:val="en-US" w:eastAsia="zh-CN" w:bidi="ar-SA"/>
              </w:rPr>
              <w:t>.</w:t>
            </w:r>
            <w:r>
              <w:rPr>
                <w:rFonts w:hint="eastAsia" w:eastAsia="宋体" w:cs="Times New Roman"/>
                <w:sz w:val="18"/>
                <w:szCs w:val="18"/>
                <w:shd w:val="clear" w:color="auto" w:fill="auto"/>
                <w:lang w:val="en-US" w:eastAsia="zh-CN"/>
              </w:rPr>
              <w:t xml:space="preserve">Generalized </w:t>
            </w:r>
            <w:r>
              <w:rPr>
                <w:rFonts w:hint="eastAsia" w:eastAsia="宋体" w:cs="Times New Roman"/>
                <w:b/>
                <w:bCs/>
                <w:sz w:val="18"/>
                <w:szCs w:val="18"/>
                <w:shd w:val="clear" w:color="auto" w:fill="auto"/>
                <w:lang w:val="en-US" w:eastAsia="zh-CN"/>
              </w:rPr>
              <w:t>Anxiety</w:t>
            </w:r>
            <w:r>
              <w:rPr>
                <w:rFonts w:hint="eastAsia" w:eastAsia="宋体" w:cs="Times New Roman"/>
                <w:sz w:val="18"/>
                <w:szCs w:val="18"/>
                <w:shd w:val="clear" w:color="auto" w:fill="auto"/>
                <w:lang w:val="en-US" w:eastAsia="zh-CN"/>
              </w:rPr>
              <w:t xml:space="preserve"> Disorder scale (GAD); derived from the following 2 questions </w:t>
            </w:r>
            <w:r>
              <w:rPr>
                <w:rFonts w:hint="eastAsia" w:eastAsia="宋体" w:cs="Times New Roman"/>
                <w:b/>
                <w:bCs/>
                <w:sz w:val="18"/>
                <w:szCs w:val="18"/>
                <w:shd w:val="clear" w:color="auto" w:fill="auto"/>
                <w:lang w:val="en-US" w:eastAsia="zh-CN"/>
              </w:rPr>
              <w:t>2023</w:t>
            </w:r>
            <w:r>
              <w:rPr>
                <w:rFonts w:hint="eastAsia" w:eastAsia="宋体" w:cs="Times New Roman"/>
                <w:sz w:val="18"/>
                <w:szCs w:val="18"/>
                <w:shd w:val="clear" w:color="auto" w:fill="auto"/>
                <w:lang w:val="en-US" w:eastAsia="zh-CN"/>
              </w:rPr>
              <w:t xml:space="preserve"> </w:t>
            </w:r>
            <w:r>
              <w:rPr>
                <w:rFonts w:hint="eastAsia" w:eastAsia="宋体" w:cs="Times New Roman"/>
                <w:b/>
                <w:bCs/>
                <w:sz w:val="18"/>
                <w:szCs w:val="18"/>
                <w:shd w:val="clear" w:color="auto" w:fill="auto"/>
                <w:lang w:val="en-US" w:eastAsia="zh-CN"/>
              </w:rPr>
              <w:t>GAD2SCREEN_A</w:t>
            </w:r>
            <w:r>
              <w:rPr>
                <w:rFonts w:hint="eastAsia" w:eastAsia="宋体" w:cs="Times New Roman"/>
                <w:sz w:val="18"/>
                <w:szCs w:val="18"/>
                <w:shd w:val="clear" w:color="auto" w:fill="auto"/>
                <w:lang w:val="en-US" w:eastAsia="zh-CN"/>
              </w:rPr>
              <w:t xml:space="preserve"> </w:t>
            </w:r>
          </w:p>
          <w:p w14:paraId="4B87615B">
            <w:pPr>
              <w:jc w:val="both"/>
              <w:rPr>
                <w:rFonts w:hint="default" w:ascii="Times New Roman" w:hAnsi="Times New Roman" w:cs="Times New Roman"/>
                <w:sz w:val="18"/>
                <w:szCs w:val="18"/>
                <w:shd w:val="clear" w:color="auto" w:fill="auto"/>
              </w:rPr>
            </w:pPr>
            <w:r>
              <w:rPr>
                <w:rFonts w:hint="default" w:ascii="Times New Roman" w:hAnsi="Times New Roman" w:cs="Times New Roman"/>
                <w:sz w:val="18"/>
                <w:szCs w:val="18"/>
                <w:shd w:val="clear" w:color="auto" w:fill="auto"/>
              </w:rPr>
              <w:t xml:space="preserve">From the aggregate sum of the following </w:t>
            </w:r>
            <w:r>
              <w:rPr>
                <w:rFonts w:hint="eastAsia" w:eastAsia="宋体" w:cs="Times New Roman"/>
                <w:sz w:val="18"/>
                <w:szCs w:val="18"/>
                <w:shd w:val="clear" w:color="auto" w:fill="auto"/>
                <w:lang w:val="en-US" w:eastAsia="zh-CN"/>
              </w:rPr>
              <w:t>2</w:t>
            </w:r>
            <w:r>
              <w:rPr>
                <w:rFonts w:hint="default" w:ascii="Times New Roman" w:hAnsi="Times New Roman" w:cs="Times New Roman"/>
                <w:sz w:val="18"/>
                <w:szCs w:val="18"/>
                <w:shd w:val="clear" w:color="auto" w:fill="auto"/>
              </w:rPr>
              <w:t xml:space="preserve"> items: 0 = "</w:t>
            </w:r>
            <w:r>
              <w:rPr>
                <w:rFonts w:hint="eastAsia" w:eastAsia="宋体" w:cs="Times New Roman"/>
                <w:sz w:val="18"/>
                <w:szCs w:val="18"/>
                <w:shd w:val="clear" w:color="auto" w:fill="auto"/>
                <w:lang w:val="en-US" w:eastAsia="zh-CN"/>
              </w:rPr>
              <w:t>negative</w:t>
            </w:r>
            <w:r>
              <w:rPr>
                <w:rFonts w:hint="default" w:ascii="Times New Roman" w:hAnsi="Times New Roman" w:cs="Times New Roman"/>
                <w:sz w:val="18"/>
                <w:szCs w:val="18"/>
                <w:shd w:val="clear" w:color="auto" w:fill="auto"/>
              </w:rPr>
              <w:t xml:space="preserve">" (sum ≤ </w:t>
            </w:r>
            <w:r>
              <w:rPr>
                <w:rFonts w:hint="eastAsia" w:eastAsia="宋体" w:cs="Times New Roman"/>
                <w:sz w:val="18"/>
                <w:szCs w:val="18"/>
                <w:shd w:val="clear" w:color="auto" w:fill="auto"/>
                <w:lang w:val="en-US" w:eastAsia="zh-CN"/>
              </w:rPr>
              <w:t>2</w:t>
            </w:r>
            <w:r>
              <w:rPr>
                <w:rFonts w:hint="default" w:ascii="Times New Roman" w:hAnsi="Times New Roman" w:cs="Times New Roman"/>
                <w:sz w:val="18"/>
                <w:szCs w:val="18"/>
                <w:shd w:val="clear" w:color="auto" w:fill="auto"/>
              </w:rPr>
              <w:t>); 1 = "</w:t>
            </w:r>
            <w:r>
              <w:rPr>
                <w:rFonts w:hint="eastAsia" w:eastAsia="宋体" w:cs="Times New Roman"/>
                <w:sz w:val="18"/>
                <w:szCs w:val="18"/>
                <w:shd w:val="clear" w:color="auto" w:fill="auto"/>
                <w:lang w:val="en-US" w:eastAsia="zh-CN"/>
              </w:rPr>
              <w:t>positive</w:t>
            </w:r>
            <w:r>
              <w:rPr>
                <w:rFonts w:hint="default" w:ascii="Times New Roman" w:hAnsi="Times New Roman" w:cs="Times New Roman"/>
                <w:sz w:val="18"/>
                <w:szCs w:val="18"/>
                <w:shd w:val="clear" w:color="auto" w:fill="auto"/>
              </w:rPr>
              <w:t xml:space="preserve">" (sum ≥ </w:t>
            </w:r>
            <w:r>
              <w:rPr>
                <w:rFonts w:hint="eastAsia" w:eastAsia="宋体" w:cs="Times New Roman"/>
                <w:sz w:val="18"/>
                <w:szCs w:val="18"/>
                <w:shd w:val="clear" w:color="auto" w:fill="auto"/>
                <w:lang w:val="en-US" w:eastAsia="zh-CN"/>
              </w:rPr>
              <w:t>3</w:t>
            </w:r>
            <w:r>
              <w:rPr>
                <w:rFonts w:hint="default" w:ascii="Times New Roman" w:hAnsi="Times New Roman" w:cs="Times New Roman"/>
                <w:sz w:val="18"/>
                <w:szCs w:val="18"/>
                <w:shd w:val="clear" w:color="auto" w:fill="auto"/>
              </w:rPr>
              <w:t>)</w:t>
            </w:r>
          </w:p>
          <w:p w14:paraId="62384A46">
            <w:pPr>
              <w:jc w:val="both"/>
              <w:rPr>
                <w:rFonts w:hint="eastAsia" w:eastAsia="宋体" w:cs="Times New Roman"/>
                <w:b/>
                <w:bCs/>
                <w:sz w:val="18"/>
                <w:szCs w:val="18"/>
                <w:shd w:val="clear" w:color="auto" w:fill="auto"/>
                <w:lang w:val="en-US" w:eastAsia="zh-CN"/>
              </w:rPr>
            </w:pPr>
            <w:r>
              <w:rPr>
                <w:rFonts w:hint="eastAsia" w:eastAsia="宋体" w:cs="Times New Roman"/>
                <w:b w:val="0"/>
                <w:bCs w:val="0"/>
                <w:sz w:val="18"/>
                <w:szCs w:val="18"/>
                <w:shd w:val="clear" w:color="auto" w:fill="auto"/>
                <w:lang w:val="en-US" w:eastAsia="zh-CN"/>
              </w:rPr>
              <w:t xml:space="preserve">Note: </w:t>
            </w:r>
            <w:r>
              <w:rPr>
                <w:rFonts w:hint="default" w:ascii="Times New Roman" w:hAnsi="Times New Roman" w:cs="Times New Roman"/>
                <w:sz w:val="18"/>
                <w:szCs w:val="18"/>
                <w:shd w:val="clear" w:color="auto" w:fill="auto"/>
              </w:rPr>
              <w:t xml:space="preserve">Severity of </w:t>
            </w:r>
            <w:r>
              <w:rPr>
                <w:rFonts w:hint="default" w:ascii="Times New Roman" w:hAnsi="Times New Roman" w:cs="Times New Roman"/>
                <w:b/>
                <w:bCs/>
                <w:sz w:val="18"/>
                <w:szCs w:val="18"/>
                <w:shd w:val="clear" w:color="auto" w:fill="auto"/>
              </w:rPr>
              <w:t>anxiety</w:t>
            </w:r>
            <w:r>
              <w:rPr>
                <w:rFonts w:hint="default" w:ascii="Times New Roman" w:hAnsi="Times New Roman" w:cs="Times New Roman"/>
                <w:sz w:val="18"/>
                <w:szCs w:val="18"/>
                <w:shd w:val="clear" w:color="auto" w:fill="auto"/>
              </w:rPr>
              <w:t xml:space="preserve"> symptoms - GAD scale categorization</w:t>
            </w:r>
            <w:r>
              <w:rPr>
                <w:rFonts w:hint="eastAsia" w:eastAsia="宋体" w:cs="Times New Roman"/>
                <w:sz w:val="18"/>
                <w:szCs w:val="18"/>
                <w:shd w:val="clear" w:color="auto" w:fill="auto"/>
                <w:lang w:val="en-US" w:eastAsia="zh-CN"/>
              </w:rPr>
              <w:t xml:space="preserve"> (GAD71_A-GAD77_A) </w:t>
            </w:r>
            <w:r>
              <w:rPr>
                <w:rFonts w:hint="eastAsia" w:eastAsia="宋体" w:cs="Times New Roman"/>
                <w:b/>
                <w:bCs/>
                <w:sz w:val="18"/>
                <w:szCs w:val="18"/>
                <w:shd w:val="clear" w:color="auto" w:fill="auto"/>
                <w:lang w:val="en-US" w:eastAsia="zh-CN"/>
              </w:rPr>
              <w:t>2022 GADCAT_A</w:t>
            </w:r>
          </w:p>
          <w:p w14:paraId="20AE69E5">
            <w:pPr>
              <w:ind w:firstLine="360" w:firstLineChars="200"/>
              <w:jc w:val="both"/>
              <w:rPr>
                <w:rFonts w:hint="default" w:eastAsia="宋体" w:cs="Times New Roman"/>
                <w:b/>
                <w:bCs/>
                <w:sz w:val="18"/>
                <w:szCs w:val="18"/>
                <w:shd w:val="clear" w:color="auto" w:fill="auto"/>
                <w:lang w:val="en-US" w:eastAsia="zh-CN"/>
              </w:rPr>
            </w:pPr>
            <w:r>
              <w:rPr>
                <w:rFonts w:hint="eastAsia" w:eastAsia="宋体" w:cs="Times New Roman"/>
                <w:b w:val="0"/>
                <w:bCs w:val="0"/>
                <w:sz w:val="18"/>
                <w:szCs w:val="18"/>
                <w:shd w:val="clear" w:color="auto" w:fill="auto"/>
                <w:lang w:val="en-US" w:eastAsia="zh-CN"/>
              </w:rPr>
              <w:t xml:space="preserve">0 = </w:t>
            </w:r>
            <w:r>
              <w:rPr>
                <w:rFonts w:hint="default" w:ascii="Times New Roman" w:hAnsi="Times New Roman" w:cs="Times New Roman"/>
                <w:sz w:val="18"/>
                <w:szCs w:val="18"/>
                <w:shd w:val="clear" w:color="auto" w:fill="auto"/>
              </w:rPr>
              <w:t>"</w:t>
            </w:r>
            <w:r>
              <w:rPr>
                <w:rFonts w:hint="eastAsia" w:eastAsia="宋体" w:cs="Times New Roman"/>
                <w:b w:val="0"/>
                <w:bCs w:val="0"/>
                <w:sz w:val="18"/>
                <w:szCs w:val="18"/>
                <w:shd w:val="clear" w:color="auto" w:fill="auto"/>
                <w:lang w:val="en-US" w:eastAsia="zh-CN"/>
              </w:rPr>
              <w:t xml:space="preserve">None/Minimal" (values 0-9); 1= </w:t>
            </w:r>
            <w:r>
              <w:rPr>
                <w:rFonts w:hint="default" w:ascii="Times New Roman" w:hAnsi="Times New Roman" w:cs="Times New Roman"/>
                <w:sz w:val="18"/>
                <w:szCs w:val="18"/>
                <w:shd w:val="clear" w:color="auto" w:fill="auto"/>
              </w:rPr>
              <w:t>"</w:t>
            </w:r>
            <w:r>
              <w:rPr>
                <w:rFonts w:hint="eastAsia" w:eastAsia="宋体" w:cs="Times New Roman"/>
                <w:b w:val="0"/>
                <w:bCs w:val="0"/>
                <w:sz w:val="18"/>
                <w:szCs w:val="18"/>
                <w:shd w:val="clear" w:color="auto" w:fill="auto"/>
                <w:lang w:val="en-US" w:eastAsia="zh-CN"/>
              </w:rPr>
              <w:t>Mild/Moderate/Severe</w:t>
            </w:r>
            <w:r>
              <w:rPr>
                <w:rFonts w:hint="default" w:ascii="Times New Roman" w:hAnsi="Times New Roman" w:cs="Times New Roman"/>
                <w:sz w:val="18"/>
                <w:szCs w:val="18"/>
                <w:shd w:val="clear" w:color="auto" w:fill="auto"/>
              </w:rPr>
              <w:t>"</w:t>
            </w:r>
            <w:r>
              <w:rPr>
                <w:rFonts w:hint="eastAsia" w:eastAsia="宋体" w:cs="Times New Roman"/>
                <w:sz w:val="18"/>
                <w:szCs w:val="18"/>
                <w:shd w:val="clear" w:color="auto" w:fill="auto"/>
                <w:lang w:val="en-US" w:eastAsia="zh-CN"/>
              </w:rPr>
              <w:t xml:space="preserve"> </w:t>
            </w:r>
            <w:r>
              <w:rPr>
                <w:rFonts w:hint="eastAsia" w:eastAsia="宋体" w:cs="Times New Roman"/>
                <w:b w:val="0"/>
                <w:bCs w:val="0"/>
                <w:sz w:val="18"/>
                <w:szCs w:val="18"/>
                <w:shd w:val="clear" w:color="auto" w:fill="auto"/>
                <w:lang w:val="en-US" w:eastAsia="zh-CN"/>
              </w:rPr>
              <w:t>(values 10-21)</w:t>
            </w:r>
            <w:r>
              <w:rPr>
                <w:rFonts w:hint="eastAsia" w:eastAsia="宋体" w:cs="Times New Roman"/>
                <w:b/>
                <w:bCs/>
                <w:sz w:val="18"/>
                <w:szCs w:val="18"/>
                <w:shd w:val="clear" w:color="auto" w:fill="auto"/>
                <w:lang w:val="en-US" w:eastAsia="zh-CN"/>
              </w:rPr>
              <w:t xml:space="preserve">                                     </w:t>
            </w:r>
            <w:r>
              <w:rPr>
                <w:rFonts w:hint="default" w:ascii="Times New Roman" w:hAnsi="Times New Roman" w:eastAsia="Times New Roman"/>
                <w:b/>
                <w:bCs/>
                <w:color w:val="080000"/>
                <w:sz w:val="18"/>
                <w:szCs w:val="18"/>
              </w:rPr>
              <w:t>(</w:t>
            </w:r>
            <w:r>
              <w:rPr>
                <w:rFonts w:hint="eastAsia" w:eastAsia="宋体"/>
                <w:b/>
                <w:bCs/>
                <w:color w:val="080000"/>
                <w:sz w:val="18"/>
                <w:szCs w:val="18"/>
                <w:lang w:eastAsia="zh-CN"/>
              </w:rPr>
              <w:t>Artiga, et al.,2018</w:t>
            </w:r>
            <w:r>
              <w:rPr>
                <w:rFonts w:hint="default" w:ascii="Times New Roman" w:hAnsi="Times New Roman" w:eastAsia="Times New Roman"/>
                <w:b/>
                <w:bCs/>
                <w:color w:val="080000"/>
                <w:sz w:val="18"/>
                <w:szCs w:val="18"/>
              </w:rPr>
              <w:t>)</w:t>
            </w:r>
          </w:p>
        </w:tc>
      </w:tr>
      <w:tr w14:paraId="033175E0">
        <w:tblPrEx>
          <w:tblCellMar>
            <w:top w:w="0" w:type="dxa"/>
            <w:left w:w="108" w:type="dxa"/>
            <w:bottom w:w="0" w:type="dxa"/>
            <w:right w:w="108" w:type="dxa"/>
          </w:tblCellMar>
        </w:tblPrEx>
        <w:trPr>
          <w:trHeight w:val="1018" w:hRule="atLeast"/>
          <w:jc w:val="center"/>
        </w:trPr>
        <w:tc>
          <w:tcPr>
            <w:tcW w:w="1786" w:type="dxa"/>
            <w:tcBorders>
              <w:top w:val="single" w:color="auto" w:sz="8" w:space="0"/>
              <w:left w:val="single" w:color="auto" w:sz="8" w:space="0"/>
              <w:bottom w:val="nil"/>
              <w:right w:val="single" w:color="auto" w:sz="8" w:space="0"/>
            </w:tcBorders>
            <w:shd w:val="clear" w:color="auto" w:fill="auto"/>
            <w:vAlign w:val="center"/>
          </w:tcPr>
          <w:p w14:paraId="045372DC">
            <w:pPr>
              <w:rPr>
                <w:rFonts w:hint="default" w:ascii="Times New Roman" w:hAnsi="Times New Roman" w:cs="Times New Roman"/>
                <w:color w:val="000000"/>
                <w:sz w:val="18"/>
                <w:szCs w:val="18"/>
                <w:shd w:val="clear" w:color="auto" w:fill="auto"/>
              </w:rPr>
            </w:pPr>
            <w:r>
              <w:rPr>
                <w:rFonts w:hint="default" w:ascii="Times New Roman" w:hAnsi="Times New Roman" w:cs="Times New Roman"/>
                <w:color w:val="000000"/>
                <w:sz w:val="18"/>
                <w:szCs w:val="18"/>
                <w:shd w:val="clear" w:color="auto" w:fill="auto"/>
              </w:rPr>
              <w:t>Feeling nervous/</w:t>
            </w:r>
            <w:r>
              <w:rPr>
                <w:rFonts w:hint="eastAsia" w:eastAsia="宋体" w:cs="Times New Roman"/>
                <w:color w:val="000000"/>
                <w:sz w:val="18"/>
                <w:szCs w:val="18"/>
                <w:shd w:val="clear" w:color="auto" w:fill="auto"/>
                <w:lang w:val="en-US" w:eastAsia="zh-CN"/>
              </w:rPr>
              <w:t xml:space="preserve"> </w:t>
            </w:r>
            <w:r>
              <w:rPr>
                <w:rFonts w:hint="default" w:ascii="Times New Roman" w:hAnsi="Times New Roman" w:cs="Times New Roman"/>
                <w:color w:val="000000"/>
                <w:sz w:val="18"/>
                <w:szCs w:val="18"/>
                <w:shd w:val="clear" w:color="auto" w:fill="auto"/>
              </w:rPr>
              <w:t>anxious/on edge</w:t>
            </w:r>
          </w:p>
        </w:tc>
        <w:tc>
          <w:tcPr>
            <w:tcW w:w="4283" w:type="dxa"/>
            <w:tcBorders>
              <w:top w:val="single" w:color="auto" w:sz="8" w:space="0"/>
              <w:left w:val="single" w:color="auto" w:sz="8" w:space="0"/>
              <w:bottom w:val="nil"/>
              <w:right w:val="single" w:color="auto" w:sz="8" w:space="0"/>
            </w:tcBorders>
            <w:shd w:val="clear" w:color="auto" w:fill="auto"/>
            <w:vAlign w:val="center"/>
          </w:tcPr>
          <w:p w14:paraId="2C4A5581">
            <w:pPr>
              <w:jc w:val="center"/>
              <w:rPr>
                <w:rFonts w:hint="default" w:ascii="Times New Roman" w:hAnsi="Times New Roman" w:cs="Times New Roman"/>
                <w:color w:val="000000"/>
                <w:sz w:val="18"/>
                <w:szCs w:val="18"/>
                <w:shd w:val="clear" w:color="auto" w:fill="auto"/>
              </w:rPr>
            </w:pPr>
            <w:r>
              <w:rPr>
                <w:rFonts w:hint="default" w:ascii="Times New Roman" w:hAnsi="Times New Roman" w:cs="Times New Roman"/>
                <w:sz w:val="18"/>
                <w:szCs w:val="18"/>
                <w:shd w:val="clear" w:color="auto" w:fill="auto"/>
              </w:rPr>
              <w:t>Over the last two weeks, how often have you been bothered by ...</w:t>
            </w:r>
            <w:r>
              <w:rPr>
                <w:rFonts w:hint="eastAsia" w:eastAsia="宋体" w:cs="Times New Roman"/>
                <w:sz w:val="18"/>
                <w:szCs w:val="18"/>
                <w:shd w:val="clear" w:color="auto" w:fill="auto"/>
                <w:lang w:val="en-US" w:eastAsia="zh-CN"/>
              </w:rPr>
              <w:t xml:space="preserve"> </w:t>
            </w:r>
            <w:r>
              <w:rPr>
                <w:rFonts w:hint="default" w:ascii="Times New Roman" w:hAnsi="Times New Roman" w:cs="Times New Roman"/>
                <w:sz w:val="18"/>
                <w:szCs w:val="18"/>
                <w:shd w:val="clear" w:color="auto" w:fill="auto"/>
              </w:rPr>
              <w:t>Feeling nervous, anxious, or on edge?</w:t>
            </w:r>
            <w:r>
              <w:rPr>
                <w:rFonts w:hint="eastAsia" w:eastAsia="宋体" w:cs="Times New Roman"/>
                <w:sz w:val="18"/>
                <w:szCs w:val="18"/>
                <w:shd w:val="clear" w:color="auto" w:fill="auto"/>
                <w:lang w:val="en-US" w:eastAsia="zh-CN"/>
              </w:rPr>
              <w:t xml:space="preserve"> </w:t>
            </w:r>
            <w:r>
              <w:rPr>
                <w:rFonts w:hint="default" w:ascii="Times New Roman" w:hAnsi="Times New Roman" w:cs="Times New Roman"/>
                <w:b/>
                <w:bCs/>
                <w:sz w:val="18"/>
                <w:szCs w:val="18"/>
                <w:shd w:val="clear" w:color="auto" w:fill="auto"/>
              </w:rPr>
              <w:t>PHQ43_A</w:t>
            </w:r>
          </w:p>
        </w:tc>
        <w:tc>
          <w:tcPr>
            <w:tcW w:w="3316" w:type="dxa"/>
            <w:tcBorders>
              <w:top w:val="single" w:color="auto" w:sz="8" w:space="0"/>
              <w:left w:val="single" w:color="auto" w:sz="8" w:space="0"/>
              <w:bottom w:val="nil"/>
              <w:right w:val="single" w:color="auto" w:sz="8" w:space="0"/>
            </w:tcBorders>
            <w:shd w:val="clear" w:color="auto" w:fill="auto"/>
            <w:vAlign w:val="center"/>
          </w:tcPr>
          <w:p w14:paraId="16C00B7C">
            <w:pPr>
              <w:jc w:val="center"/>
              <w:rPr>
                <w:rFonts w:hint="default" w:ascii="Times New Roman" w:hAnsi="Times New Roman" w:cs="Times New Roman"/>
                <w:color w:val="000000"/>
                <w:sz w:val="18"/>
                <w:szCs w:val="18"/>
                <w:shd w:val="clear" w:color="auto" w:fill="auto"/>
              </w:rPr>
            </w:pPr>
            <w:r>
              <w:rPr>
                <w:rFonts w:hint="default" w:ascii="Times New Roman" w:hAnsi="Times New Roman" w:cs="Times New Roman"/>
                <w:color w:val="000000"/>
                <w:sz w:val="18"/>
                <w:szCs w:val="18"/>
                <w:shd w:val="clear" w:color="auto" w:fill="auto"/>
              </w:rPr>
              <w:t>Not at all</w:t>
            </w:r>
            <w:r>
              <w:rPr>
                <w:rFonts w:hint="eastAsia" w:eastAsia="宋体" w:cs="Times New Roman"/>
                <w:color w:val="000000"/>
                <w:sz w:val="18"/>
                <w:szCs w:val="18"/>
                <w:shd w:val="clear" w:color="auto" w:fill="auto"/>
                <w:lang w:val="en-US" w:eastAsia="zh-CN"/>
              </w:rPr>
              <w:t xml:space="preserve">; </w:t>
            </w:r>
            <w:r>
              <w:rPr>
                <w:rFonts w:hint="default" w:ascii="Times New Roman" w:hAnsi="Times New Roman" w:cs="Times New Roman"/>
                <w:color w:val="000000"/>
                <w:sz w:val="18"/>
                <w:szCs w:val="18"/>
                <w:shd w:val="clear" w:color="auto" w:fill="auto"/>
              </w:rPr>
              <w:t>Several days</w:t>
            </w:r>
            <w:r>
              <w:rPr>
                <w:rFonts w:hint="eastAsia" w:eastAsia="宋体" w:cs="Times New Roman"/>
                <w:color w:val="000000"/>
                <w:sz w:val="18"/>
                <w:szCs w:val="18"/>
                <w:shd w:val="clear" w:color="auto" w:fill="auto"/>
                <w:lang w:val="en-US" w:eastAsia="zh-CN"/>
              </w:rPr>
              <w:t xml:space="preserve">; </w:t>
            </w:r>
            <w:r>
              <w:rPr>
                <w:rFonts w:hint="default" w:ascii="Times New Roman" w:hAnsi="Times New Roman" w:cs="Times New Roman"/>
                <w:color w:val="000000"/>
                <w:sz w:val="18"/>
                <w:szCs w:val="18"/>
                <w:shd w:val="clear" w:color="auto" w:fill="auto"/>
              </w:rPr>
              <w:t>More than half the days</w:t>
            </w:r>
            <w:r>
              <w:rPr>
                <w:rFonts w:hint="eastAsia" w:eastAsia="宋体" w:cs="Times New Roman"/>
                <w:color w:val="000000"/>
                <w:sz w:val="18"/>
                <w:szCs w:val="18"/>
                <w:shd w:val="clear" w:color="auto" w:fill="auto"/>
                <w:lang w:val="en-US" w:eastAsia="zh-CN"/>
              </w:rPr>
              <w:t xml:space="preserve">; </w:t>
            </w:r>
            <w:r>
              <w:rPr>
                <w:rFonts w:hint="default" w:ascii="Times New Roman" w:hAnsi="Times New Roman" w:cs="Times New Roman"/>
                <w:color w:val="000000"/>
                <w:sz w:val="18"/>
                <w:szCs w:val="18"/>
                <w:shd w:val="clear" w:color="auto" w:fill="auto"/>
              </w:rPr>
              <w:t>Nearly every day</w:t>
            </w:r>
          </w:p>
        </w:tc>
        <w:tc>
          <w:tcPr>
            <w:tcW w:w="1953" w:type="dxa"/>
            <w:tcBorders>
              <w:top w:val="single" w:color="auto" w:sz="8" w:space="0"/>
              <w:left w:val="single" w:color="auto" w:sz="8" w:space="0"/>
              <w:bottom w:val="nil"/>
              <w:right w:val="single" w:color="auto" w:sz="8" w:space="0"/>
            </w:tcBorders>
            <w:shd w:val="clear" w:color="auto" w:fill="auto"/>
            <w:vAlign w:val="center"/>
          </w:tcPr>
          <w:p w14:paraId="63A0F146">
            <w:pPr>
              <w:jc w:val="center"/>
              <w:rPr>
                <w:rFonts w:hint="default" w:ascii="Times New Roman" w:hAnsi="Times New Roman" w:cs="Times New Roman"/>
                <w:sz w:val="18"/>
                <w:szCs w:val="18"/>
                <w:shd w:val="clear" w:color="auto" w:fill="auto"/>
              </w:rPr>
            </w:pPr>
            <w:r>
              <w:rPr>
                <w:rFonts w:hint="default" w:ascii="Times New Roman" w:hAnsi="Times New Roman" w:cs="Times New Roman"/>
                <w:b/>
                <w:bCs/>
                <w:sz w:val="18"/>
                <w:szCs w:val="18"/>
                <w:shd w:val="clear" w:color="auto" w:fill="auto"/>
              </w:rPr>
              <w:t>0</w:t>
            </w:r>
            <w:r>
              <w:rPr>
                <w:rFonts w:hint="default" w:ascii="Times New Roman" w:hAnsi="Times New Roman" w:cs="Times New Roman"/>
                <w:sz w:val="18"/>
                <w:szCs w:val="18"/>
                <w:shd w:val="clear" w:color="auto" w:fill="auto"/>
              </w:rPr>
              <w:t xml:space="preserve"> = "</w:t>
            </w:r>
            <w:r>
              <w:rPr>
                <w:rFonts w:hint="default" w:ascii="Times New Roman" w:hAnsi="Times New Roman" w:cs="Times New Roman"/>
                <w:color w:val="000000"/>
                <w:sz w:val="18"/>
                <w:szCs w:val="18"/>
                <w:shd w:val="clear" w:color="auto" w:fill="auto"/>
              </w:rPr>
              <w:t>Not at al</w:t>
            </w:r>
            <w:r>
              <w:rPr>
                <w:rFonts w:hint="eastAsia" w:eastAsia="宋体" w:cs="Times New Roman"/>
                <w:color w:val="000000"/>
                <w:sz w:val="18"/>
                <w:szCs w:val="18"/>
                <w:shd w:val="clear" w:color="auto" w:fill="auto"/>
                <w:lang w:val="en-US" w:eastAsia="zh-CN"/>
              </w:rPr>
              <w:t>l</w:t>
            </w:r>
            <w:r>
              <w:rPr>
                <w:rFonts w:hint="default" w:ascii="Times New Roman" w:hAnsi="Times New Roman" w:cs="Times New Roman"/>
                <w:sz w:val="18"/>
                <w:szCs w:val="18"/>
                <w:shd w:val="clear" w:color="auto" w:fill="auto"/>
              </w:rPr>
              <w:t xml:space="preserve">"; </w:t>
            </w:r>
            <w:r>
              <w:rPr>
                <w:rFonts w:hint="default" w:ascii="Times New Roman" w:hAnsi="Times New Roman" w:cs="Times New Roman"/>
                <w:b/>
                <w:bCs/>
                <w:sz w:val="18"/>
                <w:szCs w:val="18"/>
                <w:shd w:val="clear" w:color="auto" w:fill="auto"/>
              </w:rPr>
              <w:t>1</w:t>
            </w:r>
            <w:r>
              <w:rPr>
                <w:rFonts w:hint="default" w:ascii="Times New Roman" w:hAnsi="Times New Roman" w:cs="Times New Roman"/>
                <w:sz w:val="18"/>
                <w:szCs w:val="18"/>
                <w:shd w:val="clear" w:color="auto" w:fill="auto"/>
              </w:rPr>
              <w:t xml:space="preserve"> = "</w:t>
            </w:r>
            <w:r>
              <w:rPr>
                <w:rFonts w:hint="default" w:ascii="Times New Roman" w:hAnsi="Times New Roman" w:cs="Times New Roman"/>
                <w:color w:val="000000"/>
                <w:sz w:val="18"/>
                <w:szCs w:val="18"/>
                <w:shd w:val="clear" w:color="auto" w:fill="auto"/>
              </w:rPr>
              <w:t>Several days</w:t>
            </w:r>
            <w:r>
              <w:rPr>
                <w:rFonts w:hint="default" w:ascii="Times New Roman" w:hAnsi="Times New Roman" w:cs="Times New Roman"/>
                <w:sz w:val="18"/>
                <w:szCs w:val="18"/>
                <w:shd w:val="clear" w:color="auto" w:fill="auto"/>
              </w:rPr>
              <w:t xml:space="preserve">"; </w:t>
            </w:r>
            <w:r>
              <w:rPr>
                <w:rFonts w:hint="default" w:ascii="Times New Roman" w:hAnsi="Times New Roman" w:cs="Times New Roman"/>
                <w:b/>
                <w:bCs/>
                <w:sz w:val="18"/>
                <w:szCs w:val="18"/>
                <w:shd w:val="clear" w:color="auto" w:fill="auto"/>
              </w:rPr>
              <w:t>2</w:t>
            </w:r>
            <w:r>
              <w:rPr>
                <w:rFonts w:hint="default" w:ascii="Times New Roman" w:hAnsi="Times New Roman" w:cs="Times New Roman"/>
                <w:sz w:val="18"/>
                <w:szCs w:val="18"/>
                <w:shd w:val="clear" w:color="auto" w:fill="auto"/>
              </w:rPr>
              <w:t xml:space="preserve"> = "</w:t>
            </w:r>
            <w:r>
              <w:rPr>
                <w:rFonts w:hint="default" w:ascii="Times New Roman" w:hAnsi="Times New Roman" w:cs="Times New Roman"/>
                <w:color w:val="000000"/>
                <w:sz w:val="18"/>
                <w:szCs w:val="18"/>
                <w:shd w:val="clear" w:color="auto" w:fill="auto"/>
              </w:rPr>
              <w:t>More than half the days</w:t>
            </w:r>
            <w:r>
              <w:rPr>
                <w:rFonts w:hint="default" w:ascii="Times New Roman" w:hAnsi="Times New Roman" w:cs="Times New Roman"/>
                <w:sz w:val="18"/>
                <w:szCs w:val="18"/>
                <w:shd w:val="clear" w:color="auto" w:fill="auto"/>
              </w:rPr>
              <w:t xml:space="preserve">"; </w:t>
            </w:r>
            <w:r>
              <w:rPr>
                <w:rFonts w:hint="eastAsia" w:eastAsia="宋体" w:cs="Times New Roman"/>
                <w:b/>
                <w:bCs/>
                <w:sz w:val="18"/>
                <w:szCs w:val="18"/>
                <w:shd w:val="clear" w:color="auto" w:fill="auto"/>
                <w:lang w:val="en-US" w:eastAsia="zh-CN"/>
              </w:rPr>
              <w:t>3</w:t>
            </w:r>
            <w:r>
              <w:rPr>
                <w:rFonts w:hint="default" w:ascii="Times New Roman" w:hAnsi="Times New Roman" w:cs="Times New Roman"/>
                <w:sz w:val="18"/>
                <w:szCs w:val="18"/>
                <w:shd w:val="clear" w:color="auto" w:fill="auto"/>
              </w:rPr>
              <w:t xml:space="preserve"> = "</w:t>
            </w:r>
            <w:r>
              <w:rPr>
                <w:rFonts w:hint="default" w:ascii="Times New Roman" w:hAnsi="Times New Roman" w:cs="Times New Roman"/>
                <w:color w:val="000000"/>
                <w:sz w:val="18"/>
                <w:szCs w:val="18"/>
                <w:shd w:val="clear" w:color="auto" w:fill="auto"/>
              </w:rPr>
              <w:t>Nearly every day</w:t>
            </w:r>
            <w:r>
              <w:rPr>
                <w:rFonts w:hint="default" w:ascii="Times New Roman" w:hAnsi="Times New Roman" w:cs="Times New Roman"/>
                <w:sz w:val="18"/>
                <w:szCs w:val="18"/>
                <w:shd w:val="clear" w:color="auto" w:fill="auto"/>
              </w:rPr>
              <w:t>"</w:t>
            </w:r>
          </w:p>
        </w:tc>
      </w:tr>
      <w:tr w14:paraId="078F2F18">
        <w:tblPrEx>
          <w:tblCellMar>
            <w:top w:w="0" w:type="dxa"/>
            <w:left w:w="108" w:type="dxa"/>
            <w:bottom w:w="0" w:type="dxa"/>
            <w:right w:w="108" w:type="dxa"/>
          </w:tblCellMar>
        </w:tblPrEx>
        <w:trPr>
          <w:trHeight w:val="1018" w:hRule="atLeast"/>
          <w:jc w:val="center"/>
        </w:trPr>
        <w:tc>
          <w:tcPr>
            <w:tcW w:w="1786" w:type="dxa"/>
            <w:tcBorders>
              <w:top w:val="nil"/>
              <w:left w:val="single" w:color="auto" w:sz="8" w:space="0"/>
              <w:bottom w:val="single" w:color="auto" w:sz="8" w:space="0"/>
              <w:right w:val="single" w:color="auto" w:sz="8" w:space="0"/>
            </w:tcBorders>
            <w:shd w:val="clear" w:color="auto" w:fill="auto"/>
            <w:vAlign w:val="center"/>
          </w:tcPr>
          <w:p w14:paraId="389ED0F5">
            <w:pPr>
              <w:rPr>
                <w:rFonts w:hint="default" w:ascii="Times New Roman" w:hAnsi="Times New Roman" w:cs="Times New Roman"/>
                <w:color w:val="000000"/>
                <w:sz w:val="18"/>
                <w:szCs w:val="18"/>
                <w:shd w:val="clear" w:color="auto" w:fill="auto"/>
              </w:rPr>
            </w:pPr>
            <w:r>
              <w:rPr>
                <w:rFonts w:hint="eastAsia" w:eastAsia="宋体" w:cs="Times New Roman"/>
                <w:color w:val="000000"/>
                <w:sz w:val="18"/>
                <w:szCs w:val="18"/>
                <w:shd w:val="clear" w:color="auto" w:fill="auto"/>
                <w:lang w:val="en-US" w:eastAsia="zh-CN"/>
              </w:rPr>
              <w:t>C</w:t>
            </w:r>
            <w:r>
              <w:rPr>
                <w:rFonts w:hint="default" w:ascii="Times New Roman" w:hAnsi="Times New Roman" w:cs="Times New Roman"/>
                <w:color w:val="000000"/>
                <w:sz w:val="18"/>
                <w:szCs w:val="18"/>
                <w:shd w:val="clear" w:color="auto" w:fill="auto"/>
              </w:rPr>
              <w:t>an't stop/control worrying</w:t>
            </w:r>
          </w:p>
        </w:tc>
        <w:tc>
          <w:tcPr>
            <w:tcW w:w="4283" w:type="dxa"/>
            <w:tcBorders>
              <w:top w:val="nil"/>
              <w:left w:val="single" w:color="auto" w:sz="8" w:space="0"/>
              <w:bottom w:val="single" w:color="auto" w:sz="8" w:space="0"/>
              <w:right w:val="single" w:color="auto" w:sz="8" w:space="0"/>
            </w:tcBorders>
            <w:shd w:val="clear" w:color="auto" w:fill="auto"/>
            <w:vAlign w:val="center"/>
          </w:tcPr>
          <w:p w14:paraId="40E765B1">
            <w:pPr>
              <w:jc w:val="center"/>
              <w:rPr>
                <w:rFonts w:hint="default" w:ascii="Times New Roman" w:hAnsi="Times New Roman" w:cs="Times New Roman"/>
                <w:color w:val="000000"/>
                <w:sz w:val="18"/>
                <w:szCs w:val="18"/>
                <w:shd w:val="clear" w:color="auto" w:fill="auto"/>
              </w:rPr>
            </w:pPr>
            <w:r>
              <w:rPr>
                <w:rFonts w:hint="default" w:ascii="Times New Roman" w:hAnsi="Times New Roman" w:cs="Times New Roman"/>
                <w:color w:val="000000"/>
                <w:sz w:val="18"/>
                <w:szCs w:val="18"/>
                <w:shd w:val="clear" w:color="auto" w:fill="auto"/>
              </w:rPr>
              <w:t xml:space="preserve">Over the last two weeks, how often have you been bothered by ...Not being able to stop or control </w:t>
            </w:r>
            <w:r>
              <w:rPr>
                <w:rFonts w:hint="eastAsia" w:eastAsia="宋体" w:cs="Times New Roman"/>
                <w:color w:val="000000"/>
                <w:sz w:val="18"/>
                <w:szCs w:val="18"/>
                <w:shd w:val="clear" w:color="auto" w:fill="auto"/>
                <w:lang w:val="en-US" w:eastAsia="zh-CN"/>
              </w:rPr>
              <w:t>w</w:t>
            </w:r>
            <w:r>
              <w:rPr>
                <w:rFonts w:hint="default" w:ascii="Times New Roman" w:hAnsi="Times New Roman" w:cs="Times New Roman"/>
                <w:color w:val="000000"/>
                <w:sz w:val="18"/>
                <w:szCs w:val="18"/>
                <w:shd w:val="clear" w:color="auto" w:fill="auto"/>
              </w:rPr>
              <w:t>orrying?</w:t>
            </w:r>
            <w:r>
              <w:rPr>
                <w:rFonts w:hint="eastAsia" w:eastAsia="宋体" w:cs="Times New Roman"/>
                <w:color w:val="000000"/>
                <w:sz w:val="18"/>
                <w:szCs w:val="18"/>
                <w:shd w:val="clear" w:color="auto" w:fill="auto"/>
                <w:lang w:val="en-US" w:eastAsia="zh-CN"/>
              </w:rPr>
              <w:t xml:space="preserve"> </w:t>
            </w:r>
            <w:r>
              <w:rPr>
                <w:rFonts w:hint="eastAsia" w:eastAsia="宋体" w:cs="Times New Roman"/>
                <w:b/>
                <w:bCs/>
                <w:color w:val="000000"/>
                <w:sz w:val="18"/>
                <w:szCs w:val="18"/>
                <w:shd w:val="clear" w:color="auto" w:fill="auto"/>
                <w:lang w:val="en-US" w:eastAsia="zh-CN"/>
              </w:rPr>
              <w:t>PHQ44_A</w:t>
            </w:r>
          </w:p>
        </w:tc>
        <w:tc>
          <w:tcPr>
            <w:tcW w:w="3316" w:type="dxa"/>
            <w:tcBorders>
              <w:top w:val="nil"/>
              <w:left w:val="single" w:color="auto" w:sz="8" w:space="0"/>
              <w:bottom w:val="single" w:color="auto" w:sz="8" w:space="0"/>
              <w:right w:val="single" w:color="auto" w:sz="8" w:space="0"/>
            </w:tcBorders>
            <w:shd w:val="clear" w:color="auto" w:fill="auto"/>
            <w:vAlign w:val="center"/>
          </w:tcPr>
          <w:p w14:paraId="7A4A6423">
            <w:pPr>
              <w:jc w:val="center"/>
              <w:rPr>
                <w:rFonts w:hint="default" w:ascii="Times New Roman" w:hAnsi="Times New Roman" w:cs="Times New Roman"/>
                <w:color w:val="000000"/>
                <w:sz w:val="18"/>
                <w:szCs w:val="18"/>
                <w:shd w:val="clear" w:color="auto" w:fill="auto"/>
              </w:rPr>
            </w:pPr>
            <w:r>
              <w:rPr>
                <w:rFonts w:hint="default" w:ascii="Times New Roman" w:hAnsi="Times New Roman" w:cs="Times New Roman"/>
                <w:color w:val="000000"/>
                <w:sz w:val="18"/>
                <w:szCs w:val="18"/>
                <w:shd w:val="clear" w:color="auto" w:fill="auto"/>
              </w:rPr>
              <w:t>Not at all</w:t>
            </w:r>
            <w:r>
              <w:rPr>
                <w:rFonts w:hint="eastAsia" w:eastAsia="宋体" w:cs="Times New Roman"/>
                <w:color w:val="000000"/>
                <w:sz w:val="18"/>
                <w:szCs w:val="18"/>
                <w:shd w:val="clear" w:color="auto" w:fill="auto"/>
                <w:lang w:val="en-US" w:eastAsia="zh-CN"/>
              </w:rPr>
              <w:t xml:space="preserve">; </w:t>
            </w:r>
            <w:r>
              <w:rPr>
                <w:rFonts w:hint="default" w:ascii="Times New Roman" w:hAnsi="Times New Roman" w:cs="Times New Roman"/>
                <w:color w:val="000000"/>
                <w:sz w:val="18"/>
                <w:szCs w:val="18"/>
                <w:shd w:val="clear" w:color="auto" w:fill="auto"/>
              </w:rPr>
              <w:t>Several days</w:t>
            </w:r>
            <w:r>
              <w:rPr>
                <w:rFonts w:hint="eastAsia" w:eastAsia="宋体" w:cs="Times New Roman"/>
                <w:color w:val="000000"/>
                <w:sz w:val="18"/>
                <w:szCs w:val="18"/>
                <w:shd w:val="clear" w:color="auto" w:fill="auto"/>
                <w:lang w:val="en-US" w:eastAsia="zh-CN"/>
              </w:rPr>
              <w:t xml:space="preserve">; </w:t>
            </w:r>
            <w:r>
              <w:rPr>
                <w:rFonts w:hint="default" w:ascii="Times New Roman" w:hAnsi="Times New Roman" w:cs="Times New Roman"/>
                <w:color w:val="000000"/>
                <w:sz w:val="18"/>
                <w:szCs w:val="18"/>
                <w:shd w:val="clear" w:color="auto" w:fill="auto"/>
              </w:rPr>
              <w:t>More than half the days</w:t>
            </w:r>
            <w:r>
              <w:rPr>
                <w:rFonts w:hint="eastAsia" w:eastAsia="宋体" w:cs="Times New Roman"/>
                <w:color w:val="000000"/>
                <w:sz w:val="18"/>
                <w:szCs w:val="18"/>
                <w:shd w:val="clear" w:color="auto" w:fill="auto"/>
                <w:lang w:val="en-US" w:eastAsia="zh-CN"/>
              </w:rPr>
              <w:t xml:space="preserve">; </w:t>
            </w:r>
            <w:r>
              <w:rPr>
                <w:rFonts w:hint="default" w:ascii="Times New Roman" w:hAnsi="Times New Roman" w:cs="Times New Roman"/>
                <w:color w:val="000000"/>
                <w:sz w:val="18"/>
                <w:szCs w:val="18"/>
                <w:shd w:val="clear" w:color="auto" w:fill="auto"/>
              </w:rPr>
              <w:t>Nearly every day</w:t>
            </w:r>
          </w:p>
        </w:tc>
        <w:tc>
          <w:tcPr>
            <w:tcW w:w="1953" w:type="dxa"/>
            <w:tcBorders>
              <w:top w:val="nil"/>
              <w:left w:val="single" w:color="auto" w:sz="8" w:space="0"/>
              <w:bottom w:val="single" w:color="auto" w:sz="8" w:space="0"/>
              <w:right w:val="single" w:color="auto" w:sz="8" w:space="0"/>
            </w:tcBorders>
            <w:shd w:val="clear" w:color="auto" w:fill="auto"/>
            <w:vAlign w:val="center"/>
          </w:tcPr>
          <w:p w14:paraId="4CD2CC03">
            <w:pPr>
              <w:jc w:val="center"/>
              <w:rPr>
                <w:rFonts w:hint="default" w:ascii="Times New Roman" w:hAnsi="Times New Roman" w:cs="Times New Roman"/>
                <w:sz w:val="18"/>
                <w:szCs w:val="18"/>
                <w:shd w:val="clear" w:color="auto" w:fill="auto"/>
              </w:rPr>
            </w:pPr>
            <w:r>
              <w:rPr>
                <w:rFonts w:hint="default" w:ascii="Times New Roman" w:hAnsi="Times New Roman" w:cs="Times New Roman"/>
                <w:b/>
                <w:bCs/>
                <w:sz w:val="18"/>
                <w:szCs w:val="18"/>
                <w:shd w:val="clear" w:color="auto" w:fill="auto"/>
              </w:rPr>
              <w:t>0</w:t>
            </w:r>
            <w:r>
              <w:rPr>
                <w:rFonts w:hint="default" w:ascii="Times New Roman" w:hAnsi="Times New Roman" w:cs="Times New Roman"/>
                <w:sz w:val="18"/>
                <w:szCs w:val="18"/>
                <w:shd w:val="clear" w:color="auto" w:fill="auto"/>
              </w:rPr>
              <w:t xml:space="preserve"> = "</w:t>
            </w:r>
            <w:r>
              <w:rPr>
                <w:rFonts w:hint="default" w:ascii="Times New Roman" w:hAnsi="Times New Roman" w:cs="Times New Roman"/>
                <w:color w:val="000000"/>
                <w:sz w:val="18"/>
                <w:szCs w:val="18"/>
                <w:shd w:val="clear" w:color="auto" w:fill="auto"/>
              </w:rPr>
              <w:t>Not at al</w:t>
            </w:r>
            <w:r>
              <w:rPr>
                <w:rFonts w:hint="eastAsia" w:eastAsia="宋体" w:cs="Times New Roman"/>
                <w:color w:val="000000"/>
                <w:sz w:val="18"/>
                <w:szCs w:val="18"/>
                <w:shd w:val="clear" w:color="auto" w:fill="auto"/>
                <w:lang w:val="en-US" w:eastAsia="zh-CN"/>
              </w:rPr>
              <w:t>l</w:t>
            </w:r>
            <w:r>
              <w:rPr>
                <w:rFonts w:hint="default" w:ascii="Times New Roman" w:hAnsi="Times New Roman" w:cs="Times New Roman"/>
                <w:sz w:val="18"/>
                <w:szCs w:val="18"/>
                <w:shd w:val="clear" w:color="auto" w:fill="auto"/>
              </w:rPr>
              <w:t xml:space="preserve">"; </w:t>
            </w:r>
            <w:r>
              <w:rPr>
                <w:rFonts w:hint="default" w:ascii="Times New Roman" w:hAnsi="Times New Roman" w:cs="Times New Roman"/>
                <w:b/>
                <w:bCs/>
                <w:sz w:val="18"/>
                <w:szCs w:val="18"/>
                <w:shd w:val="clear" w:color="auto" w:fill="auto"/>
              </w:rPr>
              <w:t>1</w:t>
            </w:r>
            <w:r>
              <w:rPr>
                <w:rFonts w:hint="default" w:ascii="Times New Roman" w:hAnsi="Times New Roman" w:cs="Times New Roman"/>
                <w:sz w:val="18"/>
                <w:szCs w:val="18"/>
                <w:shd w:val="clear" w:color="auto" w:fill="auto"/>
              </w:rPr>
              <w:t xml:space="preserve"> = "</w:t>
            </w:r>
            <w:r>
              <w:rPr>
                <w:rFonts w:hint="default" w:ascii="Times New Roman" w:hAnsi="Times New Roman" w:cs="Times New Roman"/>
                <w:color w:val="000000"/>
                <w:sz w:val="18"/>
                <w:szCs w:val="18"/>
                <w:shd w:val="clear" w:color="auto" w:fill="auto"/>
              </w:rPr>
              <w:t>Several days</w:t>
            </w:r>
            <w:r>
              <w:rPr>
                <w:rFonts w:hint="default" w:ascii="Times New Roman" w:hAnsi="Times New Roman" w:cs="Times New Roman"/>
                <w:sz w:val="18"/>
                <w:szCs w:val="18"/>
                <w:shd w:val="clear" w:color="auto" w:fill="auto"/>
              </w:rPr>
              <w:t xml:space="preserve">"; </w:t>
            </w:r>
            <w:r>
              <w:rPr>
                <w:rFonts w:hint="default" w:ascii="Times New Roman" w:hAnsi="Times New Roman" w:cs="Times New Roman"/>
                <w:b/>
                <w:bCs/>
                <w:sz w:val="18"/>
                <w:szCs w:val="18"/>
                <w:shd w:val="clear" w:color="auto" w:fill="auto"/>
              </w:rPr>
              <w:t>2</w:t>
            </w:r>
            <w:r>
              <w:rPr>
                <w:rFonts w:hint="default" w:ascii="Times New Roman" w:hAnsi="Times New Roman" w:cs="Times New Roman"/>
                <w:sz w:val="18"/>
                <w:szCs w:val="18"/>
                <w:shd w:val="clear" w:color="auto" w:fill="auto"/>
              </w:rPr>
              <w:t xml:space="preserve"> = "</w:t>
            </w:r>
            <w:r>
              <w:rPr>
                <w:rFonts w:hint="default" w:ascii="Times New Roman" w:hAnsi="Times New Roman" w:cs="Times New Roman"/>
                <w:color w:val="000000"/>
                <w:sz w:val="18"/>
                <w:szCs w:val="18"/>
                <w:shd w:val="clear" w:color="auto" w:fill="auto"/>
              </w:rPr>
              <w:t>More than half the days</w:t>
            </w:r>
            <w:r>
              <w:rPr>
                <w:rFonts w:hint="default" w:ascii="Times New Roman" w:hAnsi="Times New Roman" w:cs="Times New Roman"/>
                <w:sz w:val="18"/>
                <w:szCs w:val="18"/>
                <w:shd w:val="clear" w:color="auto" w:fill="auto"/>
              </w:rPr>
              <w:t xml:space="preserve">"; </w:t>
            </w:r>
            <w:r>
              <w:rPr>
                <w:rFonts w:hint="eastAsia" w:eastAsia="宋体" w:cs="Times New Roman"/>
                <w:b/>
                <w:bCs/>
                <w:sz w:val="18"/>
                <w:szCs w:val="18"/>
                <w:shd w:val="clear" w:color="auto" w:fill="auto"/>
                <w:lang w:val="en-US" w:eastAsia="zh-CN"/>
              </w:rPr>
              <w:t>3</w:t>
            </w:r>
            <w:r>
              <w:rPr>
                <w:rFonts w:hint="default" w:ascii="Times New Roman" w:hAnsi="Times New Roman" w:cs="Times New Roman"/>
                <w:sz w:val="18"/>
                <w:szCs w:val="18"/>
                <w:shd w:val="clear" w:color="auto" w:fill="auto"/>
              </w:rPr>
              <w:t xml:space="preserve"> = "</w:t>
            </w:r>
            <w:r>
              <w:rPr>
                <w:rFonts w:hint="default" w:ascii="Times New Roman" w:hAnsi="Times New Roman" w:cs="Times New Roman"/>
                <w:color w:val="000000"/>
                <w:sz w:val="18"/>
                <w:szCs w:val="18"/>
                <w:shd w:val="clear" w:color="auto" w:fill="auto"/>
              </w:rPr>
              <w:t>Nearly every day</w:t>
            </w:r>
            <w:r>
              <w:rPr>
                <w:rFonts w:hint="default" w:ascii="Times New Roman" w:hAnsi="Times New Roman" w:cs="Times New Roman"/>
                <w:sz w:val="18"/>
                <w:szCs w:val="18"/>
                <w:shd w:val="clear" w:color="auto" w:fill="auto"/>
              </w:rPr>
              <w:t>"</w:t>
            </w:r>
          </w:p>
        </w:tc>
      </w:tr>
      <w:tr w14:paraId="28CC15F9">
        <w:tblPrEx>
          <w:tblCellMar>
            <w:top w:w="0" w:type="dxa"/>
            <w:left w:w="108" w:type="dxa"/>
            <w:bottom w:w="0" w:type="dxa"/>
            <w:right w:w="108" w:type="dxa"/>
          </w:tblCellMar>
        </w:tblPrEx>
        <w:trPr>
          <w:trHeight w:val="1018" w:hRule="atLeast"/>
          <w:jc w:val="center"/>
        </w:trPr>
        <w:tc>
          <w:tcPr>
            <w:tcW w:w="1786" w:type="dxa"/>
            <w:tcBorders>
              <w:top w:val="nil"/>
              <w:left w:val="single" w:color="auto" w:sz="8" w:space="0"/>
              <w:bottom w:val="single" w:color="auto" w:sz="8" w:space="0"/>
              <w:right w:val="single" w:color="auto" w:sz="8" w:space="0"/>
            </w:tcBorders>
            <w:shd w:val="clear" w:color="auto" w:fill="auto"/>
            <w:vAlign w:val="center"/>
          </w:tcPr>
          <w:p w14:paraId="1B7A8151">
            <w:pPr>
              <w:jc w:val="both"/>
              <w:rPr>
                <w:rFonts w:hint="eastAsia" w:eastAsia="宋体" w:cs="Times New Roman"/>
                <w:b w:val="0"/>
                <w:bCs w:val="0"/>
                <w:sz w:val="18"/>
                <w:szCs w:val="18"/>
                <w:shd w:val="clear" w:color="auto" w:fill="auto"/>
                <w:lang w:val="en-US" w:eastAsia="zh-CN"/>
              </w:rPr>
            </w:pPr>
            <w:r>
              <w:rPr>
                <w:rFonts w:hint="eastAsia" w:eastAsia="宋体" w:cs="Times New Roman"/>
                <w:b w:val="0"/>
                <w:bCs w:val="0"/>
                <w:sz w:val="18"/>
                <w:szCs w:val="18"/>
                <w:shd w:val="clear" w:color="auto" w:fill="auto"/>
                <w:lang w:val="en-US" w:eastAsia="zh-CN"/>
              </w:rPr>
              <w:t>11.Marital status</w:t>
            </w:r>
          </w:p>
          <w:p w14:paraId="58378256">
            <w:pPr>
              <w:jc w:val="both"/>
              <w:rPr>
                <w:rFonts w:hint="default" w:eastAsia="宋体" w:cs="Times New Roman"/>
                <w:b w:val="0"/>
                <w:bCs w:val="0"/>
                <w:sz w:val="18"/>
                <w:szCs w:val="18"/>
                <w:shd w:val="clear" w:color="auto" w:fill="auto"/>
                <w:lang w:val="en-US" w:eastAsia="zh-CN"/>
              </w:rPr>
            </w:pPr>
            <w:r>
              <w:rPr>
                <w:rFonts w:hint="default" w:ascii="Times New Roman" w:hAnsi="Times New Roman" w:eastAsia="Times New Roman"/>
                <w:color w:val="080000"/>
                <w:sz w:val="18"/>
                <w:szCs w:val="18"/>
              </w:rPr>
              <w:t>(Bundy et al.,2023)</w:t>
            </w:r>
          </w:p>
        </w:tc>
        <w:tc>
          <w:tcPr>
            <w:tcW w:w="4283" w:type="dxa"/>
            <w:tcBorders>
              <w:top w:val="nil"/>
              <w:left w:val="single" w:color="auto" w:sz="8" w:space="0"/>
              <w:bottom w:val="single" w:color="auto" w:sz="8" w:space="0"/>
              <w:right w:val="single" w:color="auto" w:sz="8" w:space="0"/>
            </w:tcBorders>
            <w:shd w:val="clear" w:color="auto" w:fill="auto"/>
            <w:vAlign w:val="center"/>
          </w:tcPr>
          <w:p w14:paraId="503B7F5B">
            <w:pPr>
              <w:jc w:val="center"/>
              <w:rPr>
                <w:rFonts w:hint="default" w:ascii="Times New Roman" w:hAnsi="Times New Roman" w:cs="Times New Roman"/>
                <w:color w:val="000000"/>
                <w:sz w:val="18"/>
                <w:szCs w:val="18"/>
                <w:shd w:val="clear" w:color="auto" w:fill="auto"/>
              </w:rPr>
            </w:pPr>
            <w:r>
              <w:rPr>
                <w:rFonts w:hint="default" w:ascii="Times New Roman" w:hAnsi="Times New Roman" w:cs="Times New Roman"/>
                <w:color w:val="000000"/>
                <w:sz w:val="18"/>
                <w:szCs w:val="18"/>
                <w:shd w:val="clear" w:color="auto" w:fill="auto"/>
              </w:rPr>
              <w:t>Current marital status of sample adult</w:t>
            </w:r>
          </w:p>
          <w:p w14:paraId="13BE580C">
            <w:pPr>
              <w:jc w:val="center"/>
              <w:rPr>
                <w:rFonts w:hint="default" w:ascii="Times New Roman" w:hAnsi="Times New Roman" w:cs="Times New Roman"/>
                <w:color w:val="000000"/>
                <w:sz w:val="18"/>
                <w:szCs w:val="18"/>
                <w:shd w:val="clear" w:color="auto" w:fill="auto"/>
              </w:rPr>
            </w:pPr>
            <w:r>
              <w:rPr>
                <w:rFonts w:hint="default" w:ascii="Times New Roman" w:hAnsi="Times New Roman" w:cs="Times New Roman"/>
                <w:b/>
                <w:bCs/>
                <w:color w:val="000000"/>
                <w:sz w:val="18"/>
                <w:szCs w:val="18"/>
                <w:shd w:val="clear" w:color="auto" w:fill="auto"/>
              </w:rPr>
              <w:t>MARSTAT_A</w:t>
            </w:r>
          </w:p>
        </w:tc>
        <w:tc>
          <w:tcPr>
            <w:tcW w:w="3316" w:type="dxa"/>
            <w:tcBorders>
              <w:top w:val="nil"/>
              <w:left w:val="single" w:color="auto" w:sz="8" w:space="0"/>
              <w:bottom w:val="single" w:color="auto" w:sz="8" w:space="0"/>
              <w:right w:val="single" w:color="auto" w:sz="8" w:space="0"/>
            </w:tcBorders>
            <w:shd w:val="clear" w:color="auto" w:fill="auto"/>
            <w:vAlign w:val="center"/>
          </w:tcPr>
          <w:p w14:paraId="67FAAA8B">
            <w:pPr>
              <w:jc w:val="center"/>
              <w:rPr>
                <w:rFonts w:hint="default" w:ascii="Times New Roman" w:hAnsi="Times New Roman" w:cs="Times New Roman"/>
                <w:color w:val="000000"/>
                <w:sz w:val="18"/>
                <w:szCs w:val="18"/>
                <w:shd w:val="clear" w:color="auto" w:fill="auto"/>
              </w:rPr>
            </w:pPr>
            <w:r>
              <w:rPr>
                <w:rFonts w:hint="default" w:ascii="Times New Roman" w:hAnsi="Times New Roman" w:cs="Times New Roman"/>
                <w:color w:val="000000"/>
                <w:sz w:val="18"/>
                <w:szCs w:val="18"/>
                <w:shd w:val="clear" w:color="auto" w:fill="auto"/>
              </w:rPr>
              <w:t>Married, spouse is present</w:t>
            </w:r>
            <w:r>
              <w:rPr>
                <w:rFonts w:hint="eastAsia" w:eastAsia="宋体" w:cs="Times New Roman"/>
                <w:color w:val="000000"/>
                <w:sz w:val="18"/>
                <w:szCs w:val="18"/>
                <w:shd w:val="clear" w:color="auto" w:fill="auto"/>
                <w:lang w:val="en-US" w:eastAsia="zh-CN"/>
              </w:rPr>
              <w:t>;</w:t>
            </w:r>
            <w:r>
              <w:rPr>
                <w:rFonts w:hint="default" w:ascii="Times New Roman" w:hAnsi="Times New Roman" w:cs="Times New Roman"/>
                <w:color w:val="000000"/>
                <w:sz w:val="18"/>
                <w:szCs w:val="18"/>
                <w:shd w:val="clear" w:color="auto" w:fill="auto"/>
              </w:rPr>
              <w:t>Married,</w:t>
            </w:r>
            <w:r>
              <w:rPr>
                <w:rFonts w:hint="eastAsia" w:eastAsia="宋体" w:cs="Times New Roman"/>
                <w:color w:val="000000"/>
                <w:sz w:val="18"/>
                <w:szCs w:val="18"/>
                <w:shd w:val="clear" w:color="auto" w:fill="auto"/>
                <w:lang w:val="en-US" w:eastAsia="zh-CN"/>
              </w:rPr>
              <w:t xml:space="preserve"> s</w:t>
            </w:r>
            <w:r>
              <w:rPr>
                <w:rFonts w:hint="default" w:ascii="Times New Roman" w:hAnsi="Times New Roman" w:cs="Times New Roman"/>
                <w:color w:val="000000"/>
                <w:sz w:val="18"/>
                <w:szCs w:val="18"/>
                <w:shd w:val="clear" w:color="auto" w:fill="auto"/>
              </w:rPr>
              <w:t>pouse is not present</w:t>
            </w:r>
            <w:r>
              <w:rPr>
                <w:rFonts w:hint="eastAsia" w:eastAsia="宋体" w:cs="Times New Roman"/>
                <w:color w:val="000000"/>
                <w:sz w:val="18"/>
                <w:szCs w:val="18"/>
                <w:shd w:val="clear" w:color="auto" w:fill="auto"/>
                <w:lang w:val="en-US" w:eastAsia="zh-CN"/>
              </w:rPr>
              <w:t xml:space="preserve">; </w:t>
            </w:r>
            <w:r>
              <w:rPr>
                <w:rFonts w:hint="default" w:ascii="Times New Roman" w:hAnsi="Times New Roman" w:cs="Times New Roman"/>
                <w:color w:val="000000"/>
                <w:sz w:val="18"/>
                <w:szCs w:val="18"/>
                <w:shd w:val="clear" w:color="auto" w:fill="auto"/>
              </w:rPr>
              <w:t>Married, spouse presence unknown</w:t>
            </w:r>
            <w:r>
              <w:rPr>
                <w:rFonts w:hint="eastAsia" w:eastAsia="宋体" w:cs="Times New Roman"/>
                <w:color w:val="000000"/>
                <w:sz w:val="18"/>
                <w:szCs w:val="18"/>
                <w:shd w:val="clear" w:color="auto" w:fill="auto"/>
                <w:lang w:val="en-US" w:eastAsia="zh-CN"/>
              </w:rPr>
              <w:t>; W</w:t>
            </w:r>
            <w:r>
              <w:rPr>
                <w:rFonts w:hint="default" w:ascii="Times New Roman" w:hAnsi="Times New Roman" w:cs="Times New Roman"/>
                <w:color w:val="000000"/>
                <w:sz w:val="18"/>
                <w:szCs w:val="18"/>
                <w:shd w:val="clear" w:color="auto" w:fill="auto"/>
              </w:rPr>
              <w:t>idowed</w:t>
            </w:r>
            <w:r>
              <w:rPr>
                <w:rFonts w:hint="eastAsia" w:eastAsia="宋体" w:cs="Times New Roman"/>
                <w:color w:val="000000"/>
                <w:sz w:val="18"/>
                <w:szCs w:val="18"/>
                <w:shd w:val="clear" w:color="auto" w:fill="auto"/>
                <w:lang w:val="en-US" w:eastAsia="zh-CN"/>
              </w:rPr>
              <w:t xml:space="preserve">; </w:t>
            </w:r>
            <w:r>
              <w:rPr>
                <w:rFonts w:hint="default" w:ascii="Times New Roman" w:hAnsi="Times New Roman" w:cs="Times New Roman"/>
                <w:color w:val="000000"/>
                <w:sz w:val="18"/>
                <w:szCs w:val="18"/>
                <w:shd w:val="clear" w:color="auto" w:fill="auto"/>
              </w:rPr>
              <w:t>Divorced</w:t>
            </w:r>
            <w:r>
              <w:rPr>
                <w:rFonts w:hint="eastAsia" w:eastAsia="宋体" w:cs="Times New Roman"/>
                <w:color w:val="000000"/>
                <w:sz w:val="18"/>
                <w:szCs w:val="18"/>
                <w:shd w:val="clear" w:color="auto" w:fill="auto"/>
                <w:lang w:val="en-US" w:eastAsia="zh-CN"/>
              </w:rPr>
              <w:t xml:space="preserve">; </w:t>
            </w:r>
            <w:r>
              <w:rPr>
                <w:rFonts w:hint="default" w:ascii="Times New Roman" w:hAnsi="Times New Roman" w:cs="Times New Roman"/>
                <w:color w:val="000000"/>
                <w:sz w:val="18"/>
                <w:szCs w:val="18"/>
                <w:shd w:val="clear" w:color="auto" w:fill="auto"/>
              </w:rPr>
              <w:t>Separated</w:t>
            </w:r>
            <w:r>
              <w:rPr>
                <w:rFonts w:hint="eastAsia" w:eastAsia="宋体" w:cs="Times New Roman"/>
                <w:color w:val="000000"/>
                <w:sz w:val="18"/>
                <w:szCs w:val="18"/>
                <w:shd w:val="clear" w:color="auto" w:fill="auto"/>
                <w:lang w:val="en-US" w:eastAsia="zh-CN"/>
              </w:rPr>
              <w:t xml:space="preserve">; </w:t>
            </w:r>
            <w:r>
              <w:rPr>
                <w:rFonts w:hint="default" w:ascii="Times New Roman" w:hAnsi="Times New Roman" w:cs="Times New Roman"/>
                <w:color w:val="000000"/>
                <w:sz w:val="18"/>
                <w:szCs w:val="18"/>
                <w:shd w:val="clear" w:color="auto" w:fill="auto"/>
              </w:rPr>
              <w:t>Never married</w:t>
            </w:r>
            <w:r>
              <w:rPr>
                <w:rFonts w:hint="eastAsia" w:eastAsia="宋体" w:cs="Times New Roman"/>
                <w:color w:val="000000"/>
                <w:sz w:val="18"/>
                <w:szCs w:val="18"/>
                <w:shd w:val="clear" w:color="auto" w:fill="auto"/>
                <w:lang w:val="en-US" w:eastAsia="zh-CN"/>
              </w:rPr>
              <w:t xml:space="preserve">; </w:t>
            </w:r>
            <w:r>
              <w:rPr>
                <w:rFonts w:hint="default" w:ascii="Times New Roman" w:hAnsi="Times New Roman" w:cs="Times New Roman"/>
                <w:color w:val="000000"/>
                <w:sz w:val="18"/>
                <w:szCs w:val="18"/>
                <w:shd w:val="clear" w:color="auto" w:fill="auto"/>
              </w:rPr>
              <w:t>Living with a partner</w:t>
            </w:r>
          </w:p>
        </w:tc>
        <w:tc>
          <w:tcPr>
            <w:tcW w:w="1953" w:type="dxa"/>
            <w:tcBorders>
              <w:top w:val="nil"/>
              <w:left w:val="single" w:color="auto" w:sz="8" w:space="0"/>
              <w:bottom w:val="single" w:color="auto" w:sz="8" w:space="0"/>
              <w:right w:val="single" w:color="auto" w:sz="8" w:space="0"/>
            </w:tcBorders>
            <w:shd w:val="clear" w:color="auto" w:fill="auto"/>
            <w:vAlign w:val="center"/>
          </w:tcPr>
          <w:p w14:paraId="6A31F48B">
            <w:pPr>
              <w:jc w:val="center"/>
              <w:rPr>
                <w:rFonts w:hint="default" w:ascii="Times New Roman" w:hAnsi="Times New Roman" w:cs="Times New Roman"/>
                <w:color w:val="000000"/>
                <w:sz w:val="18"/>
                <w:szCs w:val="18"/>
                <w:shd w:val="clear" w:color="auto" w:fill="auto"/>
              </w:rPr>
            </w:pPr>
            <w:r>
              <w:rPr>
                <w:rFonts w:hint="eastAsia" w:eastAsia="宋体" w:cs="Times New Roman"/>
                <w:b/>
                <w:bCs/>
                <w:sz w:val="18"/>
                <w:szCs w:val="18"/>
                <w:shd w:val="clear" w:color="auto" w:fill="auto"/>
                <w:lang w:val="en-US" w:eastAsia="zh-CN"/>
              </w:rPr>
              <w:t>0</w:t>
            </w:r>
            <w:r>
              <w:rPr>
                <w:rFonts w:hint="eastAsia" w:eastAsia="宋体" w:cs="Times New Roman"/>
                <w:b w:val="0"/>
                <w:bCs w:val="0"/>
                <w:sz w:val="18"/>
                <w:szCs w:val="18"/>
                <w:shd w:val="clear" w:color="auto" w:fill="auto"/>
                <w:lang w:val="en-US" w:eastAsia="zh-CN"/>
              </w:rPr>
              <w:t xml:space="preserve"> = </w:t>
            </w:r>
            <w:r>
              <w:rPr>
                <w:rFonts w:hint="default" w:ascii="Times New Roman" w:hAnsi="Times New Roman" w:cs="Times New Roman"/>
                <w:sz w:val="18"/>
                <w:szCs w:val="18"/>
                <w:shd w:val="clear" w:color="auto" w:fill="auto"/>
              </w:rPr>
              <w:t>"Married or living with a partner"</w:t>
            </w:r>
            <w:r>
              <w:rPr>
                <w:rFonts w:hint="eastAsia" w:eastAsia="宋体" w:cs="Times New Roman"/>
                <w:sz w:val="18"/>
                <w:szCs w:val="18"/>
                <w:shd w:val="clear" w:color="auto" w:fill="auto"/>
                <w:lang w:val="en-US" w:eastAsia="zh-CN"/>
              </w:rPr>
              <w:t xml:space="preserve">; </w:t>
            </w:r>
            <w:r>
              <w:rPr>
                <w:rFonts w:hint="eastAsia" w:eastAsia="宋体" w:cs="Times New Roman"/>
                <w:b/>
                <w:bCs/>
                <w:sz w:val="18"/>
                <w:szCs w:val="18"/>
                <w:shd w:val="clear" w:color="auto" w:fill="auto"/>
                <w:lang w:val="en-US" w:eastAsia="zh-CN"/>
              </w:rPr>
              <w:t xml:space="preserve">1 </w:t>
            </w:r>
            <w:r>
              <w:rPr>
                <w:rFonts w:hint="eastAsia" w:eastAsia="宋体" w:cs="Times New Roman"/>
                <w:b w:val="0"/>
                <w:bCs w:val="0"/>
                <w:sz w:val="18"/>
                <w:szCs w:val="18"/>
                <w:shd w:val="clear" w:color="auto" w:fill="auto"/>
                <w:lang w:val="en-US" w:eastAsia="zh-CN"/>
              </w:rPr>
              <w:t xml:space="preserve">= </w:t>
            </w:r>
            <w:r>
              <w:rPr>
                <w:rFonts w:hint="default" w:ascii="Times New Roman" w:hAnsi="Times New Roman" w:cs="Times New Roman"/>
                <w:sz w:val="18"/>
                <w:szCs w:val="18"/>
                <w:shd w:val="clear" w:color="auto" w:fill="auto"/>
              </w:rPr>
              <w:t>"Not married nor living with a partner"</w:t>
            </w:r>
          </w:p>
        </w:tc>
      </w:tr>
      <w:tr w14:paraId="66252304">
        <w:tblPrEx>
          <w:tblCellMar>
            <w:top w:w="0" w:type="dxa"/>
            <w:left w:w="108" w:type="dxa"/>
            <w:bottom w:w="0" w:type="dxa"/>
            <w:right w:w="108" w:type="dxa"/>
          </w:tblCellMar>
        </w:tblPrEx>
        <w:trPr>
          <w:trHeight w:val="1018" w:hRule="atLeast"/>
          <w:jc w:val="center"/>
        </w:trPr>
        <w:tc>
          <w:tcPr>
            <w:tcW w:w="1786" w:type="dxa"/>
            <w:tcBorders>
              <w:top w:val="single" w:color="auto" w:sz="8" w:space="0"/>
              <w:left w:val="single" w:color="auto" w:sz="8" w:space="0"/>
              <w:bottom w:val="nil"/>
              <w:right w:val="single" w:color="auto" w:sz="8" w:space="0"/>
            </w:tcBorders>
            <w:shd w:val="clear" w:color="auto" w:fill="auto"/>
            <w:vAlign w:val="center"/>
          </w:tcPr>
          <w:p w14:paraId="2E73E963">
            <w:pPr>
              <w:numPr>
                <w:ilvl w:val="0"/>
                <w:numId w:val="0"/>
              </w:numPr>
              <w:ind w:left="0" w:leftChars="0" w:firstLine="0" w:firstLineChars="0"/>
              <w:rPr>
                <w:rFonts w:hint="default" w:ascii="Times New Roman" w:hAnsi="Times New Roman" w:eastAsia="宋体" w:cs="Times New Roman"/>
                <w:b w:val="0"/>
                <w:bCs w:val="0"/>
                <w:color w:val="000000"/>
                <w:sz w:val="18"/>
                <w:szCs w:val="18"/>
                <w:shd w:val="clear" w:color="auto" w:fill="auto"/>
                <w:lang w:val="en-US" w:eastAsia="zh-CN" w:bidi="ar-SA"/>
              </w:rPr>
            </w:pPr>
            <w:r>
              <w:rPr>
                <w:rFonts w:hint="default" w:ascii="Times New Roman" w:hAnsi="Times New Roman" w:eastAsia="宋体" w:cs="Times New Roman"/>
                <w:b w:val="0"/>
                <w:bCs w:val="0"/>
                <w:color w:val="000000"/>
                <w:sz w:val="18"/>
                <w:szCs w:val="18"/>
                <w:shd w:val="clear" w:color="auto" w:fill="auto"/>
                <w:lang w:val="en-US" w:eastAsia="zh-CN" w:bidi="ar-SA"/>
              </w:rPr>
              <w:t>1</w:t>
            </w:r>
            <w:r>
              <w:rPr>
                <w:rFonts w:hint="eastAsia" w:eastAsia="宋体" w:cs="Times New Roman"/>
                <w:b w:val="0"/>
                <w:bCs w:val="0"/>
                <w:color w:val="000000"/>
                <w:sz w:val="18"/>
                <w:szCs w:val="18"/>
                <w:shd w:val="clear" w:color="auto" w:fill="auto"/>
                <w:lang w:val="en-US" w:eastAsia="zh-CN" w:bidi="ar-SA"/>
              </w:rPr>
              <w:t>2</w:t>
            </w:r>
            <w:r>
              <w:rPr>
                <w:rFonts w:hint="default" w:ascii="Times New Roman" w:hAnsi="Times New Roman" w:eastAsia="宋体" w:cs="Times New Roman"/>
                <w:b w:val="0"/>
                <w:bCs w:val="0"/>
                <w:color w:val="000000"/>
                <w:sz w:val="18"/>
                <w:szCs w:val="18"/>
                <w:shd w:val="clear" w:color="auto" w:fill="auto"/>
                <w:lang w:val="en-US" w:eastAsia="zh-CN" w:bidi="ar-SA"/>
              </w:rPr>
              <w:t>.Social Functioning</w:t>
            </w:r>
          </w:p>
          <w:p w14:paraId="2F044CCC">
            <w:pPr>
              <w:numPr>
                <w:ilvl w:val="0"/>
                <w:numId w:val="0"/>
              </w:numPr>
              <w:ind w:left="0" w:leftChars="0" w:firstLine="0" w:firstLineChars="0"/>
              <w:rPr>
                <w:rFonts w:hint="eastAsia" w:ascii="Times New Roman" w:hAnsi="Times New Roman" w:eastAsia="宋体" w:cs="Times New Roman"/>
                <w:b w:val="0"/>
                <w:bCs w:val="0"/>
                <w:color w:val="000000"/>
                <w:sz w:val="18"/>
                <w:szCs w:val="18"/>
                <w:shd w:val="clear" w:color="auto" w:fill="auto"/>
                <w:lang w:val="en-US" w:eastAsia="zh-CN" w:bidi="ar-SA"/>
              </w:rPr>
            </w:pPr>
            <w:r>
              <w:rPr>
                <w:rFonts w:hint="default" w:ascii="Times New Roman" w:hAnsi="Times New Roman" w:eastAsia="Times New Roman"/>
                <w:color w:val="080000"/>
                <w:sz w:val="18"/>
                <w:szCs w:val="18"/>
              </w:rPr>
              <w:t>(Samantha Artiga)</w:t>
            </w:r>
          </w:p>
        </w:tc>
        <w:tc>
          <w:tcPr>
            <w:tcW w:w="4283" w:type="dxa"/>
            <w:tcBorders>
              <w:top w:val="single" w:color="auto" w:sz="8" w:space="0"/>
              <w:left w:val="single" w:color="auto" w:sz="8" w:space="0"/>
              <w:bottom w:val="nil"/>
              <w:right w:val="single" w:color="auto" w:sz="8" w:space="0"/>
            </w:tcBorders>
            <w:shd w:val="clear" w:color="auto" w:fill="auto"/>
            <w:vAlign w:val="center"/>
          </w:tcPr>
          <w:p w14:paraId="4CD67D3F">
            <w:pPr>
              <w:jc w:val="center"/>
              <w:rPr>
                <w:rFonts w:hint="default" w:ascii="Times New Roman" w:hAnsi="Times New Roman" w:cs="Times New Roman"/>
                <w:color w:val="000000"/>
                <w:sz w:val="18"/>
                <w:szCs w:val="18"/>
                <w:shd w:val="clear" w:color="auto" w:fill="auto"/>
              </w:rPr>
            </w:pPr>
            <w:r>
              <w:rPr>
                <w:rFonts w:hint="default" w:ascii="Times New Roman" w:hAnsi="Times New Roman" w:cs="Times New Roman"/>
                <w:b w:val="0"/>
                <w:bCs w:val="0"/>
                <w:color w:val="000000"/>
                <w:sz w:val="18"/>
                <w:szCs w:val="18"/>
                <w:shd w:val="clear" w:color="auto" w:fill="auto"/>
              </w:rPr>
              <w:t xml:space="preserve"> Because of a physical, mental, or emotional condition, do you have difficulty participating in social activities such as visiting friends, attending clubs and meetings, or going to parties?</w:t>
            </w:r>
            <w:r>
              <w:rPr>
                <w:rFonts w:hint="eastAsia" w:eastAsia="宋体" w:cs="Times New Roman"/>
                <w:b/>
                <w:bCs/>
                <w:color w:val="000000"/>
                <w:sz w:val="18"/>
                <w:szCs w:val="18"/>
                <w:shd w:val="clear" w:color="auto" w:fill="auto"/>
                <w:lang w:val="en-US" w:eastAsia="zh-CN"/>
              </w:rPr>
              <w:t xml:space="preserve"> </w:t>
            </w:r>
            <w:r>
              <w:rPr>
                <w:rFonts w:hint="default" w:ascii="Times New Roman" w:hAnsi="Times New Roman" w:cs="Times New Roman"/>
                <w:b/>
                <w:bCs/>
                <w:color w:val="000000"/>
                <w:sz w:val="18"/>
                <w:szCs w:val="18"/>
                <w:shd w:val="clear" w:color="auto" w:fill="auto"/>
              </w:rPr>
              <w:t>SOCSCLPAR_A</w:t>
            </w:r>
          </w:p>
        </w:tc>
        <w:tc>
          <w:tcPr>
            <w:tcW w:w="3316" w:type="dxa"/>
            <w:tcBorders>
              <w:top w:val="single" w:color="auto" w:sz="8" w:space="0"/>
              <w:left w:val="nil"/>
              <w:bottom w:val="nil"/>
              <w:right w:val="single" w:color="auto" w:sz="8" w:space="0"/>
            </w:tcBorders>
            <w:shd w:val="clear" w:color="auto" w:fill="auto"/>
            <w:vAlign w:val="center"/>
          </w:tcPr>
          <w:p w14:paraId="37BE180B">
            <w:pPr>
              <w:jc w:val="center"/>
              <w:rPr>
                <w:rFonts w:hint="default" w:ascii="Times New Roman" w:hAnsi="Times New Roman" w:cs="Times New Roman"/>
                <w:color w:val="000000"/>
                <w:sz w:val="18"/>
                <w:szCs w:val="18"/>
                <w:shd w:val="clear" w:color="auto" w:fill="auto"/>
              </w:rPr>
            </w:pPr>
            <w:r>
              <w:rPr>
                <w:rFonts w:hint="default" w:ascii="Times New Roman" w:hAnsi="Times New Roman" w:cs="Times New Roman"/>
                <w:color w:val="000000"/>
                <w:sz w:val="18"/>
                <w:szCs w:val="18"/>
                <w:shd w:val="clear" w:color="auto" w:fill="auto"/>
              </w:rPr>
              <w:t>No difficulty</w:t>
            </w:r>
            <w:r>
              <w:rPr>
                <w:rFonts w:hint="eastAsia" w:eastAsia="宋体" w:cs="Times New Roman"/>
                <w:color w:val="000000"/>
                <w:sz w:val="18"/>
                <w:szCs w:val="18"/>
                <w:shd w:val="clear" w:color="auto" w:fill="auto"/>
                <w:lang w:val="en-US" w:eastAsia="zh-CN"/>
              </w:rPr>
              <w:t xml:space="preserve">; </w:t>
            </w:r>
            <w:r>
              <w:rPr>
                <w:rFonts w:hint="default" w:ascii="Times New Roman" w:hAnsi="Times New Roman" w:cs="Times New Roman"/>
                <w:color w:val="000000"/>
                <w:sz w:val="18"/>
                <w:szCs w:val="18"/>
                <w:shd w:val="clear" w:color="auto" w:fill="auto"/>
              </w:rPr>
              <w:t>Some difficulty</w:t>
            </w:r>
            <w:r>
              <w:rPr>
                <w:rFonts w:hint="eastAsia" w:eastAsia="宋体" w:cs="Times New Roman"/>
                <w:color w:val="000000"/>
                <w:sz w:val="18"/>
                <w:szCs w:val="18"/>
                <w:shd w:val="clear" w:color="auto" w:fill="auto"/>
                <w:lang w:val="en-US" w:eastAsia="zh-CN"/>
              </w:rPr>
              <w:t xml:space="preserve">; </w:t>
            </w:r>
            <w:r>
              <w:rPr>
                <w:rFonts w:hint="default" w:ascii="Times New Roman" w:hAnsi="Times New Roman" w:cs="Times New Roman"/>
                <w:color w:val="000000"/>
                <w:sz w:val="18"/>
                <w:szCs w:val="18"/>
                <w:shd w:val="clear" w:color="auto" w:fill="auto"/>
              </w:rPr>
              <w:t>A lot of difficulty</w:t>
            </w:r>
            <w:r>
              <w:rPr>
                <w:rFonts w:hint="eastAsia" w:eastAsia="宋体" w:cs="Times New Roman"/>
                <w:color w:val="000000"/>
                <w:sz w:val="18"/>
                <w:szCs w:val="18"/>
                <w:shd w:val="clear" w:color="auto" w:fill="auto"/>
                <w:lang w:val="en-US" w:eastAsia="zh-CN"/>
              </w:rPr>
              <w:t xml:space="preserve">; </w:t>
            </w:r>
            <w:r>
              <w:rPr>
                <w:rFonts w:hint="default" w:ascii="Times New Roman" w:hAnsi="Times New Roman" w:cs="Times New Roman"/>
                <w:color w:val="000000"/>
                <w:sz w:val="18"/>
                <w:szCs w:val="18"/>
                <w:shd w:val="clear" w:color="auto" w:fill="auto"/>
              </w:rPr>
              <w:t>Cannot do at all</w:t>
            </w:r>
          </w:p>
        </w:tc>
        <w:tc>
          <w:tcPr>
            <w:tcW w:w="1953" w:type="dxa"/>
            <w:tcBorders>
              <w:top w:val="single" w:color="auto" w:sz="8" w:space="0"/>
              <w:left w:val="single" w:color="auto" w:sz="8" w:space="0"/>
              <w:bottom w:val="nil"/>
              <w:right w:val="single" w:color="auto" w:sz="8" w:space="0"/>
            </w:tcBorders>
            <w:shd w:val="clear" w:color="auto" w:fill="auto"/>
            <w:vAlign w:val="center"/>
          </w:tcPr>
          <w:p w14:paraId="64556094">
            <w:pPr>
              <w:jc w:val="center"/>
              <w:rPr>
                <w:rFonts w:hint="eastAsia" w:eastAsia="宋体" w:cs="Times New Roman"/>
                <w:b w:val="0"/>
                <w:bCs w:val="0"/>
                <w:sz w:val="18"/>
                <w:szCs w:val="18"/>
                <w:shd w:val="clear" w:color="auto" w:fill="auto"/>
                <w:lang w:val="en-US" w:eastAsia="zh-CN"/>
              </w:rPr>
            </w:pPr>
            <w:r>
              <w:rPr>
                <w:rFonts w:hint="eastAsia" w:eastAsia="宋体" w:cs="Times New Roman"/>
                <w:b/>
                <w:bCs/>
                <w:sz w:val="18"/>
                <w:szCs w:val="18"/>
                <w:shd w:val="clear" w:color="auto" w:fill="auto"/>
                <w:lang w:val="en-US" w:eastAsia="zh-CN"/>
              </w:rPr>
              <w:t xml:space="preserve">0 </w:t>
            </w:r>
            <w:r>
              <w:rPr>
                <w:rFonts w:hint="eastAsia" w:eastAsia="宋体" w:cs="Times New Roman"/>
                <w:b w:val="0"/>
                <w:bCs w:val="0"/>
                <w:sz w:val="18"/>
                <w:szCs w:val="18"/>
                <w:shd w:val="clear" w:color="auto" w:fill="auto"/>
                <w:lang w:val="en-US" w:eastAsia="zh-CN"/>
              </w:rPr>
              <w:t xml:space="preserve">= </w:t>
            </w:r>
            <w:r>
              <w:rPr>
                <w:rFonts w:hint="default" w:ascii="Times New Roman" w:hAnsi="Times New Roman" w:cs="Times New Roman"/>
                <w:sz w:val="18"/>
                <w:szCs w:val="18"/>
                <w:shd w:val="clear" w:color="auto" w:fill="auto"/>
              </w:rPr>
              <w:t>"</w:t>
            </w:r>
            <w:r>
              <w:rPr>
                <w:rFonts w:hint="default" w:ascii="Times New Roman" w:hAnsi="Times New Roman" w:cs="Times New Roman"/>
                <w:color w:val="000000"/>
                <w:sz w:val="18"/>
                <w:szCs w:val="18"/>
                <w:shd w:val="clear" w:color="auto" w:fill="auto"/>
              </w:rPr>
              <w:t>No difficulty</w:t>
            </w:r>
            <w:r>
              <w:rPr>
                <w:rFonts w:hint="default" w:ascii="Times New Roman" w:hAnsi="Times New Roman" w:cs="Times New Roman"/>
                <w:sz w:val="18"/>
                <w:szCs w:val="18"/>
                <w:shd w:val="clear" w:color="auto" w:fill="auto"/>
              </w:rPr>
              <w:t>"</w:t>
            </w:r>
          </w:p>
          <w:p w14:paraId="765BB01F">
            <w:pPr>
              <w:jc w:val="center"/>
              <w:rPr>
                <w:rFonts w:hint="eastAsia" w:eastAsia="宋体" w:cs="Times New Roman"/>
                <w:color w:val="000000"/>
                <w:sz w:val="18"/>
                <w:szCs w:val="18"/>
                <w:shd w:val="clear" w:color="auto" w:fill="auto"/>
                <w:lang w:val="en-US" w:eastAsia="zh-CN"/>
              </w:rPr>
            </w:pPr>
            <w:r>
              <w:rPr>
                <w:rFonts w:hint="eastAsia" w:eastAsia="宋体" w:cs="Times New Roman"/>
                <w:b/>
                <w:bCs/>
                <w:sz w:val="18"/>
                <w:szCs w:val="18"/>
                <w:shd w:val="clear" w:color="auto" w:fill="auto"/>
                <w:lang w:val="en-US" w:eastAsia="zh-CN"/>
              </w:rPr>
              <w:t>1</w:t>
            </w:r>
            <w:r>
              <w:rPr>
                <w:rFonts w:hint="eastAsia" w:eastAsia="宋体" w:cs="Times New Roman"/>
                <w:b w:val="0"/>
                <w:bCs w:val="0"/>
                <w:sz w:val="18"/>
                <w:szCs w:val="18"/>
                <w:shd w:val="clear" w:color="auto" w:fill="auto"/>
                <w:lang w:val="en-US" w:eastAsia="zh-CN"/>
              </w:rPr>
              <w:t xml:space="preserve">= </w:t>
            </w:r>
            <w:r>
              <w:rPr>
                <w:rFonts w:hint="default" w:ascii="Times New Roman" w:hAnsi="Times New Roman" w:cs="Times New Roman"/>
                <w:sz w:val="18"/>
                <w:szCs w:val="18"/>
                <w:shd w:val="clear" w:color="auto" w:fill="auto"/>
              </w:rPr>
              <w:t>"</w:t>
            </w:r>
            <w:r>
              <w:rPr>
                <w:rFonts w:hint="default" w:ascii="Times New Roman" w:hAnsi="Times New Roman" w:cs="Times New Roman"/>
                <w:color w:val="000000"/>
                <w:sz w:val="18"/>
                <w:szCs w:val="18"/>
                <w:shd w:val="clear" w:color="auto" w:fill="auto"/>
              </w:rPr>
              <w:t>Some difficulty</w:t>
            </w:r>
            <w:r>
              <w:rPr>
                <w:rFonts w:hint="eastAsia" w:eastAsia="宋体" w:cs="Times New Roman"/>
                <w:color w:val="000000"/>
                <w:sz w:val="18"/>
                <w:szCs w:val="18"/>
                <w:shd w:val="clear" w:color="auto" w:fill="auto"/>
                <w:lang w:val="en-US" w:eastAsia="zh-CN"/>
              </w:rPr>
              <w:t>/</w:t>
            </w:r>
          </w:p>
          <w:p w14:paraId="5A3D25B2">
            <w:pPr>
              <w:jc w:val="center"/>
              <w:rPr>
                <w:rFonts w:hint="eastAsia" w:eastAsia="宋体" w:cs="Times New Roman"/>
                <w:color w:val="000000"/>
                <w:sz w:val="18"/>
                <w:szCs w:val="18"/>
                <w:shd w:val="clear" w:color="auto" w:fill="auto"/>
                <w:lang w:val="en-US" w:eastAsia="zh-CN"/>
              </w:rPr>
            </w:pPr>
            <w:r>
              <w:rPr>
                <w:rFonts w:hint="eastAsia" w:eastAsia="宋体" w:cs="Times New Roman"/>
                <w:color w:val="000000"/>
                <w:sz w:val="18"/>
                <w:szCs w:val="18"/>
                <w:shd w:val="clear" w:color="auto" w:fill="auto"/>
                <w:lang w:val="en-US" w:eastAsia="zh-CN"/>
              </w:rPr>
              <w:t xml:space="preserve"> </w:t>
            </w:r>
            <w:r>
              <w:rPr>
                <w:rFonts w:hint="default" w:ascii="Times New Roman" w:hAnsi="Times New Roman" w:cs="Times New Roman"/>
                <w:color w:val="000000"/>
                <w:sz w:val="18"/>
                <w:szCs w:val="18"/>
                <w:shd w:val="clear" w:color="auto" w:fill="auto"/>
              </w:rPr>
              <w:t>A lot of difficulty</w:t>
            </w:r>
            <w:r>
              <w:rPr>
                <w:rFonts w:hint="eastAsia" w:eastAsia="宋体" w:cs="Times New Roman"/>
                <w:color w:val="000000"/>
                <w:sz w:val="18"/>
                <w:szCs w:val="18"/>
                <w:shd w:val="clear" w:color="auto" w:fill="auto"/>
                <w:lang w:val="en-US" w:eastAsia="zh-CN"/>
              </w:rPr>
              <w:t>/</w:t>
            </w:r>
          </w:p>
          <w:p w14:paraId="3E23246C">
            <w:pPr>
              <w:jc w:val="center"/>
              <w:rPr>
                <w:rFonts w:hint="eastAsia" w:eastAsia="宋体" w:cs="Times New Roman"/>
                <w:b/>
                <w:bCs/>
                <w:sz w:val="18"/>
                <w:szCs w:val="18"/>
                <w:shd w:val="clear" w:color="auto" w:fill="auto"/>
                <w:lang w:val="en-US" w:eastAsia="zh-CN"/>
              </w:rPr>
            </w:pPr>
            <w:r>
              <w:rPr>
                <w:rFonts w:hint="default" w:ascii="Times New Roman" w:hAnsi="Times New Roman" w:cs="Times New Roman"/>
                <w:color w:val="000000"/>
                <w:sz w:val="18"/>
                <w:szCs w:val="18"/>
                <w:shd w:val="clear" w:color="auto" w:fill="auto"/>
              </w:rPr>
              <w:t>Cannot do at all</w:t>
            </w:r>
            <w:r>
              <w:rPr>
                <w:rFonts w:hint="default" w:ascii="Times New Roman" w:hAnsi="Times New Roman" w:cs="Times New Roman"/>
                <w:sz w:val="18"/>
                <w:szCs w:val="18"/>
                <w:shd w:val="clear" w:color="auto" w:fill="auto"/>
              </w:rPr>
              <w:t>"</w:t>
            </w:r>
          </w:p>
        </w:tc>
      </w:tr>
      <w:tr w14:paraId="33E3DCCD">
        <w:tblPrEx>
          <w:tblCellMar>
            <w:top w:w="0" w:type="dxa"/>
            <w:left w:w="108" w:type="dxa"/>
            <w:bottom w:w="0" w:type="dxa"/>
            <w:right w:w="108" w:type="dxa"/>
          </w:tblCellMar>
        </w:tblPrEx>
        <w:trPr>
          <w:trHeight w:val="510" w:hRule="atLeast"/>
          <w:jc w:val="center"/>
        </w:trPr>
        <w:tc>
          <w:tcPr>
            <w:tcW w:w="11338" w:type="dxa"/>
            <w:gridSpan w:val="4"/>
            <w:tcBorders>
              <w:top w:val="single" w:color="auto" w:sz="8" w:space="0"/>
              <w:left w:val="single" w:color="auto" w:sz="8" w:space="0"/>
              <w:bottom w:val="single" w:color="auto" w:sz="8" w:space="0"/>
              <w:right w:val="single" w:color="auto" w:sz="8" w:space="0"/>
            </w:tcBorders>
            <w:shd w:val="clear" w:color="auto" w:fill="D7D7D7" w:themeFill="background1" w:themeFillShade="D8"/>
            <w:vAlign w:val="center"/>
          </w:tcPr>
          <w:p w14:paraId="666DB3C7">
            <w:pPr>
              <w:rPr>
                <w:rFonts w:hint="default" w:ascii="Times New Roman" w:hAnsi="Times New Roman" w:cs="Times New Roman"/>
                <w:b/>
                <w:bCs/>
                <w:sz w:val="18"/>
                <w:szCs w:val="18"/>
                <w:shd w:val="clear" w:color="auto" w:fill="auto"/>
              </w:rPr>
            </w:pPr>
            <w:r>
              <w:rPr>
                <w:rFonts w:hint="default" w:ascii="Times New Roman" w:hAnsi="Times New Roman" w:cs="Times New Roman"/>
                <w:b/>
                <w:bCs/>
                <w:sz w:val="18"/>
                <w:szCs w:val="18"/>
                <w:shd w:val="clear" w:color="auto" w:fill="auto"/>
              </w:rPr>
              <w:t xml:space="preserve">Domain: Food </w:t>
            </w:r>
            <w:r>
              <w:rPr>
                <w:rFonts w:hint="eastAsia" w:eastAsia="宋体" w:cs="Times New Roman"/>
                <w:b/>
                <w:bCs/>
                <w:sz w:val="18"/>
                <w:szCs w:val="18"/>
                <w:shd w:val="clear" w:color="auto" w:fill="auto"/>
                <w:lang w:val="en-US" w:eastAsia="zh-CN"/>
              </w:rPr>
              <w:t>s</w:t>
            </w:r>
            <w:r>
              <w:rPr>
                <w:rFonts w:hint="default" w:ascii="Times New Roman" w:hAnsi="Times New Roman" w:cs="Times New Roman"/>
                <w:b/>
                <w:bCs/>
                <w:sz w:val="18"/>
                <w:szCs w:val="18"/>
                <w:shd w:val="clear" w:color="auto" w:fill="auto"/>
              </w:rPr>
              <w:t>ecurity</w:t>
            </w:r>
          </w:p>
        </w:tc>
      </w:tr>
      <w:tr w14:paraId="64DC09FB">
        <w:tblPrEx>
          <w:tblCellMar>
            <w:top w:w="0" w:type="dxa"/>
            <w:left w:w="108" w:type="dxa"/>
            <w:bottom w:w="0" w:type="dxa"/>
            <w:right w:w="108" w:type="dxa"/>
          </w:tblCellMar>
        </w:tblPrEx>
        <w:trPr>
          <w:trHeight w:val="510" w:hRule="atLeast"/>
          <w:jc w:val="center"/>
        </w:trPr>
        <w:tc>
          <w:tcPr>
            <w:tcW w:w="11338" w:type="dxa"/>
            <w:gridSpan w:val="4"/>
            <w:tcBorders>
              <w:top w:val="single" w:color="auto" w:sz="8" w:space="0"/>
              <w:left w:val="single" w:color="auto" w:sz="8" w:space="0"/>
              <w:bottom w:val="single" w:color="auto" w:sz="8" w:space="0"/>
              <w:right w:val="single" w:color="auto" w:sz="8" w:space="0"/>
            </w:tcBorders>
            <w:shd w:val="clear" w:color="auto" w:fill="auto"/>
            <w:vAlign w:val="center"/>
          </w:tcPr>
          <w:p w14:paraId="46A47C1A">
            <w:pPr>
              <w:numPr>
                <w:ilvl w:val="0"/>
                <w:numId w:val="0"/>
              </w:numPr>
              <w:ind w:left="0" w:leftChars="0" w:firstLine="0" w:firstLineChars="0"/>
              <w:rPr>
                <w:rFonts w:hint="eastAsia" w:ascii="Times New Roman" w:hAnsi="Times New Roman" w:eastAsia="宋体" w:cs="Times New Roman"/>
                <w:sz w:val="18"/>
                <w:szCs w:val="18"/>
                <w:shd w:val="clear" w:color="auto" w:fill="auto"/>
                <w:lang w:val="en-US" w:eastAsia="zh-CN"/>
              </w:rPr>
            </w:pPr>
            <w:r>
              <w:rPr>
                <w:rFonts w:hint="default" w:ascii="Times New Roman" w:hAnsi="Times New Roman" w:eastAsia="宋体" w:cs="Times New Roman"/>
                <w:b w:val="0"/>
                <w:bCs w:val="0"/>
                <w:color w:val="000000"/>
                <w:sz w:val="18"/>
                <w:szCs w:val="18"/>
                <w:shd w:val="clear" w:color="auto" w:fill="auto"/>
                <w:lang w:val="en-US" w:eastAsia="zh-CN" w:bidi="ar-SA"/>
              </w:rPr>
              <w:t>1</w:t>
            </w:r>
            <w:r>
              <w:rPr>
                <w:rFonts w:hint="eastAsia" w:eastAsia="宋体" w:cs="Times New Roman"/>
                <w:b w:val="0"/>
                <w:bCs w:val="0"/>
                <w:color w:val="000000"/>
                <w:sz w:val="18"/>
                <w:szCs w:val="18"/>
                <w:shd w:val="clear" w:color="auto" w:fill="auto"/>
                <w:lang w:val="en-US" w:eastAsia="zh-CN" w:bidi="ar-SA"/>
              </w:rPr>
              <w:t>3</w:t>
            </w:r>
            <w:r>
              <w:rPr>
                <w:rFonts w:hint="default" w:ascii="Times New Roman" w:hAnsi="Times New Roman" w:eastAsia="宋体" w:cs="Times New Roman"/>
                <w:b w:val="0"/>
                <w:bCs w:val="0"/>
                <w:color w:val="000000"/>
                <w:sz w:val="18"/>
                <w:szCs w:val="18"/>
                <w:shd w:val="clear" w:color="auto" w:fill="auto"/>
                <w:lang w:val="en-US" w:eastAsia="zh-CN" w:bidi="ar-SA"/>
              </w:rPr>
              <w:t>.</w:t>
            </w:r>
            <w:r>
              <w:rPr>
                <w:rFonts w:hint="default" w:ascii="Times New Roman" w:hAnsi="Times New Roman" w:cs="Times New Roman"/>
                <w:color w:val="000000"/>
                <w:sz w:val="18"/>
                <w:szCs w:val="18"/>
                <w:shd w:val="clear" w:color="auto" w:fill="auto"/>
              </w:rPr>
              <w:t>Food security (determined by responses to 10 questions)</w:t>
            </w:r>
            <w:r>
              <w:rPr>
                <w:rFonts w:hint="eastAsia" w:eastAsia="宋体" w:cs="Times New Roman"/>
                <w:color w:val="000000"/>
                <w:sz w:val="18"/>
                <w:szCs w:val="18"/>
                <w:shd w:val="clear" w:color="auto" w:fill="auto"/>
                <w:lang w:val="en-US" w:eastAsia="zh-CN"/>
              </w:rPr>
              <w:t xml:space="preserve">; </w:t>
            </w:r>
            <w:r>
              <w:rPr>
                <w:rFonts w:hint="default" w:ascii="Times New Roman" w:hAnsi="Times New Roman" w:cs="Times New Roman"/>
                <w:b/>
                <w:bCs/>
                <w:sz w:val="18"/>
                <w:szCs w:val="18"/>
                <w:shd w:val="clear" w:color="auto" w:fill="auto"/>
              </w:rPr>
              <w:t>0</w:t>
            </w:r>
            <w:r>
              <w:rPr>
                <w:rFonts w:hint="default" w:ascii="Times New Roman" w:hAnsi="Times New Roman" w:cs="Times New Roman"/>
                <w:sz w:val="18"/>
                <w:szCs w:val="18"/>
                <w:shd w:val="clear" w:color="auto" w:fill="auto"/>
              </w:rPr>
              <w:t xml:space="preserve"> = "Food Secure"; </w:t>
            </w:r>
            <w:r>
              <w:rPr>
                <w:rFonts w:hint="default" w:ascii="Times New Roman" w:hAnsi="Times New Roman" w:cs="Times New Roman"/>
                <w:b/>
                <w:bCs/>
                <w:sz w:val="18"/>
                <w:szCs w:val="18"/>
                <w:shd w:val="clear" w:color="auto" w:fill="auto"/>
              </w:rPr>
              <w:t>1</w:t>
            </w:r>
            <w:r>
              <w:rPr>
                <w:rFonts w:hint="default" w:ascii="Times New Roman" w:hAnsi="Times New Roman" w:cs="Times New Roman"/>
                <w:sz w:val="18"/>
                <w:szCs w:val="18"/>
                <w:shd w:val="clear" w:color="auto" w:fill="auto"/>
              </w:rPr>
              <w:t xml:space="preserve"> = "</w:t>
            </w:r>
            <w:r>
              <w:rPr>
                <w:rFonts w:hint="eastAsia" w:eastAsia="宋体" w:cs="Times New Roman"/>
                <w:sz w:val="18"/>
                <w:szCs w:val="18"/>
                <w:shd w:val="clear" w:color="auto" w:fill="auto"/>
                <w:lang w:val="en-US" w:eastAsia="zh-CN"/>
              </w:rPr>
              <w:t>Low/very low</w:t>
            </w:r>
            <w:r>
              <w:rPr>
                <w:rFonts w:hint="default" w:ascii="Times New Roman" w:hAnsi="Times New Roman" w:cs="Times New Roman"/>
                <w:sz w:val="18"/>
                <w:szCs w:val="18"/>
                <w:shd w:val="clear" w:color="auto" w:fill="auto"/>
              </w:rPr>
              <w:t xml:space="preserve"> </w:t>
            </w:r>
            <w:r>
              <w:rPr>
                <w:rFonts w:hint="eastAsia" w:eastAsia="宋体" w:cs="Times New Roman"/>
                <w:sz w:val="18"/>
                <w:szCs w:val="18"/>
                <w:shd w:val="clear" w:color="auto" w:fill="auto"/>
                <w:lang w:val="en-US" w:eastAsia="zh-CN"/>
              </w:rPr>
              <w:t>f</w:t>
            </w:r>
            <w:r>
              <w:rPr>
                <w:rFonts w:hint="default" w:ascii="Times New Roman" w:hAnsi="Times New Roman" w:cs="Times New Roman"/>
                <w:sz w:val="18"/>
                <w:szCs w:val="18"/>
                <w:shd w:val="clear" w:color="auto" w:fill="auto"/>
              </w:rPr>
              <w:t>ood secur</w:t>
            </w:r>
            <w:r>
              <w:rPr>
                <w:rFonts w:hint="eastAsia" w:eastAsia="宋体" w:cs="Times New Roman"/>
                <w:sz w:val="18"/>
                <w:szCs w:val="18"/>
                <w:shd w:val="clear" w:color="auto" w:fill="auto"/>
                <w:lang w:val="en-US" w:eastAsia="zh-CN"/>
              </w:rPr>
              <w:t>ity</w:t>
            </w:r>
            <w:r>
              <w:rPr>
                <w:rFonts w:hint="default" w:ascii="Times New Roman" w:hAnsi="Times New Roman" w:cs="Times New Roman"/>
                <w:sz w:val="18"/>
                <w:szCs w:val="18"/>
                <w:shd w:val="clear" w:color="auto" w:fill="auto"/>
              </w:rPr>
              <w:t>"</w:t>
            </w:r>
            <w:r>
              <w:rPr>
                <w:rFonts w:hint="eastAsia" w:eastAsia="宋体" w:cs="Times New Roman"/>
                <w:sz w:val="18"/>
                <w:szCs w:val="18"/>
                <w:shd w:val="clear" w:color="auto" w:fill="auto"/>
                <w:lang w:val="en-US" w:eastAsia="zh-CN"/>
              </w:rPr>
              <w:t xml:space="preserve"> </w:t>
            </w:r>
            <w:r>
              <w:rPr>
                <w:rFonts w:hint="eastAsia" w:eastAsia="宋体" w:cs="Times New Roman"/>
                <w:b/>
                <w:bCs/>
                <w:color w:val="000000"/>
                <w:sz w:val="18"/>
                <w:szCs w:val="18"/>
                <w:shd w:val="clear" w:color="auto" w:fill="auto"/>
                <w:lang w:val="en-US" w:eastAsia="zh-CN"/>
              </w:rPr>
              <w:t xml:space="preserve">FDSCAT3_A    </w:t>
            </w:r>
            <w:r>
              <w:rPr>
                <w:rFonts w:hint="default" w:ascii="Times New Roman" w:hAnsi="Times New Roman" w:eastAsia="Times New Roman"/>
                <w:b/>
                <w:bCs/>
                <w:color w:val="080000"/>
                <w:sz w:val="18"/>
                <w:szCs w:val="18"/>
              </w:rPr>
              <w:t>(Javed et al.,2022)</w:t>
            </w:r>
          </w:p>
        </w:tc>
      </w:tr>
      <w:tr w14:paraId="15B050AB">
        <w:tblPrEx>
          <w:tblCellMar>
            <w:top w:w="0" w:type="dxa"/>
            <w:left w:w="108" w:type="dxa"/>
            <w:bottom w:w="0" w:type="dxa"/>
            <w:right w:w="108" w:type="dxa"/>
          </w:tblCellMar>
        </w:tblPrEx>
        <w:trPr>
          <w:trHeight w:val="1018" w:hRule="atLeast"/>
          <w:jc w:val="center"/>
        </w:trPr>
        <w:tc>
          <w:tcPr>
            <w:tcW w:w="1786" w:type="dxa"/>
            <w:tcBorders>
              <w:top w:val="single" w:color="auto" w:sz="8" w:space="0"/>
              <w:left w:val="single" w:color="auto" w:sz="8" w:space="0"/>
              <w:bottom w:val="nil"/>
              <w:right w:val="single" w:color="auto" w:sz="8" w:space="0"/>
            </w:tcBorders>
            <w:shd w:val="clear" w:color="auto" w:fill="auto"/>
            <w:vAlign w:val="center"/>
          </w:tcPr>
          <w:p w14:paraId="7BB46355">
            <w:pPr>
              <w:rPr>
                <w:rFonts w:hint="default" w:ascii="Times New Roman" w:hAnsi="Times New Roman" w:cs="Times New Roman"/>
                <w:color w:val="000000"/>
                <w:sz w:val="18"/>
                <w:szCs w:val="18"/>
                <w:shd w:val="clear" w:color="auto" w:fill="auto"/>
              </w:rPr>
            </w:pPr>
            <w:r>
              <w:rPr>
                <w:rFonts w:hint="default" w:ascii="Times New Roman" w:hAnsi="Times New Roman" w:cs="Times New Roman"/>
                <w:color w:val="000000"/>
                <w:sz w:val="18"/>
                <w:szCs w:val="18"/>
                <w:shd w:val="clear" w:color="auto" w:fill="auto"/>
              </w:rPr>
              <w:t>Worry food would run out</w:t>
            </w:r>
          </w:p>
        </w:tc>
        <w:tc>
          <w:tcPr>
            <w:tcW w:w="4283" w:type="dxa"/>
            <w:tcBorders>
              <w:top w:val="single" w:color="auto" w:sz="8" w:space="0"/>
              <w:left w:val="single" w:color="auto" w:sz="8" w:space="0"/>
              <w:bottom w:val="nil"/>
              <w:right w:val="single" w:color="auto" w:sz="8" w:space="0"/>
            </w:tcBorders>
            <w:shd w:val="clear" w:color="auto" w:fill="auto"/>
            <w:vAlign w:val="center"/>
          </w:tcPr>
          <w:p w14:paraId="68EEC2B8">
            <w:pPr>
              <w:jc w:val="center"/>
              <w:rPr>
                <w:rFonts w:hint="default" w:ascii="Times New Roman" w:hAnsi="Times New Roman" w:cs="Times New Roman"/>
                <w:sz w:val="18"/>
                <w:szCs w:val="18"/>
                <w:shd w:val="clear" w:color="auto" w:fill="auto"/>
              </w:rPr>
            </w:pPr>
            <w:r>
              <w:rPr>
                <w:rFonts w:hint="default" w:ascii="Times New Roman" w:hAnsi="Times New Roman" w:cs="Times New Roman"/>
                <w:sz w:val="18"/>
                <w:szCs w:val="18"/>
                <w:shd w:val="clear" w:color="auto" w:fill="auto"/>
              </w:rPr>
              <w:t>[fill 2: I/We] worried whether [fill 3: my/our] food would run out before [fill 4: I/we] got money to buy more. Was that often true, sometimes true, or never true for [fill 1: you/your family] in the last 30 days?</w:t>
            </w:r>
          </w:p>
        </w:tc>
        <w:tc>
          <w:tcPr>
            <w:tcW w:w="3316" w:type="dxa"/>
            <w:tcBorders>
              <w:top w:val="single" w:color="auto" w:sz="8" w:space="0"/>
              <w:left w:val="nil"/>
              <w:bottom w:val="nil"/>
              <w:right w:val="single" w:color="auto" w:sz="8" w:space="0"/>
            </w:tcBorders>
            <w:shd w:val="clear" w:color="auto" w:fill="auto"/>
            <w:vAlign w:val="center"/>
          </w:tcPr>
          <w:p w14:paraId="7872F465">
            <w:pPr>
              <w:jc w:val="center"/>
              <w:rPr>
                <w:rFonts w:hint="default" w:ascii="Times New Roman" w:hAnsi="Times New Roman" w:cs="Times New Roman"/>
                <w:color w:val="000000"/>
                <w:sz w:val="18"/>
                <w:szCs w:val="18"/>
                <w:shd w:val="clear" w:color="auto" w:fill="auto"/>
              </w:rPr>
            </w:pPr>
            <w:r>
              <w:rPr>
                <w:rFonts w:hint="default" w:ascii="Times New Roman" w:hAnsi="Times New Roman" w:cs="Times New Roman"/>
                <w:color w:val="000000"/>
                <w:sz w:val="18"/>
                <w:szCs w:val="18"/>
                <w:shd w:val="clear" w:color="auto" w:fill="auto"/>
              </w:rPr>
              <w:t>Often true; Sometimes true; Never true</w:t>
            </w:r>
          </w:p>
        </w:tc>
        <w:tc>
          <w:tcPr>
            <w:tcW w:w="1953" w:type="dxa"/>
            <w:tcBorders>
              <w:top w:val="single" w:color="auto" w:sz="8" w:space="0"/>
              <w:left w:val="single" w:color="auto" w:sz="8" w:space="0"/>
              <w:bottom w:val="nil"/>
              <w:right w:val="single" w:color="auto" w:sz="8" w:space="0"/>
            </w:tcBorders>
            <w:shd w:val="clear" w:color="auto" w:fill="auto"/>
            <w:vAlign w:val="center"/>
          </w:tcPr>
          <w:p w14:paraId="36499B2A">
            <w:pPr>
              <w:jc w:val="center"/>
              <w:rPr>
                <w:rFonts w:hint="default" w:ascii="Times New Roman" w:hAnsi="Times New Roman" w:cs="Times New Roman"/>
                <w:sz w:val="18"/>
                <w:szCs w:val="18"/>
                <w:shd w:val="clear" w:color="auto" w:fill="auto"/>
              </w:rPr>
            </w:pPr>
            <w:r>
              <w:rPr>
                <w:rFonts w:hint="default" w:ascii="Times New Roman" w:hAnsi="Times New Roman" w:cs="Times New Roman"/>
                <w:sz w:val="18"/>
                <w:szCs w:val="18"/>
                <w:shd w:val="clear" w:color="auto" w:fill="auto"/>
              </w:rPr>
              <w:t>0 = "Never true"; 1 = "Sometimes true/Often true"</w:t>
            </w:r>
          </w:p>
        </w:tc>
      </w:tr>
      <w:tr w14:paraId="4DC27140">
        <w:tblPrEx>
          <w:tblCellMar>
            <w:top w:w="0" w:type="dxa"/>
            <w:left w:w="108" w:type="dxa"/>
            <w:bottom w:w="0" w:type="dxa"/>
            <w:right w:w="108" w:type="dxa"/>
          </w:tblCellMar>
        </w:tblPrEx>
        <w:trPr>
          <w:trHeight w:val="1018" w:hRule="atLeast"/>
          <w:jc w:val="center"/>
        </w:trPr>
        <w:tc>
          <w:tcPr>
            <w:tcW w:w="1786" w:type="dxa"/>
            <w:tcBorders>
              <w:top w:val="nil"/>
              <w:left w:val="single" w:color="auto" w:sz="8" w:space="0"/>
              <w:bottom w:val="nil"/>
              <w:right w:val="single" w:color="auto" w:sz="8" w:space="0"/>
            </w:tcBorders>
            <w:shd w:val="clear" w:color="auto" w:fill="auto"/>
            <w:vAlign w:val="center"/>
          </w:tcPr>
          <w:p w14:paraId="3D33AEBC">
            <w:pPr>
              <w:rPr>
                <w:rFonts w:hint="default" w:ascii="Times New Roman" w:hAnsi="Times New Roman" w:cs="Times New Roman"/>
                <w:color w:val="000000"/>
                <w:sz w:val="18"/>
                <w:szCs w:val="18"/>
                <w:shd w:val="clear" w:color="auto" w:fill="auto"/>
              </w:rPr>
            </w:pPr>
            <w:r>
              <w:rPr>
                <w:rFonts w:hint="default" w:ascii="Times New Roman" w:hAnsi="Times New Roman" w:cs="Times New Roman"/>
                <w:color w:val="000000"/>
                <w:sz w:val="18"/>
                <w:szCs w:val="18"/>
                <w:shd w:val="clear" w:color="auto" w:fill="auto"/>
              </w:rPr>
              <w:t>Food didn't last</w:t>
            </w:r>
          </w:p>
        </w:tc>
        <w:tc>
          <w:tcPr>
            <w:tcW w:w="4283" w:type="dxa"/>
            <w:tcBorders>
              <w:top w:val="nil"/>
              <w:left w:val="single" w:color="auto" w:sz="8" w:space="0"/>
              <w:bottom w:val="nil"/>
              <w:right w:val="single" w:color="auto" w:sz="8" w:space="0"/>
            </w:tcBorders>
            <w:shd w:val="clear" w:color="auto" w:fill="auto"/>
            <w:vAlign w:val="center"/>
          </w:tcPr>
          <w:p w14:paraId="772E68E5">
            <w:pPr>
              <w:jc w:val="center"/>
              <w:rPr>
                <w:rFonts w:hint="default" w:ascii="Times New Roman" w:hAnsi="Times New Roman" w:cs="Times New Roman"/>
                <w:sz w:val="18"/>
                <w:szCs w:val="18"/>
                <w:shd w:val="clear" w:color="auto" w:fill="auto"/>
              </w:rPr>
            </w:pPr>
            <w:r>
              <w:rPr>
                <w:rFonts w:hint="default" w:ascii="Times New Roman" w:hAnsi="Times New Roman" w:cs="Times New Roman"/>
                <w:sz w:val="18"/>
                <w:szCs w:val="18"/>
                <w:shd w:val="clear" w:color="auto" w:fill="auto"/>
              </w:rPr>
              <w:t>The food that [fill 1: I/we] bought just didn't last, and [fill 1: I/we] didn't have money to get more. Was that often true, sometimes true, or never true for [fill 2: you/your family] in the last 30 days?</w:t>
            </w:r>
          </w:p>
        </w:tc>
        <w:tc>
          <w:tcPr>
            <w:tcW w:w="3316" w:type="dxa"/>
            <w:tcBorders>
              <w:top w:val="nil"/>
              <w:left w:val="nil"/>
              <w:bottom w:val="nil"/>
              <w:right w:val="single" w:color="auto" w:sz="8" w:space="0"/>
            </w:tcBorders>
            <w:shd w:val="clear" w:color="auto" w:fill="auto"/>
            <w:vAlign w:val="center"/>
          </w:tcPr>
          <w:p w14:paraId="4C573E63">
            <w:pPr>
              <w:jc w:val="center"/>
              <w:rPr>
                <w:rFonts w:hint="default" w:ascii="Times New Roman" w:hAnsi="Times New Roman" w:cs="Times New Roman"/>
                <w:color w:val="000000"/>
                <w:sz w:val="18"/>
                <w:szCs w:val="18"/>
                <w:shd w:val="clear" w:color="auto" w:fill="auto"/>
              </w:rPr>
            </w:pPr>
            <w:r>
              <w:rPr>
                <w:rFonts w:hint="default" w:ascii="Times New Roman" w:hAnsi="Times New Roman" w:cs="Times New Roman"/>
                <w:color w:val="000000"/>
                <w:sz w:val="18"/>
                <w:szCs w:val="18"/>
                <w:shd w:val="clear" w:color="auto" w:fill="auto"/>
              </w:rPr>
              <w:t>Often true; Sometimes true; Never true</w:t>
            </w:r>
          </w:p>
        </w:tc>
        <w:tc>
          <w:tcPr>
            <w:tcW w:w="1953" w:type="dxa"/>
            <w:tcBorders>
              <w:top w:val="nil"/>
              <w:left w:val="single" w:color="auto" w:sz="8" w:space="0"/>
              <w:bottom w:val="nil"/>
              <w:right w:val="single" w:color="auto" w:sz="8" w:space="0"/>
            </w:tcBorders>
            <w:shd w:val="clear" w:color="auto" w:fill="auto"/>
            <w:vAlign w:val="center"/>
          </w:tcPr>
          <w:p w14:paraId="4EB79A93">
            <w:pPr>
              <w:jc w:val="center"/>
              <w:rPr>
                <w:rFonts w:hint="default" w:ascii="Times New Roman" w:hAnsi="Times New Roman" w:cs="Times New Roman"/>
                <w:sz w:val="18"/>
                <w:szCs w:val="18"/>
                <w:shd w:val="clear" w:color="auto" w:fill="auto"/>
              </w:rPr>
            </w:pPr>
            <w:r>
              <w:rPr>
                <w:rFonts w:hint="default" w:ascii="Times New Roman" w:hAnsi="Times New Roman" w:cs="Times New Roman"/>
                <w:sz w:val="18"/>
                <w:szCs w:val="18"/>
                <w:shd w:val="clear" w:color="auto" w:fill="auto"/>
              </w:rPr>
              <w:t>0 = "Never true"; 1 = "Sometimes true/Often true"</w:t>
            </w:r>
          </w:p>
        </w:tc>
      </w:tr>
      <w:tr w14:paraId="0A4FBF8D">
        <w:tblPrEx>
          <w:tblCellMar>
            <w:top w:w="0" w:type="dxa"/>
            <w:left w:w="108" w:type="dxa"/>
            <w:bottom w:w="0" w:type="dxa"/>
            <w:right w:w="108" w:type="dxa"/>
          </w:tblCellMar>
        </w:tblPrEx>
        <w:trPr>
          <w:trHeight w:val="679" w:hRule="atLeast"/>
          <w:jc w:val="center"/>
        </w:trPr>
        <w:tc>
          <w:tcPr>
            <w:tcW w:w="1786" w:type="dxa"/>
            <w:tcBorders>
              <w:top w:val="nil"/>
              <w:left w:val="single" w:color="auto" w:sz="8" w:space="0"/>
              <w:bottom w:val="nil"/>
              <w:right w:val="single" w:color="auto" w:sz="8" w:space="0"/>
            </w:tcBorders>
            <w:shd w:val="clear" w:color="auto" w:fill="auto"/>
            <w:vAlign w:val="center"/>
          </w:tcPr>
          <w:p w14:paraId="316ED314">
            <w:pPr>
              <w:rPr>
                <w:rFonts w:hint="default" w:ascii="Times New Roman" w:hAnsi="Times New Roman" w:cs="Times New Roman"/>
                <w:color w:val="000000"/>
                <w:sz w:val="18"/>
                <w:szCs w:val="18"/>
                <w:shd w:val="clear" w:color="auto" w:fill="auto"/>
              </w:rPr>
            </w:pPr>
            <w:r>
              <w:rPr>
                <w:rFonts w:hint="default" w:ascii="Times New Roman" w:hAnsi="Times New Roman" w:cs="Times New Roman"/>
                <w:color w:val="000000"/>
                <w:sz w:val="18"/>
                <w:szCs w:val="18"/>
                <w:shd w:val="clear" w:color="auto" w:fill="auto"/>
              </w:rPr>
              <w:t>Couldn't afford to eat balanced meals</w:t>
            </w:r>
          </w:p>
        </w:tc>
        <w:tc>
          <w:tcPr>
            <w:tcW w:w="4283" w:type="dxa"/>
            <w:tcBorders>
              <w:top w:val="nil"/>
              <w:left w:val="single" w:color="auto" w:sz="8" w:space="0"/>
              <w:bottom w:val="nil"/>
              <w:right w:val="single" w:color="auto" w:sz="8" w:space="0"/>
            </w:tcBorders>
            <w:shd w:val="clear" w:color="auto" w:fill="auto"/>
            <w:vAlign w:val="center"/>
          </w:tcPr>
          <w:p w14:paraId="028D6514">
            <w:pPr>
              <w:jc w:val="center"/>
              <w:rPr>
                <w:rFonts w:hint="default" w:ascii="Times New Roman" w:hAnsi="Times New Roman" w:cs="Times New Roman"/>
                <w:sz w:val="18"/>
                <w:szCs w:val="18"/>
                <w:shd w:val="clear" w:color="auto" w:fill="auto"/>
              </w:rPr>
            </w:pPr>
            <w:r>
              <w:rPr>
                <w:rFonts w:hint="default" w:ascii="Times New Roman" w:hAnsi="Times New Roman" w:cs="Times New Roman"/>
                <w:sz w:val="18"/>
                <w:szCs w:val="18"/>
                <w:shd w:val="clear" w:color="auto" w:fill="auto"/>
              </w:rPr>
              <w:t>[fill 1: I/We] couldn't afford to eat balanced meals. Was that often true, sometimes true, or never true for [fill 2: you/your family] in the last 30 days?</w:t>
            </w:r>
          </w:p>
        </w:tc>
        <w:tc>
          <w:tcPr>
            <w:tcW w:w="3316" w:type="dxa"/>
            <w:tcBorders>
              <w:top w:val="nil"/>
              <w:left w:val="nil"/>
              <w:bottom w:val="nil"/>
              <w:right w:val="single" w:color="auto" w:sz="8" w:space="0"/>
            </w:tcBorders>
            <w:shd w:val="clear" w:color="auto" w:fill="auto"/>
            <w:vAlign w:val="center"/>
          </w:tcPr>
          <w:p w14:paraId="134AFD8B">
            <w:pPr>
              <w:jc w:val="center"/>
              <w:rPr>
                <w:rFonts w:hint="default" w:ascii="Times New Roman" w:hAnsi="Times New Roman" w:cs="Times New Roman"/>
                <w:color w:val="000000"/>
                <w:sz w:val="18"/>
                <w:szCs w:val="18"/>
                <w:shd w:val="clear" w:color="auto" w:fill="auto"/>
              </w:rPr>
            </w:pPr>
            <w:r>
              <w:rPr>
                <w:rFonts w:hint="default" w:ascii="Times New Roman" w:hAnsi="Times New Roman" w:cs="Times New Roman"/>
                <w:color w:val="000000"/>
                <w:sz w:val="18"/>
                <w:szCs w:val="18"/>
                <w:shd w:val="clear" w:color="auto" w:fill="auto"/>
              </w:rPr>
              <w:t>Often true; Sometimes true; Never true</w:t>
            </w:r>
          </w:p>
        </w:tc>
        <w:tc>
          <w:tcPr>
            <w:tcW w:w="1953" w:type="dxa"/>
            <w:tcBorders>
              <w:top w:val="nil"/>
              <w:left w:val="single" w:color="auto" w:sz="8" w:space="0"/>
              <w:bottom w:val="nil"/>
              <w:right w:val="single" w:color="auto" w:sz="8" w:space="0"/>
            </w:tcBorders>
            <w:shd w:val="clear" w:color="auto" w:fill="auto"/>
            <w:vAlign w:val="center"/>
          </w:tcPr>
          <w:p w14:paraId="6CEEACE9">
            <w:pPr>
              <w:jc w:val="center"/>
              <w:rPr>
                <w:rFonts w:hint="default" w:ascii="Times New Roman" w:hAnsi="Times New Roman" w:cs="Times New Roman"/>
                <w:sz w:val="18"/>
                <w:szCs w:val="18"/>
                <w:shd w:val="clear" w:color="auto" w:fill="auto"/>
              </w:rPr>
            </w:pPr>
            <w:r>
              <w:rPr>
                <w:rFonts w:hint="default" w:ascii="Times New Roman" w:hAnsi="Times New Roman" w:cs="Times New Roman"/>
                <w:sz w:val="18"/>
                <w:szCs w:val="18"/>
                <w:shd w:val="clear" w:color="auto" w:fill="auto"/>
              </w:rPr>
              <w:t>0 = "Never true"; 1 = "Sometimes true/Often true"</w:t>
            </w:r>
          </w:p>
        </w:tc>
      </w:tr>
      <w:tr w14:paraId="4542C758">
        <w:tblPrEx>
          <w:tblCellMar>
            <w:top w:w="0" w:type="dxa"/>
            <w:left w:w="108" w:type="dxa"/>
            <w:bottom w:w="0" w:type="dxa"/>
            <w:right w:w="108" w:type="dxa"/>
          </w:tblCellMar>
        </w:tblPrEx>
        <w:trPr>
          <w:trHeight w:val="679" w:hRule="atLeast"/>
          <w:jc w:val="center"/>
        </w:trPr>
        <w:tc>
          <w:tcPr>
            <w:tcW w:w="1786" w:type="dxa"/>
            <w:tcBorders>
              <w:top w:val="nil"/>
              <w:left w:val="single" w:color="auto" w:sz="8" w:space="0"/>
              <w:bottom w:val="nil"/>
              <w:right w:val="single" w:color="auto" w:sz="8" w:space="0"/>
            </w:tcBorders>
            <w:shd w:val="clear" w:color="auto" w:fill="auto"/>
            <w:vAlign w:val="center"/>
          </w:tcPr>
          <w:p w14:paraId="095DC5F3">
            <w:pPr>
              <w:rPr>
                <w:rFonts w:hint="default" w:ascii="Times New Roman" w:hAnsi="Times New Roman" w:cs="Times New Roman"/>
                <w:color w:val="000000"/>
                <w:sz w:val="18"/>
                <w:szCs w:val="18"/>
                <w:shd w:val="clear" w:color="auto" w:fill="auto"/>
              </w:rPr>
            </w:pPr>
            <w:r>
              <w:rPr>
                <w:rFonts w:hint="default" w:ascii="Times New Roman" w:hAnsi="Times New Roman" w:cs="Times New Roman"/>
                <w:color w:val="000000"/>
                <w:sz w:val="18"/>
                <w:szCs w:val="18"/>
                <w:shd w:val="clear" w:color="auto" w:fill="auto"/>
              </w:rPr>
              <w:t>Cut the size of meals or skip meals</w:t>
            </w:r>
          </w:p>
        </w:tc>
        <w:tc>
          <w:tcPr>
            <w:tcW w:w="4283" w:type="dxa"/>
            <w:tcBorders>
              <w:top w:val="nil"/>
              <w:left w:val="single" w:color="auto" w:sz="8" w:space="0"/>
              <w:bottom w:val="nil"/>
              <w:right w:val="single" w:color="auto" w:sz="8" w:space="0"/>
            </w:tcBorders>
            <w:shd w:val="clear" w:color="auto" w:fill="auto"/>
            <w:vAlign w:val="center"/>
          </w:tcPr>
          <w:p w14:paraId="1D9975AF">
            <w:pPr>
              <w:jc w:val="center"/>
              <w:rPr>
                <w:rFonts w:hint="default" w:ascii="Times New Roman" w:hAnsi="Times New Roman" w:cs="Times New Roman"/>
                <w:sz w:val="18"/>
                <w:szCs w:val="18"/>
                <w:shd w:val="clear" w:color="auto" w:fill="auto"/>
              </w:rPr>
            </w:pPr>
            <w:r>
              <w:rPr>
                <w:rFonts w:hint="default" w:ascii="Times New Roman" w:hAnsi="Times New Roman" w:cs="Times New Roman"/>
                <w:sz w:val="18"/>
                <w:szCs w:val="18"/>
                <w:shd w:val="clear" w:color="auto" w:fill="auto"/>
              </w:rPr>
              <w:t>In the last 30 days, did [fill 1: you/you or other adults in your family] ever cut the size of your meals or skip meals because there wasn't enough money for food?</w:t>
            </w:r>
          </w:p>
        </w:tc>
        <w:tc>
          <w:tcPr>
            <w:tcW w:w="3316" w:type="dxa"/>
            <w:tcBorders>
              <w:top w:val="nil"/>
              <w:left w:val="nil"/>
              <w:bottom w:val="nil"/>
              <w:right w:val="single" w:color="auto" w:sz="8" w:space="0"/>
            </w:tcBorders>
            <w:shd w:val="clear" w:color="auto" w:fill="auto"/>
            <w:vAlign w:val="center"/>
          </w:tcPr>
          <w:p w14:paraId="057AB1F7">
            <w:pPr>
              <w:jc w:val="center"/>
              <w:rPr>
                <w:rFonts w:hint="default" w:ascii="Times New Roman" w:hAnsi="Times New Roman" w:cs="Times New Roman"/>
                <w:color w:val="000000"/>
                <w:sz w:val="18"/>
                <w:szCs w:val="18"/>
                <w:shd w:val="clear" w:color="auto" w:fill="auto"/>
              </w:rPr>
            </w:pPr>
            <w:r>
              <w:rPr>
                <w:rFonts w:hint="default" w:ascii="Times New Roman" w:hAnsi="Times New Roman" w:cs="Times New Roman"/>
                <w:color w:val="000000"/>
                <w:sz w:val="18"/>
                <w:szCs w:val="18"/>
                <w:shd w:val="clear" w:color="auto" w:fill="auto"/>
              </w:rPr>
              <w:t>Yes; No</w:t>
            </w:r>
          </w:p>
        </w:tc>
        <w:tc>
          <w:tcPr>
            <w:tcW w:w="1953" w:type="dxa"/>
            <w:tcBorders>
              <w:top w:val="nil"/>
              <w:left w:val="single" w:color="auto" w:sz="8" w:space="0"/>
              <w:bottom w:val="nil"/>
              <w:right w:val="single" w:color="auto" w:sz="8" w:space="0"/>
            </w:tcBorders>
            <w:shd w:val="clear" w:color="auto" w:fill="auto"/>
            <w:vAlign w:val="center"/>
          </w:tcPr>
          <w:p w14:paraId="6C34DE54">
            <w:pPr>
              <w:jc w:val="center"/>
              <w:rPr>
                <w:rFonts w:hint="default" w:ascii="Times New Roman" w:hAnsi="Times New Roman" w:cs="Times New Roman"/>
                <w:sz w:val="18"/>
                <w:szCs w:val="18"/>
                <w:shd w:val="clear" w:color="auto" w:fill="auto"/>
              </w:rPr>
            </w:pPr>
            <w:r>
              <w:rPr>
                <w:rFonts w:hint="default" w:ascii="Times New Roman" w:hAnsi="Times New Roman" w:cs="Times New Roman"/>
                <w:sz w:val="18"/>
                <w:szCs w:val="18"/>
                <w:shd w:val="clear" w:color="auto" w:fill="auto"/>
              </w:rPr>
              <w:t>0 = "No"; 1 = "Yes"</w:t>
            </w:r>
          </w:p>
        </w:tc>
      </w:tr>
      <w:tr w14:paraId="1C8B57AA">
        <w:tblPrEx>
          <w:tblCellMar>
            <w:top w:w="0" w:type="dxa"/>
            <w:left w:w="108" w:type="dxa"/>
            <w:bottom w:w="0" w:type="dxa"/>
            <w:right w:w="108" w:type="dxa"/>
          </w:tblCellMar>
        </w:tblPrEx>
        <w:trPr>
          <w:trHeight w:val="339" w:hRule="atLeast"/>
          <w:jc w:val="center"/>
        </w:trPr>
        <w:tc>
          <w:tcPr>
            <w:tcW w:w="1786" w:type="dxa"/>
            <w:tcBorders>
              <w:top w:val="nil"/>
              <w:left w:val="single" w:color="auto" w:sz="8" w:space="0"/>
              <w:bottom w:val="nil"/>
              <w:right w:val="single" w:color="auto" w:sz="8" w:space="0"/>
            </w:tcBorders>
            <w:shd w:val="clear" w:color="auto" w:fill="auto"/>
            <w:vAlign w:val="center"/>
          </w:tcPr>
          <w:p w14:paraId="028A5040">
            <w:pPr>
              <w:rPr>
                <w:rFonts w:hint="default" w:ascii="Times New Roman" w:hAnsi="Times New Roman" w:cs="Times New Roman"/>
                <w:color w:val="000000"/>
                <w:sz w:val="18"/>
                <w:szCs w:val="18"/>
                <w:shd w:val="clear" w:color="auto" w:fill="auto"/>
              </w:rPr>
            </w:pPr>
            <w:r>
              <w:rPr>
                <w:rFonts w:hint="default" w:ascii="Times New Roman" w:hAnsi="Times New Roman" w:cs="Times New Roman"/>
                <w:color w:val="000000"/>
                <w:sz w:val="18"/>
                <w:szCs w:val="18"/>
                <w:shd w:val="clear" w:color="auto" w:fill="auto"/>
              </w:rPr>
              <w:t>If above question = Yes: How many days in past month?</w:t>
            </w:r>
          </w:p>
        </w:tc>
        <w:tc>
          <w:tcPr>
            <w:tcW w:w="4283" w:type="dxa"/>
            <w:tcBorders>
              <w:top w:val="nil"/>
              <w:left w:val="single" w:color="auto" w:sz="8" w:space="0"/>
              <w:bottom w:val="nil"/>
              <w:right w:val="single" w:color="auto" w:sz="8" w:space="0"/>
            </w:tcBorders>
            <w:shd w:val="clear" w:color="auto" w:fill="auto"/>
            <w:vAlign w:val="center"/>
          </w:tcPr>
          <w:p w14:paraId="0150C2D5">
            <w:pPr>
              <w:jc w:val="center"/>
              <w:rPr>
                <w:rFonts w:hint="default" w:ascii="Times New Roman" w:hAnsi="Times New Roman" w:cs="Times New Roman"/>
                <w:sz w:val="18"/>
                <w:szCs w:val="18"/>
                <w:shd w:val="clear" w:color="auto" w:fill="auto"/>
              </w:rPr>
            </w:pPr>
            <w:r>
              <w:rPr>
                <w:rFonts w:hint="default" w:ascii="Times New Roman" w:hAnsi="Times New Roman" w:cs="Times New Roman"/>
                <w:sz w:val="18"/>
                <w:szCs w:val="18"/>
                <w:shd w:val="clear" w:color="auto" w:fill="auto"/>
              </w:rPr>
              <w:t>In the last 30 days, how many days did this happen?</w:t>
            </w:r>
          </w:p>
        </w:tc>
        <w:tc>
          <w:tcPr>
            <w:tcW w:w="3316" w:type="dxa"/>
            <w:tcBorders>
              <w:top w:val="nil"/>
              <w:left w:val="nil"/>
              <w:bottom w:val="nil"/>
              <w:right w:val="single" w:color="auto" w:sz="8" w:space="0"/>
            </w:tcBorders>
            <w:shd w:val="clear" w:color="auto" w:fill="auto"/>
            <w:vAlign w:val="center"/>
          </w:tcPr>
          <w:p w14:paraId="1A94BACA">
            <w:pPr>
              <w:jc w:val="center"/>
              <w:rPr>
                <w:rFonts w:hint="default" w:ascii="Times New Roman" w:hAnsi="Times New Roman" w:cs="Times New Roman"/>
                <w:color w:val="000000"/>
                <w:sz w:val="18"/>
                <w:szCs w:val="18"/>
                <w:shd w:val="clear" w:color="auto" w:fill="auto"/>
              </w:rPr>
            </w:pPr>
            <w:r>
              <w:rPr>
                <w:rFonts w:hint="default" w:ascii="Times New Roman" w:hAnsi="Times New Roman" w:cs="Times New Roman"/>
                <w:color w:val="000000"/>
                <w:sz w:val="18"/>
                <w:szCs w:val="18"/>
                <w:shd w:val="clear" w:color="auto" w:fill="auto"/>
              </w:rPr>
              <w:t>01-30 days (continuous response)</w:t>
            </w:r>
          </w:p>
        </w:tc>
        <w:tc>
          <w:tcPr>
            <w:tcW w:w="1953" w:type="dxa"/>
            <w:tcBorders>
              <w:top w:val="nil"/>
              <w:left w:val="single" w:color="auto" w:sz="8" w:space="0"/>
              <w:bottom w:val="nil"/>
              <w:right w:val="single" w:color="auto" w:sz="8" w:space="0"/>
            </w:tcBorders>
            <w:shd w:val="clear" w:color="auto" w:fill="auto"/>
            <w:vAlign w:val="center"/>
          </w:tcPr>
          <w:p w14:paraId="30C674B0">
            <w:pPr>
              <w:jc w:val="center"/>
              <w:rPr>
                <w:rFonts w:hint="default" w:ascii="Times New Roman" w:hAnsi="Times New Roman" w:cs="Times New Roman"/>
                <w:sz w:val="18"/>
                <w:szCs w:val="18"/>
                <w:shd w:val="clear" w:color="auto" w:fill="auto"/>
              </w:rPr>
            </w:pPr>
            <w:r>
              <w:rPr>
                <w:rFonts w:hint="default" w:ascii="Times New Roman" w:hAnsi="Times New Roman" w:cs="Times New Roman"/>
                <w:sz w:val="18"/>
                <w:szCs w:val="18"/>
                <w:shd w:val="clear" w:color="auto" w:fill="auto"/>
              </w:rPr>
              <w:t>0 = if &lt; 3 days; 1 = if ≥ 3 days</w:t>
            </w:r>
          </w:p>
        </w:tc>
      </w:tr>
      <w:tr w14:paraId="46D0CDED">
        <w:tblPrEx>
          <w:tblCellMar>
            <w:top w:w="0" w:type="dxa"/>
            <w:left w:w="108" w:type="dxa"/>
            <w:bottom w:w="0" w:type="dxa"/>
            <w:right w:w="108" w:type="dxa"/>
          </w:tblCellMar>
        </w:tblPrEx>
        <w:trPr>
          <w:trHeight w:val="679" w:hRule="atLeast"/>
          <w:jc w:val="center"/>
        </w:trPr>
        <w:tc>
          <w:tcPr>
            <w:tcW w:w="1786" w:type="dxa"/>
            <w:tcBorders>
              <w:top w:val="nil"/>
              <w:left w:val="single" w:color="auto" w:sz="8" w:space="0"/>
              <w:bottom w:val="nil"/>
              <w:right w:val="single" w:color="auto" w:sz="8" w:space="0"/>
            </w:tcBorders>
            <w:shd w:val="clear" w:color="auto" w:fill="auto"/>
            <w:vAlign w:val="center"/>
          </w:tcPr>
          <w:p w14:paraId="2E42B94D">
            <w:pPr>
              <w:rPr>
                <w:rFonts w:hint="default" w:ascii="Times New Roman" w:hAnsi="Times New Roman" w:cs="Times New Roman"/>
                <w:color w:val="000000"/>
                <w:sz w:val="18"/>
                <w:szCs w:val="18"/>
                <w:shd w:val="clear" w:color="auto" w:fill="auto"/>
              </w:rPr>
            </w:pPr>
            <w:r>
              <w:rPr>
                <w:rFonts w:hint="default" w:ascii="Times New Roman" w:hAnsi="Times New Roman" w:cs="Times New Roman"/>
                <w:color w:val="000000"/>
                <w:sz w:val="18"/>
                <w:szCs w:val="18"/>
                <w:shd w:val="clear" w:color="auto" w:fill="auto"/>
              </w:rPr>
              <w:t>Eat less than should</w:t>
            </w:r>
          </w:p>
        </w:tc>
        <w:tc>
          <w:tcPr>
            <w:tcW w:w="4283" w:type="dxa"/>
            <w:tcBorders>
              <w:top w:val="nil"/>
              <w:left w:val="single" w:color="auto" w:sz="8" w:space="0"/>
              <w:bottom w:val="nil"/>
              <w:right w:val="single" w:color="auto" w:sz="8" w:space="0"/>
            </w:tcBorders>
            <w:shd w:val="clear" w:color="auto" w:fill="auto"/>
            <w:vAlign w:val="center"/>
          </w:tcPr>
          <w:p w14:paraId="616C85E8">
            <w:pPr>
              <w:jc w:val="center"/>
              <w:rPr>
                <w:rFonts w:hint="default" w:ascii="Times New Roman" w:hAnsi="Times New Roman" w:cs="Times New Roman"/>
                <w:sz w:val="18"/>
                <w:szCs w:val="18"/>
                <w:shd w:val="clear" w:color="auto" w:fill="auto"/>
              </w:rPr>
            </w:pPr>
            <w:r>
              <w:rPr>
                <w:rFonts w:hint="default" w:ascii="Times New Roman" w:hAnsi="Times New Roman" w:cs="Times New Roman"/>
                <w:sz w:val="18"/>
                <w:szCs w:val="18"/>
                <w:shd w:val="clear" w:color="auto" w:fill="auto"/>
              </w:rPr>
              <w:t>In the last 30 days, did you ever eat less than you felt you should because there wasn't enough money for food?</w:t>
            </w:r>
          </w:p>
        </w:tc>
        <w:tc>
          <w:tcPr>
            <w:tcW w:w="3316" w:type="dxa"/>
            <w:tcBorders>
              <w:top w:val="nil"/>
              <w:left w:val="nil"/>
              <w:bottom w:val="nil"/>
              <w:right w:val="single" w:color="auto" w:sz="8" w:space="0"/>
            </w:tcBorders>
            <w:shd w:val="clear" w:color="auto" w:fill="auto"/>
            <w:vAlign w:val="center"/>
          </w:tcPr>
          <w:p w14:paraId="2DAC12F3">
            <w:pPr>
              <w:jc w:val="center"/>
              <w:rPr>
                <w:rFonts w:hint="default" w:ascii="Times New Roman" w:hAnsi="Times New Roman" w:cs="Times New Roman"/>
                <w:color w:val="000000"/>
                <w:sz w:val="18"/>
                <w:szCs w:val="18"/>
                <w:shd w:val="clear" w:color="auto" w:fill="auto"/>
              </w:rPr>
            </w:pPr>
            <w:r>
              <w:rPr>
                <w:rFonts w:hint="default" w:ascii="Times New Roman" w:hAnsi="Times New Roman" w:cs="Times New Roman"/>
                <w:color w:val="000000"/>
                <w:sz w:val="18"/>
                <w:szCs w:val="18"/>
                <w:shd w:val="clear" w:color="auto" w:fill="auto"/>
              </w:rPr>
              <w:t>Yes; No</w:t>
            </w:r>
          </w:p>
        </w:tc>
        <w:tc>
          <w:tcPr>
            <w:tcW w:w="1953" w:type="dxa"/>
            <w:tcBorders>
              <w:top w:val="nil"/>
              <w:left w:val="single" w:color="auto" w:sz="8" w:space="0"/>
              <w:bottom w:val="nil"/>
              <w:right w:val="single" w:color="auto" w:sz="8" w:space="0"/>
            </w:tcBorders>
            <w:shd w:val="clear" w:color="auto" w:fill="auto"/>
            <w:vAlign w:val="center"/>
          </w:tcPr>
          <w:p w14:paraId="09FC9B22">
            <w:pPr>
              <w:jc w:val="center"/>
              <w:rPr>
                <w:rFonts w:hint="default" w:ascii="Times New Roman" w:hAnsi="Times New Roman" w:cs="Times New Roman"/>
                <w:sz w:val="18"/>
                <w:szCs w:val="18"/>
                <w:shd w:val="clear" w:color="auto" w:fill="auto"/>
              </w:rPr>
            </w:pPr>
            <w:r>
              <w:rPr>
                <w:rFonts w:hint="default" w:ascii="Times New Roman" w:hAnsi="Times New Roman" w:cs="Times New Roman"/>
                <w:sz w:val="18"/>
                <w:szCs w:val="18"/>
                <w:shd w:val="clear" w:color="auto" w:fill="auto"/>
              </w:rPr>
              <w:t>0 = "No"; 1 = "Yes"</w:t>
            </w:r>
          </w:p>
        </w:tc>
      </w:tr>
      <w:tr w14:paraId="0E47C0CC">
        <w:tblPrEx>
          <w:tblCellMar>
            <w:top w:w="0" w:type="dxa"/>
            <w:left w:w="108" w:type="dxa"/>
            <w:bottom w:w="0" w:type="dxa"/>
            <w:right w:w="108" w:type="dxa"/>
          </w:tblCellMar>
        </w:tblPrEx>
        <w:trPr>
          <w:trHeight w:val="679" w:hRule="atLeast"/>
          <w:jc w:val="center"/>
        </w:trPr>
        <w:tc>
          <w:tcPr>
            <w:tcW w:w="1786" w:type="dxa"/>
            <w:tcBorders>
              <w:top w:val="nil"/>
              <w:left w:val="single" w:color="auto" w:sz="8" w:space="0"/>
              <w:bottom w:val="nil"/>
              <w:right w:val="single" w:color="auto" w:sz="8" w:space="0"/>
            </w:tcBorders>
            <w:shd w:val="clear" w:color="auto" w:fill="auto"/>
            <w:vAlign w:val="center"/>
          </w:tcPr>
          <w:p w14:paraId="44AD20A7">
            <w:pPr>
              <w:rPr>
                <w:rFonts w:hint="default" w:ascii="Times New Roman" w:hAnsi="Times New Roman" w:cs="Times New Roman"/>
                <w:color w:val="000000"/>
                <w:sz w:val="18"/>
                <w:szCs w:val="18"/>
                <w:shd w:val="clear" w:color="auto" w:fill="auto"/>
              </w:rPr>
            </w:pPr>
            <w:r>
              <w:rPr>
                <w:rFonts w:hint="default" w:ascii="Times New Roman" w:hAnsi="Times New Roman" w:cs="Times New Roman"/>
                <w:color w:val="000000"/>
                <w:sz w:val="18"/>
                <w:szCs w:val="18"/>
                <w:shd w:val="clear" w:color="auto" w:fill="auto"/>
              </w:rPr>
              <w:t>Ever hungry because not enough money for food</w:t>
            </w:r>
          </w:p>
        </w:tc>
        <w:tc>
          <w:tcPr>
            <w:tcW w:w="4283" w:type="dxa"/>
            <w:tcBorders>
              <w:top w:val="nil"/>
              <w:left w:val="single" w:color="auto" w:sz="8" w:space="0"/>
              <w:bottom w:val="nil"/>
              <w:right w:val="single" w:color="auto" w:sz="8" w:space="0"/>
            </w:tcBorders>
            <w:shd w:val="clear" w:color="auto" w:fill="auto"/>
            <w:vAlign w:val="center"/>
          </w:tcPr>
          <w:p w14:paraId="06E927E3">
            <w:pPr>
              <w:jc w:val="center"/>
              <w:rPr>
                <w:rFonts w:hint="default" w:ascii="Times New Roman" w:hAnsi="Times New Roman" w:cs="Times New Roman"/>
                <w:sz w:val="18"/>
                <w:szCs w:val="18"/>
                <w:shd w:val="clear" w:color="auto" w:fill="auto"/>
              </w:rPr>
            </w:pPr>
            <w:r>
              <w:rPr>
                <w:rFonts w:hint="default" w:ascii="Times New Roman" w:hAnsi="Times New Roman" w:cs="Times New Roman"/>
                <w:sz w:val="18"/>
                <w:szCs w:val="18"/>
                <w:shd w:val="clear" w:color="auto" w:fill="auto"/>
              </w:rPr>
              <w:t>In the last 30 days, were you ever hungry but didn't eat because there wasn't enough money for food?</w:t>
            </w:r>
          </w:p>
        </w:tc>
        <w:tc>
          <w:tcPr>
            <w:tcW w:w="3316" w:type="dxa"/>
            <w:tcBorders>
              <w:top w:val="nil"/>
              <w:left w:val="nil"/>
              <w:bottom w:val="nil"/>
              <w:right w:val="single" w:color="auto" w:sz="8" w:space="0"/>
            </w:tcBorders>
            <w:shd w:val="clear" w:color="auto" w:fill="auto"/>
            <w:vAlign w:val="center"/>
          </w:tcPr>
          <w:p w14:paraId="468F28BB">
            <w:pPr>
              <w:jc w:val="center"/>
              <w:rPr>
                <w:rFonts w:hint="default" w:ascii="Times New Roman" w:hAnsi="Times New Roman" w:cs="Times New Roman"/>
                <w:color w:val="000000"/>
                <w:sz w:val="18"/>
                <w:szCs w:val="18"/>
                <w:shd w:val="clear" w:color="auto" w:fill="auto"/>
              </w:rPr>
            </w:pPr>
            <w:r>
              <w:rPr>
                <w:rFonts w:hint="default" w:ascii="Times New Roman" w:hAnsi="Times New Roman" w:cs="Times New Roman"/>
                <w:color w:val="000000"/>
                <w:sz w:val="18"/>
                <w:szCs w:val="18"/>
                <w:shd w:val="clear" w:color="auto" w:fill="auto"/>
              </w:rPr>
              <w:t>Yes; No</w:t>
            </w:r>
          </w:p>
        </w:tc>
        <w:tc>
          <w:tcPr>
            <w:tcW w:w="1953" w:type="dxa"/>
            <w:tcBorders>
              <w:top w:val="nil"/>
              <w:left w:val="single" w:color="auto" w:sz="8" w:space="0"/>
              <w:bottom w:val="nil"/>
              <w:right w:val="single" w:color="auto" w:sz="8" w:space="0"/>
            </w:tcBorders>
            <w:shd w:val="clear" w:color="auto" w:fill="auto"/>
            <w:vAlign w:val="center"/>
          </w:tcPr>
          <w:p w14:paraId="2EF4E11E">
            <w:pPr>
              <w:jc w:val="center"/>
              <w:rPr>
                <w:rFonts w:hint="default" w:ascii="Times New Roman" w:hAnsi="Times New Roman" w:cs="Times New Roman"/>
                <w:sz w:val="18"/>
                <w:szCs w:val="18"/>
                <w:shd w:val="clear" w:color="auto" w:fill="auto"/>
              </w:rPr>
            </w:pPr>
            <w:r>
              <w:rPr>
                <w:rFonts w:hint="default" w:ascii="Times New Roman" w:hAnsi="Times New Roman" w:cs="Times New Roman"/>
                <w:sz w:val="18"/>
                <w:szCs w:val="18"/>
                <w:shd w:val="clear" w:color="auto" w:fill="auto"/>
              </w:rPr>
              <w:t>0 = "No"; 1 = "Yes"</w:t>
            </w:r>
          </w:p>
        </w:tc>
      </w:tr>
      <w:tr w14:paraId="0F7CB83D">
        <w:tblPrEx>
          <w:tblCellMar>
            <w:top w:w="0" w:type="dxa"/>
            <w:left w:w="108" w:type="dxa"/>
            <w:bottom w:w="0" w:type="dxa"/>
            <w:right w:w="108" w:type="dxa"/>
          </w:tblCellMar>
        </w:tblPrEx>
        <w:trPr>
          <w:trHeight w:val="339" w:hRule="atLeast"/>
          <w:jc w:val="center"/>
        </w:trPr>
        <w:tc>
          <w:tcPr>
            <w:tcW w:w="1786" w:type="dxa"/>
            <w:tcBorders>
              <w:top w:val="nil"/>
              <w:left w:val="single" w:color="auto" w:sz="8" w:space="0"/>
              <w:bottom w:val="nil"/>
              <w:right w:val="single" w:color="auto" w:sz="8" w:space="0"/>
            </w:tcBorders>
            <w:shd w:val="clear" w:color="auto" w:fill="auto"/>
            <w:vAlign w:val="center"/>
          </w:tcPr>
          <w:p w14:paraId="604A0BC4">
            <w:pPr>
              <w:rPr>
                <w:rFonts w:hint="default" w:ascii="Times New Roman" w:hAnsi="Times New Roman" w:cs="Times New Roman"/>
                <w:color w:val="000000"/>
                <w:sz w:val="18"/>
                <w:szCs w:val="18"/>
                <w:shd w:val="clear" w:color="auto" w:fill="auto"/>
              </w:rPr>
            </w:pPr>
            <w:r>
              <w:rPr>
                <w:rFonts w:hint="default" w:ascii="Times New Roman" w:hAnsi="Times New Roman" w:cs="Times New Roman"/>
                <w:color w:val="000000"/>
                <w:sz w:val="18"/>
                <w:szCs w:val="18"/>
                <w:shd w:val="clear" w:color="auto" w:fill="auto"/>
              </w:rPr>
              <w:t>Lose weight because not enough money for food</w:t>
            </w:r>
          </w:p>
        </w:tc>
        <w:tc>
          <w:tcPr>
            <w:tcW w:w="4283" w:type="dxa"/>
            <w:tcBorders>
              <w:top w:val="nil"/>
              <w:left w:val="single" w:color="auto" w:sz="8" w:space="0"/>
              <w:bottom w:val="nil"/>
              <w:right w:val="single" w:color="auto" w:sz="8" w:space="0"/>
            </w:tcBorders>
            <w:shd w:val="clear" w:color="auto" w:fill="auto"/>
            <w:vAlign w:val="center"/>
          </w:tcPr>
          <w:p w14:paraId="00BAC284">
            <w:pPr>
              <w:jc w:val="center"/>
              <w:rPr>
                <w:rFonts w:hint="default" w:ascii="Times New Roman" w:hAnsi="Times New Roman" w:cs="Times New Roman"/>
                <w:sz w:val="18"/>
                <w:szCs w:val="18"/>
                <w:shd w:val="clear" w:color="auto" w:fill="auto"/>
              </w:rPr>
            </w:pPr>
            <w:r>
              <w:rPr>
                <w:rFonts w:hint="default" w:ascii="Times New Roman" w:hAnsi="Times New Roman" w:cs="Times New Roman"/>
                <w:sz w:val="18"/>
                <w:szCs w:val="18"/>
                <w:shd w:val="clear" w:color="auto" w:fill="auto"/>
              </w:rPr>
              <w:t>In the last 30 days, did you lose weight because there wasn't enough money for food?</w:t>
            </w:r>
          </w:p>
        </w:tc>
        <w:tc>
          <w:tcPr>
            <w:tcW w:w="3316" w:type="dxa"/>
            <w:tcBorders>
              <w:top w:val="nil"/>
              <w:left w:val="nil"/>
              <w:bottom w:val="nil"/>
              <w:right w:val="single" w:color="auto" w:sz="8" w:space="0"/>
            </w:tcBorders>
            <w:shd w:val="clear" w:color="auto" w:fill="auto"/>
            <w:vAlign w:val="center"/>
          </w:tcPr>
          <w:p w14:paraId="59C2F15C">
            <w:pPr>
              <w:jc w:val="center"/>
              <w:rPr>
                <w:rFonts w:hint="default" w:ascii="Times New Roman" w:hAnsi="Times New Roman" w:cs="Times New Roman"/>
                <w:color w:val="000000"/>
                <w:sz w:val="18"/>
                <w:szCs w:val="18"/>
                <w:shd w:val="clear" w:color="auto" w:fill="auto"/>
              </w:rPr>
            </w:pPr>
            <w:r>
              <w:rPr>
                <w:rFonts w:hint="default" w:ascii="Times New Roman" w:hAnsi="Times New Roman" w:cs="Times New Roman"/>
                <w:color w:val="000000"/>
                <w:sz w:val="18"/>
                <w:szCs w:val="18"/>
                <w:shd w:val="clear" w:color="auto" w:fill="auto"/>
              </w:rPr>
              <w:t>Yes; No</w:t>
            </w:r>
          </w:p>
        </w:tc>
        <w:tc>
          <w:tcPr>
            <w:tcW w:w="1953" w:type="dxa"/>
            <w:tcBorders>
              <w:top w:val="nil"/>
              <w:left w:val="single" w:color="auto" w:sz="8" w:space="0"/>
              <w:bottom w:val="nil"/>
              <w:right w:val="single" w:color="auto" w:sz="8" w:space="0"/>
            </w:tcBorders>
            <w:shd w:val="clear" w:color="auto" w:fill="auto"/>
            <w:vAlign w:val="center"/>
          </w:tcPr>
          <w:p w14:paraId="60A5C814">
            <w:pPr>
              <w:jc w:val="center"/>
              <w:rPr>
                <w:rFonts w:hint="default" w:ascii="Times New Roman" w:hAnsi="Times New Roman" w:cs="Times New Roman"/>
                <w:sz w:val="18"/>
                <w:szCs w:val="18"/>
                <w:shd w:val="clear" w:color="auto" w:fill="auto"/>
              </w:rPr>
            </w:pPr>
            <w:r>
              <w:rPr>
                <w:rFonts w:hint="default" w:ascii="Times New Roman" w:hAnsi="Times New Roman" w:cs="Times New Roman"/>
                <w:sz w:val="18"/>
                <w:szCs w:val="18"/>
                <w:shd w:val="clear" w:color="auto" w:fill="auto"/>
              </w:rPr>
              <w:t>0 = "No"; 1 = "Yes"</w:t>
            </w:r>
          </w:p>
        </w:tc>
      </w:tr>
      <w:tr w14:paraId="6849752D">
        <w:tblPrEx>
          <w:tblCellMar>
            <w:top w:w="0" w:type="dxa"/>
            <w:left w:w="108" w:type="dxa"/>
            <w:bottom w:w="0" w:type="dxa"/>
            <w:right w:w="108" w:type="dxa"/>
          </w:tblCellMar>
        </w:tblPrEx>
        <w:trPr>
          <w:trHeight w:val="679" w:hRule="atLeast"/>
          <w:jc w:val="center"/>
        </w:trPr>
        <w:tc>
          <w:tcPr>
            <w:tcW w:w="1786" w:type="dxa"/>
            <w:tcBorders>
              <w:top w:val="nil"/>
              <w:left w:val="single" w:color="auto" w:sz="8" w:space="0"/>
              <w:bottom w:val="nil"/>
              <w:right w:val="single" w:color="auto" w:sz="8" w:space="0"/>
            </w:tcBorders>
            <w:shd w:val="clear" w:color="auto" w:fill="auto"/>
            <w:vAlign w:val="center"/>
          </w:tcPr>
          <w:p w14:paraId="4D002A35">
            <w:pPr>
              <w:rPr>
                <w:rFonts w:hint="default" w:ascii="Times New Roman" w:hAnsi="Times New Roman" w:cs="Times New Roman"/>
                <w:color w:val="000000"/>
                <w:sz w:val="18"/>
                <w:szCs w:val="18"/>
                <w:shd w:val="clear" w:color="auto" w:fill="auto"/>
              </w:rPr>
            </w:pPr>
            <w:r>
              <w:rPr>
                <w:rFonts w:hint="default" w:ascii="Times New Roman" w:hAnsi="Times New Roman" w:cs="Times New Roman"/>
                <w:color w:val="000000"/>
                <w:sz w:val="18"/>
                <w:szCs w:val="18"/>
                <w:shd w:val="clear" w:color="auto" w:fill="auto"/>
              </w:rPr>
              <w:t>not eat for a whole day</w:t>
            </w:r>
          </w:p>
        </w:tc>
        <w:tc>
          <w:tcPr>
            <w:tcW w:w="4283" w:type="dxa"/>
            <w:tcBorders>
              <w:top w:val="nil"/>
              <w:left w:val="single" w:color="auto" w:sz="8" w:space="0"/>
              <w:bottom w:val="nil"/>
              <w:right w:val="single" w:color="auto" w:sz="8" w:space="0"/>
            </w:tcBorders>
            <w:shd w:val="clear" w:color="auto" w:fill="auto"/>
            <w:vAlign w:val="center"/>
          </w:tcPr>
          <w:p w14:paraId="6F239F16">
            <w:pPr>
              <w:jc w:val="center"/>
              <w:rPr>
                <w:rFonts w:hint="default" w:ascii="Times New Roman" w:hAnsi="Times New Roman" w:cs="Times New Roman"/>
                <w:sz w:val="18"/>
                <w:szCs w:val="18"/>
                <w:shd w:val="clear" w:color="auto" w:fill="auto"/>
              </w:rPr>
            </w:pPr>
            <w:r>
              <w:rPr>
                <w:rFonts w:hint="default" w:ascii="Times New Roman" w:hAnsi="Times New Roman" w:cs="Times New Roman"/>
                <w:sz w:val="18"/>
                <w:szCs w:val="18"/>
                <w:shd w:val="clear" w:color="auto" w:fill="auto"/>
              </w:rPr>
              <w:t>In the last 30 days, did [fill 1: you/you or other adults in your family] ever not eat for a whole day because there wasn't enough money for food?</w:t>
            </w:r>
          </w:p>
        </w:tc>
        <w:tc>
          <w:tcPr>
            <w:tcW w:w="3316" w:type="dxa"/>
            <w:tcBorders>
              <w:top w:val="nil"/>
              <w:left w:val="nil"/>
              <w:bottom w:val="nil"/>
              <w:right w:val="single" w:color="auto" w:sz="8" w:space="0"/>
            </w:tcBorders>
            <w:shd w:val="clear" w:color="auto" w:fill="auto"/>
            <w:vAlign w:val="center"/>
          </w:tcPr>
          <w:p w14:paraId="54C00F4A">
            <w:pPr>
              <w:jc w:val="center"/>
              <w:rPr>
                <w:rFonts w:hint="default" w:ascii="Times New Roman" w:hAnsi="Times New Roman" w:cs="Times New Roman"/>
                <w:color w:val="000000"/>
                <w:sz w:val="18"/>
                <w:szCs w:val="18"/>
                <w:shd w:val="clear" w:color="auto" w:fill="auto"/>
              </w:rPr>
            </w:pPr>
            <w:r>
              <w:rPr>
                <w:rFonts w:hint="default" w:ascii="Times New Roman" w:hAnsi="Times New Roman" w:cs="Times New Roman"/>
                <w:color w:val="000000"/>
                <w:sz w:val="18"/>
                <w:szCs w:val="18"/>
                <w:shd w:val="clear" w:color="auto" w:fill="auto"/>
              </w:rPr>
              <w:t>Yes; No</w:t>
            </w:r>
          </w:p>
        </w:tc>
        <w:tc>
          <w:tcPr>
            <w:tcW w:w="1953" w:type="dxa"/>
            <w:tcBorders>
              <w:top w:val="nil"/>
              <w:left w:val="single" w:color="auto" w:sz="8" w:space="0"/>
              <w:bottom w:val="nil"/>
              <w:right w:val="single" w:color="auto" w:sz="8" w:space="0"/>
            </w:tcBorders>
            <w:shd w:val="clear" w:color="auto" w:fill="auto"/>
            <w:vAlign w:val="center"/>
          </w:tcPr>
          <w:p w14:paraId="44D970BA">
            <w:pPr>
              <w:jc w:val="center"/>
              <w:rPr>
                <w:rFonts w:hint="default" w:ascii="Times New Roman" w:hAnsi="Times New Roman" w:cs="Times New Roman"/>
                <w:sz w:val="18"/>
                <w:szCs w:val="18"/>
                <w:shd w:val="clear" w:color="auto" w:fill="auto"/>
              </w:rPr>
            </w:pPr>
            <w:r>
              <w:rPr>
                <w:rFonts w:hint="default" w:ascii="Times New Roman" w:hAnsi="Times New Roman" w:cs="Times New Roman"/>
                <w:sz w:val="18"/>
                <w:szCs w:val="18"/>
                <w:shd w:val="clear" w:color="auto" w:fill="auto"/>
              </w:rPr>
              <w:t>0 = "No"; 1 = "Yes"</w:t>
            </w:r>
          </w:p>
        </w:tc>
      </w:tr>
      <w:tr w14:paraId="2B868DC4">
        <w:tblPrEx>
          <w:tblCellMar>
            <w:top w:w="0" w:type="dxa"/>
            <w:left w:w="108" w:type="dxa"/>
            <w:bottom w:w="0" w:type="dxa"/>
            <w:right w:w="108" w:type="dxa"/>
          </w:tblCellMar>
        </w:tblPrEx>
        <w:trPr>
          <w:trHeight w:val="359" w:hRule="atLeast"/>
          <w:jc w:val="center"/>
        </w:trPr>
        <w:tc>
          <w:tcPr>
            <w:tcW w:w="1786" w:type="dxa"/>
            <w:tcBorders>
              <w:top w:val="nil"/>
              <w:left w:val="single" w:color="auto" w:sz="8" w:space="0"/>
              <w:bottom w:val="single" w:color="auto" w:sz="8" w:space="0"/>
              <w:right w:val="single" w:color="auto" w:sz="8" w:space="0"/>
            </w:tcBorders>
            <w:shd w:val="clear" w:color="auto" w:fill="auto"/>
            <w:vAlign w:val="center"/>
          </w:tcPr>
          <w:p w14:paraId="094C6459">
            <w:pPr>
              <w:rPr>
                <w:rFonts w:hint="default" w:ascii="Times New Roman" w:hAnsi="Times New Roman" w:cs="Times New Roman"/>
                <w:color w:val="000000"/>
                <w:sz w:val="18"/>
                <w:szCs w:val="18"/>
                <w:shd w:val="clear" w:color="auto" w:fill="auto"/>
              </w:rPr>
            </w:pPr>
            <w:r>
              <w:rPr>
                <w:rFonts w:hint="default" w:ascii="Times New Roman" w:hAnsi="Times New Roman" w:cs="Times New Roman"/>
                <w:color w:val="000000"/>
                <w:sz w:val="18"/>
                <w:szCs w:val="18"/>
                <w:shd w:val="clear" w:color="auto" w:fill="auto"/>
              </w:rPr>
              <w:t>If above question = Yes: How many days in past month?</w:t>
            </w:r>
          </w:p>
        </w:tc>
        <w:tc>
          <w:tcPr>
            <w:tcW w:w="4283" w:type="dxa"/>
            <w:tcBorders>
              <w:top w:val="nil"/>
              <w:left w:val="single" w:color="auto" w:sz="8" w:space="0"/>
              <w:bottom w:val="single" w:color="auto" w:sz="8" w:space="0"/>
              <w:right w:val="single" w:color="auto" w:sz="8" w:space="0"/>
            </w:tcBorders>
            <w:shd w:val="clear" w:color="auto" w:fill="auto"/>
            <w:vAlign w:val="center"/>
          </w:tcPr>
          <w:p w14:paraId="4A398C85">
            <w:pPr>
              <w:jc w:val="center"/>
              <w:rPr>
                <w:rFonts w:hint="default" w:ascii="Times New Roman" w:hAnsi="Times New Roman" w:cs="Times New Roman"/>
                <w:sz w:val="18"/>
                <w:szCs w:val="18"/>
                <w:shd w:val="clear" w:color="auto" w:fill="auto"/>
              </w:rPr>
            </w:pPr>
            <w:r>
              <w:rPr>
                <w:rFonts w:hint="default" w:ascii="Times New Roman" w:hAnsi="Times New Roman" w:cs="Times New Roman"/>
                <w:sz w:val="18"/>
                <w:szCs w:val="18"/>
                <w:shd w:val="clear" w:color="auto" w:fill="auto"/>
              </w:rPr>
              <w:t>In the last 30 days, how many days did this happen?</w:t>
            </w:r>
          </w:p>
        </w:tc>
        <w:tc>
          <w:tcPr>
            <w:tcW w:w="3316" w:type="dxa"/>
            <w:tcBorders>
              <w:top w:val="nil"/>
              <w:left w:val="nil"/>
              <w:bottom w:val="single" w:color="auto" w:sz="8" w:space="0"/>
              <w:right w:val="single" w:color="auto" w:sz="8" w:space="0"/>
            </w:tcBorders>
            <w:shd w:val="clear" w:color="auto" w:fill="auto"/>
            <w:vAlign w:val="center"/>
          </w:tcPr>
          <w:p w14:paraId="042CCD15">
            <w:pPr>
              <w:jc w:val="center"/>
              <w:rPr>
                <w:rFonts w:hint="default" w:ascii="Times New Roman" w:hAnsi="Times New Roman" w:cs="Times New Roman"/>
                <w:color w:val="000000"/>
                <w:sz w:val="18"/>
                <w:szCs w:val="18"/>
                <w:shd w:val="clear" w:color="auto" w:fill="auto"/>
              </w:rPr>
            </w:pPr>
            <w:r>
              <w:rPr>
                <w:rFonts w:hint="default" w:ascii="Times New Roman" w:hAnsi="Times New Roman" w:cs="Times New Roman"/>
                <w:color w:val="000000"/>
                <w:sz w:val="18"/>
                <w:szCs w:val="18"/>
                <w:shd w:val="clear" w:color="auto" w:fill="auto"/>
              </w:rPr>
              <w:t>01-30 days (continuous response)</w:t>
            </w:r>
          </w:p>
        </w:tc>
        <w:tc>
          <w:tcPr>
            <w:tcW w:w="1953" w:type="dxa"/>
            <w:tcBorders>
              <w:top w:val="nil"/>
              <w:left w:val="single" w:color="auto" w:sz="8" w:space="0"/>
              <w:bottom w:val="single" w:color="auto" w:sz="8" w:space="0"/>
              <w:right w:val="single" w:color="auto" w:sz="8" w:space="0"/>
            </w:tcBorders>
            <w:shd w:val="clear" w:color="auto" w:fill="auto"/>
            <w:vAlign w:val="center"/>
          </w:tcPr>
          <w:p w14:paraId="371CBCC3">
            <w:pPr>
              <w:jc w:val="center"/>
              <w:rPr>
                <w:rFonts w:hint="default" w:ascii="Times New Roman" w:hAnsi="Times New Roman" w:cs="Times New Roman"/>
                <w:sz w:val="18"/>
                <w:szCs w:val="18"/>
                <w:shd w:val="clear" w:color="auto" w:fill="auto"/>
              </w:rPr>
            </w:pPr>
            <w:r>
              <w:rPr>
                <w:rFonts w:hint="default" w:ascii="Times New Roman" w:hAnsi="Times New Roman" w:cs="Times New Roman"/>
                <w:sz w:val="18"/>
                <w:szCs w:val="18"/>
                <w:shd w:val="clear" w:color="auto" w:fill="auto"/>
              </w:rPr>
              <w:t>0 = if &lt; 3 days; 1 = if ≥ 3 days</w:t>
            </w:r>
          </w:p>
        </w:tc>
      </w:tr>
      <w:tr w14:paraId="74472040">
        <w:tblPrEx>
          <w:tblCellMar>
            <w:top w:w="0" w:type="dxa"/>
            <w:left w:w="108" w:type="dxa"/>
            <w:bottom w:w="0" w:type="dxa"/>
            <w:right w:w="108" w:type="dxa"/>
          </w:tblCellMar>
        </w:tblPrEx>
        <w:trPr>
          <w:trHeight w:val="510" w:hRule="atLeast"/>
          <w:jc w:val="center"/>
        </w:trPr>
        <w:tc>
          <w:tcPr>
            <w:tcW w:w="11338" w:type="dxa"/>
            <w:gridSpan w:val="4"/>
            <w:tcBorders>
              <w:top w:val="single" w:color="auto" w:sz="8" w:space="0"/>
              <w:left w:val="single" w:color="auto" w:sz="8" w:space="0"/>
              <w:bottom w:val="single" w:color="auto" w:sz="8" w:space="0"/>
              <w:right w:val="single" w:color="auto" w:sz="8" w:space="0"/>
            </w:tcBorders>
            <w:shd w:val="clear" w:color="auto" w:fill="D7D7D7" w:themeFill="background1" w:themeFillShade="D8"/>
            <w:vAlign w:val="center"/>
          </w:tcPr>
          <w:p w14:paraId="5DE3C6B0">
            <w:pPr>
              <w:rPr>
                <w:rFonts w:hint="default" w:ascii="Times New Roman" w:hAnsi="Times New Roman" w:cs="Times New Roman"/>
                <w:b/>
                <w:bCs/>
                <w:color w:val="000000"/>
                <w:sz w:val="18"/>
                <w:szCs w:val="18"/>
                <w:shd w:val="clear" w:color="auto" w:fill="auto"/>
              </w:rPr>
            </w:pPr>
            <w:r>
              <w:rPr>
                <w:rFonts w:hint="default" w:ascii="Times New Roman" w:hAnsi="Times New Roman" w:cs="Times New Roman"/>
                <w:b/>
                <w:bCs/>
                <w:color w:val="000000"/>
                <w:sz w:val="18"/>
                <w:szCs w:val="18"/>
                <w:shd w:val="clear" w:color="auto" w:fill="auto"/>
              </w:rPr>
              <w:t xml:space="preserve">Domain: Education </w:t>
            </w:r>
          </w:p>
        </w:tc>
      </w:tr>
      <w:tr w14:paraId="6CFD6164">
        <w:tblPrEx>
          <w:tblCellMar>
            <w:top w:w="0" w:type="dxa"/>
            <w:left w:w="108" w:type="dxa"/>
            <w:bottom w:w="0" w:type="dxa"/>
            <w:right w:w="108" w:type="dxa"/>
          </w:tblCellMar>
        </w:tblPrEx>
        <w:trPr>
          <w:trHeight w:val="482" w:hRule="atLeast"/>
          <w:jc w:val="center"/>
        </w:trPr>
        <w:tc>
          <w:tcPr>
            <w:tcW w:w="1786" w:type="dxa"/>
            <w:tcBorders>
              <w:top w:val="nil"/>
              <w:left w:val="single" w:color="auto" w:sz="8" w:space="0"/>
              <w:bottom w:val="single" w:color="auto" w:sz="8" w:space="0"/>
              <w:right w:val="single" w:color="auto" w:sz="8" w:space="0"/>
            </w:tcBorders>
            <w:shd w:val="clear" w:color="auto" w:fill="auto"/>
            <w:vAlign w:val="center"/>
          </w:tcPr>
          <w:p w14:paraId="0D5BB0C0">
            <w:pPr>
              <w:rPr>
                <w:rFonts w:hint="default" w:ascii="Times New Roman" w:hAnsi="Times New Roman" w:cs="Times New Roman"/>
                <w:color w:val="000000"/>
                <w:sz w:val="18"/>
                <w:szCs w:val="18"/>
                <w:shd w:val="clear" w:color="auto" w:fill="auto"/>
              </w:rPr>
            </w:pPr>
            <w:r>
              <w:rPr>
                <w:rFonts w:hint="eastAsia" w:eastAsia="宋体" w:cs="Times New Roman"/>
                <w:color w:val="000000"/>
                <w:sz w:val="18"/>
                <w:szCs w:val="18"/>
                <w:shd w:val="clear" w:color="auto" w:fill="auto"/>
                <w:lang w:val="en-US" w:eastAsia="zh-CN"/>
              </w:rPr>
              <w:t>14.</w:t>
            </w:r>
            <w:r>
              <w:rPr>
                <w:rFonts w:hint="default" w:ascii="Times New Roman" w:hAnsi="Times New Roman" w:cs="Times New Roman"/>
                <w:color w:val="000000"/>
                <w:sz w:val="18"/>
                <w:szCs w:val="18"/>
                <w:shd w:val="clear" w:color="auto" w:fill="auto"/>
              </w:rPr>
              <w:t>Education Attainment</w:t>
            </w:r>
          </w:p>
          <w:p w14:paraId="78DED4CA">
            <w:pPr>
              <w:rPr>
                <w:rFonts w:hint="default" w:ascii="Times New Roman" w:hAnsi="Times New Roman" w:cs="Times New Roman"/>
                <w:color w:val="000000"/>
                <w:sz w:val="18"/>
                <w:szCs w:val="18"/>
                <w:shd w:val="clear" w:color="auto" w:fill="auto"/>
              </w:rPr>
            </w:pPr>
            <w:r>
              <w:rPr>
                <w:rFonts w:hint="default" w:ascii="Times New Roman" w:hAnsi="Times New Roman" w:eastAsia="Times New Roman"/>
                <w:b/>
                <w:bCs/>
                <w:color w:val="080000"/>
                <w:sz w:val="18"/>
                <w:szCs w:val="18"/>
              </w:rPr>
              <w:t>(Javed et al.,2022)</w:t>
            </w:r>
          </w:p>
        </w:tc>
        <w:tc>
          <w:tcPr>
            <w:tcW w:w="4283" w:type="dxa"/>
            <w:tcBorders>
              <w:top w:val="nil"/>
              <w:left w:val="single" w:color="auto" w:sz="8" w:space="0"/>
              <w:bottom w:val="single" w:color="auto" w:sz="8" w:space="0"/>
              <w:right w:val="single" w:color="auto" w:sz="8" w:space="0"/>
            </w:tcBorders>
            <w:shd w:val="clear" w:color="auto" w:fill="auto"/>
            <w:vAlign w:val="center"/>
          </w:tcPr>
          <w:p w14:paraId="2C9B1699">
            <w:pPr>
              <w:jc w:val="center"/>
              <w:rPr>
                <w:rFonts w:hint="eastAsia" w:ascii="Times New Roman" w:hAnsi="Times New Roman" w:eastAsia="宋体" w:cs="Times New Roman"/>
                <w:color w:val="000000"/>
                <w:sz w:val="18"/>
                <w:szCs w:val="18"/>
                <w:shd w:val="clear" w:color="auto" w:fill="auto"/>
                <w:lang w:val="en-US" w:eastAsia="zh-CN"/>
              </w:rPr>
            </w:pPr>
            <w:r>
              <w:rPr>
                <w:rFonts w:hint="default" w:ascii="Times New Roman" w:hAnsi="Times New Roman" w:cs="Times New Roman"/>
                <w:color w:val="000000"/>
                <w:sz w:val="18"/>
                <w:szCs w:val="18"/>
                <w:shd w:val="clear" w:color="auto" w:fill="auto"/>
              </w:rPr>
              <w:t>What is the HIGHEST level of school completed or the highest degree received?</w:t>
            </w:r>
            <w:r>
              <w:rPr>
                <w:rFonts w:hint="eastAsia" w:eastAsia="宋体" w:cs="Times New Roman"/>
                <w:color w:val="000000"/>
                <w:sz w:val="18"/>
                <w:szCs w:val="18"/>
                <w:shd w:val="clear" w:color="auto" w:fill="auto"/>
                <w:lang w:val="en-US" w:eastAsia="zh-CN"/>
              </w:rPr>
              <w:t xml:space="preserve"> </w:t>
            </w:r>
            <w:r>
              <w:rPr>
                <w:rFonts w:hint="eastAsia" w:eastAsia="宋体" w:cs="Times New Roman"/>
                <w:b/>
                <w:bCs/>
                <w:color w:val="000000"/>
                <w:sz w:val="18"/>
                <w:szCs w:val="18"/>
                <w:shd w:val="clear" w:color="auto" w:fill="auto"/>
                <w:lang w:val="en-US" w:eastAsia="zh-CN"/>
              </w:rPr>
              <w:t>EDUCP_A</w:t>
            </w:r>
          </w:p>
        </w:tc>
        <w:tc>
          <w:tcPr>
            <w:tcW w:w="3316" w:type="dxa"/>
            <w:tcBorders>
              <w:top w:val="nil"/>
              <w:left w:val="nil"/>
              <w:bottom w:val="single" w:color="auto" w:sz="8" w:space="0"/>
              <w:right w:val="single" w:color="auto" w:sz="8" w:space="0"/>
            </w:tcBorders>
            <w:shd w:val="clear" w:color="auto" w:fill="auto"/>
            <w:vAlign w:val="center"/>
          </w:tcPr>
          <w:p w14:paraId="44A58383">
            <w:pPr>
              <w:jc w:val="center"/>
              <w:rPr>
                <w:rFonts w:hint="default" w:ascii="Times New Roman" w:hAnsi="Times New Roman" w:cs="Times New Roman"/>
                <w:color w:val="000000"/>
                <w:sz w:val="18"/>
                <w:szCs w:val="18"/>
                <w:shd w:val="clear" w:color="auto" w:fill="auto"/>
              </w:rPr>
            </w:pPr>
            <w:r>
              <w:rPr>
                <w:rFonts w:hint="default" w:ascii="Times New Roman" w:hAnsi="Times New Roman" w:cs="Times New Roman"/>
                <w:color w:val="000000"/>
                <w:sz w:val="18"/>
                <w:szCs w:val="18"/>
                <w:shd w:val="clear" w:color="auto" w:fill="auto"/>
              </w:rPr>
              <w:t>Never attended/kindergarten only; 1st grade; 2nd grade; 3rd grade; 4th grade; 5th grade; 6th grade; 7th grade; 8th grade; 9th grade; 10th grade; 11th grade; 12th grade; GED or equivalent; High school graduate; Some college, no degree; Associate degree: occupational, technical, or vocational program; Associate degree: academic program; Bachelor's degree; Master's degree; Professional school degree; Doctoral degree</w:t>
            </w:r>
          </w:p>
        </w:tc>
        <w:tc>
          <w:tcPr>
            <w:tcW w:w="1953" w:type="dxa"/>
            <w:tcBorders>
              <w:top w:val="nil"/>
              <w:left w:val="single" w:color="auto" w:sz="8" w:space="0"/>
              <w:bottom w:val="single" w:color="auto" w:sz="8" w:space="0"/>
              <w:right w:val="single" w:color="auto" w:sz="8" w:space="0"/>
            </w:tcBorders>
            <w:shd w:val="clear" w:color="auto" w:fill="auto"/>
            <w:vAlign w:val="center"/>
          </w:tcPr>
          <w:p w14:paraId="7192318C">
            <w:pPr>
              <w:jc w:val="center"/>
              <w:rPr>
                <w:rFonts w:hint="default" w:ascii="Times New Roman" w:hAnsi="Times New Roman" w:cs="Times New Roman"/>
                <w:sz w:val="18"/>
                <w:szCs w:val="18"/>
                <w:shd w:val="clear" w:color="auto" w:fill="auto"/>
              </w:rPr>
            </w:pPr>
            <w:r>
              <w:rPr>
                <w:rFonts w:hint="default" w:ascii="Times New Roman" w:hAnsi="Times New Roman" w:cs="Times New Roman"/>
                <w:b/>
                <w:bCs/>
                <w:sz w:val="18"/>
                <w:szCs w:val="18"/>
                <w:shd w:val="clear" w:color="auto" w:fill="auto"/>
              </w:rPr>
              <w:t>0</w:t>
            </w:r>
            <w:r>
              <w:rPr>
                <w:rFonts w:hint="default" w:ascii="Times New Roman" w:hAnsi="Times New Roman" w:cs="Times New Roman"/>
                <w:sz w:val="18"/>
                <w:szCs w:val="18"/>
                <w:shd w:val="clear" w:color="auto" w:fill="auto"/>
              </w:rPr>
              <w:t xml:space="preserve"> = "≥ Some college"; </w:t>
            </w:r>
          </w:p>
          <w:p w14:paraId="11DAC459">
            <w:pPr>
              <w:jc w:val="center"/>
              <w:rPr>
                <w:rFonts w:hint="default" w:ascii="Times New Roman" w:hAnsi="Times New Roman" w:cs="Times New Roman"/>
                <w:sz w:val="18"/>
                <w:szCs w:val="18"/>
                <w:shd w:val="clear" w:color="auto" w:fill="auto"/>
              </w:rPr>
            </w:pPr>
            <w:r>
              <w:rPr>
                <w:rFonts w:hint="default" w:ascii="Times New Roman" w:hAnsi="Times New Roman" w:cs="Times New Roman"/>
                <w:b/>
                <w:bCs/>
                <w:sz w:val="18"/>
                <w:szCs w:val="18"/>
                <w:shd w:val="clear" w:color="auto" w:fill="auto"/>
              </w:rPr>
              <w:t>1</w:t>
            </w:r>
            <w:r>
              <w:rPr>
                <w:rFonts w:hint="default" w:ascii="Times New Roman" w:hAnsi="Times New Roman" w:cs="Times New Roman"/>
                <w:sz w:val="18"/>
                <w:szCs w:val="18"/>
                <w:shd w:val="clear" w:color="auto" w:fill="auto"/>
              </w:rPr>
              <w:t xml:space="preserve"> = "≤ High School"</w:t>
            </w:r>
          </w:p>
        </w:tc>
      </w:tr>
      <w:tr w14:paraId="4E05E710">
        <w:tblPrEx>
          <w:tblCellMar>
            <w:top w:w="0" w:type="dxa"/>
            <w:left w:w="108" w:type="dxa"/>
            <w:bottom w:w="0" w:type="dxa"/>
            <w:right w:w="108" w:type="dxa"/>
          </w:tblCellMar>
        </w:tblPrEx>
        <w:trPr>
          <w:trHeight w:val="510" w:hRule="atLeast"/>
          <w:jc w:val="center"/>
        </w:trPr>
        <w:tc>
          <w:tcPr>
            <w:tcW w:w="11338" w:type="dxa"/>
            <w:gridSpan w:val="4"/>
            <w:tcBorders>
              <w:top w:val="single" w:color="auto" w:sz="8" w:space="0"/>
              <w:left w:val="single" w:color="auto" w:sz="8" w:space="0"/>
              <w:bottom w:val="single" w:color="auto" w:sz="8" w:space="0"/>
              <w:right w:val="single" w:color="auto" w:sz="8" w:space="0"/>
            </w:tcBorders>
            <w:shd w:val="clear" w:color="auto" w:fill="D7D7D7" w:themeFill="background1" w:themeFillShade="D8"/>
            <w:vAlign w:val="center"/>
          </w:tcPr>
          <w:p w14:paraId="2F01F846">
            <w:pPr>
              <w:rPr>
                <w:rFonts w:hint="default" w:ascii="Times New Roman" w:hAnsi="Times New Roman" w:cs="Times New Roman"/>
                <w:b/>
                <w:bCs/>
                <w:sz w:val="18"/>
                <w:szCs w:val="18"/>
                <w:shd w:val="clear" w:color="auto" w:fill="auto"/>
              </w:rPr>
            </w:pPr>
            <w:r>
              <w:rPr>
                <w:rFonts w:hint="default" w:ascii="Times New Roman" w:hAnsi="Times New Roman" w:cs="Times New Roman"/>
                <w:b/>
                <w:bCs/>
                <w:sz w:val="18"/>
                <w:szCs w:val="18"/>
                <w:shd w:val="clear" w:color="auto" w:fill="auto"/>
              </w:rPr>
              <w:t>Domain: Health care system</w:t>
            </w:r>
          </w:p>
        </w:tc>
      </w:tr>
      <w:tr w14:paraId="31FB1A1A">
        <w:tblPrEx>
          <w:tblCellMar>
            <w:top w:w="0" w:type="dxa"/>
            <w:left w:w="108" w:type="dxa"/>
            <w:bottom w:w="0" w:type="dxa"/>
            <w:right w:w="108" w:type="dxa"/>
          </w:tblCellMar>
        </w:tblPrEx>
        <w:trPr>
          <w:trHeight w:val="737" w:hRule="atLeast"/>
          <w:jc w:val="center"/>
        </w:trPr>
        <w:tc>
          <w:tcPr>
            <w:tcW w:w="1786" w:type="dxa"/>
            <w:tcBorders>
              <w:top w:val="single" w:color="auto" w:sz="8" w:space="0"/>
              <w:left w:val="single" w:color="auto" w:sz="8" w:space="0"/>
              <w:bottom w:val="nil"/>
              <w:right w:val="single" w:color="auto" w:sz="8" w:space="0"/>
            </w:tcBorders>
            <w:shd w:val="clear" w:color="auto" w:fill="auto"/>
            <w:vAlign w:val="center"/>
          </w:tcPr>
          <w:p w14:paraId="400DAE3B">
            <w:pPr>
              <w:rPr>
                <w:rFonts w:hint="default" w:ascii="Times New Roman" w:hAnsi="Times New Roman" w:cs="Times New Roman"/>
                <w:color w:val="000000"/>
                <w:sz w:val="18"/>
                <w:szCs w:val="18"/>
                <w:shd w:val="clear" w:color="auto" w:fill="auto"/>
              </w:rPr>
            </w:pPr>
            <w:r>
              <w:rPr>
                <w:rFonts w:hint="eastAsia" w:eastAsia="宋体" w:cs="Times New Roman"/>
                <w:color w:val="000000"/>
                <w:sz w:val="18"/>
                <w:szCs w:val="18"/>
                <w:shd w:val="clear" w:color="auto" w:fill="auto"/>
                <w:lang w:val="en-US" w:eastAsia="zh-CN"/>
              </w:rPr>
              <w:t>15.</w:t>
            </w:r>
            <w:r>
              <w:rPr>
                <w:rFonts w:hint="default" w:ascii="Times New Roman" w:hAnsi="Times New Roman" w:cs="Times New Roman"/>
                <w:color w:val="000000"/>
                <w:sz w:val="18"/>
                <w:szCs w:val="18"/>
                <w:shd w:val="clear" w:color="auto" w:fill="auto"/>
              </w:rPr>
              <w:t>Insurance Status</w:t>
            </w:r>
          </w:p>
          <w:p w14:paraId="3AEB6347">
            <w:pPr>
              <w:rPr>
                <w:rFonts w:hint="default" w:ascii="Times New Roman" w:hAnsi="Times New Roman" w:cs="Times New Roman"/>
                <w:color w:val="000000"/>
                <w:sz w:val="18"/>
                <w:szCs w:val="18"/>
                <w:shd w:val="clear" w:color="auto" w:fill="auto"/>
              </w:rPr>
            </w:pPr>
            <w:r>
              <w:rPr>
                <w:rFonts w:hint="default" w:ascii="Times New Roman" w:hAnsi="Times New Roman" w:eastAsia="Times New Roman"/>
                <w:b/>
                <w:bCs/>
                <w:color w:val="080000"/>
                <w:sz w:val="18"/>
                <w:szCs w:val="18"/>
              </w:rPr>
              <w:t>(Javed et al.,2022)</w:t>
            </w:r>
          </w:p>
        </w:tc>
        <w:tc>
          <w:tcPr>
            <w:tcW w:w="4283" w:type="dxa"/>
            <w:tcBorders>
              <w:top w:val="single" w:color="auto" w:sz="8" w:space="0"/>
              <w:left w:val="single" w:color="auto" w:sz="8" w:space="0"/>
              <w:bottom w:val="nil"/>
              <w:right w:val="single" w:color="auto" w:sz="8" w:space="0"/>
            </w:tcBorders>
            <w:shd w:val="clear" w:color="auto" w:fill="auto"/>
            <w:vAlign w:val="center"/>
          </w:tcPr>
          <w:p w14:paraId="4598729A">
            <w:pPr>
              <w:jc w:val="center"/>
              <w:rPr>
                <w:rFonts w:hint="default" w:ascii="Times New Roman" w:hAnsi="Times New Roman" w:cs="Times New Roman"/>
                <w:color w:val="000000"/>
                <w:sz w:val="18"/>
                <w:szCs w:val="18"/>
                <w:shd w:val="clear" w:color="auto" w:fill="auto"/>
              </w:rPr>
            </w:pPr>
            <w:r>
              <w:rPr>
                <w:rFonts w:hint="default" w:ascii="Times New Roman" w:hAnsi="Times New Roman" w:cs="Times New Roman"/>
                <w:color w:val="000000"/>
                <w:sz w:val="18"/>
                <w:szCs w:val="18"/>
                <w:shd w:val="clear" w:color="auto" w:fill="auto"/>
              </w:rPr>
              <w:t>Multiple questions</w:t>
            </w:r>
          </w:p>
          <w:p w14:paraId="5E44762A">
            <w:pPr>
              <w:jc w:val="center"/>
              <w:rPr>
                <w:rFonts w:hint="default" w:ascii="Times New Roman" w:hAnsi="Times New Roman" w:eastAsia="宋体" w:cs="Times New Roman"/>
                <w:color w:val="000000"/>
                <w:sz w:val="18"/>
                <w:szCs w:val="18"/>
                <w:shd w:val="clear" w:color="auto" w:fill="auto"/>
                <w:lang w:val="en-US" w:eastAsia="zh-CN"/>
              </w:rPr>
            </w:pPr>
            <w:r>
              <w:rPr>
                <w:rFonts w:hint="default" w:ascii="Times New Roman" w:hAnsi="Times New Roman" w:cs="Times New Roman"/>
                <w:b/>
                <w:bCs/>
                <w:color w:val="000000"/>
                <w:sz w:val="18"/>
                <w:szCs w:val="18"/>
                <w:shd w:val="clear" w:color="auto" w:fill="auto"/>
              </w:rPr>
              <w:t>NOTCOV_A</w:t>
            </w:r>
            <w:r>
              <w:rPr>
                <w:rFonts w:hint="eastAsia" w:eastAsia="宋体" w:cs="Times New Roman"/>
                <w:b/>
                <w:bCs/>
                <w:color w:val="000000"/>
                <w:sz w:val="18"/>
                <w:szCs w:val="18"/>
                <w:shd w:val="clear" w:color="auto" w:fill="auto"/>
                <w:lang w:val="en-US" w:eastAsia="zh-CN"/>
              </w:rPr>
              <w:t>; COVER_A; COVER65_A</w:t>
            </w:r>
          </w:p>
        </w:tc>
        <w:tc>
          <w:tcPr>
            <w:tcW w:w="3316" w:type="dxa"/>
            <w:tcBorders>
              <w:top w:val="single" w:color="auto" w:sz="8" w:space="0"/>
              <w:left w:val="single" w:color="auto" w:sz="8" w:space="0"/>
              <w:bottom w:val="nil"/>
              <w:right w:val="single" w:color="auto" w:sz="8" w:space="0"/>
            </w:tcBorders>
            <w:shd w:val="clear" w:color="auto" w:fill="auto"/>
            <w:vAlign w:val="center"/>
          </w:tcPr>
          <w:p w14:paraId="70B76415">
            <w:pPr>
              <w:jc w:val="center"/>
              <w:rPr>
                <w:rFonts w:hint="default" w:ascii="Times New Roman" w:hAnsi="Times New Roman" w:cs="Times New Roman"/>
                <w:color w:val="000000"/>
                <w:sz w:val="18"/>
                <w:szCs w:val="18"/>
                <w:shd w:val="clear" w:color="auto" w:fill="auto"/>
              </w:rPr>
            </w:pPr>
            <w:r>
              <w:rPr>
                <w:rFonts w:hint="default" w:ascii="Times New Roman" w:hAnsi="Times New Roman" w:cs="Times New Roman"/>
                <w:color w:val="000000"/>
                <w:sz w:val="18"/>
                <w:szCs w:val="18"/>
                <w:shd w:val="clear" w:color="auto" w:fill="auto"/>
              </w:rPr>
              <w:t>Uninsured; Private; Medicaid; Medicare; Other</w:t>
            </w:r>
          </w:p>
        </w:tc>
        <w:tc>
          <w:tcPr>
            <w:tcW w:w="1953" w:type="dxa"/>
            <w:tcBorders>
              <w:top w:val="single" w:color="auto" w:sz="8" w:space="0"/>
              <w:left w:val="single" w:color="auto" w:sz="8" w:space="0"/>
              <w:bottom w:val="nil"/>
              <w:right w:val="single" w:color="auto" w:sz="8" w:space="0"/>
            </w:tcBorders>
            <w:shd w:val="clear" w:color="auto" w:fill="auto"/>
            <w:vAlign w:val="center"/>
          </w:tcPr>
          <w:p w14:paraId="0FCC42D1">
            <w:pPr>
              <w:jc w:val="center"/>
              <w:rPr>
                <w:rFonts w:hint="default" w:ascii="Times New Roman" w:hAnsi="Times New Roman" w:cs="Times New Roman"/>
                <w:sz w:val="18"/>
                <w:szCs w:val="18"/>
                <w:shd w:val="clear" w:color="auto" w:fill="auto"/>
              </w:rPr>
            </w:pPr>
            <w:r>
              <w:rPr>
                <w:rFonts w:hint="default" w:ascii="Times New Roman" w:hAnsi="Times New Roman" w:cs="Times New Roman"/>
                <w:b/>
                <w:bCs/>
                <w:sz w:val="18"/>
                <w:szCs w:val="18"/>
                <w:shd w:val="clear" w:color="auto" w:fill="auto"/>
              </w:rPr>
              <w:t>0</w:t>
            </w:r>
            <w:r>
              <w:rPr>
                <w:rFonts w:hint="default" w:ascii="Times New Roman" w:hAnsi="Times New Roman" w:cs="Times New Roman"/>
                <w:sz w:val="18"/>
                <w:szCs w:val="18"/>
                <w:shd w:val="clear" w:color="auto" w:fill="auto"/>
              </w:rPr>
              <w:t xml:space="preserve"> = "Insured";</w:t>
            </w:r>
            <w:r>
              <w:rPr>
                <w:rFonts w:hint="default" w:ascii="Times New Roman" w:hAnsi="Times New Roman" w:cs="Times New Roman"/>
                <w:b/>
                <w:bCs/>
                <w:sz w:val="18"/>
                <w:szCs w:val="18"/>
                <w:shd w:val="clear" w:color="auto" w:fill="auto"/>
              </w:rPr>
              <w:t xml:space="preserve"> 1</w:t>
            </w:r>
            <w:r>
              <w:rPr>
                <w:rFonts w:hint="default" w:ascii="Times New Roman" w:hAnsi="Times New Roman" w:cs="Times New Roman"/>
                <w:sz w:val="18"/>
                <w:szCs w:val="18"/>
                <w:shd w:val="clear" w:color="auto" w:fill="auto"/>
              </w:rPr>
              <w:t xml:space="preserve"> = "Uninsured"</w:t>
            </w:r>
          </w:p>
        </w:tc>
      </w:tr>
      <w:tr w14:paraId="6C406817">
        <w:tblPrEx>
          <w:tblCellMar>
            <w:top w:w="0" w:type="dxa"/>
            <w:left w:w="108" w:type="dxa"/>
            <w:bottom w:w="0" w:type="dxa"/>
            <w:right w:w="108" w:type="dxa"/>
          </w:tblCellMar>
        </w:tblPrEx>
        <w:trPr>
          <w:trHeight w:val="964" w:hRule="exact"/>
          <w:jc w:val="center"/>
        </w:trPr>
        <w:tc>
          <w:tcPr>
            <w:tcW w:w="1786" w:type="dxa"/>
            <w:tcBorders>
              <w:top w:val="nil"/>
              <w:left w:val="single" w:color="auto" w:sz="8" w:space="0"/>
              <w:bottom w:val="nil"/>
              <w:right w:val="single" w:color="auto" w:sz="8" w:space="0"/>
            </w:tcBorders>
            <w:shd w:val="clear" w:color="auto" w:fill="auto"/>
            <w:vAlign w:val="center"/>
          </w:tcPr>
          <w:p w14:paraId="62FAB8CE">
            <w:pPr>
              <w:numPr>
                <w:ilvl w:val="0"/>
                <w:numId w:val="0"/>
              </w:numPr>
              <w:rPr>
                <w:rFonts w:hint="default" w:ascii="Times New Roman" w:hAnsi="Times New Roman" w:cs="Times New Roman"/>
                <w:color w:val="000000"/>
                <w:sz w:val="18"/>
                <w:szCs w:val="18"/>
                <w:shd w:val="clear" w:color="auto" w:fill="auto"/>
              </w:rPr>
            </w:pPr>
            <w:r>
              <w:rPr>
                <w:rFonts w:hint="eastAsia" w:eastAsia="宋体" w:cs="Times New Roman"/>
                <w:color w:val="000000"/>
                <w:sz w:val="18"/>
                <w:szCs w:val="18"/>
                <w:shd w:val="clear" w:color="auto" w:fill="auto"/>
                <w:lang w:val="en-US" w:eastAsia="zh-CN"/>
              </w:rPr>
              <w:t>16.U</w:t>
            </w:r>
            <w:r>
              <w:rPr>
                <w:rFonts w:hint="default" w:ascii="Times New Roman" w:hAnsi="Times New Roman" w:cs="Times New Roman"/>
                <w:color w:val="000000"/>
                <w:sz w:val="18"/>
                <w:szCs w:val="18"/>
                <w:shd w:val="clear" w:color="auto" w:fill="auto"/>
              </w:rPr>
              <w:t xml:space="preserve">sual </w:t>
            </w:r>
            <w:r>
              <w:rPr>
                <w:rFonts w:hint="eastAsia" w:eastAsia="宋体" w:cs="Times New Roman"/>
                <w:color w:val="000000"/>
                <w:sz w:val="18"/>
                <w:szCs w:val="18"/>
                <w:shd w:val="clear" w:color="auto" w:fill="auto"/>
                <w:lang w:val="en-US" w:eastAsia="zh-CN"/>
              </w:rPr>
              <w:t>s</w:t>
            </w:r>
            <w:r>
              <w:rPr>
                <w:rFonts w:hint="default" w:ascii="Times New Roman" w:hAnsi="Times New Roman" w:cs="Times New Roman"/>
                <w:color w:val="000000"/>
                <w:sz w:val="18"/>
                <w:szCs w:val="18"/>
                <w:shd w:val="clear" w:color="auto" w:fill="auto"/>
              </w:rPr>
              <w:t>ource of</w:t>
            </w:r>
            <w:r>
              <w:rPr>
                <w:rFonts w:hint="eastAsia" w:eastAsia="宋体" w:cs="Times New Roman"/>
                <w:color w:val="000000"/>
                <w:sz w:val="18"/>
                <w:szCs w:val="18"/>
                <w:shd w:val="clear" w:color="auto" w:fill="auto"/>
                <w:lang w:val="en-US" w:eastAsia="zh-CN"/>
              </w:rPr>
              <w:t xml:space="preserve"> c</w:t>
            </w:r>
            <w:r>
              <w:rPr>
                <w:rFonts w:hint="default" w:ascii="Times New Roman" w:hAnsi="Times New Roman" w:cs="Times New Roman"/>
                <w:color w:val="000000"/>
                <w:sz w:val="18"/>
                <w:szCs w:val="18"/>
                <w:shd w:val="clear" w:color="auto" w:fill="auto"/>
              </w:rPr>
              <w:t>are</w:t>
            </w:r>
          </w:p>
          <w:p w14:paraId="46378FCC">
            <w:pPr>
              <w:numPr>
                <w:ilvl w:val="0"/>
                <w:numId w:val="0"/>
              </w:numPr>
              <w:rPr>
                <w:rFonts w:hint="eastAsia" w:ascii="Times New Roman" w:hAnsi="Times New Roman" w:cs="Times New Roman"/>
                <w:color w:val="000000"/>
                <w:sz w:val="18"/>
                <w:szCs w:val="18"/>
                <w:shd w:val="clear" w:color="auto" w:fill="auto"/>
                <w:lang w:val="en-US" w:eastAsia="zh-CN"/>
              </w:rPr>
            </w:pPr>
            <w:r>
              <w:rPr>
                <w:rFonts w:hint="default" w:ascii="Times New Roman" w:hAnsi="Times New Roman" w:eastAsia="Times New Roman"/>
                <w:b/>
                <w:bCs/>
                <w:color w:val="080000"/>
                <w:sz w:val="18"/>
                <w:szCs w:val="18"/>
              </w:rPr>
              <w:t>(Javed et al.,2022)</w:t>
            </w:r>
          </w:p>
        </w:tc>
        <w:tc>
          <w:tcPr>
            <w:tcW w:w="4283" w:type="dxa"/>
            <w:tcBorders>
              <w:top w:val="nil"/>
              <w:left w:val="single" w:color="auto" w:sz="8" w:space="0"/>
              <w:bottom w:val="nil"/>
              <w:right w:val="single" w:color="auto" w:sz="8" w:space="0"/>
            </w:tcBorders>
            <w:shd w:val="clear" w:color="auto" w:fill="auto"/>
            <w:vAlign w:val="center"/>
          </w:tcPr>
          <w:p w14:paraId="3DF31A43">
            <w:pPr>
              <w:jc w:val="center"/>
              <w:rPr>
                <w:rFonts w:hint="eastAsia" w:ascii="Times New Roman" w:hAnsi="Times New Roman" w:eastAsia="宋体" w:cs="Times New Roman"/>
                <w:color w:val="000000"/>
                <w:sz w:val="18"/>
                <w:szCs w:val="18"/>
                <w:shd w:val="clear" w:color="auto" w:fill="auto"/>
                <w:lang w:val="en-US" w:eastAsia="zh-CN" w:bidi="ar-SA"/>
              </w:rPr>
            </w:pPr>
            <w:r>
              <w:rPr>
                <w:rFonts w:hint="default" w:ascii="Times New Roman" w:hAnsi="Times New Roman" w:eastAsia="Times New Roman" w:cs="Times New Roman"/>
                <w:color w:val="000000"/>
                <w:sz w:val="18"/>
                <w:szCs w:val="18"/>
                <w:shd w:val="clear" w:color="auto" w:fill="auto"/>
                <w:lang w:val="en-US" w:eastAsia="en-US" w:bidi="ar-SA"/>
              </w:rPr>
              <w:t xml:space="preserve"> Is there a place that you USUALLY go to if you are sick and need health care?</w:t>
            </w:r>
            <w:r>
              <w:rPr>
                <w:rFonts w:hint="eastAsia" w:eastAsia="宋体" w:cs="Times New Roman"/>
                <w:color w:val="000000"/>
                <w:sz w:val="18"/>
                <w:szCs w:val="18"/>
                <w:shd w:val="clear" w:color="auto" w:fill="auto"/>
                <w:lang w:val="en-US" w:eastAsia="zh-CN" w:bidi="ar-SA"/>
              </w:rPr>
              <w:t xml:space="preserve"> </w:t>
            </w:r>
            <w:r>
              <w:rPr>
                <w:rFonts w:hint="eastAsia" w:eastAsia="宋体" w:cs="Times New Roman"/>
                <w:b/>
                <w:bCs/>
                <w:color w:val="000000"/>
                <w:sz w:val="18"/>
                <w:szCs w:val="18"/>
                <w:shd w:val="clear" w:color="auto" w:fill="auto"/>
                <w:lang w:val="en-US" w:eastAsia="zh-CN" w:bidi="ar-SA"/>
              </w:rPr>
              <w:t>USUALPL_A</w:t>
            </w:r>
          </w:p>
        </w:tc>
        <w:tc>
          <w:tcPr>
            <w:tcW w:w="3316" w:type="dxa"/>
            <w:tcBorders>
              <w:top w:val="nil"/>
              <w:left w:val="nil"/>
              <w:bottom w:val="nil"/>
              <w:right w:val="single" w:color="auto" w:sz="8" w:space="0"/>
            </w:tcBorders>
            <w:shd w:val="clear" w:color="auto" w:fill="auto"/>
            <w:vAlign w:val="center"/>
          </w:tcPr>
          <w:p w14:paraId="0E7EDBD5">
            <w:pPr>
              <w:jc w:val="center"/>
              <w:rPr>
                <w:rFonts w:hint="default" w:ascii="Times New Roman" w:hAnsi="Times New Roman" w:eastAsia="Times New Roman" w:cs="Times New Roman"/>
                <w:color w:val="000000"/>
                <w:sz w:val="18"/>
                <w:szCs w:val="18"/>
                <w:shd w:val="clear" w:color="auto" w:fill="auto"/>
                <w:lang w:val="en-US" w:eastAsia="en-US" w:bidi="ar-SA"/>
              </w:rPr>
            </w:pPr>
            <w:r>
              <w:rPr>
                <w:rFonts w:hint="default" w:ascii="Times New Roman" w:hAnsi="Times New Roman" w:cs="Times New Roman"/>
                <w:color w:val="000000"/>
                <w:sz w:val="18"/>
                <w:szCs w:val="18"/>
                <w:shd w:val="clear" w:color="auto" w:fill="auto"/>
              </w:rPr>
              <w:t>Yes; There is no place; There is more than one place</w:t>
            </w:r>
          </w:p>
        </w:tc>
        <w:tc>
          <w:tcPr>
            <w:tcW w:w="1953" w:type="dxa"/>
            <w:tcBorders>
              <w:top w:val="nil"/>
              <w:left w:val="single" w:color="auto" w:sz="8" w:space="0"/>
              <w:bottom w:val="nil"/>
              <w:right w:val="single" w:color="auto" w:sz="8" w:space="0"/>
            </w:tcBorders>
            <w:shd w:val="clear" w:color="auto" w:fill="auto"/>
            <w:vAlign w:val="center"/>
          </w:tcPr>
          <w:p w14:paraId="4D1A96BA">
            <w:pPr>
              <w:jc w:val="center"/>
              <w:rPr>
                <w:rFonts w:hint="default" w:ascii="Times New Roman" w:hAnsi="Times New Roman" w:eastAsia="Times New Roman" w:cs="Times New Roman"/>
                <w:sz w:val="18"/>
                <w:szCs w:val="18"/>
                <w:shd w:val="clear" w:color="auto" w:fill="auto"/>
                <w:lang w:val="en-US" w:eastAsia="en-US" w:bidi="ar-SA"/>
              </w:rPr>
            </w:pPr>
            <w:r>
              <w:rPr>
                <w:rFonts w:hint="default" w:ascii="Times New Roman" w:hAnsi="Times New Roman" w:cs="Times New Roman"/>
                <w:b/>
                <w:bCs/>
                <w:sz w:val="18"/>
                <w:szCs w:val="18"/>
                <w:shd w:val="clear" w:color="auto" w:fill="auto"/>
              </w:rPr>
              <w:t>0</w:t>
            </w:r>
            <w:r>
              <w:rPr>
                <w:rFonts w:hint="default" w:ascii="Times New Roman" w:hAnsi="Times New Roman" w:cs="Times New Roman"/>
                <w:sz w:val="18"/>
                <w:szCs w:val="18"/>
                <w:shd w:val="clear" w:color="auto" w:fill="auto"/>
              </w:rPr>
              <w:t xml:space="preserve"> = "Usual source of care"; </w:t>
            </w:r>
            <w:r>
              <w:rPr>
                <w:rFonts w:hint="default" w:ascii="Times New Roman" w:hAnsi="Times New Roman" w:cs="Times New Roman"/>
                <w:b/>
                <w:bCs/>
                <w:sz w:val="18"/>
                <w:szCs w:val="18"/>
                <w:shd w:val="clear" w:color="auto" w:fill="auto"/>
              </w:rPr>
              <w:t>1</w:t>
            </w:r>
            <w:r>
              <w:rPr>
                <w:rFonts w:hint="default" w:ascii="Times New Roman" w:hAnsi="Times New Roman" w:cs="Times New Roman"/>
                <w:sz w:val="18"/>
                <w:szCs w:val="18"/>
                <w:shd w:val="clear" w:color="auto" w:fill="auto"/>
              </w:rPr>
              <w:t xml:space="preserve"> = "No usual source of care"</w:t>
            </w:r>
          </w:p>
        </w:tc>
      </w:tr>
      <w:tr w14:paraId="27AC9B3A">
        <w:tblPrEx>
          <w:tblCellMar>
            <w:top w:w="0" w:type="dxa"/>
            <w:left w:w="108" w:type="dxa"/>
            <w:bottom w:w="0" w:type="dxa"/>
            <w:right w:w="108" w:type="dxa"/>
          </w:tblCellMar>
        </w:tblPrEx>
        <w:trPr>
          <w:trHeight w:val="737" w:hRule="atLeast"/>
          <w:jc w:val="center"/>
        </w:trPr>
        <w:tc>
          <w:tcPr>
            <w:tcW w:w="1786" w:type="dxa"/>
            <w:tcBorders>
              <w:top w:val="nil"/>
              <w:left w:val="single" w:color="auto" w:sz="8" w:space="0"/>
              <w:bottom w:val="nil"/>
              <w:right w:val="single" w:color="auto" w:sz="8" w:space="0"/>
            </w:tcBorders>
            <w:shd w:val="clear" w:color="auto" w:fill="auto"/>
            <w:vAlign w:val="center"/>
          </w:tcPr>
          <w:p w14:paraId="032301DD">
            <w:pPr>
              <w:rPr>
                <w:rFonts w:hint="default" w:ascii="Times New Roman" w:hAnsi="Times New Roman" w:cs="Times New Roman"/>
                <w:color w:val="000000"/>
                <w:sz w:val="18"/>
                <w:szCs w:val="18"/>
                <w:shd w:val="clear" w:color="auto" w:fill="auto"/>
              </w:rPr>
            </w:pPr>
            <w:r>
              <w:rPr>
                <w:rFonts w:hint="eastAsia" w:eastAsia="宋体" w:cs="Times New Roman"/>
                <w:color w:val="000000"/>
                <w:sz w:val="18"/>
                <w:szCs w:val="18"/>
                <w:shd w:val="clear" w:color="auto" w:fill="auto"/>
                <w:lang w:val="en-US" w:eastAsia="zh-CN"/>
              </w:rPr>
              <w:t>17.</w:t>
            </w:r>
            <w:r>
              <w:rPr>
                <w:rFonts w:hint="default" w:ascii="Times New Roman" w:hAnsi="Times New Roman" w:cs="Times New Roman"/>
                <w:color w:val="000000"/>
                <w:sz w:val="18"/>
                <w:szCs w:val="18"/>
                <w:shd w:val="clear" w:color="auto" w:fill="auto"/>
              </w:rPr>
              <w:t>Delayed</w:t>
            </w:r>
            <w:r>
              <w:rPr>
                <w:rFonts w:hint="eastAsia" w:eastAsia="宋体" w:cs="Times New Roman"/>
                <w:color w:val="000000"/>
                <w:sz w:val="18"/>
                <w:szCs w:val="18"/>
                <w:shd w:val="clear" w:color="auto" w:fill="auto"/>
                <w:lang w:val="en-US" w:eastAsia="zh-CN"/>
              </w:rPr>
              <w:t xml:space="preserve"> </w:t>
            </w:r>
            <w:r>
              <w:rPr>
                <w:rFonts w:hint="default" w:ascii="Times New Roman" w:hAnsi="Times New Roman" w:cs="Times New Roman"/>
                <w:color w:val="000000"/>
                <w:sz w:val="18"/>
                <w:szCs w:val="18"/>
                <w:shd w:val="clear" w:color="auto" w:fill="auto"/>
              </w:rPr>
              <w:t>Care: No transportation</w:t>
            </w:r>
          </w:p>
          <w:p w14:paraId="45B02429">
            <w:pPr>
              <w:rPr>
                <w:rFonts w:hint="default" w:ascii="Times New Roman" w:hAnsi="Times New Roman" w:cs="Times New Roman"/>
                <w:color w:val="000000"/>
                <w:sz w:val="18"/>
                <w:szCs w:val="18"/>
                <w:shd w:val="clear" w:color="auto" w:fill="auto"/>
              </w:rPr>
            </w:pPr>
            <w:r>
              <w:rPr>
                <w:rFonts w:hint="default" w:ascii="Times New Roman" w:hAnsi="Times New Roman" w:eastAsia="Times New Roman"/>
                <w:b/>
                <w:bCs/>
                <w:color w:val="080000"/>
                <w:sz w:val="18"/>
                <w:szCs w:val="18"/>
              </w:rPr>
              <w:t>(Javed et al.,2022)</w:t>
            </w:r>
          </w:p>
        </w:tc>
        <w:tc>
          <w:tcPr>
            <w:tcW w:w="4283" w:type="dxa"/>
            <w:tcBorders>
              <w:top w:val="nil"/>
              <w:left w:val="single" w:color="auto" w:sz="8" w:space="0"/>
              <w:bottom w:val="nil"/>
              <w:right w:val="single" w:color="auto" w:sz="8" w:space="0"/>
            </w:tcBorders>
            <w:shd w:val="clear" w:color="auto" w:fill="auto"/>
            <w:vAlign w:val="center"/>
          </w:tcPr>
          <w:p w14:paraId="3A7D1F93">
            <w:pPr>
              <w:jc w:val="center"/>
              <w:rPr>
                <w:rFonts w:hint="eastAsia" w:ascii="Times New Roman" w:hAnsi="Times New Roman" w:eastAsia="宋体" w:cs="Times New Roman"/>
                <w:sz w:val="18"/>
                <w:szCs w:val="18"/>
                <w:shd w:val="clear" w:color="auto" w:fill="auto"/>
                <w:lang w:val="en-US" w:eastAsia="zh-CN"/>
              </w:rPr>
            </w:pPr>
            <w:r>
              <w:rPr>
                <w:rFonts w:hint="default" w:ascii="Times New Roman" w:hAnsi="Times New Roman" w:cs="Times New Roman"/>
                <w:sz w:val="18"/>
                <w:szCs w:val="18"/>
                <w:shd w:val="clear" w:color="auto" w:fill="auto"/>
              </w:rPr>
              <w:t>Delay care in the past 12 months because no reliable transportation</w:t>
            </w:r>
            <w:r>
              <w:rPr>
                <w:rFonts w:hint="eastAsia" w:eastAsia="宋体" w:cs="Times New Roman"/>
                <w:sz w:val="18"/>
                <w:szCs w:val="18"/>
                <w:shd w:val="clear" w:color="auto" w:fill="auto"/>
                <w:lang w:val="en-US" w:eastAsia="zh-CN"/>
              </w:rPr>
              <w:t xml:space="preserve"> </w:t>
            </w:r>
            <w:r>
              <w:rPr>
                <w:rFonts w:hint="eastAsia" w:eastAsia="宋体" w:cs="Times New Roman"/>
                <w:b/>
                <w:bCs/>
                <w:sz w:val="18"/>
                <w:szCs w:val="18"/>
                <w:shd w:val="clear" w:color="auto" w:fill="auto"/>
                <w:lang w:val="en-US" w:eastAsia="zh-CN"/>
              </w:rPr>
              <w:t>TRANSPOR_A</w:t>
            </w:r>
          </w:p>
        </w:tc>
        <w:tc>
          <w:tcPr>
            <w:tcW w:w="3316" w:type="dxa"/>
            <w:tcBorders>
              <w:top w:val="nil"/>
              <w:left w:val="nil"/>
              <w:bottom w:val="nil"/>
              <w:right w:val="single" w:color="auto" w:sz="8" w:space="0"/>
            </w:tcBorders>
            <w:shd w:val="clear" w:color="auto" w:fill="auto"/>
            <w:vAlign w:val="center"/>
          </w:tcPr>
          <w:p w14:paraId="19698EB3">
            <w:pPr>
              <w:jc w:val="center"/>
              <w:rPr>
                <w:rFonts w:hint="default" w:ascii="Times New Roman" w:hAnsi="Times New Roman" w:cs="Times New Roman"/>
                <w:color w:val="000000"/>
                <w:sz w:val="18"/>
                <w:szCs w:val="18"/>
                <w:shd w:val="clear" w:color="auto" w:fill="auto"/>
              </w:rPr>
            </w:pPr>
            <w:r>
              <w:rPr>
                <w:rFonts w:hint="default" w:ascii="Times New Roman" w:hAnsi="Times New Roman" w:cs="Times New Roman"/>
                <w:color w:val="000000"/>
                <w:sz w:val="18"/>
                <w:szCs w:val="18"/>
                <w:shd w:val="clear" w:color="auto" w:fill="auto"/>
              </w:rPr>
              <w:t>Yes; No</w:t>
            </w:r>
          </w:p>
        </w:tc>
        <w:tc>
          <w:tcPr>
            <w:tcW w:w="1953" w:type="dxa"/>
            <w:tcBorders>
              <w:top w:val="nil"/>
              <w:left w:val="single" w:color="auto" w:sz="8" w:space="0"/>
              <w:bottom w:val="nil"/>
              <w:right w:val="single" w:color="auto" w:sz="8" w:space="0"/>
            </w:tcBorders>
            <w:shd w:val="clear" w:color="auto" w:fill="auto"/>
            <w:vAlign w:val="center"/>
          </w:tcPr>
          <w:p w14:paraId="3DFBA61C">
            <w:pPr>
              <w:jc w:val="center"/>
              <w:rPr>
                <w:rFonts w:hint="default" w:ascii="Times New Roman" w:hAnsi="Times New Roman" w:cs="Times New Roman"/>
                <w:sz w:val="18"/>
                <w:szCs w:val="18"/>
                <w:shd w:val="clear" w:color="auto" w:fill="auto"/>
              </w:rPr>
            </w:pPr>
            <w:r>
              <w:rPr>
                <w:rFonts w:hint="default" w:ascii="Times New Roman" w:hAnsi="Times New Roman" w:cs="Times New Roman"/>
                <w:b/>
                <w:bCs/>
                <w:sz w:val="18"/>
                <w:szCs w:val="18"/>
                <w:shd w:val="clear" w:color="auto" w:fill="auto"/>
              </w:rPr>
              <w:t>0</w:t>
            </w:r>
            <w:r>
              <w:rPr>
                <w:rFonts w:hint="default" w:ascii="Times New Roman" w:hAnsi="Times New Roman" w:cs="Times New Roman"/>
                <w:sz w:val="18"/>
                <w:szCs w:val="18"/>
                <w:shd w:val="clear" w:color="auto" w:fill="auto"/>
              </w:rPr>
              <w:t xml:space="preserve"> = "No"; </w:t>
            </w:r>
            <w:r>
              <w:rPr>
                <w:rFonts w:hint="default" w:ascii="Times New Roman" w:hAnsi="Times New Roman" w:cs="Times New Roman"/>
                <w:b/>
                <w:bCs/>
                <w:sz w:val="18"/>
                <w:szCs w:val="18"/>
                <w:shd w:val="clear" w:color="auto" w:fill="auto"/>
              </w:rPr>
              <w:t>1</w:t>
            </w:r>
            <w:r>
              <w:rPr>
                <w:rFonts w:hint="default" w:ascii="Times New Roman" w:hAnsi="Times New Roman" w:cs="Times New Roman"/>
                <w:sz w:val="18"/>
                <w:szCs w:val="18"/>
                <w:shd w:val="clear" w:color="auto" w:fill="auto"/>
              </w:rPr>
              <w:t xml:space="preserve"> = "Yes"</w:t>
            </w:r>
          </w:p>
        </w:tc>
      </w:tr>
      <w:tr w14:paraId="7C9953D0">
        <w:tblPrEx>
          <w:tblCellMar>
            <w:top w:w="0" w:type="dxa"/>
            <w:left w:w="108" w:type="dxa"/>
            <w:bottom w:w="0" w:type="dxa"/>
            <w:right w:w="108" w:type="dxa"/>
          </w:tblCellMar>
        </w:tblPrEx>
        <w:trPr>
          <w:trHeight w:val="1038" w:hRule="atLeast"/>
          <w:jc w:val="center"/>
        </w:trPr>
        <w:tc>
          <w:tcPr>
            <w:tcW w:w="1786" w:type="dxa"/>
            <w:tcBorders>
              <w:top w:val="nil"/>
              <w:left w:val="single" w:color="auto" w:sz="8" w:space="0"/>
              <w:bottom w:val="single" w:color="auto" w:sz="8" w:space="0"/>
              <w:right w:val="single" w:color="auto" w:sz="8" w:space="0"/>
            </w:tcBorders>
            <w:shd w:val="clear" w:color="auto" w:fill="auto"/>
            <w:vAlign w:val="center"/>
          </w:tcPr>
          <w:p w14:paraId="14A29927">
            <w:pPr>
              <w:rPr>
                <w:rFonts w:hint="default" w:ascii="Times New Roman" w:hAnsi="Times New Roman" w:cs="Times New Roman"/>
                <w:color w:val="000000"/>
                <w:sz w:val="18"/>
                <w:szCs w:val="18"/>
                <w:shd w:val="clear" w:color="auto" w:fill="auto"/>
              </w:rPr>
            </w:pPr>
            <w:r>
              <w:rPr>
                <w:rFonts w:hint="eastAsia" w:eastAsia="宋体" w:cs="Times New Roman"/>
                <w:color w:val="000000"/>
                <w:sz w:val="18"/>
                <w:szCs w:val="18"/>
                <w:shd w:val="clear" w:color="auto" w:fill="auto"/>
                <w:lang w:val="en-US" w:eastAsia="zh-CN"/>
              </w:rPr>
              <w:t>18.</w:t>
            </w:r>
            <w:r>
              <w:rPr>
                <w:rFonts w:hint="default" w:ascii="Times New Roman" w:hAnsi="Times New Roman" w:cs="Times New Roman"/>
                <w:color w:val="000000"/>
                <w:sz w:val="18"/>
                <w:szCs w:val="18"/>
                <w:shd w:val="clear" w:color="auto" w:fill="auto"/>
              </w:rPr>
              <w:t>Virtual medical appointment</w:t>
            </w:r>
            <w:r>
              <w:rPr>
                <w:rFonts w:hint="eastAsia" w:eastAsia="宋体" w:cs="Times New Roman"/>
                <w:color w:val="000000"/>
                <w:sz w:val="18"/>
                <w:szCs w:val="18"/>
                <w:shd w:val="clear" w:color="auto" w:fill="auto"/>
                <w:lang w:val="en-US" w:eastAsia="zh-CN"/>
              </w:rPr>
              <w:t xml:space="preserve"> </w:t>
            </w:r>
            <w:r>
              <w:rPr>
                <w:rFonts w:hint="default" w:ascii="Times New Roman" w:hAnsi="Times New Roman" w:eastAsia="Times New Roman"/>
                <w:b/>
                <w:bCs/>
                <w:color w:val="080000"/>
                <w:sz w:val="18"/>
                <w:szCs w:val="18"/>
              </w:rPr>
              <w:t>(Samantha Artiga</w:t>
            </w:r>
            <w:r>
              <w:rPr>
                <w:rFonts w:hint="eastAsia" w:eastAsia="宋体"/>
                <w:b/>
                <w:bCs/>
                <w:color w:val="080000"/>
                <w:sz w:val="18"/>
                <w:szCs w:val="18"/>
                <w:lang w:val="en-US" w:eastAsia="zh-CN"/>
              </w:rPr>
              <w:t>,2018</w:t>
            </w:r>
            <w:r>
              <w:rPr>
                <w:rFonts w:hint="default" w:ascii="Times New Roman" w:hAnsi="Times New Roman" w:eastAsia="Times New Roman"/>
                <w:b/>
                <w:bCs/>
                <w:color w:val="080000"/>
                <w:sz w:val="18"/>
                <w:szCs w:val="18"/>
              </w:rPr>
              <w:t>)</w:t>
            </w:r>
          </w:p>
        </w:tc>
        <w:tc>
          <w:tcPr>
            <w:tcW w:w="4283" w:type="dxa"/>
            <w:tcBorders>
              <w:top w:val="nil"/>
              <w:left w:val="single" w:color="auto" w:sz="8" w:space="0"/>
              <w:bottom w:val="single" w:color="auto" w:sz="8" w:space="0"/>
              <w:right w:val="single" w:color="auto" w:sz="8" w:space="0"/>
            </w:tcBorders>
            <w:shd w:val="clear" w:color="auto" w:fill="auto"/>
            <w:vAlign w:val="center"/>
          </w:tcPr>
          <w:p w14:paraId="5ED7A964">
            <w:pPr>
              <w:jc w:val="center"/>
              <w:rPr>
                <w:rFonts w:hint="eastAsia" w:ascii="Times New Roman" w:hAnsi="Times New Roman" w:eastAsia="宋体" w:cs="Times New Roman"/>
                <w:sz w:val="18"/>
                <w:szCs w:val="18"/>
                <w:shd w:val="clear" w:color="auto" w:fill="auto"/>
                <w:lang w:val="en-US" w:eastAsia="zh-CN"/>
              </w:rPr>
            </w:pPr>
            <w:r>
              <w:rPr>
                <w:rFonts w:hint="default" w:ascii="Times New Roman" w:hAnsi="Times New Roman" w:cs="Times New Roman"/>
                <w:sz w:val="18"/>
                <w:szCs w:val="18"/>
                <w:shd w:val="clear" w:color="auto" w:fill="auto"/>
              </w:rPr>
              <w:t xml:space="preserve">During the past 12 months, have you had an </w:t>
            </w:r>
            <w:r>
              <w:rPr>
                <w:rFonts w:hint="eastAsia" w:eastAsia="宋体" w:cs="Times New Roman"/>
                <w:sz w:val="18"/>
                <w:szCs w:val="18"/>
                <w:shd w:val="clear" w:color="auto" w:fill="auto"/>
                <w:lang w:val="en-US" w:eastAsia="zh-CN"/>
              </w:rPr>
              <w:t>a</w:t>
            </w:r>
            <w:r>
              <w:rPr>
                <w:rFonts w:hint="default" w:ascii="Times New Roman" w:hAnsi="Times New Roman" w:cs="Times New Roman"/>
                <w:sz w:val="18"/>
                <w:szCs w:val="18"/>
                <w:shd w:val="clear" w:color="auto" w:fill="auto"/>
              </w:rPr>
              <w:t>ppointment with a doctor, nurse, or</w:t>
            </w:r>
            <w:r>
              <w:rPr>
                <w:rFonts w:hint="eastAsia" w:eastAsia="宋体" w:cs="Times New Roman"/>
                <w:sz w:val="18"/>
                <w:szCs w:val="18"/>
                <w:shd w:val="clear" w:color="auto" w:fill="auto"/>
                <w:lang w:val="en-US" w:eastAsia="zh-CN"/>
              </w:rPr>
              <w:t xml:space="preserve"> </w:t>
            </w:r>
            <w:r>
              <w:rPr>
                <w:rFonts w:hint="default" w:ascii="Times New Roman" w:hAnsi="Times New Roman" w:cs="Times New Roman"/>
                <w:sz w:val="18"/>
                <w:szCs w:val="18"/>
                <w:shd w:val="clear" w:color="auto" w:fill="auto"/>
              </w:rPr>
              <w:t>other health professional by video or by phone?</w:t>
            </w:r>
            <w:r>
              <w:rPr>
                <w:rFonts w:hint="eastAsia" w:eastAsia="宋体" w:cs="Times New Roman"/>
                <w:sz w:val="18"/>
                <w:szCs w:val="18"/>
                <w:shd w:val="clear" w:color="auto" w:fill="auto"/>
                <w:lang w:val="en-US" w:eastAsia="zh-CN"/>
              </w:rPr>
              <w:t xml:space="preserve"> </w:t>
            </w:r>
            <w:r>
              <w:rPr>
                <w:rFonts w:hint="eastAsia" w:eastAsia="宋体" w:cs="Times New Roman"/>
                <w:b/>
                <w:bCs/>
                <w:sz w:val="18"/>
                <w:szCs w:val="18"/>
                <w:shd w:val="clear" w:color="auto" w:fill="auto"/>
                <w:lang w:val="en-US" w:eastAsia="zh-CN"/>
              </w:rPr>
              <w:t>VIRAPP12M_A</w:t>
            </w:r>
          </w:p>
        </w:tc>
        <w:tc>
          <w:tcPr>
            <w:tcW w:w="3316" w:type="dxa"/>
            <w:tcBorders>
              <w:top w:val="nil"/>
              <w:left w:val="single" w:color="auto" w:sz="8" w:space="0"/>
              <w:bottom w:val="single" w:color="auto" w:sz="8" w:space="0"/>
              <w:right w:val="single" w:color="auto" w:sz="8" w:space="0"/>
            </w:tcBorders>
            <w:shd w:val="clear" w:color="auto" w:fill="auto"/>
            <w:vAlign w:val="center"/>
          </w:tcPr>
          <w:p w14:paraId="114B80FD">
            <w:pPr>
              <w:jc w:val="center"/>
              <w:rPr>
                <w:rFonts w:hint="default" w:ascii="Times New Roman" w:hAnsi="Times New Roman" w:cs="Times New Roman"/>
                <w:color w:val="000000"/>
                <w:sz w:val="18"/>
                <w:szCs w:val="18"/>
                <w:shd w:val="clear" w:color="auto" w:fill="auto"/>
              </w:rPr>
            </w:pPr>
            <w:r>
              <w:rPr>
                <w:rFonts w:hint="default" w:ascii="Times New Roman" w:hAnsi="Times New Roman" w:cs="Times New Roman"/>
                <w:color w:val="000000"/>
                <w:sz w:val="18"/>
                <w:szCs w:val="18"/>
                <w:shd w:val="clear" w:color="auto" w:fill="auto"/>
              </w:rPr>
              <w:t>Yes; No</w:t>
            </w:r>
          </w:p>
        </w:tc>
        <w:tc>
          <w:tcPr>
            <w:tcW w:w="1953" w:type="dxa"/>
            <w:tcBorders>
              <w:top w:val="nil"/>
              <w:left w:val="single" w:color="auto" w:sz="8" w:space="0"/>
              <w:bottom w:val="single" w:color="auto" w:sz="8" w:space="0"/>
              <w:right w:val="single" w:color="auto" w:sz="8" w:space="0"/>
            </w:tcBorders>
            <w:shd w:val="clear" w:color="auto" w:fill="auto"/>
            <w:vAlign w:val="center"/>
          </w:tcPr>
          <w:p w14:paraId="656DFDBB">
            <w:pPr>
              <w:jc w:val="center"/>
              <w:rPr>
                <w:rFonts w:hint="default" w:ascii="Times New Roman" w:hAnsi="Times New Roman" w:cs="Times New Roman"/>
                <w:sz w:val="18"/>
                <w:szCs w:val="18"/>
                <w:shd w:val="clear" w:color="auto" w:fill="auto"/>
              </w:rPr>
            </w:pPr>
            <w:r>
              <w:rPr>
                <w:rFonts w:hint="default" w:ascii="Times New Roman" w:hAnsi="Times New Roman" w:cs="Times New Roman"/>
                <w:b/>
                <w:bCs/>
                <w:sz w:val="18"/>
                <w:szCs w:val="18"/>
                <w:shd w:val="clear" w:color="auto" w:fill="auto"/>
              </w:rPr>
              <w:t>0</w:t>
            </w:r>
            <w:r>
              <w:rPr>
                <w:rFonts w:hint="default" w:ascii="Times New Roman" w:hAnsi="Times New Roman" w:cs="Times New Roman"/>
                <w:sz w:val="18"/>
                <w:szCs w:val="18"/>
                <w:shd w:val="clear" w:color="auto" w:fill="auto"/>
              </w:rPr>
              <w:t xml:space="preserve"> = "</w:t>
            </w:r>
            <w:r>
              <w:rPr>
                <w:rFonts w:hint="eastAsia" w:eastAsia="宋体" w:cs="Times New Roman"/>
                <w:sz w:val="18"/>
                <w:szCs w:val="18"/>
                <w:shd w:val="clear" w:color="auto" w:fill="auto"/>
                <w:lang w:val="en-US" w:eastAsia="zh-CN"/>
              </w:rPr>
              <w:t>Yes</w:t>
            </w:r>
            <w:r>
              <w:rPr>
                <w:rFonts w:hint="default" w:ascii="Times New Roman" w:hAnsi="Times New Roman" w:cs="Times New Roman"/>
                <w:sz w:val="18"/>
                <w:szCs w:val="18"/>
                <w:shd w:val="clear" w:color="auto" w:fill="auto"/>
              </w:rPr>
              <w:t xml:space="preserve">"; </w:t>
            </w:r>
            <w:r>
              <w:rPr>
                <w:rFonts w:hint="default" w:ascii="Times New Roman" w:hAnsi="Times New Roman" w:cs="Times New Roman"/>
                <w:b/>
                <w:bCs/>
                <w:sz w:val="18"/>
                <w:szCs w:val="18"/>
                <w:shd w:val="clear" w:color="auto" w:fill="auto"/>
              </w:rPr>
              <w:t>1</w:t>
            </w:r>
            <w:r>
              <w:rPr>
                <w:rFonts w:hint="default" w:ascii="Times New Roman" w:hAnsi="Times New Roman" w:cs="Times New Roman"/>
                <w:sz w:val="18"/>
                <w:szCs w:val="18"/>
                <w:shd w:val="clear" w:color="auto" w:fill="auto"/>
              </w:rPr>
              <w:t xml:space="preserve"> = "</w:t>
            </w:r>
            <w:r>
              <w:rPr>
                <w:rFonts w:hint="eastAsia" w:eastAsia="宋体" w:cs="Times New Roman"/>
                <w:sz w:val="18"/>
                <w:szCs w:val="18"/>
                <w:shd w:val="clear" w:color="auto" w:fill="auto"/>
                <w:lang w:val="en-US" w:eastAsia="zh-CN"/>
              </w:rPr>
              <w:t>No</w:t>
            </w:r>
            <w:r>
              <w:rPr>
                <w:rFonts w:hint="default" w:ascii="Times New Roman" w:hAnsi="Times New Roman" w:cs="Times New Roman"/>
                <w:sz w:val="18"/>
                <w:szCs w:val="18"/>
                <w:shd w:val="clear" w:color="auto" w:fill="auto"/>
              </w:rPr>
              <w:t>"</w:t>
            </w:r>
          </w:p>
        </w:tc>
      </w:tr>
    </w:tbl>
    <w:p w14:paraId="7E13CDF6">
      <w:pPr>
        <w:keepNext w:val="0"/>
        <w:keepLines w:val="0"/>
        <w:pageBreakBefore w:val="0"/>
        <w:widowControl/>
        <w:kinsoku/>
        <w:wordWrap/>
        <w:overflowPunct/>
        <w:topLinePunct w:val="0"/>
        <w:autoSpaceDE/>
        <w:autoSpaceDN/>
        <w:bidi w:val="0"/>
        <w:adjustRightInd/>
        <w:snapToGrid/>
        <w:spacing w:beforeLines="0" w:afterLines="0" w:line="360" w:lineRule="auto"/>
        <w:jc w:val="left"/>
        <w:textAlignment w:val="auto"/>
        <w:rPr>
          <w:rFonts w:hint="default"/>
          <w:sz w:val="21"/>
          <w:szCs w:val="21"/>
        </w:rPr>
      </w:pPr>
      <w:r>
        <w:rPr>
          <w:rFonts w:hint="default" w:ascii="Times New Roman" w:hAnsi="Times New Roman" w:eastAsia="Times New Roman"/>
          <w:b/>
          <w:color w:val="000000"/>
          <w:sz w:val="21"/>
          <w:szCs w:val="21"/>
        </w:rPr>
        <w:t>References:</w:t>
      </w:r>
    </w:p>
    <w:p w14:paraId="2F444CD5">
      <w:pPr>
        <w:keepNext w:val="0"/>
        <w:keepLines w:val="0"/>
        <w:pageBreakBefore w:val="0"/>
        <w:widowControl/>
        <w:kinsoku/>
        <w:wordWrap/>
        <w:overflowPunct/>
        <w:topLinePunct w:val="0"/>
        <w:autoSpaceDE/>
        <w:autoSpaceDN/>
        <w:bidi w:val="0"/>
        <w:adjustRightInd/>
        <w:snapToGrid/>
        <w:spacing w:beforeLines="0" w:afterLines="0" w:line="360" w:lineRule="auto"/>
        <w:ind w:left="440" w:hanging="440"/>
        <w:textAlignment w:val="auto"/>
        <w:rPr>
          <w:rFonts w:hint="default"/>
          <w:sz w:val="21"/>
          <w:szCs w:val="21"/>
        </w:rPr>
      </w:pPr>
      <w:bookmarkStart w:id="0" w:name="_neb7AA2679B_1729_498D_91F6_419A1CB35273"/>
      <w:r>
        <w:rPr>
          <w:rFonts w:hint="default" w:ascii="Times New Roman" w:hAnsi="Times New Roman" w:eastAsia="Times New Roman"/>
          <w:color w:val="000000"/>
          <w:sz w:val="21"/>
          <w:szCs w:val="21"/>
        </w:rPr>
        <w:t>Bundy, J., Mills, K., He, H., et al., 2023. Social determinants of health and premature death among adults in the usa from 1999 to 2018: a national cohort study</w:t>
      </w:r>
      <w:r>
        <w:rPr>
          <w:rFonts w:hint="default" w:ascii="Times New Roman" w:hAnsi="Times New Roman" w:eastAsia="Times New Roman"/>
          <w:i/>
          <w:color w:val="000000"/>
          <w:sz w:val="21"/>
          <w:szCs w:val="21"/>
        </w:rPr>
        <w:t xml:space="preserve">. </w:t>
      </w:r>
      <w:r>
        <w:rPr>
          <w:rFonts w:hint="default" w:ascii="Times New Roman" w:hAnsi="Times New Roman" w:eastAsia="Times New Roman"/>
          <w:color w:val="000000"/>
          <w:sz w:val="21"/>
          <w:szCs w:val="21"/>
        </w:rPr>
        <w:t>Lancet Public Health. 8(6), E422-E431</w:t>
      </w:r>
      <w:bookmarkEnd w:id="0"/>
    </w:p>
    <w:p w14:paraId="7A8DB3C2">
      <w:pPr>
        <w:keepNext w:val="0"/>
        <w:keepLines w:val="0"/>
        <w:pageBreakBefore w:val="0"/>
        <w:widowControl/>
        <w:kinsoku/>
        <w:wordWrap/>
        <w:overflowPunct/>
        <w:topLinePunct w:val="0"/>
        <w:autoSpaceDE/>
        <w:autoSpaceDN/>
        <w:bidi w:val="0"/>
        <w:adjustRightInd/>
        <w:snapToGrid/>
        <w:spacing w:beforeLines="0" w:afterLines="0" w:line="360" w:lineRule="auto"/>
        <w:ind w:left="440" w:hanging="440"/>
        <w:textAlignment w:val="auto"/>
        <w:rPr>
          <w:rFonts w:hint="default"/>
          <w:sz w:val="21"/>
          <w:szCs w:val="21"/>
        </w:rPr>
      </w:pPr>
      <w:bookmarkStart w:id="1" w:name="_neb4070A8A7_3626_4B9E_BE2C_037C0AA903B0"/>
      <w:r>
        <w:rPr>
          <w:rFonts w:hint="default" w:ascii="Times New Roman" w:hAnsi="Times New Roman" w:eastAsia="Times New Roman"/>
          <w:color w:val="000000"/>
          <w:sz w:val="21"/>
          <w:szCs w:val="21"/>
        </w:rPr>
        <w:t>Javed, Z., Valero-Elizondo, J., Maqsood, M. H., et al., 2022. Social determinants of health and obesity: findings from a national study of us adults</w:t>
      </w:r>
      <w:r>
        <w:rPr>
          <w:rFonts w:hint="default" w:ascii="Times New Roman" w:hAnsi="Times New Roman" w:eastAsia="Times New Roman"/>
          <w:i/>
          <w:color w:val="000000"/>
          <w:sz w:val="21"/>
          <w:szCs w:val="21"/>
        </w:rPr>
        <w:t xml:space="preserve">. </w:t>
      </w:r>
      <w:r>
        <w:rPr>
          <w:rFonts w:hint="default" w:ascii="Times New Roman" w:hAnsi="Times New Roman" w:eastAsia="Times New Roman"/>
          <w:color w:val="000000"/>
          <w:sz w:val="21"/>
          <w:szCs w:val="21"/>
        </w:rPr>
        <w:t>Obesity. 30(2), 491-502. https://doi.org/10.1002/oby.23336.</w:t>
      </w:r>
      <w:bookmarkEnd w:id="1"/>
    </w:p>
    <w:p w14:paraId="35C7750F">
      <w:pPr>
        <w:keepNext w:val="0"/>
        <w:keepLines w:val="0"/>
        <w:pageBreakBefore w:val="0"/>
        <w:widowControl/>
        <w:kinsoku/>
        <w:wordWrap/>
        <w:overflowPunct/>
        <w:topLinePunct w:val="0"/>
        <w:autoSpaceDE/>
        <w:autoSpaceDN/>
        <w:bidi w:val="0"/>
        <w:adjustRightInd/>
        <w:snapToGrid/>
        <w:spacing w:beforeLines="0" w:afterLines="0" w:line="360" w:lineRule="auto"/>
        <w:ind w:left="440" w:hanging="440"/>
        <w:textAlignment w:val="auto"/>
        <w:rPr>
          <w:rFonts w:hint="default" w:eastAsia="宋体"/>
          <w:sz w:val="21"/>
          <w:szCs w:val="21"/>
          <w:lang w:val="en-US" w:eastAsia="zh-CN"/>
        </w:rPr>
      </w:pPr>
      <w:bookmarkStart w:id="2" w:name="_nebE9768901_8837_4759_BC0E_D2BFA4A9D472"/>
      <w:r>
        <w:rPr>
          <w:rFonts w:hint="default" w:ascii="Times New Roman" w:hAnsi="Times New Roman" w:eastAsia="Times New Roman"/>
          <w:color w:val="000000"/>
          <w:sz w:val="21"/>
          <w:szCs w:val="21"/>
        </w:rPr>
        <w:t>Artiga, S., Hinton, E. Beyond health care: the role of social determinants in promoting health and health equity</w:t>
      </w:r>
      <w:r>
        <w:rPr>
          <w:rFonts w:hint="eastAsia" w:eastAsia="宋体"/>
          <w:color w:val="000000"/>
          <w:sz w:val="21"/>
          <w:szCs w:val="21"/>
          <w:lang w:val="en-US" w:eastAsia="zh-CN"/>
        </w:rPr>
        <w:t>.</w:t>
      </w:r>
      <w:r>
        <w:rPr>
          <w:rFonts w:hint="default" w:ascii="Times New Roman" w:hAnsi="Times New Roman" w:eastAsia="Times New Roman"/>
          <w:color w:val="000000"/>
          <w:sz w:val="21"/>
          <w:szCs w:val="21"/>
        </w:rPr>
        <w:t xml:space="preserve"> Kaiser Family Foundation.</w:t>
      </w:r>
      <w:r>
        <w:rPr>
          <w:rFonts w:hint="eastAsia" w:eastAsia="宋体"/>
          <w:color w:val="000000"/>
          <w:sz w:val="21"/>
          <w:szCs w:val="21"/>
          <w:lang w:val="en-US" w:eastAsia="zh-CN"/>
        </w:rPr>
        <w:t xml:space="preserve"> </w:t>
      </w:r>
      <w:r>
        <w:rPr>
          <w:rFonts w:hint="default" w:ascii="Times New Roman" w:hAnsi="Times New Roman" w:eastAsia="Times New Roman"/>
          <w:color w:val="000000"/>
          <w:sz w:val="21"/>
          <w:szCs w:val="21"/>
          <w:u w:val="none"/>
        </w:rPr>
        <w:t>https://www.kff.org/racial-equity-and-health-policy/issue-brief/beyond-health-care-the-role-of-social-determinants-in-promoting-health-and-health-equity/</w:t>
      </w:r>
      <w:bookmarkEnd w:id="2"/>
      <w:r>
        <w:rPr>
          <w:rFonts w:hint="eastAsia" w:eastAsia="宋体"/>
          <w:color w:val="000000"/>
          <w:sz w:val="21"/>
          <w:szCs w:val="21"/>
          <w:lang w:val="en-US" w:eastAsia="zh-CN"/>
        </w:rPr>
        <w:t xml:space="preserve"> (accessed 29 August 2024).</w:t>
      </w:r>
    </w:p>
    <w:p w14:paraId="74AE1E7A">
      <w:pPr>
        <w:keepNext w:val="0"/>
        <w:keepLines w:val="0"/>
        <w:pageBreakBefore w:val="0"/>
        <w:widowControl/>
        <w:kinsoku/>
        <w:wordWrap/>
        <w:overflowPunct/>
        <w:topLinePunct w:val="0"/>
        <w:autoSpaceDE/>
        <w:autoSpaceDN/>
        <w:bidi w:val="0"/>
        <w:adjustRightInd/>
        <w:snapToGrid/>
        <w:spacing w:beforeLines="0" w:afterLines="0" w:line="360" w:lineRule="auto"/>
        <w:ind w:left="440" w:hanging="440"/>
        <w:textAlignment w:val="auto"/>
        <w:rPr>
          <w:rFonts w:hint="eastAsia" w:eastAsia="宋体" w:cs="Times New Roman"/>
          <w:b/>
          <w:bCs/>
          <w:color w:val="000000"/>
          <w:sz w:val="24"/>
          <w:szCs w:val="24"/>
          <w:lang w:val="en-US" w:eastAsia="zh-CN"/>
        </w:rPr>
      </w:pPr>
      <w:bookmarkStart w:id="3" w:name="_nebE23FB305_DA1D_4246_AB75_5C05C3BF304A"/>
      <w:r>
        <w:rPr>
          <w:rFonts w:hint="default" w:ascii="Times New Roman" w:hAnsi="Times New Roman" w:eastAsia="Times New Roman"/>
          <w:color w:val="000000"/>
          <w:sz w:val="21"/>
          <w:szCs w:val="21"/>
        </w:rPr>
        <w:t>Singh, G. K., Daus, G. P., Allender, M., et al., 2017. Social determinants of health in the united states: addressing major health inequality trends for the nation, 1935-2016.</w:t>
      </w:r>
      <w:r>
        <w:rPr>
          <w:rFonts w:hint="default" w:ascii="Times New Roman" w:hAnsi="Times New Roman" w:eastAsia="Times New Roman"/>
          <w:i/>
          <w:color w:val="000000"/>
          <w:sz w:val="21"/>
          <w:szCs w:val="21"/>
        </w:rPr>
        <w:t xml:space="preserve"> </w:t>
      </w:r>
      <w:r>
        <w:rPr>
          <w:rFonts w:hint="default" w:ascii="Times New Roman" w:hAnsi="Times New Roman" w:eastAsia="Times New Roman"/>
          <w:color w:val="000000"/>
          <w:sz w:val="21"/>
          <w:szCs w:val="21"/>
        </w:rPr>
        <w:t xml:space="preserve">International journal of MCH and AIDS. 6(2), 139-164. </w:t>
      </w:r>
      <w:r>
        <w:rPr>
          <w:rFonts w:hint="default" w:ascii="Times New Roman" w:hAnsi="Times New Roman" w:eastAsia="Times New Roman"/>
          <w:color w:val="000000"/>
          <w:sz w:val="21"/>
          <w:szCs w:val="21"/>
          <w:u w:val="none"/>
        </w:rPr>
        <w:t>https://doi.org/10.21106/ijma.236.</w:t>
      </w:r>
      <w:bookmarkEnd w:id="3"/>
      <w:r>
        <w:rPr>
          <w:rFonts w:hint="default" w:ascii="Times New Roman" w:hAnsi="Times New Roman" w:eastAsia="Times New Roman"/>
          <w:color w:val="000000"/>
          <w:sz w:val="21"/>
          <w:szCs w:val="21"/>
          <w:u w:val="none"/>
        </w:rPr>
        <w:br w:type="page"/>
      </w:r>
    </w:p>
    <w:p w14:paraId="79DFD3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eastAsia="宋体" w:cs="Times New Roman"/>
          <w:b w:val="0"/>
          <w:bCs w:val="0"/>
          <w:color w:val="000000"/>
          <w:sz w:val="24"/>
          <w:szCs w:val="24"/>
          <w:lang w:val="en-US" w:eastAsia="zh-CN"/>
        </w:rPr>
      </w:pPr>
      <w:r>
        <w:rPr>
          <w:rFonts w:hint="eastAsia" w:eastAsia="宋体" w:cs="Times New Roman"/>
          <w:b/>
          <w:bCs/>
          <w:color w:val="000000"/>
          <w:sz w:val="24"/>
          <w:szCs w:val="24"/>
          <w:lang w:val="en-US" w:eastAsia="zh-CN"/>
        </w:rPr>
        <w:t>Table S2.</w:t>
      </w:r>
      <w:r>
        <w:rPr>
          <w:rFonts w:hint="eastAsia" w:eastAsia="宋体" w:cs="Times New Roman"/>
          <w:b w:val="0"/>
          <w:bCs w:val="0"/>
          <w:color w:val="000000"/>
          <w:sz w:val="24"/>
          <w:szCs w:val="24"/>
          <w:lang w:val="en-US" w:eastAsia="zh-CN"/>
        </w:rPr>
        <w:t xml:space="preserve"> Distinct Social Determinants of Health (SDoH) components between the 2023 and 2022 cycles.</w:t>
      </w:r>
    </w:p>
    <w:tbl>
      <w:tblPr>
        <w:tblStyle w:val="4"/>
        <w:tblW w:w="11338" w:type="dxa"/>
        <w:jc w:val="center"/>
        <w:tblLayout w:type="fixed"/>
        <w:tblCellMar>
          <w:top w:w="0" w:type="dxa"/>
          <w:left w:w="108" w:type="dxa"/>
          <w:bottom w:w="0" w:type="dxa"/>
          <w:right w:w="108" w:type="dxa"/>
        </w:tblCellMar>
      </w:tblPr>
      <w:tblGrid>
        <w:gridCol w:w="1786"/>
        <w:gridCol w:w="4283"/>
        <w:gridCol w:w="3316"/>
        <w:gridCol w:w="1953"/>
      </w:tblGrid>
      <w:tr w14:paraId="0A980DDA">
        <w:tblPrEx>
          <w:tblCellMar>
            <w:top w:w="0" w:type="dxa"/>
            <w:left w:w="108" w:type="dxa"/>
            <w:bottom w:w="0" w:type="dxa"/>
            <w:right w:w="108" w:type="dxa"/>
          </w:tblCellMar>
        </w:tblPrEx>
        <w:trPr>
          <w:trHeight w:val="567" w:hRule="atLeast"/>
          <w:jc w:val="center"/>
        </w:trPr>
        <w:tc>
          <w:tcPr>
            <w:tcW w:w="1786" w:type="dxa"/>
            <w:tcBorders>
              <w:top w:val="single" w:color="auto" w:sz="8" w:space="0"/>
              <w:left w:val="single" w:color="auto" w:sz="8" w:space="0"/>
              <w:bottom w:val="single" w:color="auto" w:sz="8" w:space="0"/>
              <w:right w:val="single" w:color="auto" w:sz="8" w:space="0"/>
            </w:tcBorders>
            <w:shd w:val="clear" w:color="auto" w:fill="D7D7D7" w:themeFill="background1" w:themeFillShade="D8"/>
            <w:vAlign w:val="center"/>
          </w:tcPr>
          <w:p w14:paraId="2ECD18EC">
            <w:pPr>
              <w:spacing w:line="240" w:lineRule="auto"/>
              <w:jc w:val="center"/>
              <w:rPr>
                <w:rFonts w:hint="eastAsia" w:ascii="Times New Roman" w:hAnsi="Times New Roman" w:eastAsia="Times New Roman" w:cs="Times New Roman"/>
                <w:b/>
                <w:bCs/>
                <w:color w:val="000000"/>
                <w:sz w:val="18"/>
                <w:szCs w:val="18"/>
                <w:shd w:val="clear" w:color="auto" w:fill="auto"/>
                <w:lang w:val="en-US"/>
              </w:rPr>
            </w:pPr>
            <w:r>
              <w:rPr>
                <w:rFonts w:hint="eastAsia" w:ascii="Times New Roman" w:hAnsi="Times New Roman" w:eastAsia="Times New Roman" w:cs="Times New Roman"/>
                <w:b/>
                <w:bCs/>
                <w:color w:val="000000"/>
                <w:sz w:val="18"/>
                <w:szCs w:val="18"/>
                <w:shd w:val="clear" w:color="auto" w:fill="auto"/>
                <w:lang w:val="en-US"/>
              </w:rPr>
              <w:t>Variable</w:t>
            </w:r>
          </w:p>
          <w:p w14:paraId="4CE6D699">
            <w:pPr>
              <w:spacing w:line="240" w:lineRule="auto"/>
              <w:jc w:val="center"/>
              <w:rPr>
                <w:rFonts w:hint="default" w:ascii="Times New Roman" w:hAnsi="Times New Roman" w:eastAsia="宋体" w:cs="Times New Roman"/>
                <w:b/>
                <w:bCs/>
                <w:color w:val="000000"/>
                <w:sz w:val="18"/>
                <w:szCs w:val="18"/>
                <w:shd w:val="clear" w:color="auto" w:fill="auto"/>
                <w:lang w:val="en-US" w:eastAsia="zh-CN"/>
              </w:rPr>
            </w:pPr>
            <w:r>
              <w:rPr>
                <w:rFonts w:hint="eastAsia" w:eastAsia="宋体" w:cs="Times New Roman"/>
                <w:b/>
                <w:bCs/>
                <w:color w:val="000000"/>
                <w:sz w:val="18"/>
                <w:szCs w:val="18"/>
                <w:shd w:val="clear" w:color="auto" w:fill="auto"/>
                <w:lang w:val="en-US" w:eastAsia="zh-CN"/>
              </w:rPr>
              <w:t>(Reference)</w:t>
            </w:r>
          </w:p>
        </w:tc>
        <w:tc>
          <w:tcPr>
            <w:tcW w:w="4283" w:type="dxa"/>
            <w:tcBorders>
              <w:top w:val="single" w:color="auto" w:sz="8" w:space="0"/>
              <w:left w:val="single" w:color="auto" w:sz="8" w:space="0"/>
              <w:bottom w:val="single" w:color="auto" w:sz="8" w:space="0"/>
              <w:right w:val="single" w:color="auto" w:sz="8" w:space="0"/>
            </w:tcBorders>
            <w:shd w:val="clear" w:color="auto" w:fill="D7D7D7" w:themeFill="background1" w:themeFillShade="D8"/>
            <w:vAlign w:val="center"/>
          </w:tcPr>
          <w:p w14:paraId="18290553">
            <w:pPr>
              <w:spacing w:line="240" w:lineRule="auto"/>
              <w:jc w:val="center"/>
              <w:rPr>
                <w:rFonts w:hint="default" w:ascii="Times New Roman" w:hAnsi="Times New Roman" w:cs="Times New Roman"/>
                <w:b/>
                <w:bCs/>
                <w:i w:val="0"/>
                <w:iCs w:val="0"/>
                <w:color w:val="000000"/>
                <w:sz w:val="18"/>
                <w:szCs w:val="18"/>
                <w:shd w:val="clear" w:color="auto" w:fill="auto"/>
              </w:rPr>
            </w:pPr>
            <w:r>
              <w:rPr>
                <w:rFonts w:hint="eastAsia" w:ascii="Times New Roman" w:hAnsi="Times New Roman" w:eastAsia="Times New Roman" w:cs="Times New Roman"/>
                <w:b/>
                <w:bCs/>
                <w:color w:val="000000"/>
                <w:sz w:val="18"/>
                <w:szCs w:val="18"/>
                <w:shd w:val="clear" w:color="auto" w:fill="auto"/>
                <w:lang w:val="en-US"/>
              </w:rPr>
              <w:t>NHIS Survey Question</w:t>
            </w:r>
            <w:r>
              <w:rPr>
                <w:rFonts w:hint="eastAsia" w:eastAsia="宋体" w:cs="Times New Roman"/>
                <w:b/>
                <w:bCs/>
                <w:color w:val="000000"/>
                <w:sz w:val="18"/>
                <w:szCs w:val="18"/>
                <w:shd w:val="clear" w:color="auto" w:fill="auto"/>
                <w:lang w:val="en-US" w:eastAsia="zh-CN"/>
              </w:rPr>
              <w:t xml:space="preserve"> and Codes</w:t>
            </w:r>
            <w:r>
              <w:rPr>
                <w:rFonts w:hint="eastAsia" w:ascii="Times New Roman" w:hAnsi="Times New Roman" w:eastAsia="Times New Roman" w:cs="Times New Roman"/>
                <w:b/>
                <w:bCs/>
                <w:color w:val="000000"/>
                <w:sz w:val="18"/>
                <w:szCs w:val="18"/>
                <w:shd w:val="clear" w:color="auto" w:fill="auto"/>
                <w:lang w:val="en-US"/>
              </w:rPr>
              <w:t xml:space="preserve"> </w:t>
            </w:r>
          </w:p>
        </w:tc>
        <w:tc>
          <w:tcPr>
            <w:tcW w:w="3316" w:type="dxa"/>
            <w:tcBorders>
              <w:top w:val="single" w:color="auto" w:sz="8" w:space="0"/>
              <w:left w:val="nil"/>
              <w:bottom w:val="single" w:color="auto" w:sz="8" w:space="0"/>
              <w:right w:val="single" w:color="auto" w:sz="8" w:space="0"/>
            </w:tcBorders>
            <w:shd w:val="clear" w:color="auto" w:fill="D7D7D7" w:themeFill="background1" w:themeFillShade="D8"/>
            <w:vAlign w:val="center"/>
          </w:tcPr>
          <w:p w14:paraId="4A812D6B">
            <w:pPr>
              <w:spacing w:line="240" w:lineRule="auto"/>
              <w:jc w:val="center"/>
              <w:rPr>
                <w:rFonts w:hint="default" w:ascii="Times New Roman" w:hAnsi="Times New Roman" w:cs="Times New Roman"/>
                <w:b/>
                <w:bCs/>
                <w:i w:val="0"/>
                <w:iCs w:val="0"/>
                <w:color w:val="000000"/>
                <w:sz w:val="18"/>
                <w:szCs w:val="18"/>
                <w:shd w:val="clear" w:color="auto" w:fill="auto"/>
              </w:rPr>
            </w:pPr>
            <w:r>
              <w:rPr>
                <w:rFonts w:hint="eastAsia" w:ascii="Times New Roman" w:hAnsi="Times New Roman" w:eastAsia="Times New Roman" w:cs="Times New Roman"/>
                <w:b/>
                <w:bCs/>
                <w:color w:val="000000"/>
                <w:sz w:val="18"/>
                <w:szCs w:val="18"/>
                <w:shd w:val="clear" w:color="auto" w:fill="auto"/>
                <w:lang w:val="en-US"/>
              </w:rPr>
              <w:t>NHIS Survey Responses</w:t>
            </w:r>
          </w:p>
        </w:tc>
        <w:tc>
          <w:tcPr>
            <w:tcW w:w="1953" w:type="dxa"/>
            <w:tcBorders>
              <w:top w:val="single" w:color="auto" w:sz="8" w:space="0"/>
              <w:left w:val="single" w:color="auto" w:sz="8" w:space="0"/>
              <w:bottom w:val="single" w:color="auto" w:sz="8" w:space="0"/>
              <w:right w:val="single" w:color="auto" w:sz="8" w:space="0"/>
            </w:tcBorders>
            <w:shd w:val="clear" w:color="auto" w:fill="D7D7D7" w:themeFill="background1" w:themeFillShade="D8"/>
            <w:vAlign w:val="center"/>
          </w:tcPr>
          <w:p w14:paraId="202B3F0C">
            <w:pPr>
              <w:spacing w:line="240" w:lineRule="auto"/>
              <w:jc w:val="center"/>
              <w:rPr>
                <w:rFonts w:hint="eastAsia" w:ascii="Times New Roman" w:hAnsi="Times New Roman" w:eastAsia="宋体" w:cs="Times New Roman"/>
                <w:b/>
                <w:bCs/>
                <w:i w:val="0"/>
                <w:iCs w:val="0"/>
                <w:color w:val="000000"/>
                <w:sz w:val="18"/>
                <w:szCs w:val="18"/>
                <w:shd w:val="clear" w:color="auto" w:fill="auto"/>
                <w:lang w:val="en-US" w:eastAsia="zh-CN"/>
              </w:rPr>
            </w:pPr>
            <w:r>
              <w:rPr>
                <w:rFonts w:ascii="Times New Roman" w:hAnsi="Times New Roman" w:eastAsia="Times New Roman" w:cs="Times New Roman"/>
                <w:b/>
                <w:bCs/>
                <w:color w:val="000000"/>
                <w:sz w:val="18"/>
                <w:szCs w:val="18"/>
                <w:shd w:val="clear" w:color="auto" w:fill="auto"/>
                <w:lang w:val="en-US"/>
              </w:rPr>
              <w:t>Analytic recode</w:t>
            </w:r>
          </w:p>
        </w:tc>
      </w:tr>
      <w:tr w14:paraId="1D641D4F">
        <w:tblPrEx>
          <w:tblCellMar>
            <w:top w:w="0" w:type="dxa"/>
            <w:left w:w="108" w:type="dxa"/>
            <w:bottom w:w="0" w:type="dxa"/>
            <w:right w:w="108" w:type="dxa"/>
          </w:tblCellMar>
        </w:tblPrEx>
        <w:trPr>
          <w:trHeight w:val="567" w:hRule="atLeast"/>
          <w:jc w:val="center"/>
        </w:trPr>
        <w:tc>
          <w:tcPr>
            <w:tcW w:w="11338" w:type="dxa"/>
            <w:gridSpan w:val="4"/>
            <w:tcBorders>
              <w:top w:val="single" w:color="auto" w:sz="8" w:space="0"/>
              <w:left w:val="single" w:color="auto" w:sz="8" w:space="0"/>
              <w:bottom w:val="single" w:color="auto" w:sz="8" w:space="0"/>
              <w:right w:val="single" w:color="auto" w:sz="8" w:space="0"/>
            </w:tcBorders>
            <w:shd w:val="clear" w:color="auto" w:fill="D7D7D7" w:themeFill="background1" w:themeFillShade="D8"/>
            <w:vAlign w:val="center"/>
          </w:tcPr>
          <w:p w14:paraId="781B4E52">
            <w:pPr>
              <w:tabs>
                <w:tab w:val="left" w:pos="4431"/>
              </w:tabs>
              <w:rPr>
                <w:rFonts w:hint="default" w:ascii="Times New Roman" w:hAnsi="Times New Roman" w:eastAsia="宋体" w:cs="Times New Roman"/>
                <w:b/>
                <w:bCs/>
                <w:sz w:val="18"/>
                <w:szCs w:val="18"/>
                <w:shd w:val="clear" w:color="FFFFFF" w:fill="D9D9D9"/>
                <w:lang w:val="en-US" w:eastAsia="zh-CN"/>
              </w:rPr>
            </w:pPr>
            <w:r>
              <w:rPr>
                <w:rFonts w:hint="default" w:ascii="Times New Roman" w:hAnsi="Times New Roman" w:eastAsia="宋体" w:cs="Times New Roman"/>
                <w:b/>
                <w:bCs/>
                <w:sz w:val="18"/>
                <w:szCs w:val="18"/>
                <w:shd w:val="clear" w:color="auto" w:fill="auto"/>
                <w:lang w:val="en-US" w:eastAsia="zh-CN"/>
              </w:rPr>
              <w:t>Present in 2023 Cycle, Absent in 2022 Cycle</w:t>
            </w:r>
            <w:r>
              <w:rPr>
                <w:rFonts w:hint="eastAsia" w:eastAsia="宋体" w:cs="Times New Roman"/>
                <w:b/>
                <w:bCs/>
                <w:sz w:val="18"/>
                <w:szCs w:val="18"/>
                <w:shd w:val="clear" w:color="auto" w:fill="auto"/>
                <w:lang w:val="en-US" w:eastAsia="zh-CN"/>
              </w:rPr>
              <w:t xml:space="preserve"> (3 components)</w:t>
            </w:r>
          </w:p>
        </w:tc>
      </w:tr>
      <w:tr w14:paraId="0C356D01">
        <w:tblPrEx>
          <w:tblCellMar>
            <w:top w:w="0" w:type="dxa"/>
            <w:left w:w="108" w:type="dxa"/>
            <w:bottom w:w="0" w:type="dxa"/>
            <w:right w:w="108" w:type="dxa"/>
          </w:tblCellMar>
        </w:tblPrEx>
        <w:trPr>
          <w:trHeight w:val="510" w:hRule="atLeast"/>
          <w:jc w:val="center"/>
        </w:trPr>
        <w:tc>
          <w:tcPr>
            <w:tcW w:w="11338" w:type="dxa"/>
            <w:gridSpan w:val="4"/>
            <w:tcBorders>
              <w:top w:val="single" w:color="auto" w:sz="8" w:space="0"/>
              <w:left w:val="single" w:color="auto" w:sz="8" w:space="0"/>
              <w:bottom w:val="single" w:color="auto" w:sz="8" w:space="0"/>
              <w:right w:val="single" w:color="auto" w:sz="8" w:space="0"/>
            </w:tcBorders>
            <w:shd w:val="clear" w:color="auto" w:fill="auto"/>
            <w:vAlign w:val="center"/>
          </w:tcPr>
          <w:p w14:paraId="6B848784">
            <w:pPr>
              <w:rPr>
                <w:rFonts w:hint="default" w:ascii="Times New Roman" w:hAnsi="Times New Roman" w:cs="Times New Roman"/>
                <w:b/>
                <w:bCs/>
                <w:sz w:val="18"/>
                <w:szCs w:val="18"/>
                <w:shd w:val="clear" w:color="auto" w:fill="auto"/>
              </w:rPr>
            </w:pPr>
            <w:r>
              <w:rPr>
                <w:rFonts w:hint="default" w:ascii="Times New Roman" w:hAnsi="Times New Roman" w:cs="Times New Roman"/>
                <w:b/>
                <w:bCs/>
                <w:sz w:val="18"/>
                <w:szCs w:val="18"/>
                <w:shd w:val="clear" w:color="auto" w:fill="auto"/>
              </w:rPr>
              <w:t>Domain: Economic Stability</w:t>
            </w:r>
          </w:p>
        </w:tc>
      </w:tr>
      <w:tr w14:paraId="0BDC5F3F">
        <w:tblPrEx>
          <w:tblCellMar>
            <w:top w:w="0" w:type="dxa"/>
            <w:left w:w="108" w:type="dxa"/>
            <w:bottom w:w="0" w:type="dxa"/>
            <w:right w:w="108" w:type="dxa"/>
          </w:tblCellMar>
        </w:tblPrEx>
        <w:trPr>
          <w:trHeight w:val="969" w:hRule="atLeast"/>
          <w:jc w:val="center"/>
        </w:trPr>
        <w:tc>
          <w:tcPr>
            <w:tcW w:w="1786" w:type="dxa"/>
            <w:tcBorders>
              <w:top w:val="single" w:color="auto" w:sz="8" w:space="0"/>
              <w:left w:val="single" w:color="auto" w:sz="8" w:space="0"/>
              <w:bottom w:val="nil"/>
              <w:right w:val="single" w:color="auto" w:sz="8" w:space="0"/>
            </w:tcBorders>
            <w:shd w:val="clear" w:color="auto" w:fill="auto"/>
            <w:vAlign w:val="center"/>
          </w:tcPr>
          <w:p w14:paraId="40163C31">
            <w:pPr>
              <w:numPr>
                <w:ilvl w:val="0"/>
                <w:numId w:val="0"/>
              </w:numPr>
              <w:ind w:left="0" w:leftChars="0" w:firstLine="0" w:firstLineChars="0"/>
              <w:rPr>
                <w:rFonts w:hint="default" w:ascii="Times New Roman" w:hAnsi="Times New Roman" w:eastAsia="宋体" w:cs="Times New Roman"/>
                <w:color w:val="000000"/>
                <w:sz w:val="18"/>
                <w:szCs w:val="18"/>
                <w:shd w:val="clear" w:color="auto" w:fill="auto"/>
                <w:lang w:val="en-US" w:eastAsia="zh-CN"/>
              </w:rPr>
            </w:pPr>
            <w:r>
              <w:rPr>
                <w:rFonts w:hint="eastAsia" w:eastAsia="宋体" w:cs="Times New Roman"/>
                <w:color w:val="000000"/>
                <w:sz w:val="18"/>
                <w:szCs w:val="18"/>
                <w:shd w:val="clear" w:color="auto" w:fill="auto"/>
                <w:lang w:val="en-US" w:eastAsia="zh-CN"/>
              </w:rPr>
              <w:t>1.</w:t>
            </w:r>
            <w:r>
              <w:rPr>
                <w:rFonts w:hint="default" w:ascii="Times New Roman" w:hAnsi="Times New Roman" w:eastAsia="宋体" w:cs="Times New Roman"/>
                <w:color w:val="000000"/>
                <w:sz w:val="18"/>
                <w:szCs w:val="18"/>
                <w:shd w:val="clear" w:color="auto" w:fill="auto"/>
                <w:lang w:val="en-US" w:eastAsia="zh-CN"/>
              </w:rPr>
              <w:t>Had trouble paying for housing</w:t>
            </w:r>
          </w:p>
          <w:p w14:paraId="51805C76">
            <w:pPr>
              <w:numPr>
                <w:ilvl w:val="0"/>
                <w:numId w:val="0"/>
              </w:numPr>
              <w:ind w:left="0" w:leftChars="0" w:firstLine="0" w:firstLineChars="0"/>
              <w:rPr>
                <w:rFonts w:hint="default" w:ascii="Times New Roman" w:hAnsi="Times New Roman" w:eastAsia="宋体" w:cs="Times New Roman"/>
                <w:color w:val="000000"/>
                <w:sz w:val="18"/>
                <w:szCs w:val="18"/>
                <w:shd w:val="clear" w:color="auto" w:fill="auto"/>
                <w:lang w:val="en-US" w:eastAsia="zh-CN"/>
              </w:rPr>
            </w:pPr>
            <w:r>
              <w:rPr>
                <w:rFonts w:hint="default" w:ascii="Times New Roman" w:hAnsi="Times New Roman" w:eastAsia="Times New Roman"/>
                <w:b/>
                <w:bCs/>
                <w:color w:val="080000"/>
                <w:sz w:val="18"/>
                <w:szCs w:val="18"/>
              </w:rPr>
              <w:t>(Javed et al.,2022)</w:t>
            </w:r>
          </w:p>
        </w:tc>
        <w:tc>
          <w:tcPr>
            <w:tcW w:w="4283" w:type="dxa"/>
            <w:tcBorders>
              <w:top w:val="single" w:color="auto" w:sz="8" w:space="0"/>
              <w:left w:val="single" w:color="auto" w:sz="8" w:space="0"/>
              <w:bottom w:val="nil"/>
              <w:right w:val="single" w:color="auto" w:sz="8" w:space="0"/>
            </w:tcBorders>
            <w:shd w:val="clear" w:color="auto" w:fill="auto"/>
            <w:vAlign w:val="center"/>
          </w:tcPr>
          <w:p w14:paraId="428D9BEB">
            <w:pPr>
              <w:jc w:val="center"/>
              <w:rPr>
                <w:rFonts w:hint="default" w:ascii="Times New Roman" w:hAnsi="Times New Roman" w:cs="Times New Roman"/>
                <w:color w:val="000000"/>
                <w:sz w:val="18"/>
                <w:szCs w:val="18"/>
                <w:shd w:val="clear" w:color="auto" w:fill="auto"/>
              </w:rPr>
            </w:pPr>
            <w:r>
              <w:rPr>
                <w:rFonts w:hint="default" w:ascii="Times New Roman" w:hAnsi="Times New Roman" w:cs="Times New Roman"/>
                <w:color w:val="000000"/>
                <w:sz w:val="18"/>
                <w:szCs w:val="18"/>
                <w:shd w:val="clear" w:color="auto" w:fill="auto"/>
              </w:rPr>
              <w:t>During the past 12 months, was there a time when you were not able to pay your</w:t>
            </w:r>
            <w:r>
              <w:rPr>
                <w:rFonts w:hint="eastAsia" w:eastAsia="宋体" w:cs="Times New Roman"/>
                <w:color w:val="000000"/>
                <w:sz w:val="18"/>
                <w:szCs w:val="18"/>
                <w:shd w:val="clear" w:color="auto" w:fill="auto"/>
                <w:lang w:val="en-US" w:eastAsia="zh-CN"/>
              </w:rPr>
              <w:t xml:space="preserve"> </w:t>
            </w:r>
            <w:r>
              <w:rPr>
                <w:rFonts w:hint="default" w:ascii="Times New Roman" w:hAnsi="Times New Roman" w:cs="Times New Roman"/>
                <w:color w:val="000000"/>
                <w:sz w:val="18"/>
                <w:szCs w:val="18"/>
                <w:shd w:val="clear" w:color="auto" w:fill="auto"/>
              </w:rPr>
              <w:t>mortgage, rent or utility bills?</w:t>
            </w:r>
            <w:r>
              <w:rPr>
                <w:rFonts w:hint="eastAsia" w:eastAsia="宋体" w:cs="Times New Roman"/>
                <w:color w:val="000000"/>
                <w:sz w:val="18"/>
                <w:szCs w:val="18"/>
                <w:shd w:val="clear" w:color="auto" w:fill="auto"/>
                <w:lang w:val="en-US" w:eastAsia="zh-CN"/>
              </w:rPr>
              <w:t xml:space="preserve"> </w:t>
            </w:r>
            <w:r>
              <w:rPr>
                <w:rFonts w:hint="default" w:ascii="Times New Roman" w:hAnsi="Times New Roman" w:cs="Times New Roman"/>
                <w:b/>
                <w:bCs/>
                <w:color w:val="000000"/>
                <w:sz w:val="18"/>
                <w:szCs w:val="18"/>
                <w:shd w:val="clear" w:color="auto" w:fill="auto"/>
              </w:rPr>
              <w:t>HOUSECOST_A</w:t>
            </w:r>
          </w:p>
        </w:tc>
        <w:tc>
          <w:tcPr>
            <w:tcW w:w="3316" w:type="dxa"/>
            <w:tcBorders>
              <w:top w:val="single" w:color="auto" w:sz="8" w:space="0"/>
              <w:left w:val="nil"/>
              <w:bottom w:val="nil"/>
              <w:right w:val="single" w:color="auto" w:sz="8" w:space="0"/>
            </w:tcBorders>
            <w:shd w:val="clear" w:color="auto" w:fill="auto"/>
            <w:vAlign w:val="center"/>
          </w:tcPr>
          <w:p w14:paraId="2B32A968">
            <w:pPr>
              <w:jc w:val="center"/>
              <w:rPr>
                <w:rFonts w:hint="default" w:ascii="Times New Roman" w:hAnsi="Times New Roman" w:eastAsia="宋体" w:cs="Times New Roman"/>
                <w:color w:val="000000"/>
                <w:sz w:val="18"/>
                <w:szCs w:val="18"/>
                <w:shd w:val="clear" w:color="auto" w:fill="auto"/>
                <w:lang w:val="en-US" w:eastAsia="zh-CN"/>
              </w:rPr>
            </w:pPr>
            <w:r>
              <w:rPr>
                <w:rFonts w:hint="default" w:ascii="Times New Roman" w:hAnsi="Times New Roman" w:cs="Times New Roman"/>
                <w:color w:val="000000"/>
                <w:sz w:val="18"/>
                <w:szCs w:val="18"/>
                <w:shd w:val="clear" w:color="auto" w:fill="auto"/>
              </w:rPr>
              <w:t>Yes; No</w:t>
            </w:r>
          </w:p>
        </w:tc>
        <w:tc>
          <w:tcPr>
            <w:tcW w:w="1953" w:type="dxa"/>
            <w:tcBorders>
              <w:top w:val="single" w:color="auto" w:sz="8" w:space="0"/>
              <w:left w:val="single" w:color="auto" w:sz="8" w:space="0"/>
              <w:bottom w:val="nil"/>
              <w:right w:val="single" w:color="auto" w:sz="8" w:space="0"/>
            </w:tcBorders>
            <w:shd w:val="clear" w:color="auto" w:fill="auto"/>
            <w:vAlign w:val="center"/>
          </w:tcPr>
          <w:p w14:paraId="009013FD">
            <w:pPr>
              <w:jc w:val="center"/>
              <w:rPr>
                <w:rFonts w:hint="default" w:ascii="Times New Roman" w:hAnsi="Times New Roman" w:cs="Times New Roman"/>
                <w:sz w:val="18"/>
                <w:szCs w:val="18"/>
                <w:shd w:val="clear" w:color="auto" w:fill="auto"/>
              </w:rPr>
            </w:pPr>
            <w:r>
              <w:rPr>
                <w:rFonts w:hint="default" w:ascii="Times New Roman" w:hAnsi="Times New Roman" w:cs="Times New Roman"/>
                <w:b/>
                <w:bCs/>
                <w:sz w:val="18"/>
                <w:szCs w:val="18"/>
                <w:shd w:val="clear" w:color="auto" w:fill="auto"/>
              </w:rPr>
              <w:t>0</w:t>
            </w:r>
            <w:r>
              <w:rPr>
                <w:rFonts w:hint="default" w:ascii="Times New Roman" w:hAnsi="Times New Roman" w:cs="Times New Roman"/>
                <w:sz w:val="18"/>
                <w:szCs w:val="18"/>
                <w:shd w:val="clear" w:color="auto" w:fill="auto"/>
              </w:rPr>
              <w:t xml:space="preserve"> = "No"; </w:t>
            </w:r>
            <w:r>
              <w:rPr>
                <w:rFonts w:hint="default" w:ascii="Times New Roman" w:hAnsi="Times New Roman" w:cs="Times New Roman"/>
                <w:b/>
                <w:bCs/>
                <w:sz w:val="18"/>
                <w:szCs w:val="18"/>
                <w:shd w:val="clear" w:color="auto" w:fill="auto"/>
              </w:rPr>
              <w:t>1</w:t>
            </w:r>
            <w:r>
              <w:rPr>
                <w:rFonts w:hint="default" w:ascii="Times New Roman" w:hAnsi="Times New Roman" w:cs="Times New Roman"/>
                <w:sz w:val="18"/>
                <w:szCs w:val="18"/>
                <w:shd w:val="clear" w:color="auto" w:fill="auto"/>
              </w:rPr>
              <w:t xml:space="preserve"> = "Yes"</w:t>
            </w:r>
          </w:p>
        </w:tc>
      </w:tr>
      <w:tr w14:paraId="1EB66698">
        <w:tblPrEx>
          <w:tblCellMar>
            <w:top w:w="0" w:type="dxa"/>
            <w:left w:w="108" w:type="dxa"/>
            <w:bottom w:w="0" w:type="dxa"/>
            <w:right w:w="108" w:type="dxa"/>
          </w:tblCellMar>
        </w:tblPrEx>
        <w:trPr>
          <w:trHeight w:val="510" w:hRule="atLeast"/>
          <w:jc w:val="center"/>
        </w:trPr>
        <w:tc>
          <w:tcPr>
            <w:tcW w:w="11338" w:type="dxa"/>
            <w:gridSpan w:val="4"/>
            <w:tcBorders>
              <w:top w:val="single" w:color="auto" w:sz="8" w:space="0"/>
              <w:left w:val="single" w:color="auto" w:sz="8" w:space="0"/>
              <w:bottom w:val="single" w:color="auto" w:sz="8" w:space="0"/>
              <w:right w:val="single" w:color="auto" w:sz="8" w:space="0"/>
            </w:tcBorders>
            <w:shd w:val="clear" w:color="auto" w:fill="auto"/>
            <w:vAlign w:val="center"/>
          </w:tcPr>
          <w:p w14:paraId="619743ED">
            <w:pPr>
              <w:jc w:val="left"/>
              <w:rPr>
                <w:rFonts w:hint="default" w:ascii="Times New Roman" w:hAnsi="Times New Roman" w:cs="Times New Roman"/>
                <w:b/>
                <w:bCs/>
                <w:sz w:val="18"/>
                <w:szCs w:val="18"/>
                <w:shd w:val="clear" w:color="auto" w:fill="auto"/>
              </w:rPr>
            </w:pPr>
            <w:r>
              <w:rPr>
                <w:rFonts w:hint="default" w:ascii="Times New Roman" w:hAnsi="Times New Roman" w:cs="Times New Roman"/>
                <w:b/>
                <w:bCs/>
                <w:sz w:val="18"/>
                <w:szCs w:val="18"/>
                <w:shd w:val="clear" w:color="auto" w:fill="auto"/>
              </w:rPr>
              <w:t>Domain: Community and social context</w:t>
            </w:r>
          </w:p>
        </w:tc>
      </w:tr>
      <w:tr w14:paraId="35D2B924">
        <w:tblPrEx>
          <w:tblCellMar>
            <w:top w:w="0" w:type="dxa"/>
            <w:left w:w="108" w:type="dxa"/>
            <w:bottom w:w="0" w:type="dxa"/>
            <w:right w:w="108" w:type="dxa"/>
          </w:tblCellMar>
        </w:tblPrEx>
        <w:trPr>
          <w:trHeight w:val="510" w:hRule="atLeast"/>
          <w:jc w:val="center"/>
        </w:trPr>
        <w:tc>
          <w:tcPr>
            <w:tcW w:w="11338" w:type="dxa"/>
            <w:gridSpan w:val="4"/>
            <w:tcBorders>
              <w:top w:val="single" w:color="auto" w:sz="8" w:space="0"/>
              <w:left w:val="single" w:color="auto" w:sz="8" w:space="0"/>
              <w:bottom w:val="single" w:color="auto" w:sz="8" w:space="0"/>
              <w:right w:val="single" w:color="auto" w:sz="8" w:space="0"/>
            </w:tcBorders>
            <w:shd w:val="clear" w:color="auto" w:fill="auto"/>
            <w:vAlign w:val="center"/>
          </w:tcPr>
          <w:p w14:paraId="248E6845">
            <w:pPr>
              <w:jc w:val="left"/>
              <w:rPr>
                <w:rFonts w:hint="default" w:ascii="Times New Roman" w:hAnsi="Times New Roman" w:cs="Times New Roman"/>
                <w:sz w:val="18"/>
                <w:szCs w:val="18"/>
                <w:shd w:val="clear" w:color="auto" w:fill="auto"/>
                <w:lang w:val="en-US"/>
              </w:rPr>
            </w:pPr>
            <w:r>
              <w:rPr>
                <w:rFonts w:hint="eastAsia" w:eastAsia="宋体" w:cs="Times New Roman"/>
                <w:b w:val="0"/>
                <w:bCs w:val="0"/>
                <w:sz w:val="18"/>
                <w:szCs w:val="18"/>
                <w:shd w:val="clear" w:color="auto" w:fill="auto"/>
                <w:lang w:val="en-US" w:eastAsia="zh-CN"/>
              </w:rPr>
              <w:t xml:space="preserve">2.Everyday Discrimination Scale (EDS) Short Version; </w:t>
            </w:r>
            <w:r>
              <w:rPr>
                <w:rFonts w:hint="eastAsia" w:eastAsia="宋体" w:cs="Times New Roman"/>
                <w:color w:val="000000"/>
                <w:sz w:val="18"/>
                <w:szCs w:val="18"/>
                <w:shd w:val="clear" w:color="auto" w:fill="auto"/>
                <w:lang w:val="en-US" w:eastAsia="zh-CN"/>
              </w:rPr>
              <w:t xml:space="preserve">positive </w:t>
            </w:r>
            <w:r>
              <w:rPr>
                <w:rFonts w:hint="default" w:ascii="Times New Roman" w:hAnsi="Times New Roman" w:cs="Times New Roman"/>
                <w:color w:val="000000"/>
                <w:sz w:val="18"/>
                <w:szCs w:val="18"/>
                <w:shd w:val="clear" w:color="auto" w:fill="auto"/>
              </w:rPr>
              <w:t xml:space="preserve">if any of the following </w:t>
            </w:r>
            <w:r>
              <w:rPr>
                <w:rFonts w:hint="eastAsia" w:eastAsia="宋体" w:cs="Times New Roman"/>
                <w:color w:val="000000"/>
                <w:sz w:val="18"/>
                <w:szCs w:val="18"/>
                <w:shd w:val="clear" w:color="auto" w:fill="auto"/>
                <w:lang w:val="en-US" w:eastAsia="zh-CN"/>
              </w:rPr>
              <w:t>5</w:t>
            </w:r>
            <w:r>
              <w:rPr>
                <w:rFonts w:hint="default" w:ascii="Times New Roman" w:hAnsi="Times New Roman" w:cs="Times New Roman"/>
                <w:color w:val="000000"/>
                <w:sz w:val="18"/>
                <w:szCs w:val="18"/>
                <w:shd w:val="clear" w:color="auto" w:fill="auto"/>
              </w:rPr>
              <w:t xml:space="preserve"> </w:t>
            </w:r>
            <w:r>
              <w:rPr>
                <w:rFonts w:hint="eastAsia" w:eastAsia="宋体" w:cs="Times New Roman"/>
                <w:color w:val="000000"/>
                <w:sz w:val="18"/>
                <w:szCs w:val="18"/>
                <w:shd w:val="clear" w:color="auto" w:fill="auto"/>
                <w:lang w:val="en-US" w:eastAsia="zh-CN"/>
              </w:rPr>
              <w:t>questions</w:t>
            </w:r>
            <w:r>
              <w:rPr>
                <w:rFonts w:hint="default" w:ascii="Times New Roman" w:hAnsi="Times New Roman" w:cs="Times New Roman"/>
                <w:color w:val="000000"/>
                <w:sz w:val="18"/>
                <w:szCs w:val="18"/>
                <w:shd w:val="clear" w:color="auto" w:fill="auto"/>
              </w:rPr>
              <w:t xml:space="preserve">' </w:t>
            </w:r>
            <w:r>
              <w:rPr>
                <w:rFonts w:hint="eastAsia" w:eastAsia="宋体" w:cs="Times New Roman"/>
                <w:color w:val="000000"/>
                <w:sz w:val="18"/>
                <w:szCs w:val="18"/>
                <w:shd w:val="clear" w:color="auto" w:fill="auto"/>
                <w:lang w:val="en-US" w:eastAsia="zh-CN"/>
              </w:rPr>
              <w:t>a</w:t>
            </w:r>
            <w:r>
              <w:rPr>
                <w:rFonts w:hint="default" w:ascii="Times New Roman" w:hAnsi="Times New Roman" w:cs="Times New Roman"/>
                <w:color w:val="000000"/>
                <w:sz w:val="18"/>
                <w:szCs w:val="18"/>
                <w:shd w:val="clear" w:color="auto" w:fill="auto"/>
              </w:rPr>
              <w:t>nalytic</w:t>
            </w:r>
            <w:r>
              <w:rPr>
                <w:rFonts w:hint="eastAsia" w:eastAsia="宋体" w:cs="Times New Roman"/>
                <w:color w:val="000000"/>
                <w:sz w:val="18"/>
                <w:szCs w:val="18"/>
                <w:shd w:val="clear" w:color="auto" w:fill="auto"/>
                <w:lang w:val="en-US" w:eastAsia="zh-CN"/>
              </w:rPr>
              <w:t xml:space="preserve"> recode</w:t>
            </w:r>
            <w:r>
              <w:rPr>
                <w:rFonts w:hint="default" w:ascii="Times New Roman" w:hAnsi="Times New Roman" w:cs="Times New Roman"/>
                <w:color w:val="000000"/>
                <w:sz w:val="18"/>
                <w:szCs w:val="18"/>
                <w:shd w:val="clear" w:color="auto" w:fill="auto"/>
              </w:rPr>
              <w:t xml:space="preserve"> is </w:t>
            </w:r>
            <w:r>
              <w:rPr>
                <w:rFonts w:hint="eastAsia" w:eastAsia="宋体" w:cs="Times New Roman"/>
                <w:b/>
                <w:bCs/>
                <w:color w:val="000000"/>
                <w:sz w:val="18"/>
                <w:szCs w:val="18"/>
                <w:shd w:val="clear" w:color="auto" w:fill="auto"/>
                <w:lang w:val="en-US" w:eastAsia="zh-CN"/>
              </w:rPr>
              <w:t xml:space="preserve">1       </w:t>
            </w:r>
            <w:r>
              <w:rPr>
                <w:rFonts w:hint="default" w:ascii="Times New Roman" w:hAnsi="Times New Roman" w:eastAsia="Times New Roman"/>
                <w:b/>
                <w:bCs/>
                <w:color w:val="080000"/>
                <w:sz w:val="18"/>
                <w:szCs w:val="18"/>
              </w:rPr>
              <w:t>(Samantha Artiga</w:t>
            </w:r>
            <w:r>
              <w:rPr>
                <w:rFonts w:hint="eastAsia" w:eastAsia="宋体"/>
                <w:b/>
                <w:bCs/>
                <w:color w:val="080000"/>
                <w:sz w:val="18"/>
                <w:szCs w:val="18"/>
                <w:lang w:val="en-US" w:eastAsia="zh-CN"/>
              </w:rPr>
              <w:t>,2018</w:t>
            </w:r>
            <w:r>
              <w:rPr>
                <w:rFonts w:hint="default" w:ascii="Times New Roman" w:hAnsi="Times New Roman" w:eastAsia="Times New Roman"/>
                <w:b/>
                <w:bCs/>
                <w:color w:val="080000"/>
                <w:sz w:val="18"/>
                <w:szCs w:val="18"/>
              </w:rPr>
              <w:t>)</w:t>
            </w:r>
          </w:p>
        </w:tc>
      </w:tr>
      <w:tr w14:paraId="64407939">
        <w:tblPrEx>
          <w:tblCellMar>
            <w:top w:w="0" w:type="dxa"/>
            <w:left w:w="108" w:type="dxa"/>
            <w:bottom w:w="0" w:type="dxa"/>
            <w:right w:w="108" w:type="dxa"/>
          </w:tblCellMar>
        </w:tblPrEx>
        <w:trPr>
          <w:trHeight w:val="836" w:hRule="atLeast"/>
          <w:jc w:val="center"/>
        </w:trPr>
        <w:tc>
          <w:tcPr>
            <w:tcW w:w="1786" w:type="dxa"/>
            <w:tcBorders>
              <w:top w:val="single" w:color="auto" w:sz="8" w:space="0"/>
              <w:left w:val="single" w:color="auto" w:sz="8" w:space="0"/>
              <w:bottom w:val="nil"/>
              <w:right w:val="single" w:color="auto" w:sz="8" w:space="0"/>
            </w:tcBorders>
            <w:shd w:val="clear" w:color="auto" w:fill="auto"/>
            <w:vAlign w:val="center"/>
          </w:tcPr>
          <w:p w14:paraId="62693E01">
            <w:pPr>
              <w:jc w:val="left"/>
              <w:rPr>
                <w:rFonts w:hint="default" w:ascii="Times New Roman" w:hAnsi="Times New Roman" w:cs="Times New Roman"/>
                <w:color w:val="000000"/>
                <w:sz w:val="18"/>
                <w:szCs w:val="18"/>
                <w:shd w:val="clear" w:color="auto" w:fill="auto"/>
              </w:rPr>
            </w:pPr>
            <w:r>
              <w:rPr>
                <w:rFonts w:hint="eastAsia" w:eastAsia="宋体" w:cs="Times New Roman"/>
                <w:b w:val="0"/>
                <w:bCs w:val="0"/>
                <w:sz w:val="18"/>
                <w:szCs w:val="18"/>
                <w:shd w:val="clear" w:color="auto" w:fill="auto"/>
                <w:lang w:val="en-US" w:eastAsia="zh-CN"/>
              </w:rPr>
              <w:t>Treated with less courtesy or respect</w:t>
            </w:r>
          </w:p>
        </w:tc>
        <w:tc>
          <w:tcPr>
            <w:tcW w:w="4283" w:type="dxa"/>
            <w:tcBorders>
              <w:top w:val="single" w:color="auto" w:sz="8" w:space="0"/>
              <w:left w:val="single" w:color="auto" w:sz="8" w:space="0"/>
              <w:bottom w:val="nil"/>
              <w:right w:val="single" w:color="auto" w:sz="8" w:space="0"/>
            </w:tcBorders>
            <w:shd w:val="clear" w:color="auto" w:fill="auto"/>
            <w:vAlign w:val="center"/>
          </w:tcPr>
          <w:p w14:paraId="583F86C1">
            <w:pPr>
              <w:jc w:val="center"/>
              <w:rPr>
                <w:rFonts w:hint="default" w:ascii="Times New Roman" w:hAnsi="Times New Roman" w:cs="Times New Roman"/>
                <w:color w:val="000000"/>
                <w:sz w:val="18"/>
                <w:szCs w:val="18"/>
                <w:shd w:val="clear" w:color="auto" w:fill="auto"/>
              </w:rPr>
            </w:pPr>
            <w:r>
              <w:rPr>
                <w:rFonts w:hint="default" w:ascii="Times New Roman" w:hAnsi="Times New Roman" w:cs="Times New Roman"/>
                <w:color w:val="000000"/>
                <w:sz w:val="18"/>
                <w:szCs w:val="18"/>
                <w:shd w:val="clear" w:color="auto" w:fill="auto"/>
              </w:rPr>
              <w:t>In your day-to-day life how often have any of the following things happened to you? You are treated with</w:t>
            </w:r>
            <w:r>
              <w:rPr>
                <w:rFonts w:hint="eastAsia" w:eastAsia="宋体" w:cs="Times New Roman"/>
                <w:color w:val="000000"/>
                <w:sz w:val="18"/>
                <w:szCs w:val="18"/>
                <w:shd w:val="clear" w:color="auto" w:fill="auto"/>
                <w:lang w:val="en-US" w:eastAsia="zh-CN"/>
              </w:rPr>
              <w:t xml:space="preserve"> </w:t>
            </w:r>
            <w:r>
              <w:rPr>
                <w:rFonts w:hint="default" w:ascii="Times New Roman" w:hAnsi="Times New Roman" w:cs="Times New Roman"/>
                <w:color w:val="000000"/>
                <w:sz w:val="18"/>
                <w:szCs w:val="18"/>
                <w:shd w:val="clear" w:color="auto" w:fill="auto"/>
              </w:rPr>
              <w:t>less courtesy or respect than other people.</w:t>
            </w:r>
            <w:r>
              <w:rPr>
                <w:rFonts w:hint="eastAsia" w:eastAsia="宋体" w:cs="Times New Roman"/>
                <w:color w:val="000000"/>
                <w:sz w:val="18"/>
                <w:szCs w:val="18"/>
                <w:shd w:val="clear" w:color="auto" w:fill="auto"/>
                <w:lang w:val="en-US" w:eastAsia="zh-CN"/>
              </w:rPr>
              <w:t xml:space="preserve"> </w:t>
            </w:r>
            <w:r>
              <w:rPr>
                <w:rFonts w:hint="eastAsia" w:eastAsia="宋体" w:cs="Times New Roman"/>
                <w:b/>
                <w:bCs/>
                <w:color w:val="000000"/>
                <w:sz w:val="18"/>
                <w:szCs w:val="18"/>
                <w:shd w:val="clear" w:color="auto" w:fill="auto"/>
                <w:lang w:val="en-US" w:eastAsia="zh-CN"/>
              </w:rPr>
              <w:t>DISCRIM1_A</w:t>
            </w:r>
          </w:p>
        </w:tc>
        <w:tc>
          <w:tcPr>
            <w:tcW w:w="3316" w:type="dxa"/>
            <w:tcBorders>
              <w:top w:val="single" w:color="auto" w:sz="8" w:space="0"/>
              <w:left w:val="single" w:color="auto" w:sz="8" w:space="0"/>
              <w:bottom w:val="nil"/>
              <w:right w:val="single" w:color="auto" w:sz="8" w:space="0"/>
            </w:tcBorders>
            <w:shd w:val="clear" w:color="auto" w:fill="auto"/>
            <w:vAlign w:val="center"/>
          </w:tcPr>
          <w:p w14:paraId="3161A379">
            <w:pPr>
              <w:jc w:val="center"/>
              <w:rPr>
                <w:rFonts w:hint="default" w:ascii="Times New Roman" w:hAnsi="Times New Roman" w:cs="Times New Roman"/>
                <w:color w:val="000000"/>
                <w:sz w:val="18"/>
                <w:szCs w:val="18"/>
                <w:shd w:val="clear" w:color="auto" w:fill="auto"/>
              </w:rPr>
            </w:pPr>
            <w:r>
              <w:rPr>
                <w:rFonts w:hint="default" w:ascii="Times New Roman" w:hAnsi="Times New Roman" w:cs="Times New Roman"/>
                <w:color w:val="000000"/>
                <w:sz w:val="18"/>
                <w:szCs w:val="18"/>
                <w:shd w:val="clear" w:color="auto" w:fill="auto"/>
              </w:rPr>
              <w:t>At least once a week</w:t>
            </w:r>
            <w:r>
              <w:rPr>
                <w:rFonts w:hint="eastAsia" w:eastAsia="宋体" w:cs="Times New Roman"/>
                <w:color w:val="000000"/>
                <w:sz w:val="18"/>
                <w:szCs w:val="18"/>
                <w:shd w:val="clear" w:color="auto" w:fill="auto"/>
                <w:lang w:val="en-US" w:eastAsia="zh-CN"/>
              </w:rPr>
              <w:t xml:space="preserve">; </w:t>
            </w:r>
            <w:r>
              <w:rPr>
                <w:rFonts w:hint="default" w:ascii="Times New Roman" w:hAnsi="Times New Roman" w:cs="Times New Roman"/>
                <w:color w:val="000000"/>
                <w:sz w:val="18"/>
                <w:szCs w:val="18"/>
                <w:shd w:val="clear" w:color="auto" w:fill="auto"/>
              </w:rPr>
              <w:t>A few times a month</w:t>
            </w:r>
            <w:r>
              <w:rPr>
                <w:rFonts w:hint="eastAsia" w:eastAsia="宋体" w:cs="Times New Roman"/>
                <w:color w:val="000000"/>
                <w:sz w:val="18"/>
                <w:szCs w:val="18"/>
                <w:shd w:val="clear" w:color="auto" w:fill="auto"/>
                <w:lang w:val="en-US" w:eastAsia="zh-CN"/>
              </w:rPr>
              <w:t xml:space="preserve">; </w:t>
            </w:r>
            <w:r>
              <w:rPr>
                <w:rFonts w:hint="default" w:ascii="Times New Roman" w:hAnsi="Times New Roman" w:cs="Times New Roman"/>
                <w:color w:val="000000"/>
                <w:sz w:val="18"/>
                <w:szCs w:val="18"/>
                <w:shd w:val="clear" w:color="auto" w:fill="auto"/>
              </w:rPr>
              <w:t>A few times a year</w:t>
            </w:r>
            <w:r>
              <w:rPr>
                <w:rFonts w:hint="eastAsia" w:eastAsia="宋体" w:cs="Times New Roman"/>
                <w:color w:val="000000"/>
                <w:sz w:val="18"/>
                <w:szCs w:val="18"/>
                <w:shd w:val="clear" w:color="auto" w:fill="auto"/>
                <w:lang w:val="en-US" w:eastAsia="zh-CN"/>
              </w:rPr>
              <w:t xml:space="preserve">; </w:t>
            </w:r>
            <w:r>
              <w:rPr>
                <w:rFonts w:hint="default" w:ascii="Times New Roman" w:hAnsi="Times New Roman" w:cs="Times New Roman"/>
                <w:color w:val="000000"/>
                <w:sz w:val="18"/>
                <w:szCs w:val="18"/>
                <w:shd w:val="clear" w:color="auto" w:fill="auto"/>
              </w:rPr>
              <w:t>Less than once a year</w:t>
            </w:r>
            <w:r>
              <w:rPr>
                <w:rFonts w:hint="eastAsia" w:eastAsia="宋体" w:cs="Times New Roman"/>
                <w:color w:val="000000"/>
                <w:sz w:val="18"/>
                <w:szCs w:val="18"/>
                <w:shd w:val="clear" w:color="auto" w:fill="auto"/>
                <w:lang w:val="en-US" w:eastAsia="zh-CN"/>
              </w:rPr>
              <w:t xml:space="preserve">; </w:t>
            </w:r>
            <w:r>
              <w:rPr>
                <w:rFonts w:hint="default" w:ascii="Times New Roman" w:hAnsi="Times New Roman" w:cs="Times New Roman"/>
                <w:color w:val="000000"/>
                <w:sz w:val="18"/>
                <w:szCs w:val="18"/>
                <w:shd w:val="clear" w:color="auto" w:fill="auto"/>
              </w:rPr>
              <w:t>Never</w:t>
            </w:r>
          </w:p>
        </w:tc>
        <w:tc>
          <w:tcPr>
            <w:tcW w:w="1953" w:type="dxa"/>
            <w:tcBorders>
              <w:top w:val="single" w:color="auto" w:sz="8" w:space="0"/>
              <w:left w:val="single" w:color="auto" w:sz="8" w:space="0"/>
              <w:bottom w:val="nil"/>
              <w:right w:val="single" w:color="auto" w:sz="8" w:space="0"/>
            </w:tcBorders>
            <w:shd w:val="clear" w:color="auto" w:fill="auto"/>
            <w:vAlign w:val="center"/>
          </w:tcPr>
          <w:p w14:paraId="78F537CD">
            <w:pPr>
              <w:jc w:val="center"/>
              <w:rPr>
                <w:rFonts w:hint="eastAsia" w:eastAsia="宋体" w:cs="Times New Roman"/>
                <w:color w:val="000000"/>
                <w:sz w:val="18"/>
                <w:szCs w:val="18"/>
                <w:shd w:val="clear" w:color="auto" w:fill="auto"/>
                <w:lang w:val="en-US" w:eastAsia="zh-CN"/>
              </w:rPr>
            </w:pPr>
            <w:r>
              <w:rPr>
                <w:rFonts w:hint="eastAsia" w:eastAsia="宋体" w:cs="Times New Roman"/>
                <w:b/>
                <w:bCs/>
                <w:sz w:val="18"/>
                <w:szCs w:val="18"/>
                <w:shd w:val="clear" w:color="auto" w:fill="auto"/>
                <w:lang w:val="en-US" w:eastAsia="zh-CN"/>
              </w:rPr>
              <w:t>0</w:t>
            </w:r>
            <w:r>
              <w:rPr>
                <w:rFonts w:hint="eastAsia" w:eastAsia="宋体" w:cs="Times New Roman"/>
                <w:b w:val="0"/>
                <w:bCs w:val="0"/>
                <w:sz w:val="18"/>
                <w:szCs w:val="18"/>
                <w:shd w:val="clear" w:color="auto" w:fill="auto"/>
                <w:lang w:val="en-US" w:eastAsia="zh-CN"/>
              </w:rPr>
              <w:t xml:space="preserve"> = </w:t>
            </w:r>
            <w:r>
              <w:rPr>
                <w:rFonts w:hint="default" w:ascii="Times New Roman" w:hAnsi="Times New Roman" w:cs="Times New Roman"/>
                <w:sz w:val="18"/>
                <w:szCs w:val="18"/>
                <w:shd w:val="clear" w:color="auto" w:fill="auto"/>
              </w:rPr>
              <w:t>"</w:t>
            </w:r>
            <w:r>
              <w:rPr>
                <w:rFonts w:hint="default" w:ascii="Times New Roman" w:hAnsi="Times New Roman" w:cs="Times New Roman"/>
                <w:color w:val="000000"/>
                <w:sz w:val="18"/>
                <w:szCs w:val="18"/>
                <w:shd w:val="clear" w:color="auto" w:fill="auto"/>
              </w:rPr>
              <w:t>Never</w:t>
            </w:r>
            <w:r>
              <w:rPr>
                <w:rFonts w:hint="eastAsia" w:eastAsia="宋体" w:cs="Times New Roman"/>
                <w:color w:val="000000"/>
                <w:sz w:val="18"/>
                <w:szCs w:val="18"/>
                <w:shd w:val="clear" w:color="auto" w:fill="auto"/>
                <w:lang w:val="en-US" w:eastAsia="zh-CN"/>
              </w:rPr>
              <w:t>/</w:t>
            </w:r>
            <w:r>
              <w:rPr>
                <w:rFonts w:hint="default" w:ascii="Times New Roman" w:hAnsi="Times New Roman" w:cs="Times New Roman"/>
                <w:color w:val="000000"/>
                <w:sz w:val="18"/>
                <w:szCs w:val="18"/>
                <w:shd w:val="clear" w:color="auto" w:fill="auto"/>
              </w:rPr>
              <w:t>Less than once a year</w:t>
            </w:r>
            <w:r>
              <w:rPr>
                <w:rFonts w:hint="default" w:ascii="Times New Roman" w:hAnsi="Times New Roman" w:cs="Times New Roman"/>
                <w:sz w:val="18"/>
                <w:szCs w:val="18"/>
                <w:shd w:val="clear" w:color="auto" w:fill="auto"/>
              </w:rPr>
              <w:t>"</w:t>
            </w:r>
            <w:r>
              <w:rPr>
                <w:rFonts w:hint="eastAsia" w:eastAsia="宋体" w:cs="Times New Roman"/>
                <w:sz w:val="18"/>
                <w:szCs w:val="18"/>
                <w:shd w:val="clear" w:color="auto" w:fill="auto"/>
                <w:lang w:val="en-US" w:eastAsia="zh-CN"/>
              </w:rPr>
              <w:t xml:space="preserve">; </w:t>
            </w:r>
            <w:r>
              <w:rPr>
                <w:rFonts w:hint="eastAsia" w:eastAsia="宋体" w:cs="Times New Roman"/>
                <w:b/>
                <w:bCs/>
                <w:sz w:val="18"/>
                <w:szCs w:val="18"/>
                <w:shd w:val="clear" w:color="auto" w:fill="auto"/>
                <w:lang w:val="en-US" w:eastAsia="zh-CN"/>
              </w:rPr>
              <w:t xml:space="preserve">1 </w:t>
            </w:r>
            <w:r>
              <w:rPr>
                <w:rFonts w:hint="eastAsia" w:eastAsia="宋体" w:cs="Times New Roman"/>
                <w:b w:val="0"/>
                <w:bCs w:val="0"/>
                <w:sz w:val="18"/>
                <w:szCs w:val="18"/>
                <w:shd w:val="clear" w:color="auto" w:fill="auto"/>
                <w:lang w:val="en-US" w:eastAsia="zh-CN"/>
              </w:rPr>
              <w:t xml:space="preserve">= </w:t>
            </w:r>
            <w:r>
              <w:rPr>
                <w:rFonts w:hint="default" w:ascii="Times New Roman" w:hAnsi="Times New Roman" w:cs="Times New Roman"/>
                <w:sz w:val="18"/>
                <w:szCs w:val="18"/>
                <w:shd w:val="clear" w:color="auto" w:fill="auto"/>
              </w:rPr>
              <w:t>"</w:t>
            </w:r>
            <w:r>
              <w:rPr>
                <w:rFonts w:hint="default" w:ascii="Times New Roman" w:hAnsi="Times New Roman" w:cs="Times New Roman"/>
                <w:color w:val="000000"/>
                <w:sz w:val="18"/>
                <w:szCs w:val="18"/>
                <w:shd w:val="clear" w:color="auto" w:fill="auto"/>
              </w:rPr>
              <w:t>At least once a week</w:t>
            </w:r>
            <w:r>
              <w:rPr>
                <w:rFonts w:hint="eastAsia" w:eastAsia="宋体" w:cs="Times New Roman"/>
                <w:color w:val="000000"/>
                <w:sz w:val="18"/>
                <w:szCs w:val="18"/>
                <w:shd w:val="clear" w:color="auto" w:fill="auto"/>
                <w:lang w:val="en-US" w:eastAsia="zh-CN"/>
              </w:rPr>
              <w:t>/</w:t>
            </w:r>
          </w:p>
          <w:p w14:paraId="7EB9D5AD">
            <w:pPr>
              <w:jc w:val="center"/>
              <w:rPr>
                <w:rFonts w:hint="eastAsia" w:eastAsia="宋体" w:cs="Times New Roman"/>
                <w:color w:val="000000"/>
                <w:sz w:val="18"/>
                <w:szCs w:val="18"/>
                <w:shd w:val="clear" w:color="auto" w:fill="auto"/>
                <w:lang w:val="en-US" w:eastAsia="zh-CN"/>
              </w:rPr>
            </w:pPr>
            <w:r>
              <w:rPr>
                <w:rFonts w:hint="default" w:ascii="Times New Roman" w:hAnsi="Times New Roman" w:cs="Times New Roman"/>
                <w:color w:val="000000"/>
                <w:sz w:val="18"/>
                <w:szCs w:val="18"/>
                <w:shd w:val="clear" w:color="auto" w:fill="auto"/>
              </w:rPr>
              <w:t>A few times a month</w:t>
            </w:r>
            <w:r>
              <w:rPr>
                <w:rFonts w:hint="eastAsia" w:eastAsia="宋体" w:cs="Times New Roman"/>
                <w:color w:val="000000"/>
                <w:sz w:val="18"/>
                <w:szCs w:val="18"/>
                <w:shd w:val="clear" w:color="auto" w:fill="auto"/>
                <w:lang w:val="en-US" w:eastAsia="zh-CN"/>
              </w:rPr>
              <w:t>/</w:t>
            </w:r>
          </w:p>
          <w:p w14:paraId="17E70135">
            <w:pPr>
              <w:jc w:val="center"/>
              <w:rPr>
                <w:rFonts w:hint="default" w:ascii="Times New Roman" w:hAnsi="Times New Roman" w:cs="Times New Roman"/>
                <w:sz w:val="18"/>
                <w:szCs w:val="18"/>
                <w:shd w:val="clear" w:color="auto" w:fill="auto"/>
              </w:rPr>
            </w:pPr>
            <w:r>
              <w:rPr>
                <w:rFonts w:hint="default" w:ascii="Times New Roman" w:hAnsi="Times New Roman" w:cs="Times New Roman"/>
                <w:color w:val="000000"/>
                <w:sz w:val="18"/>
                <w:szCs w:val="18"/>
                <w:shd w:val="clear" w:color="auto" w:fill="auto"/>
              </w:rPr>
              <w:t>A few times a year</w:t>
            </w:r>
            <w:r>
              <w:rPr>
                <w:rFonts w:hint="default" w:ascii="Times New Roman" w:hAnsi="Times New Roman" w:cs="Times New Roman"/>
                <w:sz w:val="18"/>
                <w:szCs w:val="18"/>
                <w:shd w:val="clear" w:color="auto" w:fill="auto"/>
              </w:rPr>
              <w:t>"</w:t>
            </w:r>
          </w:p>
        </w:tc>
      </w:tr>
      <w:tr w14:paraId="3FBB59C6">
        <w:tblPrEx>
          <w:tblCellMar>
            <w:top w:w="0" w:type="dxa"/>
            <w:left w:w="108" w:type="dxa"/>
            <w:bottom w:w="0" w:type="dxa"/>
            <w:right w:w="108" w:type="dxa"/>
          </w:tblCellMar>
        </w:tblPrEx>
        <w:trPr>
          <w:trHeight w:val="836" w:hRule="atLeast"/>
          <w:jc w:val="center"/>
        </w:trPr>
        <w:tc>
          <w:tcPr>
            <w:tcW w:w="1786" w:type="dxa"/>
            <w:tcBorders>
              <w:top w:val="nil"/>
              <w:left w:val="single" w:color="auto" w:sz="8" w:space="0"/>
              <w:bottom w:val="nil"/>
              <w:right w:val="single" w:color="auto" w:sz="8" w:space="0"/>
            </w:tcBorders>
            <w:shd w:val="clear" w:color="auto" w:fill="auto"/>
            <w:vAlign w:val="center"/>
          </w:tcPr>
          <w:p w14:paraId="0067ED82">
            <w:pPr>
              <w:jc w:val="left"/>
              <w:rPr>
                <w:rFonts w:hint="default" w:ascii="Times New Roman" w:hAnsi="Times New Roman" w:eastAsia="Times New Roman" w:cs="Times New Roman"/>
                <w:b w:val="0"/>
                <w:bCs w:val="0"/>
                <w:color w:val="000000"/>
                <w:sz w:val="18"/>
                <w:szCs w:val="18"/>
                <w:shd w:val="clear" w:color="auto" w:fill="auto"/>
                <w:lang w:val="en-US" w:eastAsia="en-US" w:bidi="ar-SA"/>
              </w:rPr>
            </w:pPr>
            <w:r>
              <w:rPr>
                <w:rFonts w:hint="eastAsia" w:eastAsia="宋体" w:cs="Times New Roman"/>
                <w:b w:val="0"/>
                <w:bCs w:val="0"/>
                <w:sz w:val="18"/>
                <w:szCs w:val="18"/>
                <w:shd w:val="clear" w:color="auto" w:fill="auto"/>
                <w:lang w:val="en-US" w:eastAsia="zh-CN"/>
              </w:rPr>
              <w:t>Receive poor service at restaurant or store</w:t>
            </w:r>
          </w:p>
        </w:tc>
        <w:tc>
          <w:tcPr>
            <w:tcW w:w="4283" w:type="dxa"/>
            <w:tcBorders>
              <w:top w:val="nil"/>
              <w:left w:val="single" w:color="auto" w:sz="8" w:space="0"/>
              <w:bottom w:val="nil"/>
              <w:right w:val="single" w:color="auto" w:sz="8" w:space="0"/>
            </w:tcBorders>
            <w:shd w:val="clear" w:color="auto" w:fill="auto"/>
            <w:vAlign w:val="center"/>
          </w:tcPr>
          <w:p w14:paraId="0E56CF6A">
            <w:pPr>
              <w:jc w:val="center"/>
              <w:rPr>
                <w:rFonts w:hint="default" w:ascii="Times New Roman" w:hAnsi="Times New Roman" w:cs="Times New Roman"/>
                <w:b/>
                <w:bCs/>
                <w:color w:val="000000"/>
                <w:sz w:val="18"/>
                <w:szCs w:val="18"/>
                <w:shd w:val="clear" w:color="auto" w:fill="auto"/>
              </w:rPr>
            </w:pPr>
            <w:r>
              <w:rPr>
                <w:rFonts w:hint="default" w:ascii="Times New Roman" w:hAnsi="Times New Roman" w:cs="Times New Roman"/>
                <w:color w:val="000000"/>
                <w:sz w:val="18"/>
                <w:szCs w:val="18"/>
                <w:shd w:val="clear" w:color="auto" w:fill="auto"/>
              </w:rPr>
              <w:t xml:space="preserve"> Compared to other people, you receive poorer service at restaurants or stores.</w:t>
            </w:r>
            <w:r>
              <w:rPr>
                <w:rFonts w:hint="eastAsia" w:eastAsia="宋体" w:cs="Times New Roman"/>
                <w:color w:val="000000"/>
                <w:sz w:val="18"/>
                <w:szCs w:val="18"/>
                <w:shd w:val="clear" w:color="auto" w:fill="auto"/>
                <w:lang w:val="en-US" w:eastAsia="zh-CN"/>
              </w:rPr>
              <w:t xml:space="preserve"> </w:t>
            </w:r>
            <w:r>
              <w:rPr>
                <w:rFonts w:hint="eastAsia" w:eastAsia="宋体" w:cs="Times New Roman"/>
                <w:b/>
                <w:bCs/>
                <w:color w:val="000000"/>
                <w:sz w:val="18"/>
                <w:szCs w:val="18"/>
                <w:shd w:val="clear" w:color="auto" w:fill="auto"/>
                <w:lang w:val="en-US" w:eastAsia="zh-CN"/>
              </w:rPr>
              <w:t>DISCRIM2_A</w:t>
            </w:r>
          </w:p>
        </w:tc>
        <w:tc>
          <w:tcPr>
            <w:tcW w:w="3316" w:type="dxa"/>
            <w:tcBorders>
              <w:top w:val="nil"/>
              <w:left w:val="single" w:color="auto" w:sz="8" w:space="0"/>
              <w:bottom w:val="nil"/>
              <w:right w:val="single" w:color="auto" w:sz="8" w:space="0"/>
            </w:tcBorders>
            <w:shd w:val="clear" w:color="auto" w:fill="auto"/>
            <w:vAlign w:val="center"/>
          </w:tcPr>
          <w:p w14:paraId="22F2391C">
            <w:pPr>
              <w:jc w:val="center"/>
              <w:rPr>
                <w:rFonts w:hint="default" w:ascii="Times New Roman" w:hAnsi="Times New Roman" w:cs="Times New Roman"/>
                <w:color w:val="000000"/>
                <w:sz w:val="18"/>
                <w:szCs w:val="18"/>
                <w:shd w:val="clear" w:color="auto" w:fill="auto"/>
              </w:rPr>
            </w:pPr>
            <w:r>
              <w:rPr>
                <w:rFonts w:hint="default" w:ascii="Times New Roman" w:hAnsi="Times New Roman" w:cs="Times New Roman"/>
                <w:color w:val="000000"/>
                <w:sz w:val="18"/>
                <w:szCs w:val="18"/>
                <w:shd w:val="clear" w:color="auto" w:fill="auto"/>
              </w:rPr>
              <w:t>At least once a week</w:t>
            </w:r>
            <w:r>
              <w:rPr>
                <w:rFonts w:hint="eastAsia" w:eastAsia="宋体" w:cs="Times New Roman"/>
                <w:color w:val="000000"/>
                <w:sz w:val="18"/>
                <w:szCs w:val="18"/>
                <w:shd w:val="clear" w:color="auto" w:fill="auto"/>
                <w:lang w:val="en-US" w:eastAsia="zh-CN"/>
              </w:rPr>
              <w:t xml:space="preserve">; </w:t>
            </w:r>
            <w:r>
              <w:rPr>
                <w:rFonts w:hint="default" w:ascii="Times New Roman" w:hAnsi="Times New Roman" w:cs="Times New Roman"/>
                <w:color w:val="000000"/>
                <w:sz w:val="18"/>
                <w:szCs w:val="18"/>
                <w:shd w:val="clear" w:color="auto" w:fill="auto"/>
              </w:rPr>
              <w:t>A few times a month</w:t>
            </w:r>
            <w:r>
              <w:rPr>
                <w:rFonts w:hint="eastAsia" w:eastAsia="宋体" w:cs="Times New Roman"/>
                <w:color w:val="000000"/>
                <w:sz w:val="18"/>
                <w:szCs w:val="18"/>
                <w:shd w:val="clear" w:color="auto" w:fill="auto"/>
                <w:lang w:val="en-US" w:eastAsia="zh-CN"/>
              </w:rPr>
              <w:t xml:space="preserve">; </w:t>
            </w:r>
            <w:r>
              <w:rPr>
                <w:rFonts w:hint="default" w:ascii="Times New Roman" w:hAnsi="Times New Roman" w:cs="Times New Roman"/>
                <w:color w:val="000000"/>
                <w:sz w:val="18"/>
                <w:szCs w:val="18"/>
                <w:shd w:val="clear" w:color="auto" w:fill="auto"/>
              </w:rPr>
              <w:t>A few times a year</w:t>
            </w:r>
            <w:r>
              <w:rPr>
                <w:rFonts w:hint="eastAsia" w:eastAsia="宋体" w:cs="Times New Roman"/>
                <w:color w:val="000000"/>
                <w:sz w:val="18"/>
                <w:szCs w:val="18"/>
                <w:shd w:val="clear" w:color="auto" w:fill="auto"/>
                <w:lang w:val="en-US" w:eastAsia="zh-CN"/>
              </w:rPr>
              <w:t xml:space="preserve">; </w:t>
            </w:r>
            <w:r>
              <w:rPr>
                <w:rFonts w:hint="default" w:ascii="Times New Roman" w:hAnsi="Times New Roman" w:cs="Times New Roman"/>
                <w:color w:val="000000"/>
                <w:sz w:val="18"/>
                <w:szCs w:val="18"/>
                <w:shd w:val="clear" w:color="auto" w:fill="auto"/>
              </w:rPr>
              <w:t>Less than once a year</w:t>
            </w:r>
            <w:r>
              <w:rPr>
                <w:rFonts w:hint="eastAsia" w:eastAsia="宋体" w:cs="Times New Roman"/>
                <w:color w:val="000000"/>
                <w:sz w:val="18"/>
                <w:szCs w:val="18"/>
                <w:shd w:val="clear" w:color="auto" w:fill="auto"/>
                <w:lang w:val="en-US" w:eastAsia="zh-CN"/>
              </w:rPr>
              <w:t xml:space="preserve">; </w:t>
            </w:r>
            <w:r>
              <w:rPr>
                <w:rFonts w:hint="default" w:ascii="Times New Roman" w:hAnsi="Times New Roman" w:cs="Times New Roman"/>
                <w:color w:val="000000"/>
                <w:sz w:val="18"/>
                <w:szCs w:val="18"/>
                <w:shd w:val="clear" w:color="auto" w:fill="auto"/>
              </w:rPr>
              <w:t>Never</w:t>
            </w:r>
          </w:p>
        </w:tc>
        <w:tc>
          <w:tcPr>
            <w:tcW w:w="1953" w:type="dxa"/>
            <w:tcBorders>
              <w:top w:val="nil"/>
              <w:left w:val="single" w:color="auto" w:sz="8" w:space="0"/>
              <w:bottom w:val="nil"/>
              <w:right w:val="single" w:color="auto" w:sz="8" w:space="0"/>
            </w:tcBorders>
            <w:shd w:val="clear" w:color="auto" w:fill="auto"/>
            <w:vAlign w:val="center"/>
          </w:tcPr>
          <w:p w14:paraId="5C18E44E">
            <w:pPr>
              <w:jc w:val="center"/>
              <w:rPr>
                <w:rFonts w:hint="eastAsia" w:eastAsia="宋体" w:cs="Times New Roman"/>
                <w:color w:val="000000"/>
                <w:sz w:val="18"/>
                <w:szCs w:val="18"/>
                <w:shd w:val="clear" w:color="auto" w:fill="auto"/>
                <w:lang w:val="en-US" w:eastAsia="zh-CN"/>
              </w:rPr>
            </w:pPr>
            <w:r>
              <w:rPr>
                <w:rFonts w:hint="eastAsia" w:eastAsia="宋体" w:cs="Times New Roman"/>
                <w:b/>
                <w:bCs/>
                <w:sz w:val="18"/>
                <w:szCs w:val="18"/>
                <w:shd w:val="clear" w:color="auto" w:fill="auto"/>
                <w:lang w:val="en-US" w:eastAsia="zh-CN"/>
              </w:rPr>
              <w:t>0</w:t>
            </w:r>
            <w:r>
              <w:rPr>
                <w:rFonts w:hint="eastAsia" w:eastAsia="宋体" w:cs="Times New Roman"/>
                <w:b w:val="0"/>
                <w:bCs w:val="0"/>
                <w:sz w:val="18"/>
                <w:szCs w:val="18"/>
                <w:shd w:val="clear" w:color="auto" w:fill="auto"/>
                <w:lang w:val="en-US" w:eastAsia="zh-CN"/>
              </w:rPr>
              <w:t xml:space="preserve"> = </w:t>
            </w:r>
            <w:r>
              <w:rPr>
                <w:rFonts w:hint="default" w:ascii="Times New Roman" w:hAnsi="Times New Roman" w:cs="Times New Roman"/>
                <w:sz w:val="18"/>
                <w:szCs w:val="18"/>
                <w:shd w:val="clear" w:color="auto" w:fill="auto"/>
              </w:rPr>
              <w:t>"</w:t>
            </w:r>
            <w:r>
              <w:rPr>
                <w:rFonts w:hint="default" w:ascii="Times New Roman" w:hAnsi="Times New Roman" w:cs="Times New Roman"/>
                <w:color w:val="000000"/>
                <w:sz w:val="18"/>
                <w:szCs w:val="18"/>
                <w:shd w:val="clear" w:color="auto" w:fill="auto"/>
              </w:rPr>
              <w:t>Never</w:t>
            </w:r>
            <w:r>
              <w:rPr>
                <w:rFonts w:hint="eastAsia" w:eastAsia="宋体" w:cs="Times New Roman"/>
                <w:color w:val="000000"/>
                <w:sz w:val="18"/>
                <w:szCs w:val="18"/>
                <w:shd w:val="clear" w:color="auto" w:fill="auto"/>
                <w:lang w:val="en-US" w:eastAsia="zh-CN"/>
              </w:rPr>
              <w:t>/</w:t>
            </w:r>
            <w:r>
              <w:rPr>
                <w:rFonts w:hint="default" w:ascii="Times New Roman" w:hAnsi="Times New Roman" w:cs="Times New Roman"/>
                <w:color w:val="000000"/>
                <w:sz w:val="18"/>
                <w:szCs w:val="18"/>
                <w:shd w:val="clear" w:color="auto" w:fill="auto"/>
              </w:rPr>
              <w:t>Less than once a year</w:t>
            </w:r>
            <w:r>
              <w:rPr>
                <w:rFonts w:hint="default" w:ascii="Times New Roman" w:hAnsi="Times New Roman" w:cs="Times New Roman"/>
                <w:sz w:val="18"/>
                <w:szCs w:val="18"/>
                <w:shd w:val="clear" w:color="auto" w:fill="auto"/>
              </w:rPr>
              <w:t>"</w:t>
            </w:r>
            <w:r>
              <w:rPr>
                <w:rFonts w:hint="eastAsia" w:eastAsia="宋体" w:cs="Times New Roman"/>
                <w:sz w:val="18"/>
                <w:szCs w:val="18"/>
                <w:shd w:val="clear" w:color="auto" w:fill="auto"/>
                <w:lang w:val="en-US" w:eastAsia="zh-CN"/>
              </w:rPr>
              <w:t xml:space="preserve">; </w:t>
            </w:r>
            <w:r>
              <w:rPr>
                <w:rFonts w:hint="eastAsia" w:eastAsia="宋体" w:cs="Times New Roman"/>
                <w:b/>
                <w:bCs/>
                <w:sz w:val="18"/>
                <w:szCs w:val="18"/>
                <w:shd w:val="clear" w:color="auto" w:fill="auto"/>
                <w:lang w:val="en-US" w:eastAsia="zh-CN"/>
              </w:rPr>
              <w:t xml:space="preserve">1 </w:t>
            </w:r>
            <w:r>
              <w:rPr>
                <w:rFonts w:hint="eastAsia" w:eastAsia="宋体" w:cs="Times New Roman"/>
                <w:b w:val="0"/>
                <w:bCs w:val="0"/>
                <w:sz w:val="18"/>
                <w:szCs w:val="18"/>
                <w:shd w:val="clear" w:color="auto" w:fill="auto"/>
                <w:lang w:val="en-US" w:eastAsia="zh-CN"/>
              </w:rPr>
              <w:t xml:space="preserve">= </w:t>
            </w:r>
            <w:r>
              <w:rPr>
                <w:rFonts w:hint="default" w:ascii="Times New Roman" w:hAnsi="Times New Roman" w:cs="Times New Roman"/>
                <w:sz w:val="18"/>
                <w:szCs w:val="18"/>
                <w:shd w:val="clear" w:color="auto" w:fill="auto"/>
              </w:rPr>
              <w:t>"</w:t>
            </w:r>
            <w:r>
              <w:rPr>
                <w:rFonts w:hint="default" w:ascii="Times New Roman" w:hAnsi="Times New Roman" w:cs="Times New Roman"/>
                <w:color w:val="000000"/>
                <w:sz w:val="18"/>
                <w:szCs w:val="18"/>
                <w:shd w:val="clear" w:color="auto" w:fill="auto"/>
              </w:rPr>
              <w:t>At least once a week</w:t>
            </w:r>
            <w:r>
              <w:rPr>
                <w:rFonts w:hint="eastAsia" w:eastAsia="宋体" w:cs="Times New Roman"/>
                <w:color w:val="000000"/>
                <w:sz w:val="18"/>
                <w:szCs w:val="18"/>
                <w:shd w:val="clear" w:color="auto" w:fill="auto"/>
                <w:lang w:val="en-US" w:eastAsia="zh-CN"/>
              </w:rPr>
              <w:t>/</w:t>
            </w:r>
          </w:p>
          <w:p w14:paraId="0C848ACC">
            <w:pPr>
              <w:jc w:val="center"/>
              <w:rPr>
                <w:rFonts w:hint="eastAsia" w:eastAsia="宋体" w:cs="Times New Roman"/>
                <w:color w:val="000000"/>
                <w:sz w:val="18"/>
                <w:szCs w:val="18"/>
                <w:shd w:val="clear" w:color="auto" w:fill="auto"/>
                <w:lang w:val="en-US" w:eastAsia="zh-CN"/>
              </w:rPr>
            </w:pPr>
            <w:r>
              <w:rPr>
                <w:rFonts w:hint="default" w:ascii="Times New Roman" w:hAnsi="Times New Roman" w:cs="Times New Roman"/>
                <w:color w:val="000000"/>
                <w:sz w:val="18"/>
                <w:szCs w:val="18"/>
                <w:shd w:val="clear" w:color="auto" w:fill="auto"/>
              </w:rPr>
              <w:t>A few times a month</w:t>
            </w:r>
            <w:r>
              <w:rPr>
                <w:rFonts w:hint="eastAsia" w:eastAsia="宋体" w:cs="Times New Roman"/>
                <w:color w:val="000000"/>
                <w:sz w:val="18"/>
                <w:szCs w:val="18"/>
                <w:shd w:val="clear" w:color="auto" w:fill="auto"/>
                <w:lang w:val="en-US" w:eastAsia="zh-CN"/>
              </w:rPr>
              <w:t>/</w:t>
            </w:r>
          </w:p>
          <w:p w14:paraId="15D3A5A6">
            <w:pPr>
              <w:jc w:val="center"/>
              <w:rPr>
                <w:rFonts w:hint="default" w:ascii="Times New Roman" w:hAnsi="Times New Roman" w:cs="Times New Roman"/>
                <w:b/>
                <w:bCs/>
                <w:sz w:val="18"/>
                <w:szCs w:val="18"/>
                <w:shd w:val="clear" w:color="auto" w:fill="auto"/>
              </w:rPr>
            </w:pPr>
            <w:r>
              <w:rPr>
                <w:rFonts w:hint="default" w:ascii="Times New Roman" w:hAnsi="Times New Roman" w:cs="Times New Roman"/>
                <w:color w:val="000000"/>
                <w:sz w:val="18"/>
                <w:szCs w:val="18"/>
                <w:shd w:val="clear" w:color="auto" w:fill="auto"/>
              </w:rPr>
              <w:t>A few times a year</w:t>
            </w:r>
            <w:r>
              <w:rPr>
                <w:rFonts w:hint="default" w:ascii="Times New Roman" w:hAnsi="Times New Roman" w:cs="Times New Roman"/>
                <w:sz w:val="18"/>
                <w:szCs w:val="18"/>
                <w:shd w:val="clear" w:color="auto" w:fill="auto"/>
              </w:rPr>
              <w:t>"</w:t>
            </w:r>
          </w:p>
        </w:tc>
      </w:tr>
      <w:tr w14:paraId="35955654">
        <w:tblPrEx>
          <w:tblCellMar>
            <w:top w:w="0" w:type="dxa"/>
            <w:left w:w="108" w:type="dxa"/>
            <w:bottom w:w="0" w:type="dxa"/>
            <w:right w:w="108" w:type="dxa"/>
          </w:tblCellMar>
        </w:tblPrEx>
        <w:trPr>
          <w:trHeight w:val="836" w:hRule="atLeast"/>
          <w:jc w:val="center"/>
        </w:trPr>
        <w:tc>
          <w:tcPr>
            <w:tcW w:w="1786" w:type="dxa"/>
            <w:tcBorders>
              <w:top w:val="nil"/>
              <w:left w:val="single" w:color="auto" w:sz="8" w:space="0"/>
              <w:bottom w:val="nil"/>
              <w:right w:val="single" w:color="auto" w:sz="8" w:space="0"/>
            </w:tcBorders>
            <w:shd w:val="clear" w:color="auto" w:fill="auto"/>
            <w:vAlign w:val="center"/>
          </w:tcPr>
          <w:p w14:paraId="7F4F4682">
            <w:pPr>
              <w:jc w:val="left"/>
              <w:rPr>
                <w:rFonts w:hint="default" w:ascii="Times New Roman" w:hAnsi="Times New Roman" w:eastAsia="Times New Roman" w:cs="Times New Roman"/>
                <w:b w:val="0"/>
                <w:bCs w:val="0"/>
                <w:color w:val="000000"/>
                <w:sz w:val="18"/>
                <w:szCs w:val="18"/>
                <w:shd w:val="clear" w:color="auto" w:fill="auto"/>
                <w:lang w:val="en-US" w:eastAsia="en-US" w:bidi="ar-SA"/>
              </w:rPr>
            </w:pPr>
            <w:r>
              <w:rPr>
                <w:rFonts w:hint="eastAsia" w:eastAsia="宋体" w:cs="Times New Roman"/>
                <w:b w:val="0"/>
                <w:bCs w:val="0"/>
                <w:sz w:val="18"/>
                <w:szCs w:val="18"/>
                <w:shd w:val="clear" w:color="auto" w:fill="auto"/>
                <w:lang w:val="en-US" w:eastAsia="zh-CN"/>
              </w:rPr>
              <w:t>Treated as not smart</w:t>
            </w:r>
          </w:p>
        </w:tc>
        <w:tc>
          <w:tcPr>
            <w:tcW w:w="4283" w:type="dxa"/>
            <w:tcBorders>
              <w:top w:val="nil"/>
              <w:left w:val="single" w:color="auto" w:sz="8" w:space="0"/>
              <w:bottom w:val="nil"/>
              <w:right w:val="single" w:color="auto" w:sz="8" w:space="0"/>
            </w:tcBorders>
            <w:shd w:val="clear" w:color="auto" w:fill="auto"/>
            <w:vAlign w:val="center"/>
          </w:tcPr>
          <w:p w14:paraId="64CBF128">
            <w:pPr>
              <w:jc w:val="center"/>
              <w:rPr>
                <w:rFonts w:hint="default" w:ascii="Times New Roman" w:hAnsi="Times New Roman" w:cs="Times New Roman"/>
                <w:color w:val="000000"/>
                <w:sz w:val="18"/>
                <w:szCs w:val="18"/>
                <w:shd w:val="clear" w:color="auto" w:fill="auto"/>
              </w:rPr>
            </w:pPr>
            <w:r>
              <w:rPr>
                <w:rFonts w:hint="default" w:ascii="Times New Roman" w:hAnsi="Times New Roman" w:cs="Times New Roman"/>
                <w:color w:val="000000"/>
                <w:sz w:val="18"/>
                <w:szCs w:val="18"/>
                <w:shd w:val="clear" w:color="auto" w:fill="auto"/>
              </w:rPr>
              <w:t xml:space="preserve">In your day-to-day life how often have any of the </w:t>
            </w:r>
          </w:p>
          <w:p w14:paraId="10FFB716">
            <w:pPr>
              <w:jc w:val="center"/>
              <w:rPr>
                <w:rFonts w:hint="default" w:ascii="Times New Roman" w:hAnsi="Times New Roman" w:cs="Times New Roman"/>
                <w:b/>
                <w:bCs/>
                <w:color w:val="000000"/>
                <w:sz w:val="18"/>
                <w:szCs w:val="18"/>
                <w:shd w:val="clear" w:color="auto" w:fill="auto"/>
              </w:rPr>
            </w:pPr>
            <w:r>
              <w:rPr>
                <w:rFonts w:hint="default" w:ascii="Times New Roman" w:hAnsi="Times New Roman" w:cs="Times New Roman"/>
                <w:color w:val="000000"/>
                <w:sz w:val="18"/>
                <w:szCs w:val="18"/>
                <w:shd w:val="clear" w:color="auto" w:fill="auto"/>
              </w:rPr>
              <w:t>following things happened to you? People act as if they think you are not smart.</w:t>
            </w:r>
            <w:r>
              <w:rPr>
                <w:rFonts w:hint="eastAsia" w:eastAsia="宋体" w:cs="Times New Roman"/>
                <w:color w:val="000000"/>
                <w:sz w:val="18"/>
                <w:szCs w:val="18"/>
                <w:shd w:val="clear" w:color="auto" w:fill="auto"/>
                <w:lang w:val="en-US" w:eastAsia="zh-CN"/>
              </w:rPr>
              <w:t xml:space="preserve"> </w:t>
            </w:r>
            <w:r>
              <w:rPr>
                <w:rFonts w:hint="eastAsia" w:eastAsia="宋体" w:cs="Times New Roman"/>
                <w:b/>
                <w:bCs/>
                <w:color w:val="000000"/>
                <w:sz w:val="18"/>
                <w:szCs w:val="18"/>
                <w:shd w:val="clear" w:color="auto" w:fill="auto"/>
                <w:lang w:val="en-US" w:eastAsia="zh-CN"/>
              </w:rPr>
              <w:t>DISCRIM3_A</w:t>
            </w:r>
          </w:p>
        </w:tc>
        <w:tc>
          <w:tcPr>
            <w:tcW w:w="3316" w:type="dxa"/>
            <w:tcBorders>
              <w:top w:val="nil"/>
              <w:left w:val="single" w:color="auto" w:sz="8" w:space="0"/>
              <w:bottom w:val="nil"/>
              <w:right w:val="single" w:color="auto" w:sz="8" w:space="0"/>
            </w:tcBorders>
            <w:shd w:val="clear" w:color="auto" w:fill="auto"/>
            <w:vAlign w:val="center"/>
          </w:tcPr>
          <w:p w14:paraId="5805ED33">
            <w:pPr>
              <w:jc w:val="center"/>
              <w:rPr>
                <w:rFonts w:hint="default" w:ascii="Times New Roman" w:hAnsi="Times New Roman" w:cs="Times New Roman"/>
                <w:color w:val="000000"/>
                <w:sz w:val="18"/>
                <w:szCs w:val="18"/>
                <w:shd w:val="clear" w:color="auto" w:fill="auto"/>
              </w:rPr>
            </w:pPr>
            <w:r>
              <w:rPr>
                <w:rFonts w:hint="default" w:ascii="Times New Roman" w:hAnsi="Times New Roman" w:cs="Times New Roman"/>
                <w:color w:val="000000"/>
                <w:sz w:val="18"/>
                <w:szCs w:val="18"/>
                <w:shd w:val="clear" w:color="auto" w:fill="auto"/>
              </w:rPr>
              <w:t>At least once a week</w:t>
            </w:r>
            <w:r>
              <w:rPr>
                <w:rFonts w:hint="eastAsia" w:eastAsia="宋体" w:cs="Times New Roman"/>
                <w:color w:val="000000"/>
                <w:sz w:val="18"/>
                <w:szCs w:val="18"/>
                <w:shd w:val="clear" w:color="auto" w:fill="auto"/>
                <w:lang w:val="en-US" w:eastAsia="zh-CN"/>
              </w:rPr>
              <w:t xml:space="preserve">; </w:t>
            </w:r>
            <w:r>
              <w:rPr>
                <w:rFonts w:hint="default" w:ascii="Times New Roman" w:hAnsi="Times New Roman" w:cs="Times New Roman"/>
                <w:color w:val="000000"/>
                <w:sz w:val="18"/>
                <w:szCs w:val="18"/>
                <w:shd w:val="clear" w:color="auto" w:fill="auto"/>
              </w:rPr>
              <w:t>A few times a month</w:t>
            </w:r>
            <w:r>
              <w:rPr>
                <w:rFonts w:hint="eastAsia" w:eastAsia="宋体" w:cs="Times New Roman"/>
                <w:color w:val="000000"/>
                <w:sz w:val="18"/>
                <w:szCs w:val="18"/>
                <w:shd w:val="clear" w:color="auto" w:fill="auto"/>
                <w:lang w:val="en-US" w:eastAsia="zh-CN"/>
              </w:rPr>
              <w:t xml:space="preserve">; </w:t>
            </w:r>
            <w:r>
              <w:rPr>
                <w:rFonts w:hint="default" w:ascii="Times New Roman" w:hAnsi="Times New Roman" w:cs="Times New Roman"/>
                <w:color w:val="000000"/>
                <w:sz w:val="18"/>
                <w:szCs w:val="18"/>
                <w:shd w:val="clear" w:color="auto" w:fill="auto"/>
              </w:rPr>
              <w:t>A few times a year</w:t>
            </w:r>
            <w:r>
              <w:rPr>
                <w:rFonts w:hint="eastAsia" w:eastAsia="宋体" w:cs="Times New Roman"/>
                <w:color w:val="000000"/>
                <w:sz w:val="18"/>
                <w:szCs w:val="18"/>
                <w:shd w:val="clear" w:color="auto" w:fill="auto"/>
                <w:lang w:val="en-US" w:eastAsia="zh-CN"/>
              </w:rPr>
              <w:t xml:space="preserve">; </w:t>
            </w:r>
            <w:r>
              <w:rPr>
                <w:rFonts w:hint="default" w:ascii="Times New Roman" w:hAnsi="Times New Roman" w:cs="Times New Roman"/>
                <w:color w:val="000000"/>
                <w:sz w:val="18"/>
                <w:szCs w:val="18"/>
                <w:shd w:val="clear" w:color="auto" w:fill="auto"/>
              </w:rPr>
              <w:t>Less than once a year</w:t>
            </w:r>
            <w:r>
              <w:rPr>
                <w:rFonts w:hint="eastAsia" w:eastAsia="宋体" w:cs="Times New Roman"/>
                <w:color w:val="000000"/>
                <w:sz w:val="18"/>
                <w:szCs w:val="18"/>
                <w:shd w:val="clear" w:color="auto" w:fill="auto"/>
                <w:lang w:val="en-US" w:eastAsia="zh-CN"/>
              </w:rPr>
              <w:t xml:space="preserve">; </w:t>
            </w:r>
            <w:r>
              <w:rPr>
                <w:rFonts w:hint="default" w:ascii="Times New Roman" w:hAnsi="Times New Roman" w:cs="Times New Roman"/>
                <w:color w:val="000000"/>
                <w:sz w:val="18"/>
                <w:szCs w:val="18"/>
                <w:shd w:val="clear" w:color="auto" w:fill="auto"/>
              </w:rPr>
              <w:t>Never</w:t>
            </w:r>
          </w:p>
        </w:tc>
        <w:tc>
          <w:tcPr>
            <w:tcW w:w="1953" w:type="dxa"/>
            <w:tcBorders>
              <w:top w:val="nil"/>
              <w:left w:val="single" w:color="auto" w:sz="8" w:space="0"/>
              <w:bottom w:val="nil"/>
              <w:right w:val="single" w:color="auto" w:sz="8" w:space="0"/>
            </w:tcBorders>
            <w:shd w:val="clear" w:color="auto" w:fill="auto"/>
            <w:vAlign w:val="center"/>
          </w:tcPr>
          <w:p w14:paraId="6749BCB0">
            <w:pPr>
              <w:jc w:val="center"/>
              <w:rPr>
                <w:rFonts w:hint="eastAsia" w:eastAsia="宋体" w:cs="Times New Roman"/>
                <w:color w:val="000000"/>
                <w:sz w:val="18"/>
                <w:szCs w:val="18"/>
                <w:shd w:val="clear" w:color="auto" w:fill="auto"/>
                <w:lang w:val="en-US" w:eastAsia="zh-CN"/>
              </w:rPr>
            </w:pPr>
            <w:r>
              <w:rPr>
                <w:rFonts w:hint="eastAsia" w:eastAsia="宋体" w:cs="Times New Roman"/>
                <w:b/>
                <w:bCs/>
                <w:sz w:val="18"/>
                <w:szCs w:val="18"/>
                <w:shd w:val="clear" w:color="auto" w:fill="auto"/>
                <w:lang w:val="en-US" w:eastAsia="zh-CN"/>
              </w:rPr>
              <w:t>0</w:t>
            </w:r>
            <w:r>
              <w:rPr>
                <w:rFonts w:hint="eastAsia" w:eastAsia="宋体" w:cs="Times New Roman"/>
                <w:b w:val="0"/>
                <w:bCs w:val="0"/>
                <w:sz w:val="18"/>
                <w:szCs w:val="18"/>
                <w:shd w:val="clear" w:color="auto" w:fill="auto"/>
                <w:lang w:val="en-US" w:eastAsia="zh-CN"/>
              </w:rPr>
              <w:t xml:space="preserve"> = </w:t>
            </w:r>
            <w:r>
              <w:rPr>
                <w:rFonts w:hint="default" w:ascii="Times New Roman" w:hAnsi="Times New Roman" w:cs="Times New Roman"/>
                <w:sz w:val="18"/>
                <w:szCs w:val="18"/>
                <w:shd w:val="clear" w:color="auto" w:fill="auto"/>
              </w:rPr>
              <w:t>"</w:t>
            </w:r>
            <w:r>
              <w:rPr>
                <w:rFonts w:hint="default" w:ascii="Times New Roman" w:hAnsi="Times New Roman" w:cs="Times New Roman"/>
                <w:color w:val="000000"/>
                <w:sz w:val="18"/>
                <w:szCs w:val="18"/>
                <w:shd w:val="clear" w:color="auto" w:fill="auto"/>
              </w:rPr>
              <w:t>Never</w:t>
            </w:r>
            <w:r>
              <w:rPr>
                <w:rFonts w:hint="eastAsia" w:eastAsia="宋体" w:cs="Times New Roman"/>
                <w:color w:val="000000"/>
                <w:sz w:val="18"/>
                <w:szCs w:val="18"/>
                <w:shd w:val="clear" w:color="auto" w:fill="auto"/>
                <w:lang w:val="en-US" w:eastAsia="zh-CN"/>
              </w:rPr>
              <w:t>/</w:t>
            </w:r>
            <w:r>
              <w:rPr>
                <w:rFonts w:hint="default" w:ascii="Times New Roman" w:hAnsi="Times New Roman" w:cs="Times New Roman"/>
                <w:color w:val="000000"/>
                <w:sz w:val="18"/>
                <w:szCs w:val="18"/>
                <w:shd w:val="clear" w:color="auto" w:fill="auto"/>
              </w:rPr>
              <w:t>Less than once a year</w:t>
            </w:r>
            <w:r>
              <w:rPr>
                <w:rFonts w:hint="default" w:ascii="Times New Roman" w:hAnsi="Times New Roman" w:cs="Times New Roman"/>
                <w:sz w:val="18"/>
                <w:szCs w:val="18"/>
                <w:shd w:val="clear" w:color="auto" w:fill="auto"/>
              </w:rPr>
              <w:t>"</w:t>
            </w:r>
            <w:r>
              <w:rPr>
                <w:rFonts w:hint="eastAsia" w:eastAsia="宋体" w:cs="Times New Roman"/>
                <w:sz w:val="18"/>
                <w:szCs w:val="18"/>
                <w:shd w:val="clear" w:color="auto" w:fill="auto"/>
                <w:lang w:val="en-US" w:eastAsia="zh-CN"/>
              </w:rPr>
              <w:t xml:space="preserve">; </w:t>
            </w:r>
            <w:r>
              <w:rPr>
                <w:rFonts w:hint="eastAsia" w:eastAsia="宋体" w:cs="Times New Roman"/>
                <w:b/>
                <w:bCs/>
                <w:sz w:val="18"/>
                <w:szCs w:val="18"/>
                <w:shd w:val="clear" w:color="auto" w:fill="auto"/>
                <w:lang w:val="en-US" w:eastAsia="zh-CN"/>
              </w:rPr>
              <w:t xml:space="preserve">1 </w:t>
            </w:r>
            <w:r>
              <w:rPr>
                <w:rFonts w:hint="eastAsia" w:eastAsia="宋体" w:cs="Times New Roman"/>
                <w:b w:val="0"/>
                <w:bCs w:val="0"/>
                <w:sz w:val="18"/>
                <w:szCs w:val="18"/>
                <w:shd w:val="clear" w:color="auto" w:fill="auto"/>
                <w:lang w:val="en-US" w:eastAsia="zh-CN"/>
              </w:rPr>
              <w:t xml:space="preserve">= </w:t>
            </w:r>
            <w:r>
              <w:rPr>
                <w:rFonts w:hint="default" w:ascii="Times New Roman" w:hAnsi="Times New Roman" w:cs="Times New Roman"/>
                <w:sz w:val="18"/>
                <w:szCs w:val="18"/>
                <w:shd w:val="clear" w:color="auto" w:fill="auto"/>
              </w:rPr>
              <w:t>"</w:t>
            </w:r>
            <w:r>
              <w:rPr>
                <w:rFonts w:hint="default" w:ascii="Times New Roman" w:hAnsi="Times New Roman" w:cs="Times New Roman"/>
                <w:color w:val="000000"/>
                <w:sz w:val="18"/>
                <w:szCs w:val="18"/>
                <w:shd w:val="clear" w:color="auto" w:fill="auto"/>
              </w:rPr>
              <w:t>At least once a week</w:t>
            </w:r>
            <w:r>
              <w:rPr>
                <w:rFonts w:hint="eastAsia" w:eastAsia="宋体" w:cs="Times New Roman"/>
                <w:color w:val="000000"/>
                <w:sz w:val="18"/>
                <w:szCs w:val="18"/>
                <w:shd w:val="clear" w:color="auto" w:fill="auto"/>
                <w:lang w:val="en-US" w:eastAsia="zh-CN"/>
              </w:rPr>
              <w:t>/</w:t>
            </w:r>
          </w:p>
          <w:p w14:paraId="6A9C17F2">
            <w:pPr>
              <w:jc w:val="center"/>
              <w:rPr>
                <w:rFonts w:hint="eastAsia" w:eastAsia="宋体" w:cs="Times New Roman"/>
                <w:color w:val="000000"/>
                <w:sz w:val="18"/>
                <w:szCs w:val="18"/>
                <w:shd w:val="clear" w:color="auto" w:fill="auto"/>
                <w:lang w:val="en-US" w:eastAsia="zh-CN"/>
              </w:rPr>
            </w:pPr>
            <w:r>
              <w:rPr>
                <w:rFonts w:hint="default" w:ascii="Times New Roman" w:hAnsi="Times New Roman" w:cs="Times New Roman"/>
                <w:color w:val="000000"/>
                <w:sz w:val="18"/>
                <w:szCs w:val="18"/>
                <w:shd w:val="clear" w:color="auto" w:fill="auto"/>
              </w:rPr>
              <w:t>A few times a month</w:t>
            </w:r>
            <w:r>
              <w:rPr>
                <w:rFonts w:hint="eastAsia" w:eastAsia="宋体" w:cs="Times New Roman"/>
                <w:color w:val="000000"/>
                <w:sz w:val="18"/>
                <w:szCs w:val="18"/>
                <w:shd w:val="clear" w:color="auto" w:fill="auto"/>
                <w:lang w:val="en-US" w:eastAsia="zh-CN"/>
              </w:rPr>
              <w:t>/</w:t>
            </w:r>
          </w:p>
          <w:p w14:paraId="2A0D4766">
            <w:pPr>
              <w:jc w:val="center"/>
              <w:rPr>
                <w:rFonts w:hint="default" w:ascii="Times New Roman" w:hAnsi="Times New Roman" w:cs="Times New Roman"/>
                <w:b/>
                <w:bCs/>
                <w:sz w:val="18"/>
                <w:szCs w:val="18"/>
                <w:shd w:val="clear" w:color="auto" w:fill="auto"/>
              </w:rPr>
            </w:pPr>
            <w:r>
              <w:rPr>
                <w:rFonts w:hint="default" w:ascii="Times New Roman" w:hAnsi="Times New Roman" w:cs="Times New Roman"/>
                <w:color w:val="000000"/>
                <w:sz w:val="18"/>
                <w:szCs w:val="18"/>
                <w:shd w:val="clear" w:color="auto" w:fill="auto"/>
              </w:rPr>
              <w:t>A few times a year</w:t>
            </w:r>
            <w:r>
              <w:rPr>
                <w:rFonts w:hint="default" w:ascii="Times New Roman" w:hAnsi="Times New Roman" w:cs="Times New Roman"/>
                <w:sz w:val="18"/>
                <w:szCs w:val="18"/>
                <w:shd w:val="clear" w:color="auto" w:fill="auto"/>
              </w:rPr>
              <w:t>"</w:t>
            </w:r>
          </w:p>
        </w:tc>
      </w:tr>
      <w:tr w14:paraId="4082504A">
        <w:tblPrEx>
          <w:tblCellMar>
            <w:top w:w="0" w:type="dxa"/>
            <w:left w:w="108" w:type="dxa"/>
            <w:bottom w:w="0" w:type="dxa"/>
            <w:right w:w="108" w:type="dxa"/>
          </w:tblCellMar>
        </w:tblPrEx>
        <w:trPr>
          <w:trHeight w:val="836" w:hRule="atLeast"/>
          <w:jc w:val="center"/>
        </w:trPr>
        <w:tc>
          <w:tcPr>
            <w:tcW w:w="1786" w:type="dxa"/>
            <w:tcBorders>
              <w:top w:val="nil"/>
              <w:left w:val="single" w:color="auto" w:sz="8" w:space="0"/>
              <w:bottom w:val="nil"/>
              <w:right w:val="single" w:color="auto" w:sz="8" w:space="0"/>
            </w:tcBorders>
            <w:shd w:val="clear" w:color="auto" w:fill="auto"/>
            <w:vAlign w:val="center"/>
          </w:tcPr>
          <w:p w14:paraId="4B6EB71B">
            <w:pPr>
              <w:jc w:val="left"/>
              <w:rPr>
                <w:rFonts w:hint="default" w:ascii="Times New Roman" w:hAnsi="Times New Roman" w:eastAsia="Times New Roman" w:cs="Times New Roman"/>
                <w:b w:val="0"/>
                <w:bCs w:val="0"/>
                <w:color w:val="000000"/>
                <w:sz w:val="18"/>
                <w:szCs w:val="18"/>
                <w:shd w:val="clear" w:color="auto" w:fill="auto"/>
                <w:lang w:val="en-US" w:eastAsia="en-US" w:bidi="ar-SA"/>
              </w:rPr>
            </w:pPr>
            <w:r>
              <w:rPr>
                <w:rFonts w:hint="eastAsia" w:eastAsia="宋体" w:cs="Times New Roman"/>
                <w:b w:val="0"/>
                <w:bCs w:val="0"/>
                <w:sz w:val="18"/>
                <w:szCs w:val="18"/>
                <w:shd w:val="clear" w:color="auto" w:fill="auto"/>
                <w:lang w:val="en-US" w:eastAsia="zh-CN"/>
              </w:rPr>
              <w:t>People act afraid of you</w:t>
            </w:r>
          </w:p>
        </w:tc>
        <w:tc>
          <w:tcPr>
            <w:tcW w:w="4283" w:type="dxa"/>
            <w:tcBorders>
              <w:top w:val="nil"/>
              <w:left w:val="single" w:color="auto" w:sz="8" w:space="0"/>
              <w:bottom w:val="nil"/>
              <w:right w:val="single" w:color="auto" w:sz="8" w:space="0"/>
            </w:tcBorders>
            <w:shd w:val="clear" w:color="auto" w:fill="auto"/>
            <w:vAlign w:val="center"/>
          </w:tcPr>
          <w:p w14:paraId="4E0414CC">
            <w:pPr>
              <w:jc w:val="center"/>
              <w:rPr>
                <w:rFonts w:hint="default" w:ascii="Times New Roman" w:hAnsi="Times New Roman" w:cs="Times New Roman"/>
                <w:color w:val="000000"/>
                <w:sz w:val="18"/>
                <w:szCs w:val="18"/>
                <w:shd w:val="clear" w:color="auto" w:fill="auto"/>
              </w:rPr>
            </w:pPr>
            <w:r>
              <w:rPr>
                <w:rFonts w:hint="default" w:ascii="Times New Roman" w:hAnsi="Times New Roman" w:cs="Times New Roman"/>
                <w:color w:val="000000"/>
                <w:sz w:val="18"/>
                <w:szCs w:val="18"/>
                <w:shd w:val="clear" w:color="auto" w:fill="auto"/>
              </w:rPr>
              <w:t xml:space="preserve">In your day-to-day life how often have any of the </w:t>
            </w:r>
          </w:p>
          <w:p w14:paraId="67E8B927">
            <w:pPr>
              <w:jc w:val="center"/>
              <w:rPr>
                <w:rFonts w:hint="default" w:ascii="Times New Roman" w:hAnsi="Times New Roman" w:cs="Times New Roman"/>
                <w:b/>
                <w:bCs/>
                <w:color w:val="000000"/>
                <w:sz w:val="18"/>
                <w:szCs w:val="18"/>
                <w:shd w:val="clear" w:color="auto" w:fill="auto"/>
              </w:rPr>
            </w:pPr>
            <w:r>
              <w:rPr>
                <w:rFonts w:hint="default" w:ascii="Times New Roman" w:hAnsi="Times New Roman" w:cs="Times New Roman"/>
                <w:color w:val="000000"/>
                <w:sz w:val="18"/>
                <w:szCs w:val="18"/>
                <w:shd w:val="clear" w:color="auto" w:fill="auto"/>
              </w:rPr>
              <w:t>following things happened to you? People act as if they are afraid of you.</w:t>
            </w:r>
            <w:r>
              <w:rPr>
                <w:rFonts w:hint="eastAsia" w:eastAsia="宋体" w:cs="Times New Roman"/>
                <w:color w:val="000000"/>
                <w:sz w:val="18"/>
                <w:szCs w:val="18"/>
                <w:shd w:val="clear" w:color="auto" w:fill="auto"/>
                <w:lang w:val="en-US" w:eastAsia="zh-CN"/>
              </w:rPr>
              <w:t xml:space="preserve"> </w:t>
            </w:r>
            <w:r>
              <w:rPr>
                <w:rFonts w:hint="eastAsia" w:eastAsia="宋体" w:cs="Times New Roman"/>
                <w:b/>
                <w:bCs/>
                <w:color w:val="000000"/>
                <w:sz w:val="18"/>
                <w:szCs w:val="18"/>
                <w:shd w:val="clear" w:color="auto" w:fill="auto"/>
                <w:lang w:val="en-US" w:eastAsia="zh-CN"/>
              </w:rPr>
              <w:t>DISCRIM4_A</w:t>
            </w:r>
          </w:p>
        </w:tc>
        <w:tc>
          <w:tcPr>
            <w:tcW w:w="3316" w:type="dxa"/>
            <w:tcBorders>
              <w:top w:val="nil"/>
              <w:left w:val="single" w:color="auto" w:sz="8" w:space="0"/>
              <w:bottom w:val="nil"/>
              <w:right w:val="single" w:color="auto" w:sz="8" w:space="0"/>
            </w:tcBorders>
            <w:shd w:val="clear" w:color="auto" w:fill="auto"/>
            <w:vAlign w:val="center"/>
          </w:tcPr>
          <w:p w14:paraId="7B71EB0E">
            <w:pPr>
              <w:jc w:val="center"/>
              <w:rPr>
                <w:rFonts w:hint="default" w:ascii="Times New Roman" w:hAnsi="Times New Roman" w:cs="Times New Roman"/>
                <w:color w:val="000000"/>
                <w:sz w:val="18"/>
                <w:szCs w:val="18"/>
                <w:shd w:val="clear" w:color="auto" w:fill="auto"/>
              </w:rPr>
            </w:pPr>
            <w:r>
              <w:rPr>
                <w:rFonts w:hint="default" w:ascii="Times New Roman" w:hAnsi="Times New Roman" w:cs="Times New Roman"/>
                <w:color w:val="000000"/>
                <w:sz w:val="18"/>
                <w:szCs w:val="18"/>
                <w:shd w:val="clear" w:color="auto" w:fill="auto"/>
              </w:rPr>
              <w:t>At least once a week</w:t>
            </w:r>
            <w:r>
              <w:rPr>
                <w:rFonts w:hint="eastAsia" w:eastAsia="宋体" w:cs="Times New Roman"/>
                <w:color w:val="000000"/>
                <w:sz w:val="18"/>
                <w:szCs w:val="18"/>
                <w:shd w:val="clear" w:color="auto" w:fill="auto"/>
                <w:lang w:val="en-US" w:eastAsia="zh-CN"/>
              </w:rPr>
              <w:t xml:space="preserve">; </w:t>
            </w:r>
            <w:r>
              <w:rPr>
                <w:rFonts w:hint="default" w:ascii="Times New Roman" w:hAnsi="Times New Roman" w:cs="Times New Roman"/>
                <w:color w:val="000000"/>
                <w:sz w:val="18"/>
                <w:szCs w:val="18"/>
                <w:shd w:val="clear" w:color="auto" w:fill="auto"/>
              </w:rPr>
              <w:t>A few times a month</w:t>
            </w:r>
            <w:r>
              <w:rPr>
                <w:rFonts w:hint="eastAsia" w:eastAsia="宋体" w:cs="Times New Roman"/>
                <w:color w:val="000000"/>
                <w:sz w:val="18"/>
                <w:szCs w:val="18"/>
                <w:shd w:val="clear" w:color="auto" w:fill="auto"/>
                <w:lang w:val="en-US" w:eastAsia="zh-CN"/>
              </w:rPr>
              <w:t xml:space="preserve">; </w:t>
            </w:r>
            <w:r>
              <w:rPr>
                <w:rFonts w:hint="default" w:ascii="Times New Roman" w:hAnsi="Times New Roman" w:cs="Times New Roman"/>
                <w:color w:val="000000"/>
                <w:sz w:val="18"/>
                <w:szCs w:val="18"/>
                <w:shd w:val="clear" w:color="auto" w:fill="auto"/>
              </w:rPr>
              <w:t>A few times a year</w:t>
            </w:r>
            <w:r>
              <w:rPr>
                <w:rFonts w:hint="eastAsia" w:eastAsia="宋体" w:cs="Times New Roman"/>
                <w:color w:val="000000"/>
                <w:sz w:val="18"/>
                <w:szCs w:val="18"/>
                <w:shd w:val="clear" w:color="auto" w:fill="auto"/>
                <w:lang w:val="en-US" w:eastAsia="zh-CN"/>
              </w:rPr>
              <w:t xml:space="preserve">; </w:t>
            </w:r>
            <w:r>
              <w:rPr>
                <w:rFonts w:hint="default" w:ascii="Times New Roman" w:hAnsi="Times New Roman" w:cs="Times New Roman"/>
                <w:color w:val="000000"/>
                <w:sz w:val="18"/>
                <w:szCs w:val="18"/>
                <w:shd w:val="clear" w:color="auto" w:fill="auto"/>
              </w:rPr>
              <w:t>Less than once a year</w:t>
            </w:r>
            <w:r>
              <w:rPr>
                <w:rFonts w:hint="eastAsia" w:eastAsia="宋体" w:cs="Times New Roman"/>
                <w:color w:val="000000"/>
                <w:sz w:val="18"/>
                <w:szCs w:val="18"/>
                <w:shd w:val="clear" w:color="auto" w:fill="auto"/>
                <w:lang w:val="en-US" w:eastAsia="zh-CN"/>
              </w:rPr>
              <w:t xml:space="preserve">; </w:t>
            </w:r>
            <w:r>
              <w:rPr>
                <w:rFonts w:hint="default" w:ascii="Times New Roman" w:hAnsi="Times New Roman" w:cs="Times New Roman"/>
                <w:color w:val="000000"/>
                <w:sz w:val="18"/>
                <w:szCs w:val="18"/>
                <w:shd w:val="clear" w:color="auto" w:fill="auto"/>
              </w:rPr>
              <w:t>Never</w:t>
            </w:r>
          </w:p>
        </w:tc>
        <w:tc>
          <w:tcPr>
            <w:tcW w:w="1953" w:type="dxa"/>
            <w:tcBorders>
              <w:top w:val="nil"/>
              <w:left w:val="single" w:color="auto" w:sz="8" w:space="0"/>
              <w:bottom w:val="nil"/>
              <w:right w:val="single" w:color="auto" w:sz="8" w:space="0"/>
            </w:tcBorders>
            <w:shd w:val="clear" w:color="auto" w:fill="auto"/>
            <w:vAlign w:val="center"/>
          </w:tcPr>
          <w:p w14:paraId="0227272C">
            <w:pPr>
              <w:jc w:val="center"/>
              <w:rPr>
                <w:rFonts w:hint="eastAsia" w:eastAsia="宋体" w:cs="Times New Roman"/>
                <w:color w:val="000000"/>
                <w:sz w:val="18"/>
                <w:szCs w:val="18"/>
                <w:shd w:val="clear" w:color="auto" w:fill="auto"/>
                <w:lang w:val="en-US" w:eastAsia="zh-CN"/>
              </w:rPr>
            </w:pPr>
            <w:r>
              <w:rPr>
                <w:rFonts w:hint="eastAsia" w:eastAsia="宋体" w:cs="Times New Roman"/>
                <w:b/>
                <w:bCs/>
                <w:sz w:val="18"/>
                <w:szCs w:val="18"/>
                <w:shd w:val="clear" w:color="auto" w:fill="auto"/>
                <w:lang w:val="en-US" w:eastAsia="zh-CN"/>
              </w:rPr>
              <w:t>0</w:t>
            </w:r>
            <w:r>
              <w:rPr>
                <w:rFonts w:hint="eastAsia" w:eastAsia="宋体" w:cs="Times New Roman"/>
                <w:b w:val="0"/>
                <w:bCs w:val="0"/>
                <w:sz w:val="18"/>
                <w:szCs w:val="18"/>
                <w:shd w:val="clear" w:color="auto" w:fill="auto"/>
                <w:lang w:val="en-US" w:eastAsia="zh-CN"/>
              </w:rPr>
              <w:t xml:space="preserve"> = </w:t>
            </w:r>
            <w:r>
              <w:rPr>
                <w:rFonts w:hint="default" w:ascii="Times New Roman" w:hAnsi="Times New Roman" w:cs="Times New Roman"/>
                <w:sz w:val="18"/>
                <w:szCs w:val="18"/>
                <w:shd w:val="clear" w:color="auto" w:fill="auto"/>
              </w:rPr>
              <w:t>"</w:t>
            </w:r>
            <w:r>
              <w:rPr>
                <w:rFonts w:hint="default" w:ascii="Times New Roman" w:hAnsi="Times New Roman" w:cs="Times New Roman"/>
                <w:color w:val="000000"/>
                <w:sz w:val="18"/>
                <w:szCs w:val="18"/>
                <w:shd w:val="clear" w:color="auto" w:fill="auto"/>
              </w:rPr>
              <w:t>Never</w:t>
            </w:r>
            <w:r>
              <w:rPr>
                <w:rFonts w:hint="eastAsia" w:eastAsia="宋体" w:cs="Times New Roman"/>
                <w:color w:val="000000"/>
                <w:sz w:val="18"/>
                <w:szCs w:val="18"/>
                <w:shd w:val="clear" w:color="auto" w:fill="auto"/>
                <w:lang w:val="en-US" w:eastAsia="zh-CN"/>
              </w:rPr>
              <w:t>/</w:t>
            </w:r>
            <w:r>
              <w:rPr>
                <w:rFonts w:hint="default" w:ascii="Times New Roman" w:hAnsi="Times New Roman" w:cs="Times New Roman"/>
                <w:color w:val="000000"/>
                <w:sz w:val="18"/>
                <w:szCs w:val="18"/>
                <w:shd w:val="clear" w:color="auto" w:fill="auto"/>
              </w:rPr>
              <w:t>Less than once a year</w:t>
            </w:r>
            <w:r>
              <w:rPr>
                <w:rFonts w:hint="default" w:ascii="Times New Roman" w:hAnsi="Times New Roman" w:cs="Times New Roman"/>
                <w:sz w:val="18"/>
                <w:szCs w:val="18"/>
                <w:shd w:val="clear" w:color="auto" w:fill="auto"/>
              </w:rPr>
              <w:t>"</w:t>
            </w:r>
            <w:r>
              <w:rPr>
                <w:rFonts w:hint="eastAsia" w:eastAsia="宋体" w:cs="Times New Roman"/>
                <w:sz w:val="18"/>
                <w:szCs w:val="18"/>
                <w:shd w:val="clear" w:color="auto" w:fill="auto"/>
                <w:lang w:val="en-US" w:eastAsia="zh-CN"/>
              </w:rPr>
              <w:t xml:space="preserve">; </w:t>
            </w:r>
            <w:r>
              <w:rPr>
                <w:rFonts w:hint="eastAsia" w:eastAsia="宋体" w:cs="Times New Roman"/>
                <w:b/>
                <w:bCs/>
                <w:sz w:val="18"/>
                <w:szCs w:val="18"/>
                <w:shd w:val="clear" w:color="auto" w:fill="auto"/>
                <w:lang w:val="en-US" w:eastAsia="zh-CN"/>
              </w:rPr>
              <w:t xml:space="preserve">1 </w:t>
            </w:r>
            <w:r>
              <w:rPr>
                <w:rFonts w:hint="eastAsia" w:eastAsia="宋体" w:cs="Times New Roman"/>
                <w:b w:val="0"/>
                <w:bCs w:val="0"/>
                <w:sz w:val="18"/>
                <w:szCs w:val="18"/>
                <w:shd w:val="clear" w:color="auto" w:fill="auto"/>
                <w:lang w:val="en-US" w:eastAsia="zh-CN"/>
              </w:rPr>
              <w:t xml:space="preserve">= </w:t>
            </w:r>
            <w:r>
              <w:rPr>
                <w:rFonts w:hint="default" w:ascii="Times New Roman" w:hAnsi="Times New Roman" w:cs="Times New Roman"/>
                <w:sz w:val="18"/>
                <w:szCs w:val="18"/>
                <w:shd w:val="clear" w:color="auto" w:fill="auto"/>
              </w:rPr>
              <w:t>"</w:t>
            </w:r>
            <w:r>
              <w:rPr>
                <w:rFonts w:hint="default" w:ascii="Times New Roman" w:hAnsi="Times New Roman" w:cs="Times New Roman"/>
                <w:color w:val="000000"/>
                <w:sz w:val="18"/>
                <w:szCs w:val="18"/>
                <w:shd w:val="clear" w:color="auto" w:fill="auto"/>
              </w:rPr>
              <w:t>At least once a week</w:t>
            </w:r>
            <w:r>
              <w:rPr>
                <w:rFonts w:hint="eastAsia" w:eastAsia="宋体" w:cs="Times New Roman"/>
                <w:color w:val="000000"/>
                <w:sz w:val="18"/>
                <w:szCs w:val="18"/>
                <w:shd w:val="clear" w:color="auto" w:fill="auto"/>
                <w:lang w:val="en-US" w:eastAsia="zh-CN"/>
              </w:rPr>
              <w:t>/</w:t>
            </w:r>
          </w:p>
          <w:p w14:paraId="726B9D4E">
            <w:pPr>
              <w:jc w:val="center"/>
              <w:rPr>
                <w:rFonts w:hint="eastAsia" w:eastAsia="宋体" w:cs="Times New Roman"/>
                <w:color w:val="000000"/>
                <w:sz w:val="18"/>
                <w:szCs w:val="18"/>
                <w:shd w:val="clear" w:color="auto" w:fill="auto"/>
                <w:lang w:val="en-US" w:eastAsia="zh-CN"/>
              </w:rPr>
            </w:pPr>
            <w:r>
              <w:rPr>
                <w:rFonts w:hint="default" w:ascii="Times New Roman" w:hAnsi="Times New Roman" w:cs="Times New Roman"/>
                <w:color w:val="000000"/>
                <w:sz w:val="18"/>
                <w:szCs w:val="18"/>
                <w:shd w:val="clear" w:color="auto" w:fill="auto"/>
              </w:rPr>
              <w:t>A few times a month</w:t>
            </w:r>
            <w:r>
              <w:rPr>
                <w:rFonts w:hint="eastAsia" w:eastAsia="宋体" w:cs="Times New Roman"/>
                <w:color w:val="000000"/>
                <w:sz w:val="18"/>
                <w:szCs w:val="18"/>
                <w:shd w:val="clear" w:color="auto" w:fill="auto"/>
                <w:lang w:val="en-US" w:eastAsia="zh-CN"/>
              </w:rPr>
              <w:t>/</w:t>
            </w:r>
          </w:p>
          <w:p w14:paraId="253FFE4D">
            <w:pPr>
              <w:jc w:val="center"/>
              <w:rPr>
                <w:rFonts w:hint="default" w:ascii="Times New Roman" w:hAnsi="Times New Roman" w:cs="Times New Roman"/>
                <w:b/>
                <w:bCs/>
                <w:sz w:val="18"/>
                <w:szCs w:val="18"/>
                <w:shd w:val="clear" w:color="auto" w:fill="auto"/>
              </w:rPr>
            </w:pPr>
            <w:r>
              <w:rPr>
                <w:rFonts w:hint="default" w:ascii="Times New Roman" w:hAnsi="Times New Roman" w:cs="Times New Roman"/>
                <w:color w:val="000000"/>
                <w:sz w:val="18"/>
                <w:szCs w:val="18"/>
                <w:shd w:val="clear" w:color="auto" w:fill="auto"/>
              </w:rPr>
              <w:t>A few times a year</w:t>
            </w:r>
            <w:r>
              <w:rPr>
                <w:rFonts w:hint="default" w:ascii="Times New Roman" w:hAnsi="Times New Roman" w:cs="Times New Roman"/>
                <w:sz w:val="18"/>
                <w:szCs w:val="18"/>
                <w:shd w:val="clear" w:color="auto" w:fill="auto"/>
              </w:rPr>
              <w:t>"</w:t>
            </w:r>
          </w:p>
        </w:tc>
      </w:tr>
      <w:tr w14:paraId="78FA5BC8">
        <w:tblPrEx>
          <w:tblCellMar>
            <w:top w:w="0" w:type="dxa"/>
            <w:left w:w="108" w:type="dxa"/>
            <w:bottom w:w="0" w:type="dxa"/>
            <w:right w:w="108" w:type="dxa"/>
          </w:tblCellMar>
        </w:tblPrEx>
        <w:trPr>
          <w:trHeight w:val="836" w:hRule="atLeast"/>
          <w:jc w:val="center"/>
        </w:trPr>
        <w:tc>
          <w:tcPr>
            <w:tcW w:w="1786" w:type="dxa"/>
            <w:tcBorders>
              <w:top w:val="nil"/>
              <w:left w:val="single" w:color="auto" w:sz="8" w:space="0"/>
              <w:bottom w:val="single" w:color="auto" w:sz="8" w:space="0"/>
              <w:right w:val="single" w:color="auto" w:sz="8" w:space="0"/>
            </w:tcBorders>
            <w:shd w:val="clear" w:color="auto" w:fill="auto"/>
            <w:vAlign w:val="center"/>
          </w:tcPr>
          <w:p w14:paraId="05784728">
            <w:pPr>
              <w:jc w:val="both"/>
              <w:rPr>
                <w:rFonts w:hint="default" w:ascii="Times New Roman" w:hAnsi="Times New Roman" w:eastAsia="Times New Roman" w:cs="Times New Roman"/>
                <w:b w:val="0"/>
                <w:bCs w:val="0"/>
                <w:color w:val="000000"/>
                <w:sz w:val="18"/>
                <w:szCs w:val="18"/>
                <w:shd w:val="clear" w:color="auto" w:fill="auto"/>
                <w:lang w:val="en-US" w:eastAsia="en-US" w:bidi="ar-SA"/>
              </w:rPr>
            </w:pPr>
            <w:r>
              <w:rPr>
                <w:rFonts w:hint="eastAsia" w:eastAsia="宋体" w:cs="Times New Roman"/>
                <w:b w:val="0"/>
                <w:bCs w:val="0"/>
                <w:sz w:val="18"/>
                <w:szCs w:val="18"/>
                <w:shd w:val="clear" w:color="auto" w:fill="auto"/>
                <w:lang w:val="en-US" w:eastAsia="zh-CN"/>
              </w:rPr>
              <w:t>You are threatened or harassed</w:t>
            </w:r>
          </w:p>
        </w:tc>
        <w:tc>
          <w:tcPr>
            <w:tcW w:w="4283" w:type="dxa"/>
            <w:tcBorders>
              <w:top w:val="nil"/>
              <w:left w:val="single" w:color="auto" w:sz="8" w:space="0"/>
              <w:bottom w:val="single" w:color="auto" w:sz="8" w:space="0"/>
              <w:right w:val="single" w:color="auto" w:sz="8" w:space="0"/>
            </w:tcBorders>
            <w:shd w:val="clear" w:color="auto" w:fill="auto"/>
            <w:vAlign w:val="center"/>
          </w:tcPr>
          <w:p w14:paraId="7E061031">
            <w:pPr>
              <w:jc w:val="center"/>
              <w:rPr>
                <w:rFonts w:hint="default" w:ascii="Times New Roman" w:hAnsi="Times New Roman" w:cs="Times New Roman"/>
                <w:color w:val="000000"/>
                <w:sz w:val="18"/>
                <w:szCs w:val="18"/>
                <w:shd w:val="clear" w:color="auto" w:fill="auto"/>
              </w:rPr>
            </w:pPr>
            <w:r>
              <w:rPr>
                <w:rFonts w:hint="default" w:ascii="Times New Roman" w:hAnsi="Times New Roman" w:cs="Times New Roman"/>
                <w:color w:val="000000"/>
                <w:sz w:val="18"/>
                <w:szCs w:val="18"/>
                <w:shd w:val="clear" w:color="auto" w:fill="auto"/>
              </w:rPr>
              <w:t xml:space="preserve">In your day-to-day life how often have any of the </w:t>
            </w:r>
          </w:p>
          <w:p w14:paraId="449BF1C7">
            <w:pPr>
              <w:jc w:val="center"/>
              <w:rPr>
                <w:rFonts w:hint="default" w:ascii="Times New Roman" w:hAnsi="Times New Roman" w:cs="Times New Roman"/>
                <w:b/>
                <w:bCs/>
                <w:color w:val="000000"/>
                <w:sz w:val="18"/>
                <w:szCs w:val="18"/>
                <w:shd w:val="clear" w:color="auto" w:fill="auto"/>
              </w:rPr>
            </w:pPr>
            <w:r>
              <w:rPr>
                <w:rFonts w:hint="default" w:ascii="Times New Roman" w:hAnsi="Times New Roman" w:cs="Times New Roman"/>
                <w:color w:val="000000"/>
                <w:sz w:val="18"/>
                <w:szCs w:val="18"/>
                <w:shd w:val="clear" w:color="auto" w:fill="auto"/>
              </w:rPr>
              <w:t>following things happened to you? You are threatened or harassed.</w:t>
            </w:r>
            <w:r>
              <w:rPr>
                <w:rFonts w:hint="eastAsia" w:eastAsia="宋体" w:cs="Times New Roman"/>
                <w:color w:val="000000"/>
                <w:sz w:val="18"/>
                <w:szCs w:val="18"/>
                <w:shd w:val="clear" w:color="auto" w:fill="auto"/>
                <w:lang w:val="en-US" w:eastAsia="zh-CN"/>
              </w:rPr>
              <w:t xml:space="preserve">  </w:t>
            </w:r>
            <w:r>
              <w:rPr>
                <w:rFonts w:hint="eastAsia" w:eastAsia="宋体" w:cs="Times New Roman"/>
                <w:b/>
                <w:bCs/>
                <w:color w:val="000000"/>
                <w:sz w:val="18"/>
                <w:szCs w:val="18"/>
                <w:shd w:val="clear" w:color="auto" w:fill="auto"/>
                <w:lang w:val="en-US" w:eastAsia="zh-CN"/>
              </w:rPr>
              <w:t>DISCRIM5_A</w:t>
            </w:r>
          </w:p>
        </w:tc>
        <w:tc>
          <w:tcPr>
            <w:tcW w:w="3316" w:type="dxa"/>
            <w:tcBorders>
              <w:top w:val="nil"/>
              <w:left w:val="single" w:color="auto" w:sz="8" w:space="0"/>
              <w:bottom w:val="single" w:color="auto" w:sz="8" w:space="0"/>
              <w:right w:val="single" w:color="auto" w:sz="8" w:space="0"/>
            </w:tcBorders>
            <w:shd w:val="clear" w:color="auto" w:fill="auto"/>
            <w:vAlign w:val="center"/>
          </w:tcPr>
          <w:p w14:paraId="7286FFCD">
            <w:pPr>
              <w:jc w:val="center"/>
              <w:rPr>
                <w:rFonts w:hint="default" w:ascii="Times New Roman" w:hAnsi="Times New Roman" w:cs="Times New Roman"/>
                <w:color w:val="000000"/>
                <w:sz w:val="18"/>
                <w:szCs w:val="18"/>
                <w:shd w:val="clear" w:color="auto" w:fill="auto"/>
              </w:rPr>
            </w:pPr>
            <w:r>
              <w:rPr>
                <w:rFonts w:hint="default" w:ascii="Times New Roman" w:hAnsi="Times New Roman" w:cs="Times New Roman"/>
                <w:color w:val="000000"/>
                <w:sz w:val="18"/>
                <w:szCs w:val="18"/>
                <w:shd w:val="clear" w:color="auto" w:fill="auto"/>
              </w:rPr>
              <w:t>At least once a week</w:t>
            </w:r>
            <w:r>
              <w:rPr>
                <w:rFonts w:hint="eastAsia" w:eastAsia="宋体" w:cs="Times New Roman"/>
                <w:color w:val="000000"/>
                <w:sz w:val="18"/>
                <w:szCs w:val="18"/>
                <w:shd w:val="clear" w:color="auto" w:fill="auto"/>
                <w:lang w:val="en-US" w:eastAsia="zh-CN"/>
              </w:rPr>
              <w:t xml:space="preserve">; </w:t>
            </w:r>
            <w:r>
              <w:rPr>
                <w:rFonts w:hint="default" w:ascii="Times New Roman" w:hAnsi="Times New Roman" w:cs="Times New Roman"/>
                <w:color w:val="000000"/>
                <w:sz w:val="18"/>
                <w:szCs w:val="18"/>
                <w:shd w:val="clear" w:color="auto" w:fill="auto"/>
              </w:rPr>
              <w:t>A few times a month</w:t>
            </w:r>
            <w:r>
              <w:rPr>
                <w:rFonts w:hint="eastAsia" w:eastAsia="宋体" w:cs="Times New Roman"/>
                <w:color w:val="000000"/>
                <w:sz w:val="18"/>
                <w:szCs w:val="18"/>
                <w:shd w:val="clear" w:color="auto" w:fill="auto"/>
                <w:lang w:val="en-US" w:eastAsia="zh-CN"/>
              </w:rPr>
              <w:t xml:space="preserve">; </w:t>
            </w:r>
            <w:r>
              <w:rPr>
                <w:rFonts w:hint="default" w:ascii="Times New Roman" w:hAnsi="Times New Roman" w:cs="Times New Roman"/>
                <w:color w:val="000000"/>
                <w:sz w:val="18"/>
                <w:szCs w:val="18"/>
                <w:shd w:val="clear" w:color="auto" w:fill="auto"/>
              </w:rPr>
              <w:t>A few times a year</w:t>
            </w:r>
            <w:r>
              <w:rPr>
                <w:rFonts w:hint="eastAsia" w:eastAsia="宋体" w:cs="Times New Roman"/>
                <w:color w:val="000000"/>
                <w:sz w:val="18"/>
                <w:szCs w:val="18"/>
                <w:shd w:val="clear" w:color="auto" w:fill="auto"/>
                <w:lang w:val="en-US" w:eastAsia="zh-CN"/>
              </w:rPr>
              <w:t xml:space="preserve">; </w:t>
            </w:r>
            <w:r>
              <w:rPr>
                <w:rFonts w:hint="default" w:ascii="Times New Roman" w:hAnsi="Times New Roman" w:cs="Times New Roman"/>
                <w:color w:val="000000"/>
                <w:sz w:val="18"/>
                <w:szCs w:val="18"/>
                <w:shd w:val="clear" w:color="auto" w:fill="auto"/>
              </w:rPr>
              <w:t>Less than once a year</w:t>
            </w:r>
            <w:r>
              <w:rPr>
                <w:rFonts w:hint="eastAsia" w:eastAsia="宋体" w:cs="Times New Roman"/>
                <w:color w:val="000000"/>
                <w:sz w:val="18"/>
                <w:szCs w:val="18"/>
                <w:shd w:val="clear" w:color="auto" w:fill="auto"/>
                <w:lang w:val="en-US" w:eastAsia="zh-CN"/>
              </w:rPr>
              <w:t xml:space="preserve">; </w:t>
            </w:r>
            <w:r>
              <w:rPr>
                <w:rFonts w:hint="default" w:ascii="Times New Roman" w:hAnsi="Times New Roman" w:cs="Times New Roman"/>
                <w:color w:val="000000"/>
                <w:sz w:val="18"/>
                <w:szCs w:val="18"/>
                <w:shd w:val="clear" w:color="auto" w:fill="auto"/>
              </w:rPr>
              <w:t>Never</w:t>
            </w:r>
          </w:p>
        </w:tc>
        <w:tc>
          <w:tcPr>
            <w:tcW w:w="1953" w:type="dxa"/>
            <w:tcBorders>
              <w:top w:val="nil"/>
              <w:left w:val="single" w:color="auto" w:sz="8" w:space="0"/>
              <w:bottom w:val="single" w:color="auto" w:sz="8" w:space="0"/>
              <w:right w:val="single" w:color="auto" w:sz="8" w:space="0"/>
            </w:tcBorders>
            <w:shd w:val="clear" w:color="auto" w:fill="auto"/>
            <w:vAlign w:val="center"/>
          </w:tcPr>
          <w:p w14:paraId="561C4E8D">
            <w:pPr>
              <w:jc w:val="center"/>
              <w:rPr>
                <w:rFonts w:hint="eastAsia" w:eastAsia="宋体" w:cs="Times New Roman"/>
                <w:color w:val="000000"/>
                <w:sz w:val="18"/>
                <w:szCs w:val="18"/>
                <w:shd w:val="clear" w:color="auto" w:fill="auto"/>
                <w:lang w:val="en-US" w:eastAsia="zh-CN"/>
              </w:rPr>
            </w:pPr>
            <w:r>
              <w:rPr>
                <w:rFonts w:hint="eastAsia" w:eastAsia="宋体" w:cs="Times New Roman"/>
                <w:b/>
                <w:bCs/>
                <w:sz w:val="18"/>
                <w:szCs w:val="18"/>
                <w:shd w:val="clear" w:color="auto" w:fill="auto"/>
                <w:lang w:val="en-US" w:eastAsia="zh-CN"/>
              </w:rPr>
              <w:t>0</w:t>
            </w:r>
            <w:r>
              <w:rPr>
                <w:rFonts w:hint="eastAsia" w:eastAsia="宋体" w:cs="Times New Roman"/>
                <w:b w:val="0"/>
                <w:bCs w:val="0"/>
                <w:sz w:val="18"/>
                <w:szCs w:val="18"/>
                <w:shd w:val="clear" w:color="auto" w:fill="auto"/>
                <w:lang w:val="en-US" w:eastAsia="zh-CN"/>
              </w:rPr>
              <w:t xml:space="preserve"> = </w:t>
            </w:r>
            <w:r>
              <w:rPr>
                <w:rFonts w:hint="default" w:ascii="Times New Roman" w:hAnsi="Times New Roman" w:cs="Times New Roman"/>
                <w:sz w:val="18"/>
                <w:szCs w:val="18"/>
                <w:shd w:val="clear" w:color="auto" w:fill="auto"/>
              </w:rPr>
              <w:t>"</w:t>
            </w:r>
            <w:r>
              <w:rPr>
                <w:rFonts w:hint="default" w:ascii="Times New Roman" w:hAnsi="Times New Roman" w:cs="Times New Roman"/>
                <w:color w:val="000000"/>
                <w:sz w:val="18"/>
                <w:szCs w:val="18"/>
                <w:shd w:val="clear" w:color="auto" w:fill="auto"/>
              </w:rPr>
              <w:t>Never</w:t>
            </w:r>
            <w:r>
              <w:rPr>
                <w:rFonts w:hint="eastAsia" w:eastAsia="宋体" w:cs="Times New Roman"/>
                <w:color w:val="000000"/>
                <w:sz w:val="18"/>
                <w:szCs w:val="18"/>
                <w:shd w:val="clear" w:color="auto" w:fill="auto"/>
                <w:lang w:val="en-US" w:eastAsia="zh-CN"/>
              </w:rPr>
              <w:t>/</w:t>
            </w:r>
            <w:r>
              <w:rPr>
                <w:rFonts w:hint="default" w:ascii="Times New Roman" w:hAnsi="Times New Roman" w:cs="Times New Roman"/>
                <w:color w:val="000000"/>
                <w:sz w:val="18"/>
                <w:szCs w:val="18"/>
                <w:shd w:val="clear" w:color="auto" w:fill="auto"/>
              </w:rPr>
              <w:t>Less than once a year</w:t>
            </w:r>
            <w:r>
              <w:rPr>
                <w:rFonts w:hint="default" w:ascii="Times New Roman" w:hAnsi="Times New Roman" w:cs="Times New Roman"/>
                <w:sz w:val="18"/>
                <w:szCs w:val="18"/>
                <w:shd w:val="clear" w:color="auto" w:fill="auto"/>
              </w:rPr>
              <w:t>"</w:t>
            </w:r>
            <w:r>
              <w:rPr>
                <w:rFonts w:hint="eastAsia" w:eastAsia="宋体" w:cs="Times New Roman"/>
                <w:sz w:val="18"/>
                <w:szCs w:val="18"/>
                <w:shd w:val="clear" w:color="auto" w:fill="auto"/>
                <w:lang w:val="en-US" w:eastAsia="zh-CN"/>
              </w:rPr>
              <w:t xml:space="preserve">; </w:t>
            </w:r>
            <w:r>
              <w:rPr>
                <w:rFonts w:hint="eastAsia" w:eastAsia="宋体" w:cs="Times New Roman"/>
                <w:b/>
                <w:bCs/>
                <w:sz w:val="18"/>
                <w:szCs w:val="18"/>
                <w:shd w:val="clear" w:color="auto" w:fill="auto"/>
                <w:lang w:val="en-US" w:eastAsia="zh-CN"/>
              </w:rPr>
              <w:t xml:space="preserve">1 </w:t>
            </w:r>
            <w:r>
              <w:rPr>
                <w:rFonts w:hint="eastAsia" w:eastAsia="宋体" w:cs="Times New Roman"/>
                <w:b w:val="0"/>
                <w:bCs w:val="0"/>
                <w:sz w:val="18"/>
                <w:szCs w:val="18"/>
                <w:shd w:val="clear" w:color="auto" w:fill="auto"/>
                <w:lang w:val="en-US" w:eastAsia="zh-CN"/>
              </w:rPr>
              <w:t xml:space="preserve">= </w:t>
            </w:r>
            <w:r>
              <w:rPr>
                <w:rFonts w:hint="default" w:ascii="Times New Roman" w:hAnsi="Times New Roman" w:cs="Times New Roman"/>
                <w:sz w:val="18"/>
                <w:szCs w:val="18"/>
                <w:shd w:val="clear" w:color="auto" w:fill="auto"/>
              </w:rPr>
              <w:t>"</w:t>
            </w:r>
            <w:r>
              <w:rPr>
                <w:rFonts w:hint="default" w:ascii="Times New Roman" w:hAnsi="Times New Roman" w:cs="Times New Roman"/>
                <w:color w:val="000000"/>
                <w:sz w:val="18"/>
                <w:szCs w:val="18"/>
                <w:shd w:val="clear" w:color="auto" w:fill="auto"/>
              </w:rPr>
              <w:t>At least once a week</w:t>
            </w:r>
            <w:r>
              <w:rPr>
                <w:rFonts w:hint="eastAsia" w:eastAsia="宋体" w:cs="Times New Roman"/>
                <w:color w:val="000000"/>
                <w:sz w:val="18"/>
                <w:szCs w:val="18"/>
                <w:shd w:val="clear" w:color="auto" w:fill="auto"/>
                <w:lang w:val="en-US" w:eastAsia="zh-CN"/>
              </w:rPr>
              <w:t>/</w:t>
            </w:r>
          </w:p>
          <w:p w14:paraId="0E5610CA">
            <w:pPr>
              <w:jc w:val="center"/>
              <w:rPr>
                <w:rFonts w:hint="eastAsia" w:eastAsia="宋体" w:cs="Times New Roman"/>
                <w:color w:val="000000"/>
                <w:sz w:val="18"/>
                <w:szCs w:val="18"/>
                <w:shd w:val="clear" w:color="auto" w:fill="auto"/>
                <w:lang w:val="en-US" w:eastAsia="zh-CN"/>
              </w:rPr>
            </w:pPr>
            <w:r>
              <w:rPr>
                <w:rFonts w:hint="default" w:ascii="Times New Roman" w:hAnsi="Times New Roman" w:cs="Times New Roman"/>
                <w:color w:val="000000"/>
                <w:sz w:val="18"/>
                <w:szCs w:val="18"/>
                <w:shd w:val="clear" w:color="auto" w:fill="auto"/>
              </w:rPr>
              <w:t>A few times a month</w:t>
            </w:r>
            <w:r>
              <w:rPr>
                <w:rFonts w:hint="eastAsia" w:eastAsia="宋体" w:cs="Times New Roman"/>
                <w:color w:val="000000"/>
                <w:sz w:val="18"/>
                <w:szCs w:val="18"/>
                <w:shd w:val="clear" w:color="auto" w:fill="auto"/>
                <w:lang w:val="en-US" w:eastAsia="zh-CN"/>
              </w:rPr>
              <w:t>/</w:t>
            </w:r>
          </w:p>
          <w:p w14:paraId="4C13682B">
            <w:pPr>
              <w:jc w:val="center"/>
              <w:rPr>
                <w:rFonts w:hint="default" w:ascii="Times New Roman" w:hAnsi="Times New Roman" w:cs="Times New Roman"/>
                <w:b/>
                <w:bCs/>
                <w:sz w:val="18"/>
                <w:szCs w:val="18"/>
                <w:shd w:val="clear" w:color="auto" w:fill="auto"/>
              </w:rPr>
            </w:pPr>
            <w:r>
              <w:rPr>
                <w:rFonts w:hint="default" w:ascii="Times New Roman" w:hAnsi="Times New Roman" w:cs="Times New Roman"/>
                <w:color w:val="000000"/>
                <w:sz w:val="18"/>
                <w:szCs w:val="18"/>
                <w:shd w:val="clear" w:color="auto" w:fill="auto"/>
              </w:rPr>
              <w:t>A few times a year</w:t>
            </w:r>
            <w:r>
              <w:rPr>
                <w:rFonts w:hint="default" w:ascii="Times New Roman" w:hAnsi="Times New Roman" w:cs="Times New Roman"/>
                <w:sz w:val="18"/>
                <w:szCs w:val="18"/>
                <w:shd w:val="clear" w:color="auto" w:fill="auto"/>
              </w:rPr>
              <w:t>"</w:t>
            </w:r>
          </w:p>
        </w:tc>
      </w:tr>
      <w:tr w14:paraId="43BB7DE5">
        <w:tblPrEx>
          <w:tblCellMar>
            <w:top w:w="0" w:type="dxa"/>
            <w:left w:w="108" w:type="dxa"/>
            <w:bottom w:w="0" w:type="dxa"/>
            <w:right w:w="108" w:type="dxa"/>
          </w:tblCellMar>
        </w:tblPrEx>
        <w:trPr>
          <w:trHeight w:val="510" w:hRule="atLeast"/>
          <w:jc w:val="center"/>
        </w:trPr>
        <w:tc>
          <w:tcPr>
            <w:tcW w:w="11338" w:type="dxa"/>
            <w:gridSpan w:val="4"/>
            <w:tcBorders>
              <w:top w:val="single" w:color="auto" w:sz="8" w:space="0"/>
              <w:left w:val="single" w:color="auto" w:sz="8" w:space="0"/>
              <w:bottom w:val="single" w:color="auto" w:sz="8" w:space="0"/>
              <w:right w:val="single" w:color="auto" w:sz="8" w:space="0"/>
            </w:tcBorders>
            <w:shd w:val="clear" w:color="auto" w:fill="auto"/>
            <w:vAlign w:val="center"/>
          </w:tcPr>
          <w:p w14:paraId="619D3D93">
            <w:pPr>
              <w:jc w:val="both"/>
              <w:rPr>
                <w:rFonts w:hint="default" w:ascii="Times New Roman" w:hAnsi="Times New Roman" w:eastAsia="宋体" w:cs="Times New Roman"/>
                <w:color w:val="000000"/>
                <w:sz w:val="18"/>
                <w:szCs w:val="18"/>
                <w:shd w:val="clear" w:color="auto" w:fill="auto"/>
                <w:lang w:val="en-US" w:eastAsia="zh-CN"/>
              </w:rPr>
            </w:pPr>
            <w:r>
              <w:rPr>
                <w:rFonts w:hint="default" w:ascii="Times New Roman" w:hAnsi="Times New Roman" w:cs="Times New Roman"/>
                <w:b/>
                <w:bCs/>
                <w:sz w:val="18"/>
                <w:szCs w:val="18"/>
                <w:shd w:val="clear" w:color="auto" w:fill="auto"/>
              </w:rPr>
              <w:t xml:space="preserve">Domain: </w:t>
            </w:r>
            <w:r>
              <w:rPr>
                <w:rFonts w:hint="eastAsia" w:eastAsia="宋体" w:cs="Times New Roman"/>
                <w:b/>
                <w:bCs/>
                <w:sz w:val="18"/>
                <w:szCs w:val="18"/>
                <w:shd w:val="clear" w:color="auto" w:fill="auto"/>
                <w:lang w:val="en-US" w:eastAsia="zh-CN"/>
              </w:rPr>
              <w:t>Education</w:t>
            </w:r>
          </w:p>
        </w:tc>
      </w:tr>
      <w:tr w14:paraId="69FB591C">
        <w:tblPrEx>
          <w:tblCellMar>
            <w:top w:w="0" w:type="dxa"/>
            <w:left w:w="108" w:type="dxa"/>
            <w:bottom w:w="0" w:type="dxa"/>
            <w:right w:w="108" w:type="dxa"/>
          </w:tblCellMar>
        </w:tblPrEx>
        <w:trPr>
          <w:trHeight w:val="836" w:hRule="atLeast"/>
          <w:jc w:val="center"/>
        </w:trPr>
        <w:tc>
          <w:tcPr>
            <w:tcW w:w="1786" w:type="dxa"/>
            <w:tcBorders>
              <w:top w:val="single" w:color="auto" w:sz="8" w:space="0"/>
              <w:left w:val="single" w:color="auto" w:sz="8" w:space="0"/>
              <w:bottom w:val="single" w:color="auto" w:sz="8" w:space="0"/>
              <w:right w:val="single" w:color="auto" w:sz="8" w:space="0"/>
            </w:tcBorders>
            <w:shd w:val="clear" w:color="auto" w:fill="auto"/>
            <w:vAlign w:val="center"/>
          </w:tcPr>
          <w:p w14:paraId="22094595">
            <w:pPr>
              <w:rPr>
                <w:rFonts w:hint="eastAsia" w:eastAsia="宋体" w:cs="Times New Roman"/>
                <w:color w:val="000000"/>
                <w:sz w:val="18"/>
                <w:szCs w:val="18"/>
                <w:shd w:val="clear" w:color="auto" w:fill="auto"/>
                <w:lang w:val="en-US" w:eastAsia="zh-CN"/>
              </w:rPr>
            </w:pPr>
            <w:r>
              <w:rPr>
                <w:rFonts w:hint="eastAsia" w:eastAsia="宋体" w:cs="Times New Roman"/>
                <w:color w:val="000000"/>
                <w:sz w:val="18"/>
                <w:szCs w:val="18"/>
                <w:shd w:val="clear" w:color="auto" w:fill="auto"/>
                <w:lang w:val="en-US" w:eastAsia="zh-CN"/>
              </w:rPr>
              <w:t>3.Language spoken</w:t>
            </w:r>
          </w:p>
          <w:p w14:paraId="126DFA87">
            <w:pPr>
              <w:rPr>
                <w:rFonts w:hint="eastAsia" w:eastAsia="宋体" w:cs="Times New Roman"/>
                <w:color w:val="000000"/>
                <w:sz w:val="18"/>
                <w:szCs w:val="18"/>
                <w:shd w:val="clear" w:color="auto" w:fill="auto"/>
                <w:lang w:val="en-US" w:eastAsia="zh-CN"/>
              </w:rPr>
            </w:pPr>
            <w:r>
              <w:rPr>
                <w:rFonts w:hint="default" w:ascii="Times New Roman" w:hAnsi="Times New Roman" w:eastAsia="Times New Roman"/>
                <w:b/>
                <w:bCs/>
                <w:color w:val="080000"/>
                <w:sz w:val="18"/>
                <w:szCs w:val="18"/>
              </w:rPr>
              <w:t>(Javed et al.,2022)</w:t>
            </w:r>
          </w:p>
        </w:tc>
        <w:tc>
          <w:tcPr>
            <w:tcW w:w="4283" w:type="dxa"/>
            <w:tcBorders>
              <w:top w:val="single" w:color="auto" w:sz="8" w:space="0"/>
              <w:left w:val="single" w:color="auto" w:sz="8" w:space="0"/>
              <w:bottom w:val="single" w:color="auto" w:sz="8" w:space="0"/>
              <w:right w:val="single" w:color="auto" w:sz="8" w:space="0"/>
            </w:tcBorders>
            <w:shd w:val="clear" w:color="auto" w:fill="auto"/>
            <w:vAlign w:val="center"/>
          </w:tcPr>
          <w:p w14:paraId="3C10724D">
            <w:pPr>
              <w:jc w:val="center"/>
              <w:rPr>
                <w:rFonts w:hint="default" w:ascii="Times New Roman" w:hAnsi="Times New Roman" w:cs="Times New Roman"/>
                <w:color w:val="000000"/>
                <w:sz w:val="18"/>
                <w:szCs w:val="18"/>
                <w:shd w:val="clear" w:color="auto" w:fill="auto"/>
              </w:rPr>
            </w:pPr>
            <w:r>
              <w:rPr>
                <w:rFonts w:hint="default" w:ascii="Times New Roman" w:hAnsi="Times New Roman" w:cs="Times New Roman"/>
                <w:color w:val="000000"/>
                <w:sz w:val="18"/>
                <w:szCs w:val="18"/>
                <w:shd w:val="clear" w:color="auto" w:fill="auto"/>
              </w:rPr>
              <w:t>Do you speak a language other than English at home</w:t>
            </w:r>
          </w:p>
          <w:p w14:paraId="1D5556E9">
            <w:pPr>
              <w:jc w:val="center"/>
              <w:rPr>
                <w:rFonts w:hint="default" w:ascii="Times New Roman" w:hAnsi="Times New Roman" w:cs="Times New Roman"/>
                <w:color w:val="000000"/>
                <w:sz w:val="18"/>
                <w:szCs w:val="18"/>
                <w:shd w:val="clear" w:color="auto" w:fill="auto"/>
              </w:rPr>
            </w:pPr>
            <w:r>
              <w:rPr>
                <w:rFonts w:hint="default" w:ascii="Times New Roman" w:hAnsi="Times New Roman" w:cs="Times New Roman"/>
                <w:b/>
                <w:bCs/>
                <w:color w:val="000000"/>
                <w:sz w:val="18"/>
                <w:szCs w:val="18"/>
                <w:shd w:val="clear" w:color="auto" w:fill="auto"/>
              </w:rPr>
              <w:t>LANGHM_A</w:t>
            </w:r>
          </w:p>
        </w:tc>
        <w:tc>
          <w:tcPr>
            <w:tcW w:w="3316" w:type="dxa"/>
            <w:tcBorders>
              <w:top w:val="single" w:color="auto" w:sz="8" w:space="0"/>
              <w:left w:val="single" w:color="auto" w:sz="8" w:space="0"/>
              <w:bottom w:val="single" w:color="auto" w:sz="8" w:space="0"/>
              <w:right w:val="single" w:color="auto" w:sz="8" w:space="0"/>
            </w:tcBorders>
            <w:shd w:val="clear" w:color="auto" w:fill="auto"/>
            <w:vAlign w:val="center"/>
          </w:tcPr>
          <w:p w14:paraId="3D6BB5AF">
            <w:pPr>
              <w:jc w:val="center"/>
              <w:rPr>
                <w:rFonts w:hint="default" w:ascii="Times New Roman" w:hAnsi="Times New Roman" w:cs="Times New Roman"/>
                <w:color w:val="000000"/>
                <w:sz w:val="18"/>
                <w:szCs w:val="18"/>
                <w:shd w:val="clear" w:color="auto" w:fill="auto"/>
              </w:rPr>
            </w:pPr>
            <w:r>
              <w:rPr>
                <w:rFonts w:hint="default" w:ascii="Times New Roman" w:hAnsi="Times New Roman" w:cs="Times New Roman"/>
                <w:color w:val="000000"/>
                <w:sz w:val="18"/>
                <w:szCs w:val="18"/>
                <w:shd w:val="clear" w:color="auto" w:fill="auto"/>
              </w:rPr>
              <w:t>Yes; No</w:t>
            </w:r>
          </w:p>
        </w:tc>
        <w:tc>
          <w:tcPr>
            <w:tcW w:w="1953" w:type="dxa"/>
            <w:tcBorders>
              <w:top w:val="single" w:color="auto" w:sz="8" w:space="0"/>
              <w:left w:val="single" w:color="auto" w:sz="8" w:space="0"/>
              <w:bottom w:val="single" w:color="auto" w:sz="8" w:space="0"/>
              <w:right w:val="single" w:color="auto" w:sz="8" w:space="0"/>
            </w:tcBorders>
            <w:shd w:val="clear" w:color="auto" w:fill="auto"/>
            <w:vAlign w:val="center"/>
          </w:tcPr>
          <w:p w14:paraId="72AAEFC2">
            <w:pPr>
              <w:jc w:val="center"/>
              <w:rPr>
                <w:rFonts w:hint="default" w:ascii="Times New Roman" w:hAnsi="Times New Roman" w:cs="Times New Roman"/>
                <w:color w:val="000000"/>
                <w:sz w:val="18"/>
                <w:szCs w:val="18"/>
                <w:shd w:val="clear" w:color="auto" w:fill="auto"/>
              </w:rPr>
            </w:pPr>
            <w:r>
              <w:rPr>
                <w:rFonts w:hint="default" w:ascii="Times New Roman" w:hAnsi="Times New Roman" w:cs="Times New Roman"/>
                <w:b/>
                <w:bCs/>
                <w:sz w:val="18"/>
                <w:szCs w:val="18"/>
                <w:shd w:val="clear" w:color="auto" w:fill="auto"/>
              </w:rPr>
              <w:t>0</w:t>
            </w:r>
            <w:r>
              <w:rPr>
                <w:rFonts w:hint="default" w:ascii="Times New Roman" w:hAnsi="Times New Roman" w:cs="Times New Roman"/>
                <w:sz w:val="18"/>
                <w:szCs w:val="18"/>
                <w:shd w:val="clear" w:color="auto" w:fill="auto"/>
              </w:rPr>
              <w:t xml:space="preserve"> = "No"; </w:t>
            </w:r>
            <w:r>
              <w:rPr>
                <w:rFonts w:hint="default" w:ascii="Times New Roman" w:hAnsi="Times New Roman" w:cs="Times New Roman"/>
                <w:b/>
                <w:bCs/>
                <w:sz w:val="18"/>
                <w:szCs w:val="18"/>
                <w:shd w:val="clear" w:color="auto" w:fill="auto"/>
              </w:rPr>
              <w:t>1</w:t>
            </w:r>
            <w:r>
              <w:rPr>
                <w:rFonts w:hint="default" w:ascii="Times New Roman" w:hAnsi="Times New Roman" w:cs="Times New Roman"/>
                <w:sz w:val="18"/>
                <w:szCs w:val="18"/>
                <w:shd w:val="clear" w:color="auto" w:fill="auto"/>
              </w:rPr>
              <w:t xml:space="preserve"> = "Yes"</w:t>
            </w:r>
          </w:p>
        </w:tc>
      </w:tr>
      <w:tr w14:paraId="1D793B24">
        <w:tblPrEx>
          <w:tblCellMar>
            <w:top w:w="0" w:type="dxa"/>
            <w:left w:w="108" w:type="dxa"/>
            <w:bottom w:w="0" w:type="dxa"/>
            <w:right w:w="108" w:type="dxa"/>
          </w:tblCellMar>
        </w:tblPrEx>
        <w:trPr>
          <w:trHeight w:val="567" w:hRule="atLeast"/>
          <w:jc w:val="center"/>
        </w:trPr>
        <w:tc>
          <w:tcPr>
            <w:tcW w:w="11338" w:type="dxa"/>
            <w:gridSpan w:val="4"/>
            <w:tcBorders>
              <w:top w:val="single" w:color="auto" w:sz="8" w:space="0"/>
              <w:left w:val="single" w:color="auto" w:sz="8" w:space="0"/>
              <w:bottom w:val="single" w:color="auto" w:sz="8" w:space="0"/>
              <w:right w:val="single" w:color="auto" w:sz="8" w:space="0"/>
            </w:tcBorders>
            <w:shd w:val="clear" w:color="auto" w:fill="D7D7D7" w:themeFill="background1" w:themeFillShade="D8"/>
            <w:vAlign w:val="center"/>
          </w:tcPr>
          <w:p w14:paraId="3FB7E832">
            <w:pPr>
              <w:jc w:val="left"/>
              <w:rPr>
                <w:rFonts w:hint="default" w:ascii="Times New Roman" w:hAnsi="Times New Roman" w:cs="Times New Roman"/>
                <w:color w:val="000000"/>
                <w:sz w:val="18"/>
                <w:szCs w:val="18"/>
                <w:shd w:val="clear" w:color="auto" w:fill="auto"/>
                <w:lang w:val="en-US"/>
              </w:rPr>
            </w:pPr>
            <w:r>
              <w:rPr>
                <w:rFonts w:hint="default" w:ascii="Times New Roman" w:hAnsi="Times New Roman" w:eastAsia="宋体" w:cs="Times New Roman"/>
                <w:b/>
                <w:bCs/>
                <w:sz w:val="18"/>
                <w:szCs w:val="18"/>
                <w:shd w:val="clear" w:color="auto" w:fill="auto"/>
                <w:lang w:val="en-US" w:eastAsia="zh-CN"/>
              </w:rPr>
              <w:t>Present in 202</w:t>
            </w:r>
            <w:r>
              <w:rPr>
                <w:rFonts w:hint="eastAsia" w:eastAsia="宋体" w:cs="Times New Roman"/>
                <w:b/>
                <w:bCs/>
                <w:sz w:val="18"/>
                <w:szCs w:val="18"/>
                <w:shd w:val="clear" w:color="auto" w:fill="auto"/>
                <w:lang w:val="en-US" w:eastAsia="zh-CN"/>
              </w:rPr>
              <w:t>2</w:t>
            </w:r>
            <w:r>
              <w:rPr>
                <w:rFonts w:hint="default" w:ascii="Times New Roman" w:hAnsi="Times New Roman" w:eastAsia="宋体" w:cs="Times New Roman"/>
                <w:b/>
                <w:bCs/>
                <w:sz w:val="18"/>
                <w:szCs w:val="18"/>
                <w:shd w:val="clear" w:color="auto" w:fill="auto"/>
                <w:lang w:val="en-US" w:eastAsia="zh-CN"/>
              </w:rPr>
              <w:t xml:space="preserve"> Cycle, Absent in 202</w:t>
            </w:r>
            <w:r>
              <w:rPr>
                <w:rFonts w:hint="eastAsia" w:eastAsia="宋体" w:cs="Times New Roman"/>
                <w:b/>
                <w:bCs/>
                <w:sz w:val="18"/>
                <w:szCs w:val="18"/>
                <w:shd w:val="clear" w:color="auto" w:fill="auto"/>
                <w:lang w:val="en-US" w:eastAsia="zh-CN"/>
              </w:rPr>
              <w:t>3</w:t>
            </w:r>
            <w:r>
              <w:rPr>
                <w:rFonts w:hint="default" w:ascii="Times New Roman" w:hAnsi="Times New Roman" w:eastAsia="宋体" w:cs="Times New Roman"/>
                <w:b/>
                <w:bCs/>
                <w:sz w:val="18"/>
                <w:szCs w:val="18"/>
                <w:shd w:val="clear" w:color="auto" w:fill="auto"/>
                <w:lang w:val="en-US" w:eastAsia="zh-CN"/>
              </w:rPr>
              <w:t xml:space="preserve"> Cycle</w:t>
            </w:r>
            <w:r>
              <w:rPr>
                <w:rFonts w:hint="eastAsia" w:eastAsia="宋体" w:cs="Times New Roman"/>
                <w:b/>
                <w:bCs/>
                <w:sz w:val="18"/>
                <w:szCs w:val="18"/>
                <w:shd w:val="clear" w:color="auto" w:fill="auto"/>
                <w:lang w:val="en-US" w:eastAsia="zh-CN"/>
              </w:rPr>
              <w:t xml:space="preserve"> (5 components)</w:t>
            </w:r>
          </w:p>
        </w:tc>
      </w:tr>
      <w:tr w14:paraId="2628878E">
        <w:tblPrEx>
          <w:tblCellMar>
            <w:top w:w="0" w:type="dxa"/>
            <w:left w:w="108" w:type="dxa"/>
            <w:bottom w:w="0" w:type="dxa"/>
            <w:right w:w="108" w:type="dxa"/>
          </w:tblCellMar>
        </w:tblPrEx>
        <w:trPr>
          <w:trHeight w:val="510" w:hRule="atLeast"/>
          <w:jc w:val="center"/>
        </w:trPr>
        <w:tc>
          <w:tcPr>
            <w:tcW w:w="11338" w:type="dxa"/>
            <w:gridSpan w:val="4"/>
            <w:tcBorders>
              <w:top w:val="single" w:color="auto" w:sz="8" w:space="0"/>
              <w:left w:val="single" w:color="auto" w:sz="8" w:space="0"/>
              <w:bottom w:val="single" w:color="auto" w:sz="8" w:space="0"/>
              <w:right w:val="single" w:color="auto" w:sz="8" w:space="0"/>
            </w:tcBorders>
            <w:shd w:val="clear" w:color="auto" w:fill="auto"/>
            <w:vAlign w:val="center"/>
          </w:tcPr>
          <w:p w14:paraId="2555C9ED">
            <w:pPr>
              <w:jc w:val="left"/>
              <w:rPr>
                <w:rFonts w:hint="default" w:ascii="Times New Roman" w:hAnsi="Times New Roman" w:cs="Times New Roman"/>
                <w:color w:val="000000"/>
                <w:sz w:val="18"/>
                <w:szCs w:val="18"/>
                <w:shd w:val="clear" w:color="auto" w:fill="auto"/>
              </w:rPr>
            </w:pPr>
            <w:r>
              <w:rPr>
                <w:rFonts w:hint="default" w:ascii="Times New Roman" w:hAnsi="Times New Roman" w:cs="Times New Roman"/>
                <w:b/>
                <w:bCs/>
                <w:sz w:val="18"/>
                <w:szCs w:val="18"/>
                <w:shd w:val="clear" w:color="auto" w:fill="auto"/>
              </w:rPr>
              <w:t>Domain: Health care system</w:t>
            </w:r>
          </w:p>
        </w:tc>
      </w:tr>
      <w:tr w14:paraId="342B0377">
        <w:tblPrEx>
          <w:tblCellMar>
            <w:top w:w="0" w:type="dxa"/>
            <w:left w:w="108" w:type="dxa"/>
            <w:bottom w:w="0" w:type="dxa"/>
            <w:right w:w="108" w:type="dxa"/>
          </w:tblCellMar>
        </w:tblPrEx>
        <w:trPr>
          <w:trHeight w:val="510" w:hRule="atLeast"/>
          <w:jc w:val="center"/>
        </w:trPr>
        <w:tc>
          <w:tcPr>
            <w:tcW w:w="11338" w:type="dxa"/>
            <w:gridSpan w:val="4"/>
            <w:tcBorders>
              <w:top w:val="single" w:color="auto" w:sz="8" w:space="0"/>
              <w:left w:val="single" w:color="auto" w:sz="8" w:space="0"/>
              <w:bottom w:val="single" w:color="auto" w:sz="8" w:space="0"/>
              <w:right w:val="single" w:color="auto" w:sz="8" w:space="0"/>
            </w:tcBorders>
            <w:shd w:val="clear" w:color="auto" w:fill="auto"/>
            <w:vAlign w:val="center"/>
          </w:tcPr>
          <w:p w14:paraId="51CC67FE">
            <w:pPr>
              <w:jc w:val="both"/>
              <w:rPr>
                <w:rFonts w:hint="eastAsia" w:ascii="Times New Roman" w:hAnsi="Times New Roman" w:eastAsia="宋体" w:cs="Times New Roman"/>
                <w:color w:val="000000"/>
                <w:sz w:val="18"/>
                <w:szCs w:val="18"/>
                <w:shd w:val="clear" w:color="auto" w:fill="auto"/>
                <w:lang w:val="en-US" w:eastAsia="zh-CN"/>
              </w:rPr>
            </w:pPr>
            <w:r>
              <w:rPr>
                <w:rFonts w:hint="default" w:ascii="Times New Roman" w:hAnsi="Times New Roman" w:cs="Times New Roman"/>
                <w:color w:val="000000"/>
                <w:sz w:val="18"/>
                <w:szCs w:val="18"/>
                <w:shd w:val="clear" w:color="auto" w:fill="auto"/>
              </w:rPr>
              <w:t>Access Barriers to Care</w:t>
            </w:r>
            <w:r>
              <w:rPr>
                <w:rFonts w:hint="eastAsia" w:eastAsia="宋体" w:cs="Times New Roman"/>
                <w:color w:val="000000"/>
                <w:sz w:val="18"/>
                <w:szCs w:val="18"/>
                <w:shd w:val="clear" w:color="auto" w:fill="auto"/>
                <w:lang w:val="en-US" w:eastAsia="zh-CN"/>
              </w:rPr>
              <w:t xml:space="preserve"> </w:t>
            </w:r>
            <w:r>
              <w:rPr>
                <w:rFonts w:hint="default" w:ascii="Times New Roman" w:hAnsi="Times New Roman" w:eastAsia="Times New Roman"/>
                <w:b/>
                <w:bCs/>
                <w:color w:val="080000"/>
                <w:sz w:val="18"/>
                <w:szCs w:val="18"/>
              </w:rPr>
              <w:t>(Javed et al.,2022)</w:t>
            </w:r>
          </w:p>
        </w:tc>
      </w:tr>
      <w:tr w14:paraId="4E6C4E0A">
        <w:tblPrEx>
          <w:tblCellMar>
            <w:top w:w="0" w:type="dxa"/>
            <w:left w:w="108" w:type="dxa"/>
            <w:bottom w:w="0" w:type="dxa"/>
            <w:right w:w="108" w:type="dxa"/>
          </w:tblCellMar>
        </w:tblPrEx>
        <w:trPr>
          <w:trHeight w:val="836" w:hRule="atLeast"/>
          <w:jc w:val="center"/>
        </w:trPr>
        <w:tc>
          <w:tcPr>
            <w:tcW w:w="1786" w:type="dxa"/>
            <w:tcBorders>
              <w:top w:val="single" w:color="auto" w:sz="8" w:space="0"/>
              <w:left w:val="single" w:color="auto" w:sz="8" w:space="0"/>
              <w:bottom w:val="nil"/>
              <w:right w:val="single" w:color="auto" w:sz="8" w:space="0"/>
            </w:tcBorders>
            <w:shd w:val="clear" w:color="auto" w:fill="auto"/>
            <w:vAlign w:val="center"/>
          </w:tcPr>
          <w:p w14:paraId="3A21B06D">
            <w:pPr>
              <w:jc w:val="left"/>
              <w:rPr>
                <w:rFonts w:hint="eastAsia" w:eastAsia="宋体" w:cs="Times New Roman"/>
                <w:b w:val="0"/>
                <w:bCs w:val="0"/>
                <w:sz w:val="18"/>
                <w:szCs w:val="18"/>
                <w:shd w:val="clear" w:color="auto" w:fill="auto"/>
                <w:lang w:val="en-US" w:eastAsia="zh-CN"/>
              </w:rPr>
            </w:pPr>
            <w:r>
              <w:rPr>
                <w:rFonts w:hint="eastAsia" w:eastAsia="宋体" w:cs="Times New Roman"/>
                <w:b w:val="0"/>
                <w:bCs w:val="0"/>
                <w:sz w:val="18"/>
                <w:szCs w:val="18"/>
                <w:shd w:val="clear" w:color="auto" w:fill="auto"/>
                <w:lang w:val="en-US" w:eastAsia="zh-CN"/>
              </w:rPr>
              <w:t>1.Delay care: can't find doctor that accepts insurance</w:t>
            </w:r>
          </w:p>
        </w:tc>
        <w:tc>
          <w:tcPr>
            <w:tcW w:w="4283" w:type="dxa"/>
            <w:tcBorders>
              <w:top w:val="single" w:color="auto" w:sz="8" w:space="0"/>
              <w:left w:val="single" w:color="auto" w:sz="8" w:space="0"/>
              <w:bottom w:val="nil"/>
              <w:right w:val="single" w:color="auto" w:sz="8" w:space="0"/>
            </w:tcBorders>
            <w:shd w:val="clear" w:color="auto" w:fill="auto"/>
            <w:vAlign w:val="center"/>
          </w:tcPr>
          <w:p w14:paraId="26B8C041">
            <w:pPr>
              <w:jc w:val="center"/>
              <w:rPr>
                <w:rFonts w:hint="default" w:ascii="Times New Roman" w:hAnsi="Times New Roman" w:cs="Times New Roman"/>
                <w:color w:val="000000"/>
                <w:sz w:val="18"/>
                <w:szCs w:val="18"/>
                <w:shd w:val="clear" w:color="auto" w:fill="auto"/>
              </w:rPr>
            </w:pPr>
            <w:r>
              <w:rPr>
                <w:rFonts w:hint="default" w:ascii="Times New Roman" w:hAnsi="Times New Roman" w:cs="Times New Roman"/>
                <w:color w:val="000000"/>
                <w:sz w:val="18"/>
                <w:szCs w:val="18"/>
                <w:shd w:val="clear" w:color="auto" w:fill="auto"/>
              </w:rPr>
              <w:t xml:space="preserve">During the past 12 months, did you delay or not get medical care for any of the following reasons </w:t>
            </w:r>
          </w:p>
          <w:p w14:paraId="70DBBF27">
            <w:pPr>
              <w:jc w:val="center"/>
              <w:rPr>
                <w:rFonts w:hint="default" w:ascii="Times New Roman" w:hAnsi="Times New Roman" w:cs="Times New Roman"/>
                <w:color w:val="000000"/>
                <w:sz w:val="18"/>
                <w:szCs w:val="18"/>
                <w:shd w:val="clear" w:color="auto" w:fill="auto"/>
              </w:rPr>
            </w:pPr>
            <w:r>
              <w:rPr>
                <w:rFonts w:hint="default" w:ascii="Times New Roman" w:hAnsi="Times New Roman" w:cs="Times New Roman"/>
                <w:color w:val="000000"/>
                <w:sz w:val="18"/>
                <w:szCs w:val="18"/>
                <w:shd w:val="clear" w:color="auto" w:fill="auto"/>
              </w:rPr>
              <w:t xml:space="preserve">...Because you had difficulty finding a doctor, clinic, or hospital that would accept your health insurance? </w:t>
            </w:r>
          </w:p>
          <w:p w14:paraId="3BF78B38">
            <w:pPr>
              <w:jc w:val="center"/>
              <w:rPr>
                <w:rFonts w:hint="default" w:ascii="Times New Roman" w:hAnsi="Times New Roman" w:cs="Times New Roman"/>
                <w:color w:val="000000"/>
                <w:sz w:val="18"/>
                <w:szCs w:val="18"/>
                <w:shd w:val="clear" w:color="auto" w:fill="auto"/>
              </w:rPr>
            </w:pPr>
            <w:r>
              <w:rPr>
                <w:rFonts w:hint="default" w:ascii="Times New Roman" w:hAnsi="Times New Roman" w:cs="Times New Roman"/>
                <w:b/>
                <w:bCs/>
                <w:color w:val="000000"/>
                <w:sz w:val="18"/>
                <w:szCs w:val="18"/>
                <w:shd w:val="clear" w:color="auto" w:fill="auto"/>
              </w:rPr>
              <w:t>ABINSUR_A</w:t>
            </w:r>
          </w:p>
        </w:tc>
        <w:tc>
          <w:tcPr>
            <w:tcW w:w="3316" w:type="dxa"/>
            <w:tcBorders>
              <w:top w:val="single" w:color="auto" w:sz="8" w:space="0"/>
              <w:left w:val="single" w:color="auto" w:sz="8" w:space="0"/>
              <w:bottom w:val="nil"/>
              <w:right w:val="single" w:color="auto" w:sz="8" w:space="0"/>
            </w:tcBorders>
            <w:shd w:val="clear" w:color="auto" w:fill="auto"/>
            <w:vAlign w:val="center"/>
          </w:tcPr>
          <w:p w14:paraId="13DF3A32">
            <w:pPr>
              <w:jc w:val="center"/>
              <w:rPr>
                <w:rFonts w:hint="default" w:ascii="Times New Roman" w:hAnsi="Times New Roman" w:cs="Times New Roman"/>
                <w:color w:val="000000"/>
                <w:sz w:val="18"/>
                <w:szCs w:val="18"/>
                <w:shd w:val="clear" w:color="auto" w:fill="auto"/>
              </w:rPr>
            </w:pPr>
            <w:r>
              <w:rPr>
                <w:rFonts w:hint="default" w:ascii="Times New Roman" w:hAnsi="Times New Roman" w:cs="Times New Roman"/>
                <w:color w:val="000000"/>
                <w:sz w:val="18"/>
                <w:szCs w:val="18"/>
                <w:shd w:val="clear" w:color="auto" w:fill="auto"/>
              </w:rPr>
              <w:t>Yes; No</w:t>
            </w:r>
          </w:p>
        </w:tc>
        <w:tc>
          <w:tcPr>
            <w:tcW w:w="1953" w:type="dxa"/>
            <w:tcBorders>
              <w:top w:val="single" w:color="auto" w:sz="8" w:space="0"/>
              <w:left w:val="single" w:color="auto" w:sz="8" w:space="0"/>
              <w:bottom w:val="nil"/>
              <w:right w:val="single" w:color="auto" w:sz="8" w:space="0"/>
            </w:tcBorders>
            <w:shd w:val="clear" w:color="auto" w:fill="auto"/>
            <w:vAlign w:val="center"/>
          </w:tcPr>
          <w:p w14:paraId="21967610">
            <w:pPr>
              <w:jc w:val="center"/>
              <w:rPr>
                <w:rFonts w:hint="default" w:ascii="Times New Roman" w:hAnsi="Times New Roman" w:cs="Times New Roman"/>
                <w:color w:val="000000"/>
                <w:sz w:val="18"/>
                <w:szCs w:val="18"/>
                <w:shd w:val="clear" w:color="auto" w:fill="auto"/>
              </w:rPr>
            </w:pPr>
            <w:r>
              <w:rPr>
                <w:rFonts w:hint="default" w:ascii="Times New Roman" w:hAnsi="Times New Roman" w:cs="Times New Roman"/>
                <w:b/>
                <w:bCs/>
                <w:sz w:val="18"/>
                <w:szCs w:val="18"/>
                <w:shd w:val="clear" w:color="auto" w:fill="auto"/>
              </w:rPr>
              <w:t>0</w:t>
            </w:r>
            <w:r>
              <w:rPr>
                <w:rFonts w:hint="default" w:ascii="Times New Roman" w:hAnsi="Times New Roman" w:cs="Times New Roman"/>
                <w:sz w:val="18"/>
                <w:szCs w:val="18"/>
                <w:shd w:val="clear" w:color="auto" w:fill="auto"/>
              </w:rPr>
              <w:t xml:space="preserve"> = "No"; </w:t>
            </w:r>
            <w:r>
              <w:rPr>
                <w:rFonts w:hint="default" w:ascii="Times New Roman" w:hAnsi="Times New Roman" w:cs="Times New Roman"/>
                <w:b/>
                <w:bCs/>
                <w:sz w:val="18"/>
                <w:szCs w:val="18"/>
                <w:shd w:val="clear" w:color="auto" w:fill="auto"/>
              </w:rPr>
              <w:t>1</w:t>
            </w:r>
            <w:r>
              <w:rPr>
                <w:rFonts w:hint="default" w:ascii="Times New Roman" w:hAnsi="Times New Roman" w:cs="Times New Roman"/>
                <w:sz w:val="18"/>
                <w:szCs w:val="18"/>
                <w:shd w:val="clear" w:color="auto" w:fill="auto"/>
              </w:rPr>
              <w:t xml:space="preserve"> = "Yes"</w:t>
            </w:r>
          </w:p>
        </w:tc>
      </w:tr>
      <w:tr w14:paraId="5352CACF">
        <w:tblPrEx>
          <w:tblCellMar>
            <w:top w:w="0" w:type="dxa"/>
            <w:left w:w="108" w:type="dxa"/>
            <w:bottom w:w="0" w:type="dxa"/>
            <w:right w:w="108" w:type="dxa"/>
          </w:tblCellMar>
        </w:tblPrEx>
        <w:trPr>
          <w:trHeight w:val="1974" w:hRule="atLeast"/>
          <w:jc w:val="center"/>
        </w:trPr>
        <w:tc>
          <w:tcPr>
            <w:tcW w:w="1786" w:type="dxa"/>
            <w:tcBorders>
              <w:top w:val="nil"/>
              <w:left w:val="single" w:color="auto" w:sz="8" w:space="0"/>
              <w:bottom w:val="nil"/>
              <w:right w:val="single" w:color="auto" w:sz="8" w:space="0"/>
            </w:tcBorders>
            <w:shd w:val="clear" w:color="auto" w:fill="auto"/>
            <w:vAlign w:val="center"/>
          </w:tcPr>
          <w:p w14:paraId="772699D7">
            <w:pPr>
              <w:jc w:val="left"/>
              <w:rPr>
                <w:rFonts w:hint="eastAsia" w:eastAsia="宋体" w:cs="Times New Roman"/>
                <w:b w:val="0"/>
                <w:bCs w:val="0"/>
                <w:sz w:val="18"/>
                <w:szCs w:val="18"/>
                <w:shd w:val="clear" w:color="auto" w:fill="auto"/>
                <w:lang w:val="en-US" w:eastAsia="zh-CN"/>
              </w:rPr>
            </w:pPr>
            <w:r>
              <w:rPr>
                <w:rFonts w:hint="eastAsia" w:eastAsia="宋体" w:cs="Times New Roman"/>
                <w:b w:val="0"/>
                <w:bCs w:val="0"/>
                <w:sz w:val="18"/>
                <w:szCs w:val="18"/>
                <w:shd w:val="clear" w:color="auto" w:fill="auto"/>
                <w:lang w:val="en-US" w:eastAsia="zh-CN"/>
              </w:rPr>
              <w:t>2.Delay care: an appointment wasn't available</w:t>
            </w:r>
          </w:p>
        </w:tc>
        <w:tc>
          <w:tcPr>
            <w:tcW w:w="4283" w:type="dxa"/>
            <w:tcBorders>
              <w:top w:val="nil"/>
              <w:left w:val="single" w:color="auto" w:sz="8" w:space="0"/>
              <w:bottom w:val="nil"/>
              <w:right w:val="single" w:color="auto" w:sz="8" w:space="0"/>
            </w:tcBorders>
            <w:shd w:val="clear" w:color="auto" w:fill="auto"/>
            <w:vAlign w:val="center"/>
          </w:tcPr>
          <w:p w14:paraId="3088277A">
            <w:pPr>
              <w:jc w:val="center"/>
              <w:rPr>
                <w:rFonts w:hint="default" w:ascii="Times New Roman" w:hAnsi="Times New Roman" w:cs="Times New Roman"/>
                <w:color w:val="000000"/>
                <w:sz w:val="18"/>
                <w:szCs w:val="18"/>
                <w:shd w:val="clear" w:color="auto" w:fill="auto"/>
              </w:rPr>
            </w:pPr>
            <w:r>
              <w:rPr>
                <w:rFonts w:hint="default" w:ascii="Times New Roman" w:hAnsi="Times New Roman" w:cs="Times New Roman"/>
                <w:color w:val="000000"/>
                <w:sz w:val="18"/>
                <w:szCs w:val="18"/>
                <w:shd w:val="clear" w:color="auto" w:fill="auto"/>
              </w:rPr>
              <w:t xml:space="preserve"> During the past 12 months, did you delay or not get </w:t>
            </w:r>
          </w:p>
          <w:p w14:paraId="77A168D1">
            <w:pPr>
              <w:jc w:val="center"/>
              <w:rPr>
                <w:rFonts w:hint="default" w:ascii="Times New Roman" w:hAnsi="Times New Roman" w:cs="Times New Roman"/>
                <w:color w:val="000000"/>
                <w:sz w:val="18"/>
                <w:szCs w:val="18"/>
                <w:shd w:val="clear" w:color="auto" w:fill="auto"/>
              </w:rPr>
            </w:pPr>
            <w:r>
              <w:rPr>
                <w:rFonts w:hint="default" w:ascii="Times New Roman" w:hAnsi="Times New Roman" w:cs="Times New Roman"/>
                <w:color w:val="000000"/>
                <w:sz w:val="18"/>
                <w:szCs w:val="18"/>
                <w:shd w:val="clear" w:color="auto" w:fill="auto"/>
              </w:rPr>
              <w:t xml:space="preserve">medical care for any of the following reasons </w:t>
            </w:r>
          </w:p>
          <w:p w14:paraId="110D6DBA">
            <w:pPr>
              <w:jc w:val="center"/>
              <w:rPr>
                <w:rFonts w:hint="eastAsia" w:ascii="Times New Roman" w:hAnsi="Times New Roman" w:eastAsia="宋体" w:cs="Times New Roman"/>
                <w:color w:val="000000"/>
                <w:sz w:val="18"/>
                <w:szCs w:val="18"/>
                <w:shd w:val="clear" w:color="auto" w:fill="auto"/>
                <w:lang w:val="en-US" w:eastAsia="zh-CN"/>
              </w:rPr>
            </w:pPr>
            <w:r>
              <w:rPr>
                <w:rFonts w:hint="default" w:ascii="Times New Roman" w:hAnsi="Times New Roman" w:cs="Times New Roman"/>
                <w:color w:val="000000"/>
                <w:sz w:val="18"/>
                <w:szCs w:val="18"/>
                <w:shd w:val="clear" w:color="auto" w:fill="auto"/>
              </w:rPr>
              <w:t xml:space="preserve">...Because an appointment wasn't available when you needed it? </w:t>
            </w:r>
            <w:r>
              <w:rPr>
                <w:rFonts w:hint="default" w:ascii="Times New Roman" w:hAnsi="Times New Roman" w:cs="Times New Roman"/>
                <w:b/>
                <w:bCs/>
                <w:color w:val="000000"/>
                <w:sz w:val="18"/>
                <w:szCs w:val="18"/>
                <w:shd w:val="clear" w:color="auto" w:fill="auto"/>
              </w:rPr>
              <w:t>ABAVAIL_A</w:t>
            </w:r>
          </w:p>
        </w:tc>
        <w:tc>
          <w:tcPr>
            <w:tcW w:w="3316" w:type="dxa"/>
            <w:tcBorders>
              <w:top w:val="nil"/>
              <w:left w:val="single" w:color="auto" w:sz="8" w:space="0"/>
              <w:bottom w:val="nil"/>
              <w:right w:val="single" w:color="auto" w:sz="8" w:space="0"/>
            </w:tcBorders>
            <w:shd w:val="clear" w:color="auto" w:fill="auto"/>
            <w:vAlign w:val="center"/>
          </w:tcPr>
          <w:p w14:paraId="2B6CFFD4">
            <w:pPr>
              <w:jc w:val="center"/>
              <w:rPr>
                <w:rFonts w:hint="default" w:ascii="Times New Roman" w:hAnsi="Times New Roman" w:cs="Times New Roman"/>
                <w:color w:val="000000"/>
                <w:sz w:val="18"/>
                <w:szCs w:val="18"/>
                <w:shd w:val="clear" w:color="auto" w:fill="auto"/>
              </w:rPr>
            </w:pPr>
            <w:r>
              <w:rPr>
                <w:rFonts w:hint="default" w:ascii="Times New Roman" w:hAnsi="Times New Roman" w:cs="Times New Roman"/>
                <w:color w:val="000000"/>
                <w:sz w:val="18"/>
                <w:szCs w:val="18"/>
                <w:shd w:val="clear" w:color="auto" w:fill="auto"/>
              </w:rPr>
              <w:t>Yes; No</w:t>
            </w:r>
          </w:p>
        </w:tc>
        <w:tc>
          <w:tcPr>
            <w:tcW w:w="1953" w:type="dxa"/>
            <w:tcBorders>
              <w:top w:val="nil"/>
              <w:left w:val="single" w:color="auto" w:sz="8" w:space="0"/>
              <w:bottom w:val="nil"/>
              <w:right w:val="single" w:color="auto" w:sz="8" w:space="0"/>
            </w:tcBorders>
            <w:shd w:val="clear" w:color="auto" w:fill="auto"/>
            <w:vAlign w:val="center"/>
          </w:tcPr>
          <w:p w14:paraId="18985968">
            <w:pPr>
              <w:jc w:val="center"/>
              <w:rPr>
                <w:rFonts w:hint="default" w:ascii="Times New Roman" w:hAnsi="Times New Roman" w:cs="Times New Roman"/>
                <w:color w:val="000000"/>
                <w:sz w:val="18"/>
                <w:szCs w:val="18"/>
                <w:shd w:val="clear" w:color="auto" w:fill="auto"/>
              </w:rPr>
            </w:pPr>
            <w:r>
              <w:rPr>
                <w:rFonts w:hint="default" w:ascii="Times New Roman" w:hAnsi="Times New Roman" w:cs="Times New Roman"/>
                <w:b/>
                <w:bCs/>
                <w:sz w:val="18"/>
                <w:szCs w:val="18"/>
                <w:shd w:val="clear" w:color="auto" w:fill="auto"/>
              </w:rPr>
              <w:t>0</w:t>
            </w:r>
            <w:r>
              <w:rPr>
                <w:rFonts w:hint="default" w:ascii="Times New Roman" w:hAnsi="Times New Roman" w:cs="Times New Roman"/>
                <w:sz w:val="18"/>
                <w:szCs w:val="18"/>
                <w:shd w:val="clear" w:color="auto" w:fill="auto"/>
              </w:rPr>
              <w:t xml:space="preserve"> = "No"; </w:t>
            </w:r>
            <w:r>
              <w:rPr>
                <w:rFonts w:hint="default" w:ascii="Times New Roman" w:hAnsi="Times New Roman" w:cs="Times New Roman"/>
                <w:b/>
                <w:bCs/>
                <w:sz w:val="18"/>
                <w:szCs w:val="18"/>
                <w:shd w:val="clear" w:color="auto" w:fill="auto"/>
              </w:rPr>
              <w:t>1</w:t>
            </w:r>
            <w:r>
              <w:rPr>
                <w:rFonts w:hint="default" w:ascii="Times New Roman" w:hAnsi="Times New Roman" w:cs="Times New Roman"/>
                <w:sz w:val="18"/>
                <w:szCs w:val="18"/>
                <w:shd w:val="clear" w:color="auto" w:fill="auto"/>
              </w:rPr>
              <w:t xml:space="preserve"> = "Yes"</w:t>
            </w:r>
          </w:p>
        </w:tc>
      </w:tr>
      <w:tr w14:paraId="27E54F5B">
        <w:tblPrEx>
          <w:tblCellMar>
            <w:top w:w="0" w:type="dxa"/>
            <w:left w:w="108" w:type="dxa"/>
            <w:bottom w:w="0" w:type="dxa"/>
            <w:right w:w="108" w:type="dxa"/>
          </w:tblCellMar>
        </w:tblPrEx>
        <w:trPr>
          <w:trHeight w:val="836" w:hRule="atLeast"/>
          <w:jc w:val="center"/>
        </w:trPr>
        <w:tc>
          <w:tcPr>
            <w:tcW w:w="1786" w:type="dxa"/>
            <w:tcBorders>
              <w:top w:val="nil"/>
              <w:left w:val="single" w:color="auto" w:sz="8" w:space="0"/>
              <w:bottom w:val="nil"/>
              <w:right w:val="single" w:color="auto" w:sz="8" w:space="0"/>
            </w:tcBorders>
            <w:shd w:val="clear" w:color="auto" w:fill="auto"/>
            <w:vAlign w:val="center"/>
          </w:tcPr>
          <w:p w14:paraId="3A4B2469">
            <w:pPr>
              <w:jc w:val="left"/>
              <w:rPr>
                <w:rFonts w:hint="eastAsia" w:eastAsia="宋体" w:cs="Times New Roman"/>
                <w:b w:val="0"/>
                <w:bCs w:val="0"/>
                <w:sz w:val="18"/>
                <w:szCs w:val="18"/>
                <w:shd w:val="clear" w:color="auto" w:fill="auto"/>
                <w:lang w:val="en-US" w:eastAsia="zh-CN"/>
              </w:rPr>
            </w:pPr>
            <w:r>
              <w:rPr>
                <w:rFonts w:hint="eastAsia" w:eastAsia="宋体" w:cs="Times New Roman"/>
                <w:b w:val="0"/>
                <w:bCs w:val="0"/>
                <w:sz w:val="18"/>
                <w:szCs w:val="18"/>
                <w:shd w:val="clear" w:color="auto" w:fill="auto"/>
                <w:lang w:val="en-US" w:eastAsia="zh-CN"/>
              </w:rPr>
              <w:t>3.Delay care:couldn't get to doctor's office when open</w:t>
            </w:r>
          </w:p>
        </w:tc>
        <w:tc>
          <w:tcPr>
            <w:tcW w:w="4283" w:type="dxa"/>
            <w:tcBorders>
              <w:top w:val="nil"/>
              <w:left w:val="single" w:color="auto" w:sz="8" w:space="0"/>
              <w:bottom w:val="nil"/>
              <w:right w:val="single" w:color="auto" w:sz="8" w:space="0"/>
            </w:tcBorders>
            <w:shd w:val="clear" w:color="auto" w:fill="auto"/>
            <w:vAlign w:val="center"/>
          </w:tcPr>
          <w:p w14:paraId="219AECD2">
            <w:pPr>
              <w:jc w:val="center"/>
              <w:rPr>
                <w:rFonts w:hint="default" w:ascii="Times New Roman" w:hAnsi="Times New Roman" w:cs="Times New Roman"/>
                <w:color w:val="000000"/>
                <w:sz w:val="18"/>
                <w:szCs w:val="18"/>
                <w:shd w:val="clear" w:color="auto" w:fill="auto"/>
              </w:rPr>
            </w:pPr>
            <w:r>
              <w:rPr>
                <w:rFonts w:hint="default" w:ascii="Times New Roman" w:hAnsi="Times New Roman" w:cs="Times New Roman"/>
                <w:color w:val="000000"/>
                <w:sz w:val="18"/>
                <w:szCs w:val="18"/>
                <w:shd w:val="clear" w:color="auto" w:fill="auto"/>
              </w:rPr>
              <w:t xml:space="preserve">During the past 12 months, did you delay or not get </w:t>
            </w:r>
          </w:p>
          <w:p w14:paraId="4E9D9EA0">
            <w:pPr>
              <w:jc w:val="center"/>
              <w:rPr>
                <w:rFonts w:hint="default" w:ascii="Times New Roman" w:hAnsi="Times New Roman" w:cs="Times New Roman"/>
                <w:color w:val="000000"/>
                <w:sz w:val="18"/>
                <w:szCs w:val="18"/>
                <w:shd w:val="clear" w:color="auto" w:fill="auto"/>
              </w:rPr>
            </w:pPr>
            <w:r>
              <w:rPr>
                <w:rFonts w:hint="default" w:ascii="Times New Roman" w:hAnsi="Times New Roman" w:cs="Times New Roman"/>
                <w:color w:val="000000"/>
                <w:sz w:val="18"/>
                <w:szCs w:val="18"/>
                <w:shd w:val="clear" w:color="auto" w:fill="auto"/>
              </w:rPr>
              <w:t xml:space="preserve">medical care for any of the following reasons </w:t>
            </w:r>
          </w:p>
          <w:p w14:paraId="12FE5E10">
            <w:pPr>
              <w:jc w:val="center"/>
              <w:rPr>
                <w:rFonts w:hint="eastAsia" w:ascii="Times New Roman" w:hAnsi="Times New Roman" w:eastAsia="宋体" w:cs="Times New Roman"/>
                <w:color w:val="000000"/>
                <w:sz w:val="18"/>
                <w:szCs w:val="18"/>
                <w:shd w:val="clear" w:color="auto" w:fill="auto"/>
                <w:lang w:val="en-US" w:eastAsia="zh-CN"/>
              </w:rPr>
            </w:pPr>
            <w:r>
              <w:rPr>
                <w:rFonts w:hint="default" w:ascii="Times New Roman" w:hAnsi="Times New Roman" w:cs="Times New Roman"/>
                <w:color w:val="000000"/>
                <w:sz w:val="18"/>
                <w:szCs w:val="18"/>
                <w:shd w:val="clear" w:color="auto" w:fill="auto"/>
              </w:rPr>
              <w:t>...Because you couldn't get to the doctor's office or clinic when it was open?</w:t>
            </w:r>
            <w:r>
              <w:rPr>
                <w:rFonts w:hint="eastAsia" w:eastAsia="宋体" w:cs="Times New Roman"/>
                <w:color w:val="000000"/>
                <w:sz w:val="18"/>
                <w:szCs w:val="18"/>
                <w:shd w:val="clear" w:color="auto" w:fill="auto"/>
                <w:lang w:val="en-US" w:eastAsia="zh-CN"/>
              </w:rPr>
              <w:t xml:space="preserve"> </w:t>
            </w:r>
            <w:r>
              <w:rPr>
                <w:rFonts w:hint="eastAsia" w:eastAsia="宋体" w:cs="Times New Roman"/>
                <w:b/>
                <w:bCs/>
                <w:color w:val="000000"/>
                <w:sz w:val="18"/>
                <w:szCs w:val="18"/>
                <w:shd w:val="clear" w:color="auto" w:fill="auto"/>
                <w:lang w:val="en-US" w:eastAsia="zh-CN"/>
              </w:rPr>
              <w:t xml:space="preserve">ABOPEN_A </w:t>
            </w:r>
          </w:p>
        </w:tc>
        <w:tc>
          <w:tcPr>
            <w:tcW w:w="3316" w:type="dxa"/>
            <w:tcBorders>
              <w:top w:val="nil"/>
              <w:left w:val="single" w:color="auto" w:sz="8" w:space="0"/>
              <w:bottom w:val="nil"/>
              <w:right w:val="single" w:color="auto" w:sz="8" w:space="0"/>
            </w:tcBorders>
            <w:shd w:val="clear" w:color="auto" w:fill="auto"/>
            <w:vAlign w:val="center"/>
          </w:tcPr>
          <w:p w14:paraId="6AC71A82">
            <w:pPr>
              <w:jc w:val="center"/>
              <w:rPr>
                <w:rFonts w:hint="default" w:ascii="Times New Roman" w:hAnsi="Times New Roman" w:cs="Times New Roman"/>
                <w:color w:val="000000"/>
                <w:sz w:val="18"/>
                <w:szCs w:val="18"/>
                <w:shd w:val="clear" w:color="auto" w:fill="auto"/>
              </w:rPr>
            </w:pPr>
            <w:r>
              <w:rPr>
                <w:rFonts w:hint="default" w:ascii="Times New Roman" w:hAnsi="Times New Roman" w:cs="Times New Roman"/>
                <w:color w:val="000000"/>
                <w:sz w:val="18"/>
                <w:szCs w:val="18"/>
                <w:shd w:val="clear" w:color="auto" w:fill="auto"/>
              </w:rPr>
              <w:t>Yes; No</w:t>
            </w:r>
          </w:p>
        </w:tc>
        <w:tc>
          <w:tcPr>
            <w:tcW w:w="1953" w:type="dxa"/>
            <w:tcBorders>
              <w:top w:val="nil"/>
              <w:left w:val="single" w:color="auto" w:sz="8" w:space="0"/>
              <w:bottom w:val="nil"/>
              <w:right w:val="single" w:color="auto" w:sz="8" w:space="0"/>
            </w:tcBorders>
            <w:shd w:val="clear" w:color="auto" w:fill="auto"/>
            <w:vAlign w:val="center"/>
          </w:tcPr>
          <w:p w14:paraId="5C38D825">
            <w:pPr>
              <w:jc w:val="center"/>
              <w:rPr>
                <w:rFonts w:hint="default" w:ascii="Times New Roman" w:hAnsi="Times New Roman" w:cs="Times New Roman"/>
                <w:color w:val="000000"/>
                <w:sz w:val="18"/>
                <w:szCs w:val="18"/>
                <w:shd w:val="clear" w:color="auto" w:fill="auto"/>
              </w:rPr>
            </w:pPr>
            <w:r>
              <w:rPr>
                <w:rFonts w:hint="default" w:ascii="Times New Roman" w:hAnsi="Times New Roman" w:cs="Times New Roman"/>
                <w:b/>
                <w:bCs/>
                <w:sz w:val="18"/>
                <w:szCs w:val="18"/>
                <w:shd w:val="clear" w:color="auto" w:fill="auto"/>
              </w:rPr>
              <w:t>0</w:t>
            </w:r>
            <w:r>
              <w:rPr>
                <w:rFonts w:hint="default" w:ascii="Times New Roman" w:hAnsi="Times New Roman" w:cs="Times New Roman"/>
                <w:sz w:val="18"/>
                <w:szCs w:val="18"/>
                <w:shd w:val="clear" w:color="auto" w:fill="auto"/>
              </w:rPr>
              <w:t xml:space="preserve"> = "No"; </w:t>
            </w:r>
            <w:r>
              <w:rPr>
                <w:rFonts w:hint="default" w:ascii="Times New Roman" w:hAnsi="Times New Roman" w:cs="Times New Roman"/>
                <w:b/>
                <w:bCs/>
                <w:sz w:val="18"/>
                <w:szCs w:val="18"/>
                <w:shd w:val="clear" w:color="auto" w:fill="auto"/>
              </w:rPr>
              <w:t>1</w:t>
            </w:r>
            <w:r>
              <w:rPr>
                <w:rFonts w:hint="default" w:ascii="Times New Roman" w:hAnsi="Times New Roman" w:cs="Times New Roman"/>
                <w:sz w:val="18"/>
                <w:szCs w:val="18"/>
                <w:shd w:val="clear" w:color="auto" w:fill="auto"/>
              </w:rPr>
              <w:t xml:space="preserve"> = "Yes"</w:t>
            </w:r>
          </w:p>
        </w:tc>
      </w:tr>
      <w:tr w14:paraId="3EEA5B93">
        <w:tblPrEx>
          <w:tblCellMar>
            <w:top w:w="0" w:type="dxa"/>
            <w:left w:w="108" w:type="dxa"/>
            <w:bottom w:w="0" w:type="dxa"/>
            <w:right w:w="108" w:type="dxa"/>
          </w:tblCellMar>
        </w:tblPrEx>
        <w:trPr>
          <w:trHeight w:val="836" w:hRule="atLeast"/>
          <w:jc w:val="center"/>
        </w:trPr>
        <w:tc>
          <w:tcPr>
            <w:tcW w:w="1786" w:type="dxa"/>
            <w:tcBorders>
              <w:top w:val="nil"/>
              <w:left w:val="single" w:color="auto" w:sz="8" w:space="0"/>
              <w:bottom w:val="nil"/>
              <w:right w:val="single" w:color="auto" w:sz="8" w:space="0"/>
            </w:tcBorders>
            <w:shd w:val="clear" w:color="auto" w:fill="auto"/>
            <w:vAlign w:val="center"/>
          </w:tcPr>
          <w:p w14:paraId="2BE58658">
            <w:pPr>
              <w:jc w:val="left"/>
              <w:rPr>
                <w:rFonts w:hint="eastAsia" w:eastAsia="宋体" w:cs="Times New Roman"/>
                <w:b w:val="0"/>
                <w:bCs w:val="0"/>
                <w:sz w:val="18"/>
                <w:szCs w:val="18"/>
                <w:shd w:val="clear" w:color="auto" w:fill="auto"/>
                <w:lang w:val="en-US" w:eastAsia="zh-CN"/>
              </w:rPr>
            </w:pPr>
            <w:r>
              <w:rPr>
                <w:rFonts w:hint="eastAsia" w:eastAsia="宋体" w:cs="Times New Roman"/>
                <w:b w:val="0"/>
                <w:bCs w:val="0"/>
                <w:sz w:val="18"/>
                <w:szCs w:val="18"/>
                <w:shd w:val="clear" w:color="auto" w:fill="auto"/>
                <w:lang w:val="en-US" w:eastAsia="zh-CN"/>
              </w:rPr>
              <w:t>4.Delay care: takes too long to get to doctor's office</w:t>
            </w:r>
          </w:p>
        </w:tc>
        <w:tc>
          <w:tcPr>
            <w:tcW w:w="4283" w:type="dxa"/>
            <w:tcBorders>
              <w:top w:val="nil"/>
              <w:left w:val="single" w:color="auto" w:sz="8" w:space="0"/>
              <w:bottom w:val="nil"/>
              <w:right w:val="single" w:color="auto" w:sz="8" w:space="0"/>
            </w:tcBorders>
            <w:shd w:val="clear" w:color="auto" w:fill="auto"/>
            <w:vAlign w:val="center"/>
          </w:tcPr>
          <w:p w14:paraId="1ABFA8DA">
            <w:pPr>
              <w:jc w:val="center"/>
              <w:rPr>
                <w:rFonts w:hint="default" w:ascii="Times New Roman" w:hAnsi="Times New Roman" w:cs="Times New Roman"/>
                <w:color w:val="000000"/>
                <w:sz w:val="18"/>
                <w:szCs w:val="18"/>
                <w:shd w:val="clear" w:color="auto" w:fill="auto"/>
              </w:rPr>
            </w:pPr>
            <w:r>
              <w:rPr>
                <w:rFonts w:hint="default" w:ascii="Times New Roman" w:hAnsi="Times New Roman" w:cs="Times New Roman"/>
                <w:color w:val="000000"/>
                <w:sz w:val="18"/>
                <w:szCs w:val="18"/>
                <w:shd w:val="clear" w:color="auto" w:fill="auto"/>
              </w:rPr>
              <w:t xml:space="preserve">During the past 12 months, did you delay or not get </w:t>
            </w:r>
          </w:p>
          <w:p w14:paraId="7D014DF6">
            <w:pPr>
              <w:jc w:val="center"/>
              <w:rPr>
                <w:rFonts w:hint="default" w:ascii="Times New Roman" w:hAnsi="Times New Roman" w:cs="Times New Roman"/>
                <w:color w:val="000000"/>
                <w:sz w:val="18"/>
                <w:szCs w:val="18"/>
                <w:shd w:val="clear" w:color="auto" w:fill="auto"/>
              </w:rPr>
            </w:pPr>
            <w:r>
              <w:rPr>
                <w:rFonts w:hint="default" w:ascii="Times New Roman" w:hAnsi="Times New Roman" w:cs="Times New Roman"/>
                <w:color w:val="000000"/>
                <w:sz w:val="18"/>
                <w:szCs w:val="18"/>
                <w:shd w:val="clear" w:color="auto" w:fill="auto"/>
              </w:rPr>
              <w:t xml:space="preserve">medical care for any of the following reasons </w:t>
            </w:r>
          </w:p>
          <w:p w14:paraId="55655AC5">
            <w:pPr>
              <w:jc w:val="center"/>
              <w:rPr>
                <w:rFonts w:hint="eastAsia" w:ascii="Times New Roman" w:hAnsi="Times New Roman" w:eastAsia="宋体" w:cs="Times New Roman"/>
                <w:color w:val="000000"/>
                <w:sz w:val="18"/>
                <w:szCs w:val="18"/>
                <w:shd w:val="clear" w:color="auto" w:fill="auto"/>
                <w:lang w:val="en-US" w:eastAsia="zh-CN"/>
              </w:rPr>
            </w:pPr>
            <w:r>
              <w:rPr>
                <w:rFonts w:hint="default" w:ascii="Times New Roman" w:hAnsi="Times New Roman" w:cs="Times New Roman"/>
                <w:color w:val="000000"/>
                <w:sz w:val="18"/>
                <w:szCs w:val="18"/>
                <w:shd w:val="clear" w:color="auto" w:fill="auto"/>
              </w:rPr>
              <w:t>...Because it takes too long to get to the doctor's office or clinic from your house or work?</w:t>
            </w:r>
            <w:r>
              <w:rPr>
                <w:rFonts w:hint="eastAsia" w:eastAsia="宋体" w:cs="Times New Roman"/>
                <w:color w:val="000000"/>
                <w:sz w:val="18"/>
                <w:szCs w:val="18"/>
                <w:shd w:val="clear" w:color="auto" w:fill="auto"/>
                <w:lang w:val="en-US" w:eastAsia="zh-CN"/>
              </w:rPr>
              <w:t xml:space="preserve"> </w:t>
            </w:r>
            <w:r>
              <w:rPr>
                <w:rFonts w:hint="eastAsia" w:eastAsia="宋体" w:cs="Times New Roman"/>
                <w:b/>
                <w:bCs/>
                <w:color w:val="000000"/>
                <w:sz w:val="18"/>
                <w:szCs w:val="18"/>
                <w:shd w:val="clear" w:color="auto" w:fill="auto"/>
                <w:lang w:val="en-US" w:eastAsia="zh-CN"/>
              </w:rPr>
              <w:t>ABTOOLONG_A</w:t>
            </w:r>
          </w:p>
        </w:tc>
        <w:tc>
          <w:tcPr>
            <w:tcW w:w="3316" w:type="dxa"/>
            <w:tcBorders>
              <w:top w:val="nil"/>
              <w:left w:val="single" w:color="auto" w:sz="8" w:space="0"/>
              <w:bottom w:val="nil"/>
              <w:right w:val="single" w:color="auto" w:sz="8" w:space="0"/>
            </w:tcBorders>
            <w:shd w:val="clear" w:color="auto" w:fill="auto"/>
            <w:vAlign w:val="center"/>
          </w:tcPr>
          <w:p w14:paraId="5DB856BB">
            <w:pPr>
              <w:jc w:val="center"/>
              <w:rPr>
                <w:rFonts w:hint="default" w:ascii="Times New Roman" w:hAnsi="Times New Roman" w:cs="Times New Roman"/>
                <w:color w:val="000000"/>
                <w:sz w:val="18"/>
                <w:szCs w:val="18"/>
                <w:shd w:val="clear" w:color="auto" w:fill="auto"/>
              </w:rPr>
            </w:pPr>
            <w:r>
              <w:rPr>
                <w:rFonts w:hint="default" w:ascii="Times New Roman" w:hAnsi="Times New Roman" w:cs="Times New Roman"/>
                <w:color w:val="000000"/>
                <w:sz w:val="18"/>
                <w:szCs w:val="18"/>
                <w:shd w:val="clear" w:color="auto" w:fill="auto"/>
              </w:rPr>
              <w:t>Yes; No</w:t>
            </w:r>
          </w:p>
        </w:tc>
        <w:tc>
          <w:tcPr>
            <w:tcW w:w="1953" w:type="dxa"/>
            <w:tcBorders>
              <w:top w:val="nil"/>
              <w:left w:val="single" w:color="auto" w:sz="8" w:space="0"/>
              <w:bottom w:val="nil"/>
              <w:right w:val="single" w:color="auto" w:sz="8" w:space="0"/>
            </w:tcBorders>
            <w:shd w:val="clear" w:color="auto" w:fill="auto"/>
            <w:vAlign w:val="center"/>
          </w:tcPr>
          <w:p w14:paraId="1DB45E09">
            <w:pPr>
              <w:jc w:val="center"/>
              <w:rPr>
                <w:rFonts w:hint="default" w:ascii="Times New Roman" w:hAnsi="Times New Roman" w:cs="Times New Roman"/>
                <w:color w:val="000000"/>
                <w:sz w:val="18"/>
                <w:szCs w:val="18"/>
                <w:shd w:val="clear" w:color="auto" w:fill="auto"/>
              </w:rPr>
            </w:pPr>
            <w:r>
              <w:rPr>
                <w:rFonts w:hint="default" w:ascii="Times New Roman" w:hAnsi="Times New Roman" w:cs="Times New Roman"/>
                <w:b/>
                <w:bCs/>
                <w:sz w:val="18"/>
                <w:szCs w:val="18"/>
                <w:shd w:val="clear" w:color="auto" w:fill="auto"/>
              </w:rPr>
              <w:t>0</w:t>
            </w:r>
            <w:r>
              <w:rPr>
                <w:rFonts w:hint="default" w:ascii="Times New Roman" w:hAnsi="Times New Roman" w:cs="Times New Roman"/>
                <w:sz w:val="18"/>
                <w:szCs w:val="18"/>
                <w:shd w:val="clear" w:color="auto" w:fill="auto"/>
              </w:rPr>
              <w:t xml:space="preserve"> = "No"; </w:t>
            </w:r>
            <w:r>
              <w:rPr>
                <w:rFonts w:hint="default" w:ascii="Times New Roman" w:hAnsi="Times New Roman" w:cs="Times New Roman"/>
                <w:b/>
                <w:bCs/>
                <w:sz w:val="18"/>
                <w:szCs w:val="18"/>
                <w:shd w:val="clear" w:color="auto" w:fill="auto"/>
              </w:rPr>
              <w:t>1</w:t>
            </w:r>
            <w:r>
              <w:rPr>
                <w:rFonts w:hint="default" w:ascii="Times New Roman" w:hAnsi="Times New Roman" w:cs="Times New Roman"/>
                <w:sz w:val="18"/>
                <w:szCs w:val="18"/>
                <w:shd w:val="clear" w:color="auto" w:fill="auto"/>
              </w:rPr>
              <w:t xml:space="preserve"> = "Yes"</w:t>
            </w:r>
          </w:p>
        </w:tc>
      </w:tr>
      <w:tr w14:paraId="355C26FB">
        <w:tblPrEx>
          <w:tblCellMar>
            <w:top w:w="0" w:type="dxa"/>
            <w:left w:w="108" w:type="dxa"/>
            <w:bottom w:w="0" w:type="dxa"/>
            <w:right w:w="108" w:type="dxa"/>
          </w:tblCellMar>
        </w:tblPrEx>
        <w:trPr>
          <w:trHeight w:val="836" w:hRule="atLeast"/>
          <w:jc w:val="center"/>
        </w:trPr>
        <w:tc>
          <w:tcPr>
            <w:tcW w:w="1786" w:type="dxa"/>
            <w:tcBorders>
              <w:top w:val="nil"/>
              <w:left w:val="single" w:color="auto" w:sz="8" w:space="0"/>
              <w:bottom w:val="single" w:color="auto" w:sz="8" w:space="0"/>
              <w:right w:val="single" w:color="auto" w:sz="8" w:space="0"/>
            </w:tcBorders>
            <w:shd w:val="clear" w:color="auto" w:fill="auto"/>
            <w:vAlign w:val="center"/>
          </w:tcPr>
          <w:p w14:paraId="14896FB6">
            <w:pPr>
              <w:jc w:val="left"/>
              <w:rPr>
                <w:rFonts w:hint="eastAsia" w:eastAsia="宋体" w:cs="Times New Roman"/>
                <w:b/>
                <w:bCs/>
                <w:sz w:val="18"/>
                <w:szCs w:val="18"/>
                <w:shd w:val="clear" w:color="auto" w:fill="auto"/>
                <w:lang w:val="en-US" w:eastAsia="zh-CN"/>
              </w:rPr>
            </w:pPr>
            <w:r>
              <w:rPr>
                <w:rFonts w:hint="eastAsia" w:eastAsia="宋体" w:cs="Times New Roman"/>
                <w:b w:val="0"/>
                <w:bCs w:val="0"/>
                <w:sz w:val="18"/>
                <w:szCs w:val="18"/>
                <w:shd w:val="clear" w:color="auto" w:fill="auto"/>
                <w:lang w:val="en-US" w:eastAsia="zh-CN"/>
              </w:rPr>
              <w:t>5.Delay care: too busy to take the time</w:t>
            </w:r>
          </w:p>
        </w:tc>
        <w:tc>
          <w:tcPr>
            <w:tcW w:w="4283" w:type="dxa"/>
            <w:tcBorders>
              <w:top w:val="nil"/>
              <w:left w:val="single" w:color="auto" w:sz="8" w:space="0"/>
              <w:bottom w:val="single" w:color="auto" w:sz="8" w:space="0"/>
              <w:right w:val="single" w:color="auto" w:sz="8" w:space="0"/>
            </w:tcBorders>
            <w:shd w:val="clear" w:color="auto" w:fill="auto"/>
            <w:vAlign w:val="center"/>
          </w:tcPr>
          <w:p w14:paraId="5854EF9C">
            <w:pPr>
              <w:jc w:val="center"/>
              <w:rPr>
                <w:rFonts w:hint="default" w:ascii="Times New Roman" w:hAnsi="Times New Roman" w:cs="Times New Roman"/>
                <w:color w:val="000000"/>
                <w:sz w:val="18"/>
                <w:szCs w:val="18"/>
                <w:shd w:val="clear" w:color="auto" w:fill="auto"/>
              </w:rPr>
            </w:pPr>
            <w:r>
              <w:rPr>
                <w:rFonts w:hint="default" w:ascii="Times New Roman" w:hAnsi="Times New Roman" w:cs="Times New Roman"/>
                <w:color w:val="000000"/>
                <w:sz w:val="18"/>
                <w:szCs w:val="18"/>
                <w:shd w:val="clear" w:color="auto" w:fill="auto"/>
              </w:rPr>
              <w:t xml:space="preserve">During the past 12 months, did you delay or not get </w:t>
            </w:r>
          </w:p>
          <w:p w14:paraId="1616E8BB">
            <w:pPr>
              <w:jc w:val="center"/>
              <w:rPr>
                <w:rFonts w:hint="default" w:ascii="Times New Roman" w:hAnsi="Times New Roman" w:cs="Times New Roman"/>
                <w:color w:val="000000"/>
                <w:sz w:val="18"/>
                <w:szCs w:val="18"/>
                <w:shd w:val="clear" w:color="auto" w:fill="auto"/>
              </w:rPr>
            </w:pPr>
            <w:r>
              <w:rPr>
                <w:rFonts w:hint="default" w:ascii="Times New Roman" w:hAnsi="Times New Roman" w:cs="Times New Roman"/>
                <w:color w:val="000000"/>
                <w:sz w:val="18"/>
                <w:szCs w:val="18"/>
                <w:shd w:val="clear" w:color="auto" w:fill="auto"/>
              </w:rPr>
              <w:t xml:space="preserve">medical care for any of the following reasons </w:t>
            </w:r>
          </w:p>
          <w:p w14:paraId="3B04F73D">
            <w:pPr>
              <w:jc w:val="center"/>
              <w:rPr>
                <w:rFonts w:hint="eastAsia" w:ascii="Times New Roman" w:hAnsi="Times New Roman" w:eastAsia="宋体" w:cs="Times New Roman"/>
                <w:color w:val="000000"/>
                <w:sz w:val="18"/>
                <w:szCs w:val="18"/>
                <w:shd w:val="clear" w:color="auto" w:fill="auto"/>
                <w:lang w:val="en-US" w:eastAsia="zh-CN"/>
              </w:rPr>
            </w:pPr>
            <w:r>
              <w:rPr>
                <w:rFonts w:hint="default" w:ascii="Times New Roman" w:hAnsi="Times New Roman" w:cs="Times New Roman"/>
                <w:color w:val="000000"/>
                <w:sz w:val="18"/>
                <w:szCs w:val="18"/>
                <w:shd w:val="clear" w:color="auto" w:fill="auto"/>
              </w:rPr>
              <w:t>...Because you were too busy with work or other commitments to take the time?</w:t>
            </w:r>
            <w:r>
              <w:rPr>
                <w:rFonts w:hint="eastAsia" w:eastAsia="宋体" w:cs="Times New Roman"/>
                <w:color w:val="000000"/>
                <w:sz w:val="18"/>
                <w:szCs w:val="18"/>
                <w:shd w:val="clear" w:color="auto" w:fill="auto"/>
                <w:lang w:val="en-US" w:eastAsia="zh-CN"/>
              </w:rPr>
              <w:t xml:space="preserve"> </w:t>
            </w:r>
            <w:r>
              <w:rPr>
                <w:rFonts w:hint="eastAsia" w:eastAsia="宋体" w:cs="Times New Roman"/>
                <w:b/>
                <w:bCs/>
                <w:color w:val="000000"/>
                <w:sz w:val="18"/>
                <w:szCs w:val="18"/>
                <w:shd w:val="clear" w:color="auto" w:fill="auto"/>
                <w:lang w:val="en-US" w:eastAsia="zh-CN"/>
              </w:rPr>
              <w:t xml:space="preserve">ABTIME_A </w:t>
            </w:r>
          </w:p>
        </w:tc>
        <w:tc>
          <w:tcPr>
            <w:tcW w:w="3316" w:type="dxa"/>
            <w:tcBorders>
              <w:top w:val="nil"/>
              <w:left w:val="single" w:color="auto" w:sz="8" w:space="0"/>
              <w:bottom w:val="single" w:color="auto" w:sz="8" w:space="0"/>
              <w:right w:val="single" w:color="auto" w:sz="8" w:space="0"/>
            </w:tcBorders>
            <w:shd w:val="clear" w:color="auto" w:fill="auto"/>
            <w:vAlign w:val="center"/>
          </w:tcPr>
          <w:p w14:paraId="252FCE81">
            <w:pPr>
              <w:jc w:val="center"/>
              <w:rPr>
                <w:rFonts w:hint="default" w:ascii="Times New Roman" w:hAnsi="Times New Roman" w:cs="Times New Roman"/>
                <w:color w:val="000000"/>
                <w:sz w:val="18"/>
                <w:szCs w:val="18"/>
                <w:shd w:val="clear" w:color="auto" w:fill="auto"/>
              </w:rPr>
            </w:pPr>
            <w:r>
              <w:rPr>
                <w:rFonts w:hint="default" w:ascii="Times New Roman" w:hAnsi="Times New Roman" w:cs="Times New Roman"/>
                <w:color w:val="000000"/>
                <w:sz w:val="18"/>
                <w:szCs w:val="18"/>
                <w:shd w:val="clear" w:color="auto" w:fill="auto"/>
              </w:rPr>
              <w:t>Yes; No</w:t>
            </w:r>
          </w:p>
        </w:tc>
        <w:tc>
          <w:tcPr>
            <w:tcW w:w="1953" w:type="dxa"/>
            <w:tcBorders>
              <w:top w:val="nil"/>
              <w:left w:val="single" w:color="auto" w:sz="8" w:space="0"/>
              <w:bottom w:val="single" w:color="auto" w:sz="8" w:space="0"/>
              <w:right w:val="single" w:color="auto" w:sz="8" w:space="0"/>
            </w:tcBorders>
            <w:shd w:val="clear" w:color="auto" w:fill="auto"/>
            <w:vAlign w:val="center"/>
          </w:tcPr>
          <w:p w14:paraId="050D4BFD">
            <w:pPr>
              <w:jc w:val="center"/>
              <w:rPr>
                <w:rFonts w:hint="default" w:ascii="Times New Roman" w:hAnsi="Times New Roman" w:cs="Times New Roman"/>
                <w:color w:val="000000"/>
                <w:sz w:val="18"/>
                <w:szCs w:val="18"/>
                <w:shd w:val="clear" w:color="auto" w:fill="auto"/>
              </w:rPr>
            </w:pPr>
            <w:r>
              <w:rPr>
                <w:rFonts w:hint="default" w:ascii="Times New Roman" w:hAnsi="Times New Roman" w:cs="Times New Roman"/>
                <w:b/>
                <w:bCs/>
                <w:sz w:val="18"/>
                <w:szCs w:val="18"/>
                <w:shd w:val="clear" w:color="auto" w:fill="auto"/>
              </w:rPr>
              <w:t>0</w:t>
            </w:r>
            <w:r>
              <w:rPr>
                <w:rFonts w:hint="default" w:ascii="Times New Roman" w:hAnsi="Times New Roman" w:cs="Times New Roman"/>
                <w:sz w:val="18"/>
                <w:szCs w:val="18"/>
                <w:shd w:val="clear" w:color="auto" w:fill="auto"/>
              </w:rPr>
              <w:t xml:space="preserve"> = "No"; </w:t>
            </w:r>
            <w:r>
              <w:rPr>
                <w:rFonts w:hint="default" w:ascii="Times New Roman" w:hAnsi="Times New Roman" w:cs="Times New Roman"/>
                <w:b/>
                <w:bCs/>
                <w:sz w:val="18"/>
                <w:szCs w:val="18"/>
                <w:shd w:val="clear" w:color="auto" w:fill="auto"/>
              </w:rPr>
              <w:t>1</w:t>
            </w:r>
            <w:r>
              <w:rPr>
                <w:rFonts w:hint="default" w:ascii="Times New Roman" w:hAnsi="Times New Roman" w:cs="Times New Roman"/>
                <w:sz w:val="18"/>
                <w:szCs w:val="18"/>
                <w:shd w:val="clear" w:color="auto" w:fill="auto"/>
              </w:rPr>
              <w:t xml:space="preserve"> = "Yes"</w:t>
            </w:r>
          </w:p>
        </w:tc>
      </w:tr>
    </w:tbl>
    <w:p w14:paraId="7528474B">
      <w:pPr>
        <w:keepNext w:val="0"/>
        <w:keepLines w:val="0"/>
        <w:pageBreakBefore w:val="0"/>
        <w:widowControl/>
        <w:kinsoku/>
        <w:wordWrap/>
        <w:overflowPunct/>
        <w:topLinePunct w:val="0"/>
        <w:autoSpaceDE/>
        <w:autoSpaceDN/>
        <w:bidi w:val="0"/>
        <w:adjustRightInd/>
        <w:snapToGrid/>
        <w:spacing w:beforeLines="0" w:afterLines="0" w:line="360" w:lineRule="auto"/>
        <w:jc w:val="left"/>
        <w:textAlignment w:val="auto"/>
        <w:rPr>
          <w:rFonts w:hint="default"/>
          <w:sz w:val="21"/>
          <w:szCs w:val="21"/>
        </w:rPr>
      </w:pPr>
      <w:r>
        <w:rPr>
          <w:rFonts w:hint="default" w:ascii="Times New Roman" w:hAnsi="Times New Roman" w:eastAsia="Times New Roman"/>
          <w:b/>
          <w:color w:val="000000"/>
          <w:sz w:val="21"/>
          <w:szCs w:val="21"/>
        </w:rPr>
        <w:t>References:</w:t>
      </w:r>
    </w:p>
    <w:p w14:paraId="2E8E9A29">
      <w:pPr>
        <w:keepNext w:val="0"/>
        <w:keepLines w:val="0"/>
        <w:pageBreakBefore w:val="0"/>
        <w:widowControl/>
        <w:kinsoku/>
        <w:wordWrap/>
        <w:overflowPunct/>
        <w:topLinePunct w:val="0"/>
        <w:autoSpaceDE/>
        <w:autoSpaceDN/>
        <w:bidi w:val="0"/>
        <w:adjustRightInd/>
        <w:snapToGrid/>
        <w:spacing w:beforeLines="0" w:afterLines="0" w:line="360" w:lineRule="auto"/>
        <w:ind w:left="440" w:hanging="440"/>
        <w:textAlignment w:val="auto"/>
        <w:rPr>
          <w:rFonts w:hint="default"/>
          <w:sz w:val="21"/>
          <w:szCs w:val="21"/>
        </w:rPr>
      </w:pPr>
      <w:r>
        <w:rPr>
          <w:rFonts w:hint="default" w:ascii="Times New Roman" w:hAnsi="Times New Roman" w:eastAsia="Times New Roman"/>
          <w:color w:val="000000"/>
          <w:sz w:val="21"/>
          <w:szCs w:val="21"/>
        </w:rPr>
        <w:t>Javed, Z., Valero-Elizondo, J., Maqsood, M. H., et al., 2022. Social determinants of health and obesity: findings from a national study of us adults</w:t>
      </w:r>
      <w:r>
        <w:rPr>
          <w:rFonts w:hint="default" w:ascii="Times New Roman" w:hAnsi="Times New Roman" w:eastAsia="Times New Roman"/>
          <w:i/>
          <w:color w:val="000000"/>
          <w:sz w:val="21"/>
          <w:szCs w:val="21"/>
        </w:rPr>
        <w:t xml:space="preserve">. </w:t>
      </w:r>
      <w:r>
        <w:rPr>
          <w:rFonts w:hint="default" w:ascii="Times New Roman" w:hAnsi="Times New Roman" w:eastAsia="Times New Roman"/>
          <w:color w:val="000000"/>
          <w:sz w:val="21"/>
          <w:szCs w:val="21"/>
        </w:rPr>
        <w:t>Obesity. 30(2), 491-502. https://doi.org/10.1002/oby.23336.</w:t>
      </w:r>
    </w:p>
    <w:p w14:paraId="40C9290C">
      <w:pPr>
        <w:keepNext w:val="0"/>
        <w:keepLines w:val="0"/>
        <w:pageBreakBefore w:val="0"/>
        <w:widowControl/>
        <w:kinsoku/>
        <w:wordWrap/>
        <w:overflowPunct/>
        <w:topLinePunct w:val="0"/>
        <w:autoSpaceDE/>
        <w:autoSpaceDN/>
        <w:bidi w:val="0"/>
        <w:adjustRightInd/>
        <w:snapToGrid/>
        <w:spacing w:beforeLines="0" w:afterLines="0" w:line="360" w:lineRule="auto"/>
        <w:ind w:left="440" w:hanging="440"/>
        <w:textAlignment w:val="auto"/>
        <w:rPr>
          <w:rFonts w:hint="eastAsia" w:eastAsia="宋体"/>
          <w:color w:val="000000"/>
          <w:sz w:val="21"/>
          <w:szCs w:val="21"/>
          <w:lang w:val="en-US" w:eastAsia="zh-CN"/>
        </w:rPr>
      </w:pPr>
      <w:r>
        <w:rPr>
          <w:rFonts w:hint="default" w:ascii="Times New Roman" w:hAnsi="Times New Roman" w:eastAsia="Times New Roman"/>
          <w:color w:val="000000"/>
          <w:sz w:val="21"/>
          <w:szCs w:val="21"/>
        </w:rPr>
        <w:t>Samantha Artiga, E. H. . Beyond health care: the role of social determinants in promoting health and health equity</w:t>
      </w:r>
      <w:r>
        <w:rPr>
          <w:rFonts w:hint="eastAsia" w:eastAsia="宋体"/>
          <w:color w:val="000000"/>
          <w:sz w:val="21"/>
          <w:szCs w:val="21"/>
          <w:lang w:val="en-US" w:eastAsia="zh-CN"/>
        </w:rPr>
        <w:t>.</w:t>
      </w:r>
      <w:r>
        <w:rPr>
          <w:rFonts w:hint="default" w:ascii="Times New Roman" w:hAnsi="Times New Roman" w:eastAsia="Times New Roman"/>
          <w:color w:val="000000"/>
          <w:sz w:val="21"/>
          <w:szCs w:val="21"/>
        </w:rPr>
        <w:t xml:space="preserve"> </w:t>
      </w:r>
      <w:r>
        <w:rPr>
          <w:rFonts w:hint="default" w:ascii="Times New Roman" w:hAnsi="Times New Roman" w:eastAsia="Times New Roman"/>
          <w:color w:val="000000"/>
          <w:sz w:val="21"/>
          <w:szCs w:val="21"/>
          <w:u w:val="none"/>
        </w:rPr>
        <w:t>https://www.kff.org/racial-equity-and-health-policy/issue-brief/beyond-health-care-the-role-of-social-determinants-in-promoting-health-and-health-equity/</w:t>
      </w:r>
      <w:r>
        <w:rPr>
          <w:rFonts w:hint="eastAsia" w:eastAsia="宋体"/>
          <w:color w:val="000000"/>
          <w:sz w:val="21"/>
          <w:szCs w:val="21"/>
          <w:lang w:val="en-US" w:eastAsia="zh-CN"/>
        </w:rPr>
        <w:t xml:space="preserve"> (accessed 29 August 2024).</w:t>
      </w:r>
    </w:p>
    <w:p w14:paraId="41EBD2DD">
      <w:pPr>
        <w:rPr>
          <w:rFonts w:hint="eastAsia" w:eastAsia="宋体"/>
          <w:color w:val="000000"/>
          <w:sz w:val="21"/>
          <w:szCs w:val="21"/>
          <w:lang w:val="en-US" w:eastAsia="zh-CN"/>
        </w:rPr>
      </w:pPr>
      <w:r>
        <w:rPr>
          <w:rFonts w:hint="eastAsia" w:eastAsia="宋体"/>
          <w:color w:val="000000"/>
          <w:sz w:val="21"/>
          <w:szCs w:val="21"/>
          <w:lang w:val="en-US" w:eastAsia="zh-CN"/>
        </w:rPr>
        <w:br w:type="page"/>
      </w:r>
    </w:p>
    <w:p w14:paraId="6954C04B">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b w:val="0"/>
          <w:bCs w:val="0"/>
          <w:sz w:val="24"/>
          <w:szCs w:val="24"/>
          <w:lang w:val="en-US"/>
        </w:rPr>
      </w:pPr>
      <w:r>
        <w:rPr>
          <w:rFonts w:hint="eastAsia" w:eastAsia="宋体" w:cs="Times New Roman"/>
          <w:b/>
          <w:bCs/>
          <w:sz w:val="24"/>
          <w:szCs w:val="24"/>
          <w:lang w:val="en-US" w:eastAsia="zh-CN"/>
        </w:rPr>
        <w:t>Table S</w:t>
      </w:r>
      <w:r>
        <w:rPr>
          <w:rFonts w:hint="eastAsia" w:ascii="Times New Roman" w:hAnsi="Times New Roman" w:cs="Times New Roman"/>
          <w:b/>
          <w:bCs/>
          <w:sz w:val="24"/>
          <w:szCs w:val="24"/>
          <w:lang w:val="en-US" w:eastAsia="zh-CN"/>
        </w:rPr>
        <w:t>3</w:t>
      </w:r>
      <w:r>
        <w:rPr>
          <w:rFonts w:ascii="Times New Roman" w:hAnsi="Times New Roman" w:cs="Times New Roman"/>
          <w:b/>
          <w:bCs/>
          <w:sz w:val="24"/>
          <w:szCs w:val="24"/>
          <w:lang w:val="en-US"/>
        </w:rPr>
        <w:t xml:space="preserve">. </w:t>
      </w:r>
      <w:r>
        <w:rPr>
          <w:rFonts w:hint="eastAsia" w:ascii="Times New Roman" w:hAnsi="Times New Roman" w:cs="Times New Roman"/>
          <w:b w:val="0"/>
          <w:bCs w:val="0"/>
          <w:sz w:val="24"/>
          <w:szCs w:val="24"/>
          <w:lang w:val="en-US" w:eastAsia="zh-CN"/>
        </w:rPr>
        <w:t xml:space="preserve">Distribution of </w:t>
      </w:r>
      <w:r>
        <w:rPr>
          <w:rFonts w:hint="eastAsia" w:ascii="Times New Roman" w:hAnsi="Times New Roman" w:cs="Times New Roman"/>
          <w:b w:val="0"/>
          <w:bCs w:val="0"/>
          <w:sz w:val="24"/>
          <w:szCs w:val="24"/>
          <w:lang w:val="en-US"/>
        </w:rPr>
        <w:t>cumulative social disadvantage components</w:t>
      </w:r>
      <w:r>
        <w:rPr>
          <w:rFonts w:hint="eastAsia" w:ascii="Times New Roman" w:hAnsi="Times New Roman" w:cs="Times New Roman"/>
          <w:b w:val="0"/>
          <w:bCs w:val="0"/>
          <w:sz w:val="24"/>
          <w:szCs w:val="24"/>
          <w:lang w:val="en-US" w:eastAsia="zh-CN"/>
        </w:rPr>
        <w:t xml:space="preserve"> in included and excluded samples </w:t>
      </w:r>
      <w:r>
        <w:rPr>
          <w:rFonts w:hint="eastAsia" w:ascii="Times New Roman" w:hAnsi="Times New Roman" w:cs="Times New Roman"/>
          <w:sz w:val="24"/>
          <w:szCs w:val="24"/>
          <w:lang w:val="en-US" w:eastAsia="zh-CN"/>
        </w:rPr>
        <w:t>for sensitivity analysis.</w:t>
      </w:r>
    </w:p>
    <w:tbl>
      <w:tblPr>
        <w:tblStyle w:val="5"/>
        <w:tblW w:w="10204" w:type="dxa"/>
        <w:jc w:val="center"/>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216"/>
        <w:gridCol w:w="1814"/>
        <w:gridCol w:w="1587"/>
        <w:gridCol w:w="1587"/>
      </w:tblGrid>
      <w:tr w14:paraId="03A21FAB">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216" w:type="dxa"/>
            <w:tcBorders>
              <w:top w:val="single" w:color="auto" w:sz="4" w:space="0"/>
              <w:bottom w:val="nil"/>
            </w:tcBorders>
            <w:vAlign w:val="center"/>
          </w:tcPr>
          <w:p w14:paraId="707FABD9">
            <w:pPr>
              <w:spacing w:after="0" w:line="240" w:lineRule="auto"/>
              <w:jc w:val="left"/>
              <w:rPr>
                <w:rFonts w:ascii="Times New Roman" w:hAnsi="Times New Roman" w:cs="Times New Roman"/>
                <w:sz w:val="24"/>
                <w:szCs w:val="24"/>
                <w:lang w:val="en-US"/>
              </w:rPr>
            </w:pPr>
          </w:p>
        </w:tc>
        <w:tc>
          <w:tcPr>
            <w:tcW w:w="1814" w:type="dxa"/>
            <w:tcBorders>
              <w:top w:val="single" w:color="auto" w:sz="4" w:space="0"/>
              <w:bottom w:val="nil"/>
            </w:tcBorders>
            <w:vAlign w:val="center"/>
          </w:tcPr>
          <w:p w14:paraId="6CF0896F">
            <w:pPr>
              <w:spacing w:after="0" w:line="240" w:lineRule="auto"/>
              <w:jc w:val="left"/>
              <w:rPr>
                <w:rFonts w:ascii="Times New Roman" w:hAnsi="Times New Roman" w:cs="Times New Roman"/>
                <w:sz w:val="24"/>
                <w:szCs w:val="24"/>
                <w:lang w:val="en-US"/>
              </w:rPr>
            </w:pPr>
          </w:p>
        </w:tc>
        <w:tc>
          <w:tcPr>
            <w:tcW w:w="3174" w:type="dxa"/>
            <w:gridSpan w:val="2"/>
            <w:tcBorders>
              <w:top w:val="single" w:color="auto" w:sz="4" w:space="0"/>
              <w:bottom w:val="nil"/>
            </w:tcBorders>
            <w:vAlign w:val="center"/>
          </w:tcPr>
          <w:p w14:paraId="2BF225D5">
            <w:pPr>
              <w:spacing w:after="0" w:line="240" w:lineRule="auto"/>
              <w:jc w:val="left"/>
              <w:rPr>
                <w:rFonts w:ascii="Times New Roman" w:hAnsi="Times New Roman" w:cs="Times New Roman"/>
                <w:sz w:val="24"/>
                <w:szCs w:val="24"/>
                <w:lang w:val="en-US"/>
              </w:rPr>
            </w:pPr>
            <w:r>
              <w:rPr>
                <w:rFonts w:hint="eastAsia" w:ascii="Times New Roman" w:hAnsi="Times New Roman" w:cs="Times New Roman"/>
                <w:sz w:val="24"/>
                <w:szCs w:val="24"/>
                <w:lang w:val="en-US"/>
              </w:rPr>
              <w:t xml:space="preserve">Excluded </w:t>
            </w:r>
            <w:r>
              <w:rPr>
                <w:rFonts w:hint="eastAsia" w:ascii="Times New Roman" w:hAnsi="Times New Roman" w:cs="Times New Roman"/>
                <w:sz w:val="24"/>
                <w:szCs w:val="24"/>
                <w:lang w:val="en-US" w:eastAsia="zh-CN"/>
              </w:rPr>
              <w:t>(</w:t>
            </w:r>
            <w:r>
              <w:rPr>
                <w:rFonts w:hint="eastAsia" w:ascii="Times New Roman" w:hAnsi="Times New Roman" w:cs="Times New Roman"/>
                <w:sz w:val="24"/>
                <w:szCs w:val="24"/>
                <w:lang w:val="en-US"/>
              </w:rPr>
              <w:t>N</w:t>
            </w:r>
            <w:r>
              <w:rPr>
                <w:rFonts w:hint="eastAsia" w:ascii="Times New Roman" w:hAnsi="Times New Roman" w:cs="Times New Roman"/>
                <w:sz w:val="24"/>
                <w:szCs w:val="24"/>
                <w:lang w:val="en-US" w:eastAsia="zh-CN"/>
              </w:rPr>
              <w:t>,</w:t>
            </w:r>
            <w:r>
              <w:rPr>
                <w:rFonts w:hint="eastAsia" w:ascii="Times New Roman" w:hAnsi="Times New Roman" w:cs="Times New Roman"/>
                <w:sz w:val="24"/>
                <w:szCs w:val="24"/>
                <w:lang w:val="en-US"/>
              </w:rPr>
              <w:t xml:space="preserve"> %)</w:t>
            </w:r>
          </w:p>
        </w:tc>
      </w:tr>
      <w:tr w14:paraId="2C5CA898">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216" w:type="dxa"/>
            <w:tcBorders>
              <w:top w:val="nil"/>
              <w:bottom w:val="single" w:color="auto" w:sz="4" w:space="0"/>
            </w:tcBorders>
            <w:vAlign w:val="center"/>
          </w:tcPr>
          <w:p w14:paraId="2F05D77B">
            <w:pPr>
              <w:spacing w:after="0" w:line="240" w:lineRule="auto"/>
              <w:jc w:val="left"/>
              <w:rPr>
                <w:rFonts w:hint="default" w:ascii="Times New Roman" w:hAnsi="Times New Roman" w:cs="Times New Roman"/>
                <w:sz w:val="24"/>
                <w:szCs w:val="24"/>
                <w:lang w:val="en-US"/>
              </w:rPr>
            </w:pPr>
            <w:r>
              <w:rPr>
                <w:rFonts w:hint="eastAsia" w:ascii="Times New Roman" w:hAnsi="Times New Roman" w:cs="Times New Roman"/>
                <w:sz w:val="24"/>
                <w:szCs w:val="24"/>
                <w:lang w:val="en-US"/>
              </w:rPr>
              <w:t>Variable</w:t>
            </w:r>
          </w:p>
        </w:tc>
        <w:tc>
          <w:tcPr>
            <w:tcW w:w="1814" w:type="dxa"/>
            <w:tcBorders>
              <w:top w:val="nil"/>
              <w:bottom w:val="single" w:color="auto" w:sz="4" w:space="0"/>
            </w:tcBorders>
            <w:vAlign w:val="center"/>
          </w:tcPr>
          <w:p w14:paraId="01164B24">
            <w:pPr>
              <w:spacing w:after="0" w:line="240" w:lineRule="auto"/>
              <w:jc w:val="left"/>
              <w:rPr>
                <w:rFonts w:ascii="Times New Roman" w:hAnsi="Times New Roman" w:cs="Times New Roman"/>
                <w:sz w:val="24"/>
                <w:szCs w:val="24"/>
                <w:lang w:val="en-US"/>
              </w:rPr>
            </w:pPr>
            <w:r>
              <w:rPr>
                <w:rFonts w:hint="eastAsia" w:ascii="Times New Roman" w:hAnsi="Times New Roman" w:cs="Times New Roman"/>
                <w:sz w:val="24"/>
                <w:szCs w:val="24"/>
                <w:lang w:val="en-US"/>
              </w:rPr>
              <w:t xml:space="preserve">Included </w:t>
            </w:r>
            <w:r>
              <w:rPr>
                <w:rFonts w:hint="eastAsia" w:ascii="Times New Roman" w:hAnsi="Times New Roman" w:cs="Times New Roman"/>
                <w:sz w:val="24"/>
                <w:szCs w:val="24"/>
                <w:lang w:val="en-US" w:eastAsia="zh-CN"/>
              </w:rPr>
              <w:t>(</w:t>
            </w:r>
            <w:r>
              <w:rPr>
                <w:rFonts w:hint="eastAsia" w:ascii="Times New Roman" w:hAnsi="Times New Roman" w:cs="Times New Roman"/>
                <w:sz w:val="24"/>
                <w:szCs w:val="24"/>
                <w:lang w:val="en-US"/>
              </w:rPr>
              <w:t>N</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lang w:val="en-US"/>
              </w:rPr>
              <w:t>%)</w:t>
            </w:r>
          </w:p>
        </w:tc>
        <w:tc>
          <w:tcPr>
            <w:tcW w:w="1587" w:type="dxa"/>
            <w:tcBorders>
              <w:top w:val="single" w:color="auto" w:sz="4" w:space="0"/>
              <w:bottom w:val="nil"/>
            </w:tcBorders>
            <w:vAlign w:val="center"/>
          </w:tcPr>
          <w:p w14:paraId="5100E447">
            <w:pPr>
              <w:spacing w:after="0" w:line="240" w:lineRule="auto"/>
              <w:jc w:val="left"/>
              <w:rPr>
                <w:rFonts w:hint="eastAsia" w:ascii="Times New Roman" w:hAnsi="Times New Roman" w:cs="Times New Roman"/>
                <w:sz w:val="24"/>
                <w:szCs w:val="24"/>
                <w:lang w:val="en-US" w:eastAsia="zh-CN"/>
              </w:rPr>
            </w:pPr>
            <w:r>
              <w:rPr>
                <w:rFonts w:ascii="Times New Roman" w:hAnsi="Times New Roman" w:cs="Times New Roman"/>
                <w:sz w:val="24"/>
                <w:szCs w:val="24"/>
                <w:lang w:val="en-US"/>
              </w:rPr>
              <w:t>Present</w:t>
            </w:r>
          </w:p>
        </w:tc>
        <w:tc>
          <w:tcPr>
            <w:tcW w:w="1587" w:type="dxa"/>
            <w:tcBorders>
              <w:top w:val="single" w:color="auto" w:sz="4" w:space="0"/>
              <w:bottom w:val="nil"/>
            </w:tcBorders>
            <w:vAlign w:val="center"/>
          </w:tcPr>
          <w:p w14:paraId="539B72E1">
            <w:pPr>
              <w:spacing w:after="0" w:line="240" w:lineRule="auto"/>
              <w:jc w:val="left"/>
              <w:rPr>
                <w:rFonts w:ascii="Times New Roman" w:hAnsi="Times New Roman" w:cs="Times New Roman"/>
                <w:sz w:val="24"/>
                <w:szCs w:val="24"/>
                <w:lang w:val="en-US"/>
              </w:rPr>
            </w:pPr>
            <w:r>
              <w:rPr>
                <w:rFonts w:ascii="Times New Roman" w:hAnsi="Times New Roman" w:cs="Times New Roman"/>
                <w:sz w:val="24"/>
                <w:szCs w:val="24"/>
                <w:lang w:val="en-US"/>
              </w:rPr>
              <w:t>Missing</w:t>
            </w:r>
          </w:p>
        </w:tc>
      </w:tr>
      <w:tr w14:paraId="3CF22A62">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216" w:type="dxa"/>
            <w:tcBorders>
              <w:top w:val="single" w:color="auto" w:sz="4" w:space="0"/>
              <w:bottom w:val="nil"/>
            </w:tcBorders>
            <w:shd w:val="clear" w:color="auto" w:fill="auto"/>
            <w:vAlign w:val="center"/>
          </w:tcPr>
          <w:p w14:paraId="61A46B69">
            <w:pPr>
              <w:spacing w:after="0" w:line="240" w:lineRule="auto"/>
              <w:jc w:val="left"/>
              <w:rPr>
                <w:rFonts w:hint="default" w:ascii="Times New Roman" w:hAnsi="Times New Roman" w:cs="Times New Roman" w:eastAsiaTheme="minorEastAsia"/>
                <w:sz w:val="24"/>
                <w:szCs w:val="24"/>
                <w:lang w:val="en-US" w:eastAsia="zh-CN" w:bidi="ar-SA"/>
              </w:rPr>
            </w:pPr>
            <w:r>
              <w:rPr>
                <w:rFonts w:ascii="Times New Roman" w:hAnsi="Times New Roman" w:cs="Times New Roman"/>
                <w:sz w:val="24"/>
                <w:szCs w:val="24"/>
                <w:lang w:val="en-US"/>
              </w:rPr>
              <w:t>Sample size</w:t>
            </w:r>
          </w:p>
        </w:tc>
        <w:tc>
          <w:tcPr>
            <w:tcW w:w="1814" w:type="dxa"/>
            <w:tcBorders>
              <w:top w:val="single" w:color="auto" w:sz="4" w:space="0"/>
              <w:bottom w:val="nil"/>
            </w:tcBorders>
            <w:shd w:val="clear" w:color="auto" w:fill="auto"/>
            <w:vAlign w:val="center"/>
          </w:tcPr>
          <w:p w14:paraId="5EADC753">
            <w:pPr>
              <w:spacing w:after="0" w:line="240" w:lineRule="auto"/>
              <w:jc w:val="left"/>
              <w:rPr>
                <w:rFonts w:hint="default" w:ascii="Times New Roman" w:hAnsi="Times New Roman" w:cs="Times New Roman" w:eastAsiaTheme="minorEastAsia"/>
                <w:sz w:val="24"/>
                <w:szCs w:val="24"/>
                <w:lang w:val="en-US" w:eastAsia="zh-CN" w:bidi="ar-SA"/>
              </w:rPr>
            </w:pPr>
            <w:r>
              <w:rPr>
                <w:rFonts w:hint="eastAsia" w:ascii="Times New Roman" w:hAnsi="Times New Roman" w:cs="Times New Roman"/>
                <w:sz w:val="24"/>
                <w:szCs w:val="24"/>
                <w:lang w:val="en-US" w:eastAsia="zh-CN"/>
              </w:rPr>
              <w:t>16446</w:t>
            </w:r>
          </w:p>
        </w:tc>
        <w:tc>
          <w:tcPr>
            <w:tcW w:w="3174" w:type="dxa"/>
            <w:gridSpan w:val="2"/>
            <w:tcBorders>
              <w:top w:val="single" w:color="auto" w:sz="4" w:space="0"/>
              <w:bottom w:val="nil"/>
            </w:tcBorders>
            <w:shd w:val="clear" w:color="auto" w:fill="auto"/>
            <w:vAlign w:val="center"/>
          </w:tcPr>
          <w:p w14:paraId="57A1C03C">
            <w:pPr>
              <w:spacing w:after="0" w:line="240" w:lineRule="auto"/>
              <w:jc w:val="left"/>
              <w:rPr>
                <w:rFonts w:ascii="Times New Roman" w:hAnsi="Times New Roman" w:cs="Times New Roman"/>
                <w:sz w:val="24"/>
                <w:szCs w:val="24"/>
                <w:lang w:val="en-US"/>
              </w:rPr>
            </w:pPr>
            <w:r>
              <w:rPr>
                <w:rFonts w:hint="eastAsia" w:ascii="Times New Roman" w:hAnsi="Times New Roman" w:cs="Times New Roman"/>
                <w:sz w:val="24"/>
                <w:szCs w:val="24"/>
                <w:lang w:val="en-US" w:eastAsia="zh-CN"/>
              </w:rPr>
              <w:t>7791</w:t>
            </w:r>
          </w:p>
        </w:tc>
      </w:tr>
      <w:tr w14:paraId="1C14921D">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216" w:type="dxa"/>
            <w:tcBorders>
              <w:top w:val="single" w:color="auto" w:sz="4" w:space="0"/>
              <w:bottom w:val="nil"/>
            </w:tcBorders>
            <w:vAlign w:val="center"/>
          </w:tcPr>
          <w:p w14:paraId="1A3F8E80">
            <w:pPr>
              <w:spacing w:after="0" w:line="240" w:lineRule="auto"/>
              <w:jc w:val="left"/>
              <w:rPr>
                <w:rFonts w:hint="default" w:ascii="Times New Roman" w:hAnsi="Times New Roman" w:cs="Times New Roman"/>
                <w:sz w:val="24"/>
                <w:szCs w:val="24"/>
                <w:lang w:val="en-US"/>
              </w:rPr>
            </w:pPr>
            <w:r>
              <w:rPr>
                <w:rFonts w:hint="default" w:ascii="Times New Roman" w:hAnsi="Times New Roman" w:cs="Times New Roman"/>
                <w:b/>
                <w:bCs/>
                <w:sz w:val="24"/>
                <w:szCs w:val="24"/>
                <w:lang w:val="en-US"/>
              </w:rPr>
              <w:t>Economic stability</w:t>
            </w:r>
          </w:p>
        </w:tc>
        <w:tc>
          <w:tcPr>
            <w:tcW w:w="1814" w:type="dxa"/>
            <w:tcBorders>
              <w:top w:val="single" w:color="auto" w:sz="4" w:space="0"/>
              <w:bottom w:val="nil"/>
            </w:tcBorders>
            <w:vAlign w:val="center"/>
          </w:tcPr>
          <w:p w14:paraId="7997E816">
            <w:pPr>
              <w:spacing w:after="0" w:line="240" w:lineRule="auto"/>
              <w:jc w:val="left"/>
              <w:rPr>
                <w:rFonts w:ascii="Times New Roman" w:hAnsi="Times New Roman" w:cs="Times New Roman"/>
                <w:sz w:val="24"/>
                <w:szCs w:val="24"/>
                <w:lang w:val="en-US"/>
              </w:rPr>
            </w:pPr>
          </w:p>
        </w:tc>
        <w:tc>
          <w:tcPr>
            <w:tcW w:w="1587" w:type="dxa"/>
            <w:tcBorders>
              <w:top w:val="single" w:color="auto" w:sz="4" w:space="0"/>
              <w:bottom w:val="nil"/>
            </w:tcBorders>
            <w:vAlign w:val="center"/>
          </w:tcPr>
          <w:p w14:paraId="7169BB6C">
            <w:pPr>
              <w:spacing w:after="0" w:line="240" w:lineRule="auto"/>
              <w:jc w:val="left"/>
              <w:rPr>
                <w:rFonts w:hint="eastAsia" w:ascii="Times New Roman" w:hAnsi="Times New Roman" w:cs="Times New Roman"/>
                <w:sz w:val="24"/>
                <w:szCs w:val="24"/>
                <w:lang w:val="en-US" w:eastAsia="zh-CN"/>
              </w:rPr>
            </w:pPr>
          </w:p>
        </w:tc>
        <w:tc>
          <w:tcPr>
            <w:tcW w:w="1587" w:type="dxa"/>
            <w:tcBorders>
              <w:top w:val="single" w:color="auto" w:sz="4" w:space="0"/>
              <w:bottom w:val="nil"/>
            </w:tcBorders>
            <w:vAlign w:val="center"/>
          </w:tcPr>
          <w:p w14:paraId="7F94CC98">
            <w:pPr>
              <w:spacing w:after="0" w:line="240" w:lineRule="auto"/>
              <w:jc w:val="left"/>
              <w:rPr>
                <w:rFonts w:ascii="Times New Roman" w:hAnsi="Times New Roman" w:cs="Times New Roman"/>
                <w:sz w:val="24"/>
                <w:szCs w:val="24"/>
                <w:lang w:val="en-US"/>
              </w:rPr>
            </w:pPr>
          </w:p>
        </w:tc>
      </w:tr>
      <w:tr w14:paraId="4C2C9C02">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216" w:type="dxa"/>
            <w:tcBorders>
              <w:top w:val="nil"/>
              <w:bottom w:val="nil"/>
            </w:tcBorders>
            <w:vAlign w:val="center"/>
          </w:tcPr>
          <w:p w14:paraId="7DA59AF0">
            <w:pPr>
              <w:spacing w:after="0" w:line="240" w:lineRule="auto"/>
              <w:ind w:firstLine="240" w:firstLineChars="100"/>
              <w:jc w:val="left"/>
              <w:rPr>
                <w:rFonts w:ascii="Times New Roman" w:hAnsi="Times New Roman" w:cs="Times New Roman"/>
                <w:sz w:val="24"/>
                <w:szCs w:val="24"/>
                <w:lang w:val="en-US"/>
              </w:rPr>
            </w:pPr>
            <w:r>
              <w:rPr>
                <w:rFonts w:hint="default" w:ascii="Times New Roman" w:hAnsi="Times New Roman" w:cs="Times New Roman"/>
                <w:sz w:val="24"/>
                <w:szCs w:val="24"/>
                <w:lang w:val="en-US"/>
              </w:rPr>
              <w:t>Never / previously employed</w:t>
            </w:r>
          </w:p>
        </w:tc>
        <w:tc>
          <w:tcPr>
            <w:tcW w:w="1814" w:type="dxa"/>
            <w:tcBorders>
              <w:top w:val="nil"/>
              <w:bottom w:val="nil"/>
            </w:tcBorders>
            <w:vAlign w:val="center"/>
          </w:tcPr>
          <w:p w14:paraId="5535F5C1">
            <w:pPr>
              <w:spacing w:after="0" w:line="240" w:lineRule="auto"/>
              <w:jc w:val="left"/>
              <w:rPr>
                <w:rFonts w:ascii="Times New Roman" w:hAnsi="Times New Roman" w:cs="Times New Roman"/>
                <w:sz w:val="24"/>
                <w:szCs w:val="24"/>
                <w:lang w:val="en-US"/>
              </w:rPr>
            </w:pPr>
            <w:r>
              <w:rPr>
                <w:rFonts w:hint="eastAsia" w:ascii="Times New Roman" w:hAnsi="Times New Roman" w:cs="Times New Roman"/>
                <w:sz w:val="24"/>
                <w:szCs w:val="24"/>
                <w:lang w:val="en-US" w:eastAsia="zh-CN"/>
              </w:rPr>
              <w:t>2198 (13.4%)</w:t>
            </w:r>
          </w:p>
        </w:tc>
        <w:tc>
          <w:tcPr>
            <w:tcW w:w="1587" w:type="dxa"/>
            <w:tcBorders>
              <w:top w:val="nil"/>
              <w:bottom w:val="nil"/>
            </w:tcBorders>
            <w:vAlign w:val="center"/>
          </w:tcPr>
          <w:p w14:paraId="1221BDAA">
            <w:pPr>
              <w:spacing w:after="0" w:line="240" w:lineRule="auto"/>
              <w:jc w:val="left"/>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921 (11.8%)</w:t>
            </w:r>
          </w:p>
        </w:tc>
        <w:tc>
          <w:tcPr>
            <w:tcW w:w="1587" w:type="dxa"/>
            <w:tcBorders>
              <w:top w:val="nil"/>
              <w:bottom w:val="nil"/>
            </w:tcBorders>
            <w:vAlign w:val="center"/>
          </w:tcPr>
          <w:p w14:paraId="3375E05A">
            <w:pPr>
              <w:spacing w:after="0" w:line="240" w:lineRule="auto"/>
              <w:jc w:val="left"/>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903 (11.6%)</w:t>
            </w:r>
          </w:p>
        </w:tc>
      </w:tr>
      <w:tr w14:paraId="758308F4">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216" w:type="dxa"/>
            <w:tcBorders>
              <w:top w:val="nil"/>
              <w:bottom w:val="nil"/>
            </w:tcBorders>
            <w:vAlign w:val="center"/>
          </w:tcPr>
          <w:p w14:paraId="6669E539">
            <w:pPr>
              <w:spacing w:after="0" w:line="240" w:lineRule="auto"/>
              <w:ind w:firstLine="240" w:firstLineChars="100"/>
              <w:jc w:val="left"/>
              <w:rPr>
                <w:rFonts w:ascii="Times New Roman" w:hAnsi="Times New Roman" w:cs="Times New Roman"/>
                <w:sz w:val="24"/>
                <w:szCs w:val="24"/>
                <w:lang w:val="en-US"/>
              </w:rPr>
            </w:pPr>
            <w:r>
              <w:rPr>
                <w:rFonts w:hint="default" w:ascii="Times New Roman" w:hAnsi="Times New Roman" w:cs="Times New Roman"/>
                <w:sz w:val="24"/>
                <w:szCs w:val="24"/>
                <w:lang w:val="en-US"/>
              </w:rPr>
              <w:t>Low family income</w:t>
            </w:r>
          </w:p>
        </w:tc>
        <w:tc>
          <w:tcPr>
            <w:tcW w:w="1814" w:type="dxa"/>
            <w:tcBorders>
              <w:top w:val="nil"/>
              <w:bottom w:val="nil"/>
            </w:tcBorders>
            <w:vAlign w:val="center"/>
          </w:tcPr>
          <w:p w14:paraId="078B9626">
            <w:pPr>
              <w:spacing w:after="0" w:line="240" w:lineRule="auto"/>
              <w:jc w:val="left"/>
              <w:rPr>
                <w:rFonts w:ascii="Times New Roman" w:hAnsi="Times New Roman" w:cs="Times New Roman"/>
                <w:sz w:val="24"/>
                <w:szCs w:val="24"/>
                <w:lang w:val="en-US"/>
              </w:rPr>
            </w:pPr>
            <w:r>
              <w:rPr>
                <w:rFonts w:hint="eastAsia" w:ascii="Times New Roman" w:hAnsi="Times New Roman" w:cs="Times New Roman"/>
                <w:sz w:val="24"/>
                <w:szCs w:val="24"/>
                <w:lang w:val="en-US" w:eastAsia="zh-CN"/>
              </w:rPr>
              <w:t>3839 (23.3%)</w:t>
            </w:r>
          </w:p>
        </w:tc>
        <w:tc>
          <w:tcPr>
            <w:tcW w:w="1587" w:type="dxa"/>
            <w:tcBorders>
              <w:top w:val="nil"/>
              <w:bottom w:val="nil"/>
            </w:tcBorders>
            <w:vAlign w:val="center"/>
          </w:tcPr>
          <w:p w14:paraId="110BEC80">
            <w:pPr>
              <w:spacing w:after="0" w:line="240" w:lineRule="auto"/>
              <w:jc w:val="left"/>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1986 (25.5%)</w:t>
            </w:r>
          </w:p>
        </w:tc>
        <w:tc>
          <w:tcPr>
            <w:tcW w:w="1587" w:type="dxa"/>
            <w:tcBorders>
              <w:top w:val="nil"/>
              <w:bottom w:val="nil"/>
            </w:tcBorders>
            <w:vAlign w:val="center"/>
          </w:tcPr>
          <w:p w14:paraId="117CA2ED">
            <w:pPr>
              <w:spacing w:after="0" w:line="240" w:lineRule="auto"/>
              <w:jc w:val="left"/>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0</w:t>
            </w:r>
          </w:p>
        </w:tc>
      </w:tr>
      <w:tr w14:paraId="2AE17022">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216" w:type="dxa"/>
            <w:tcBorders>
              <w:top w:val="nil"/>
              <w:bottom w:val="nil"/>
            </w:tcBorders>
            <w:vAlign w:val="center"/>
          </w:tcPr>
          <w:p w14:paraId="3EFB74F2">
            <w:pPr>
              <w:spacing w:after="0" w:line="240" w:lineRule="auto"/>
              <w:ind w:firstLine="240" w:firstLineChars="100"/>
              <w:jc w:val="left"/>
              <w:rPr>
                <w:rFonts w:ascii="Times New Roman" w:hAnsi="Times New Roman" w:cs="Times New Roman"/>
                <w:sz w:val="24"/>
                <w:szCs w:val="24"/>
                <w:lang w:val="en-US"/>
              </w:rPr>
            </w:pPr>
            <w:r>
              <w:rPr>
                <w:rFonts w:hint="default" w:ascii="Times New Roman" w:hAnsi="Times New Roman" w:cs="Times New Roman"/>
                <w:sz w:val="24"/>
                <w:szCs w:val="24"/>
                <w:lang w:val="en-US"/>
              </w:rPr>
              <w:t>Unable to pay medical bills</w:t>
            </w:r>
          </w:p>
        </w:tc>
        <w:tc>
          <w:tcPr>
            <w:tcW w:w="1814" w:type="dxa"/>
            <w:tcBorders>
              <w:top w:val="nil"/>
              <w:bottom w:val="nil"/>
            </w:tcBorders>
            <w:vAlign w:val="center"/>
          </w:tcPr>
          <w:p w14:paraId="4FC24EF1">
            <w:pPr>
              <w:spacing w:after="0" w:line="240" w:lineRule="auto"/>
              <w:jc w:val="left"/>
              <w:rPr>
                <w:rFonts w:ascii="Times New Roman" w:hAnsi="Times New Roman" w:cs="Times New Roman"/>
                <w:sz w:val="24"/>
                <w:szCs w:val="24"/>
                <w:lang w:val="en-US"/>
              </w:rPr>
            </w:pPr>
            <w:r>
              <w:rPr>
                <w:rFonts w:hint="eastAsia" w:ascii="Times New Roman" w:hAnsi="Times New Roman" w:cs="Times New Roman"/>
                <w:sz w:val="24"/>
                <w:szCs w:val="24"/>
                <w:lang w:val="en-US" w:eastAsia="zh-CN"/>
              </w:rPr>
              <w:t>1956 (11.9%)</w:t>
            </w:r>
          </w:p>
        </w:tc>
        <w:tc>
          <w:tcPr>
            <w:tcW w:w="1587" w:type="dxa"/>
            <w:tcBorders>
              <w:top w:val="nil"/>
              <w:bottom w:val="nil"/>
            </w:tcBorders>
            <w:vAlign w:val="center"/>
          </w:tcPr>
          <w:p w14:paraId="6C5B4405">
            <w:pPr>
              <w:spacing w:after="0" w:line="240" w:lineRule="auto"/>
              <w:jc w:val="left"/>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654 (8.4%)</w:t>
            </w:r>
          </w:p>
        </w:tc>
        <w:tc>
          <w:tcPr>
            <w:tcW w:w="1587" w:type="dxa"/>
            <w:tcBorders>
              <w:top w:val="nil"/>
              <w:bottom w:val="nil"/>
            </w:tcBorders>
            <w:vAlign w:val="center"/>
          </w:tcPr>
          <w:p w14:paraId="044D772B">
            <w:pPr>
              <w:spacing w:after="0" w:line="240" w:lineRule="auto"/>
              <w:jc w:val="left"/>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45 (0.6%)</w:t>
            </w:r>
          </w:p>
        </w:tc>
      </w:tr>
      <w:tr w14:paraId="420E3621">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216" w:type="dxa"/>
            <w:tcBorders>
              <w:top w:val="nil"/>
              <w:bottom w:val="nil"/>
            </w:tcBorders>
            <w:vAlign w:val="center"/>
          </w:tcPr>
          <w:p w14:paraId="25979514">
            <w:pPr>
              <w:spacing w:after="0" w:line="240" w:lineRule="auto"/>
              <w:ind w:firstLine="240" w:firstLineChars="100"/>
              <w:jc w:val="left"/>
              <w:rPr>
                <w:rFonts w:ascii="Times New Roman" w:hAnsi="Times New Roman" w:cs="Times New Roman"/>
                <w:sz w:val="24"/>
                <w:szCs w:val="24"/>
                <w:lang w:val="en-US"/>
              </w:rPr>
            </w:pPr>
            <w:r>
              <w:rPr>
                <w:rFonts w:hint="default" w:ascii="Times New Roman" w:hAnsi="Times New Roman" w:cs="Times New Roman"/>
                <w:sz w:val="24"/>
                <w:szCs w:val="24"/>
                <w:lang w:val="en-US"/>
              </w:rPr>
              <w:t>Cost-related medication non-adherence</w:t>
            </w:r>
          </w:p>
        </w:tc>
        <w:tc>
          <w:tcPr>
            <w:tcW w:w="1814" w:type="dxa"/>
            <w:tcBorders>
              <w:top w:val="nil"/>
              <w:bottom w:val="nil"/>
            </w:tcBorders>
            <w:vAlign w:val="center"/>
          </w:tcPr>
          <w:p w14:paraId="433EFA1B">
            <w:pPr>
              <w:spacing w:after="0" w:line="240" w:lineRule="auto"/>
              <w:jc w:val="left"/>
              <w:rPr>
                <w:rFonts w:ascii="Times New Roman" w:hAnsi="Times New Roman" w:cs="Times New Roman"/>
                <w:sz w:val="24"/>
                <w:szCs w:val="24"/>
                <w:lang w:val="en-US"/>
              </w:rPr>
            </w:pPr>
            <w:r>
              <w:rPr>
                <w:rFonts w:hint="eastAsia" w:ascii="Times New Roman" w:hAnsi="Times New Roman" w:cs="Times New Roman"/>
                <w:sz w:val="24"/>
                <w:szCs w:val="24"/>
                <w:lang w:val="en-US" w:eastAsia="zh-CN"/>
              </w:rPr>
              <w:t>1267 (7.7%)</w:t>
            </w:r>
          </w:p>
        </w:tc>
        <w:tc>
          <w:tcPr>
            <w:tcW w:w="1587" w:type="dxa"/>
            <w:tcBorders>
              <w:top w:val="nil"/>
              <w:bottom w:val="nil"/>
            </w:tcBorders>
            <w:vAlign w:val="center"/>
          </w:tcPr>
          <w:p w14:paraId="620DAF7B">
            <w:pPr>
              <w:spacing w:after="0" w:line="240" w:lineRule="auto"/>
              <w:jc w:val="left"/>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126 (1.6%)</w:t>
            </w:r>
          </w:p>
        </w:tc>
        <w:tc>
          <w:tcPr>
            <w:tcW w:w="1587" w:type="dxa"/>
            <w:tcBorders>
              <w:top w:val="nil"/>
              <w:bottom w:val="nil"/>
            </w:tcBorders>
            <w:vAlign w:val="center"/>
          </w:tcPr>
          <w:p w14:paraId="4211DB13">
            <w:pPr>
              <w:spacing w:after="0" w:line="240" w:lineRule="auto"/>
              <w:jc w:val="left"/>
              <w:rPr>
                <w:rFonts w:hint="eastAsia" w:ascii="Times New Roman" w:hAnsi="Times New Roman" w:cs="Times New Roman"/>
                <w:b/>
                <w:bCs/>
                <w:sz w:val="24"/>
                <w:szCs w:val="24"/>
                <w:lang w:val="en-US" w:eastAsia="zh-CN"/>
              </w:rPr>
            </w:pPr>
            <w:r>
              <w:rPr>
                <w:rFonts w:hint="eastAsia" w:ascii="Times New Roman" w:hAnsi="Times New Roman" w:cs="Times New Roman"/>
                <w:b/>
                <w:bCs/>
                <w:sz w:val="24"/>
                <w:szCs w:val="24"/>
                <w:lang w:val="en-US" w:eastAsia="zh-CN"/>
              </w:rPr>
              <w:t>6408 (82.2%)</w:t>
            </w:r>
          </w:p>
        </w:tc>
      </w:tr>
      <w:tr w14:paraId="140FD768">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216" w:type="dxa"/>
            <w:tcBorders>
              <w:top w:val="nil"/>
              <w:bottom w:val="nil"/>
            </w:tcBorders>
            <w:vAlign w:val="center"/>
          </w:tcPr>
          <w:p w14:paraId="363F5BBE">
            <w:pPr>
              <w:spacing w:after="0" w:line="240" w:lineRule="auto"/>
              <w:ind w:firstLine="240" w:firstLineChars="100"/>
              <w:jc w:val="left"/>
              <w:rPr>
                <w:rFonts w:ascii="Times New Roman" w:hAnsi="Times New Roman" w:cs="Times New Roman"/>
                <w:sz w:val="24"/>
                <w:szCs w:val="24"/>
                <w:lang w:val="en-US"/>
              </w:rPr>
            </w:pPr>
            <w:r>
              <w:rPr>
                <w:rFonts w:hint="default" w:ascii="Times New Roman" w:hAnsi="Times New Roman" w:cs="Times New Roman"/>
                <w:sz w:val="24"/>
                <w:szCs w:val="24"/>
                <w:lang w:val="en-US" w:eastAsia="zh-CN"/>
              </w:rPr>
              <w:t>D</w:t>
            </w:r>
            <w:r>
              <w:rPr>
                <w:rFonts w:hint="default" w:ascii="Times New Roman" w:hAnsi="Times New Roman" w:cs="Times New Roman"/>
                <w:sz w:val="24"/>
                <w:szCs w:val="24"/>
                <w:lang w:val="en-US"/>
              </w:rPr>
              <w:t>elayed</w:t>
            </w:r>
            <w:r>
              <w:rPr>
                <w:rFonts w:hint="default" w:ascii="Times New Roman" w:hAnsi="Times New Roman" w:cs="Times New Roman"/>
                <w:sz w:val="24"/>
                <w:szCs w:val="24"/>
                <w:lang w:val="en-US" w:eastAsia="zh-CN"/>
              </w:rPr>
              <w:t>/f</w:t>
            </w:r>
            <w:r>
              <w:rPr>
                <w:rFonts w:hint="default" w:ascii="Times New Roman" w:hAnsi="Times New Roman" w:cs="Times New Roman"/>
                <w:sz w:val="24"/>
                <w:szCs w:val="24"/>
                <w:lang w:val="en-US"/>
              </w:rPr>
              <w:t>oregone medical care due to cost</w:t>
            </w:r>
          </w:p>
        </w:tc>
        <w:tc>
          <w:tcPr>
            <w:tcW w:w="1814" w:type="dxa"/>
            <w:tcBorders>
              <w:top w:val="nil"/>
              <w:bottom w:val="nil"/>
            </w:tcBorders>
            <w:vAlign w:val="center"/>
          </w:tcPr>
          <w:p w14:paraId="37AF5400">
            <w:pPr>
              <w:spacing w:after="0" w:line="240" w:lineRule="auto"/>
              <w:jc w:val="left"/>
              <w:rPr>
                <w:rFonts w:ascii="Times New Roman" w:hAnsi="Times New Roman" w:cs="Times New Roman"/>
                <w:sz w:val="24"/>
                <w:szCs w:val="24"/>
                <w:lang w:val="en-US"/>
              </w:rPr>
            </w:pPr>
            <w:r>
              <w:rPr>
                <w:rFonts w:hint="eastAsia" w:ascii="Times New Roman" w:hAnsi="Times New Roman" w:cs="Times New Roman"/>
                <w:sz w:val="24"/>
                <w:szCs w:val="24"/>
                <w:lang w:val="en-US" w:eastAsia="zh-CN"/>
              </w:rPr>
              <w:t>1370 (8.3%)</w:t>
            </w:r>
          </w:p>
        </w:tc>
        <w:tc>
          <w:tcPr>
            <w:tcW w:w="1587" w:type="dxa"/>
            <w:tcBorders>
              <w:top w:val="nil"/>
              <w:bottom w:val="nil"/>
            </w:tcBorders>
            <w:vAlign w:val="center"/>
          </w:tcPr>
          <w:p w14:paraId="5C3664E2">
            <w:pPr>
              <w:spacing w:after="0" w:line="240" w:lineRule="auto"/>
              <w:jc w:val="left"/>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651 (8.4%)</w:t>
            </w:r>
          </w:p>
        </w:tc>
        <w:tc>
          <w:tcPr>
            <w:tcW w:w="1587" w:type="dxa"/>
            <w:tcBorders>
              <w:top w:val="nil"/>
              <w:bottom w:val="nil"/>
            </w:tcBorders>
            <w:vAlign w:val="center"/>
          </w:tcPr>
          <w:p w14:paraId="2DC9069F">
            <w:pPr>
              <w:spacing w:after="0" w:line="240" w:lineRule="auto"/>
              <w:jc w:val="left"/>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68 (0.9%)</w:t>
            </w:r>
          </w:p>
        </w:tc>
      </w:tr>
      <w:tr w14:paraId="1B9CB7D1">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216" w:type="dxa"/>
            <w:tcBorders>
              <w:top w:val="nil"/>
              <w:bottom w:val="single" w:color="auto" w:sz="4" w:space="0"/>
            </w:tcBorders>
            <w:vAlign w:val="center"/>
          </w:tcPr>
          <w:p w14:paraId="3EC77BDC">
            <w:pPr>
              <w:spacing w:after="0" w:line="240" w:lineRule="auto"/>
              <w:ind w:firstLine="240" w:firstLineChars="100"/>
              <w:jc w:val="left"/>
              <w:rPr>
                <w:rFonts w:ascii="Times New Roman" w:hAnsi="Times New Roman" w:cs="Times New Roman"/>
                <w:sz w:val="24"/>
                <w:szCs w:val="24"/>
                <w:lang w:val="en-US"/>
              </w:rPr>
            </w:pPr>
            <w:r>
              <w:rPr>
                <w:rFonts w:hint="default" w:ascii="Times New Roman" w:hAnsi="Times New Roman" w:cs="Times New Roman"/>
                <w:sz w:val="24"/>
                <w:szCs w:val="24"/>
                <w:lang w:val="en-US"/>
              </w:rPr>
              <w:t>Worried about medical costs of illness / accident</w:t>
            </w:r>
          </w:p>
        </w:tc>
        <w:tc>
          <w:tcPr>
            <w:tcW w:w="1814" w:type="dxa"/>
            <w:tcBorders>
              <w:top w:val="nil"/>
              <w:bottom w:val="single" w:color="auto" w:sz="4" w:space="0"/>
            </w:tcBorders>
            <w:vAlign w:val="center"/>
          </w:tcPr>
          <w:p w14:paraId="05E780EA">
            <w:pPr>
              <w:spacing w:after="0" w:line="240" w:lineRule="auto"/>
              <w:jc w:val="left"/>
              <w:rPr>
                <w:rFonts w:ascii="Times New Roman" w:hAnsi="Times New Roman" w:cs="Times New Roman"/>
                <w:sz w:val="24"/>
                <w:szCs w:val="24"/>
                <w:lang w:val="en-US"/>
              </w:rPr>
            </w:pPr>
            <w:r>
              <w:rPr>
                <w:rFonts w:hint="eastAsia" w:ascii="Times New Roman" w:hAnsi="Times New Roman" w:cs="Times New Roman"/>
                <w:sz w:val="24"/>
                <w:szCs w:val="24"/>
                <w:lang w:val="en-US" w:eastAsia="zh-CN"/>
              </w:rPr>
              <w:t>7220 (43.9%)</w:t>
            </w:r>
          </w:p>
        </w:tc>
        <w:tc>
          <w:tcPr>
            <w:tcW w:w="1587" w:type="dxa"/>
            <w:tcBorders>
              <w:top w:val="nil"/>
              <w:bottom w:val="single" w:color="auto" w:sz="4" w:space="0"/>
            </w:tcBorders>
            <w:vAlign w:val="center"/>
          </w:tcPr>
          <w:p w14:paraId="1D494A41">
            <w:pPr>
              <w:spacing w:after="0" w:line="240" w:lineRule="auto"/>
              <w:jc w:val="left"/>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3620 (46.5%)</w:t>
            </w:r>
          </w:p>
        </w:tc>
        <w:tc>
          <w:tcPr>
            <w:tcW w:w="1587" w:type="dxa"/>
            <w:tcBorders>
              <w:top w:val="nil"/>
              <w:bottom w:val="single" w:color="auto" w:sz="4" w:space="0"/>
            </w:tcBorders>
            <w:vAlign w:val="center"/>
          </w:tcPr>
          <w:p w14:paraId="1FB270C3">
            <w:pPr>
              <w:spacing w:after="0" w:line="240" w:lineRule="auto"/>
              <w:jc w:val="left"/>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55 (0.7%)</w:t>
            </w:r>
          </w:p>
        </w:tc>
      </w:tr>
      <w:tr w14:paraId="0ACEF288">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216" w:type="dxa"/>
            <w:tcBorders>
              <w:top w:val="single" w:color="auto" w:sz="4" w:space="0"/>
              <w:bottom w:val="nil"/>
            </w:tcBorders>
            <w:vAlign w:val="center"/>
          </w:tcPr>
          <w:p w14:paraId="664491A2">
            <w:pPr>
              <w:spacing w:after="0" w:line="240" w:lineRule="auto"/>
              <w:jc w:val="left"/>
              <w:rPr>
                <w:rFonts w:ascii="Times New Roman" w:hAnsi="Times New Roman" w:cs="Times New Roman"/>
                <w:sz w:val="24"/>
                <w:szCs w:val="24"/>
                <w:lang w:val="en-US"/>
              </w:rPr>
            </w:pPr>
            <w:r>
              <w:rPr>
                <w:rFonts w:hint="default" w:ascii="Times New Roman" w:hAnsi="Times New Roman" w:cs="Times New Roman"/>
                <w:b/>
                <w:bCs/>
                <w:sz w:val="24"/>
                <w:szCs w:val="24"/>
                <w:lang w:val="en-US"/>
              </w:rPr>
              <w:t>Neighborhood, physical environment, and social cohesion</w:t>
            </w:r>
          </w:p>
        </w:tc>
        <w:tc>
          <w:tcPr>
            <w:tcW w:w="1814" w:type="dxa"/>
            <w:tcBorders>
              <w:top w:val="single" w:color="auto" w:sz="4" w:space="0"/>
              <w:bottom w:val="nil"/>
            </w:tcBorders>
            <w:vAlign w:val="center"/>
          </w:tcPr>
          <w:p w14:paraId="6F93E358">
            <w:pPr>
              <w:spacing w:after="0" w:line="240" w:lineRule="auto"/>
              <w:jc w:val="left"/>
              <w:rPr>
                <w:rFonts w:ascii="Times New Roman" w:hAnsi="Times New Roman" w:cs="Times New Roman"/>
                <w:sz w:val="24"/>
                <w:szCs w:val="24"/>
                <w:lang w:val="en-US"/>
              </w:rPr>
            </w:pPr>
          </w:p>
        </w:tc>
        <w:tc>
          <w:tcPr>
            <w:tcW w:w="1587" w:type="dxa"/>
            <w:tcBorders>
              <w:top w:val="single" w:color="auto" w:sz="4" w:space="0"/>
              <w:bottom w:val="nil"/>
            </w:tcBorders>
            <w:vAlign w:val="center"/>
          </w:tcPr>
          <w:p w14:paraId="17858B9A">
            <w:pPr>
              <w:spacing w:after="0" w:line="240" w:lineRule="auto"/>
              <w:jc w:val="left"/>
              <w:rPr>
                <w:rFonts w:hint="eastAsia" w:ascii="Times New Roman" w:hAnsi="Times New Roman" w:cs="Times New Roman"/>
                <w:sz w:val="24"/>
                <w:szCs w:val="24"/>
                <w:lang w:val="en-US" w:eastAsia="zh-CN"/>
              </w:rPr>
            </w:pPr>
          </w:p>
        </w:tc>
        <w:tc>
          <w:tcPr>
            <w:tcW w:w="1587" w:type="dxa"/>
            <w:tcBorders>
              <w:top w:val="single" w:color="auto" w:sz="4" w:space="0"/>
              <w:bottom w:val="nil"/>
            </w:tcBorders>
            <w:vAlign w:val="center"/>
          </w:tcPr>
          <w:p w14:paraId="79494452">
            <w:pPr>
              <w:spacing w:after="0" w:line="240" w:lineRule="auto"/>
              <w:jc w:val="left"/>
              <w:rPr>
                <w:rFonts w:hint="eastAsia" w:ascii="Times New Roman" w:hAnsi="Times New Roman" w:cs="Times New Roman"/>
                <w:sz w:val="24"/>
                <w:szCs w:val="24"/>
                <w:lang w:val="en-US" w:eastAsia="zh-CN"/>
              </w:rPr>
            </w:pPr>
          </w:p>
        </w:tc>
      </w:tr>
      <w:tr w14:paraId="4A4B5335">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216" w:type="dxa"/>
            <w:tcBorders>
              <w:top w:val="nil"/>
              <w:bottom w:val="nil"/>
            </w:tcBorders>
            <w:vAlign w:val="center"/>
          </w:tcPr>
          <w:p w14:paraId="403AFEE2">
            <w:pPr>
              <w:spacing w:after="0" w:line="240" w:lineRule="auto"/>
              <w:ind w:firstLine="240" w:firstLineChars="100"/>
              <w:jc w:val="left"/>
              <w:rPr>
                <w:rFonts w:ascii="Times New Roman" w:hAnsi="Times New Roman" w:cs="Times New Roman"/>
                <w:sz w:val="24"/>
                <w:szCs w:val="24"/>
                <w:lang w:val="en-US"/>
              </w:rPr>
            </w:pPr>
            <w:r>
              <w:rPr>
                <w:rFonts w:hint="default" w:ascii="Times New Roman" w:hAnsi="Times New Roman" w:cs="Times New Roman"/>
                <w:sz w:val="24"/>
                <w:szCs w:val="24"/>
                <w:lang w:val="en-US"/>
              </w:rPr>
              <w:t>Housing was rental / from other arrangement</w:t>
            </w:r>
          </w:p>
        </w:tc>
        <w:tc>
          <w:tcPr>
            <w:tcW w:w="1814" w:type="dxa"/>
            <w:tcBorders>
              <w:top w:val="nil"/>
              <w:bottom w:val="nil"/>
            </w:tcBorders>
            <w:vAlign w:val="center"/>
          </w:tcPr>
          <w:p w14:paraId="3250F5C6">
            <w:pPr>
              <w:spacing w:after="0" w:line="240" w:lineRule="auto"/>
              <w:jc w:val="left"/>
              <w:rPr>
                <w:rFonts w:ascii="Times New Roman" w:hAnsi="Times New Roman" w:cs="Times New Roman"/>
                <w:sz w:val="24"/>
                <w:szCs w:val="24"/>
                <w:lang w:val="en-US"/>
              </w:rPr>
            </w:pPr>
            <w:r>
              <w:rPr>
                <w:rFonts w:hint="eastAsia" w:ascii="Times New Roman" w:hAnsi="Times New Roman" w:cs="Times New Roman"/>
                <w:sz w:val="24"/>
                <w:szCs w:val="24"/>
                <w:lang w:val="en-US" w:eastAsia="zh-CN"/>
              </w:rPr>
              <w:t>4853 (29.5%)</w:t>
            </w:r>
          </w:p>
        </w:tc>
        <w:tc>
          <w:tcPr>
            <w:tcW w:w="1587" w:type="dxa"/>
            <w:tcBorders>
              <w:top w:val="nil"/>
              <w:bottom w:val="nil"/>
            </w:tcBorders>
            <w:vAlign w:val="center"/>
          </w:tcPr>
          <w:p w14:paraId="66F18651">
            <w:pPr>
              <w:spacing w:after="0" w:line="240" w:lineRule="auto"/>
              <w:jc w:val="left"/>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2645 (33.9%)</w:t>
            </w:r>
          </w:p>
        </w:tc>
        <w:tc>
          <w:tcPr>
            <w:tcW w:w="1587" w:type="dxa"/>
            <w:tcBorders>
              <w:top w:val="nil"/>
              <w:bottom w:val="nil"/>
            </w:tcBorders>
            <w:vAlign w:val="center"/>
          </w:tcPr>
          <w:p w14:paraId="5ABAC603">
            <w:pPr>
              <w:spacing w:after="0" w:line="240" w:lineRule="auto"/>
              <w:jc w:val="left"/>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1021 (13.1%)</w:t>
            </w:r>
          </w:p>
        </w:tc>
      </w:tr>
      <w:tr w14:paraId="0178F91B">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216" w:type="dxa"/>
            <w:tcBorders>
              <w:top w:val="nil"/>
              <w:bottom w:val="single" w:color="auto" w:sz="4" w:space="0"/>
            </w:tcBorders>
            <w:vAlign w:val="center"/>
          </w:tcPr>
          <w:p w14:paraId="46C3E43B">
            <w:pPr>
              <w:spacing w:after="0" w:line="240" w:lineRule="auto"/>
              <w:ind w:firstLine="240" w:firstLineChars="100"/>
              <w:jc w:val="left"/>
              <w:rPr>
                <w:rFonts w:ascii="Times New Roman" w:hAnsi="Times New Roman" w:cs="Times New Roman"/>
                <w:sz w:val="24"/>
                <w:szCs w:val="24"/>
                <w:lang w:val="en-US"/>
              </w:rPr>
            </w:pPr>
            <w:r>
              <w:rPr>
                <w:rFonts w:hint="default" w:ascii="Times New Roman" w:hAnsi="Times New Roman" w:cs="Times New Roman"/>
                <w:sz w:val="24"/>
                <w:szCs w:val="24"/>
                <w:lang w:val="en-US" w:eastAsia="zh-CN"/>
              </w:rPr>
              <w:t xml:space="preserve">Living in the </w:t>
            </w:r>
            <w:r>
              <w:rPr>
                <w:rFonts w:hint="default" w:ascii="Times New Roman" w:hAnsi="Times New Roman" w:cs="Times New Roman"/>
                <w:sz w:val="24"/>
                <w:szCs w:val="24"/>
                <w:lang w:val="en-US"/>
              </w:rPr>
              <w:t>Nonmetropolitan</w:t>
            </w:r>
            <w:r>
              <w:rPr>
                <w:rFonts w:hint="default" w:ascii="Times New Roman" w:hAnsi="Times New Roman" w:cs="Times New Roman"/>
                <w:sz w:val="24"/>
                <w:szCs w:val="24"/>
                <w:lang w:val="en-US" w:eastAsia="zh-CN"/>
              </w:rPr>
              <w:t xml:space="preserve"> areas</w:t>
            </w:r>
          </w:p>
        </w:tc>
        <w:tc>
          <w:tcPr>
            <w:tcW w:w="1814" w:type="dxa"/>
            <w:tcBorders>
              <w:top w:val="nil"/>
              <w:bottom w:val="single" w:color="auto" w:sz="4" w:space="0"/>
            </w:tcBorders>
            <w:vAlign w:val="center"/>
          </w:tcPr>
          <w:p w14:paraId="64178C50">
            <w:pPr>
              <w:spacing w:after="0" w:line="240" w:lineRule="auto"/>
              <w:jc w:val="left"/>
              <w:rPr>
                <w:rFonts w:ascii="Times New Roman" w:hAnsi="Times New Roman" w:cs="Times New Roman"/>
                <w:sz w:val="24"/>
                <w:szCs w:val="24"/>
                <w:lang w:val="en-US"/>
              </w:rPr>
            </w:pPr>
            <w:r>
              <w:rPr>
                <w:rFonts w:hint="eastAsia" w:ascii="Times New Roman" w:hAnsi="Times New Roman" w:cs="Times New Roman"/>
                <w:sz w:val="24"/>
                <w:szCs w:val="24"/>
                <w:lang w:val="en-US" w:eastAsia="zh-CN"/>
              </w:rPr>
              <w:t>2620 (15.9%)</w:t>
            </w:r>
          </w:p>
        </w:tc>
        <w:tc>
          <w:tcPr>
            <w:tcW w:w="1587" w:type="dxa"/>
            <w:tcBorders>
              <w:top w:val="nil"/>
              <w:bottom w:val="single" w:color="auto" w:sz="4" w:space="0"/>
            </w:tcBorders>
            <w:vAlign w:val="center"/>
          </w:tcPr>
          <w:p w14:paraId="766ED3F1">
            <w:pPr>
              <w:spacing w:after="0" w:line="240" w:lineRule="auto"/>
              <w:jc w:val="left"/>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966 (12.4%)</w:t>
            </w:r>
          </w:p>
        </w:tc>
        <w:tc>
          <w:tcPr>
            <w:tcW w:w="1587" w:type="dxa"/>
            <w:tcBorders>
              <w:top w:val="nil"/>
              <w:bottom w:val="single" w:color="auto" w:sz="4" w:space="0"/>
            </w:tcBorders>
            <w:vAlign w:val="center"/>
          </w:tcPr>
          <w:p w14:paraId="14C5C08F">
            <w:pPr>
              <w:spacing w:after="0" w:line="240" w:lineRule="auto"/>
              <w:jc w:val="left"/>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0</w:t>
            </w:r>
          </w:p>
        </w:tc>
      </w:tr>
      <w:tr w14:paraId="6259C79A">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216" w:type="dxa"/>
            <w:tcBorders>
              <w:top w:val="single" w:color="auto" w:sz="4" w:space="0"/>
              <w:bottom w:val="nil"/>
            </w:tcBorders>
            <w:vAlign w:val="center"/>
          </w:tcPr>
          <w:p w14:paraId="18F93B68">
            <w:pPr>
              <w:spacing w:after="0" w:line="240" w:lineRule="auto"/>
              <w:jc w:val="left"/>
              <w:rPr>
                <w:rFonts w:ascii="Times New Roman" w:hAnsi="Times New Roman" w:cs="Times New Roman"/>
                <w:sz w:val="24"/>
                <w:szCs w:val="24"/>
                <w:lang w:val="en-US"/>
              </w:rPr>
            </w:pPr>
            <w:r>
              <w:rPr>
                <w:rFonts w:hint="default" w:ascii="Times New Roman" w:hAnsi="Times New Roman" w:cs="Times New Roman"/>
                <w:b/>
                <w:bCs/>
                <w:sz w:val="24"/>
                <w:szCs w:val="24"/>
                <w:lang w:val="en-US"/>
              </w:rPr>
              <w:t>Community and social context</w:t>
            </w:r>
          </w:p>
        </w:tc>
        <w:tc>
          <w:tcPr>
            <w:tcW w:w="1814" w:type="dxa"/>
            <w:tcBorders>
              <w:top w:val="single" w:color="auto" w:sz="4" w:space="0"/>
              <w:bottom w:val="nil"/>
            </w:tcBorders>
            <w:vAlign w:val="center"/>
          </w:tcPr>
          <w:p w14:paraId="2C68B9E8">
            <w:pPr>
              <w:spacing w:after="0" w:line="240" w:lineRule="auto"/>
              <w:jc w:val="left"/>
              <w:rPr>
                <w:rFonts w:ascii="Times New Roman" w:hAnsi="Times New Roman" w:cs="Times New Roman"/>
                <w:sz w:val="24"/>
                <w:szCs w:val="24"/>
                <w:lang w:val="en-US"/>
              </w:rPr>
            </w:pPr>
          </w:p>
        </w:tc>
        <w:tc>
          <w:tcPr>
            <w:tcW w:w="1587" w:type="dxa"/>
            <w:tcBorders>
              <w:top w:val="single" w:color="auto" w:sz="4" w:space="0"/>
              <w:bottom w:val="nil"/>
            </w:tcBorders>
            <w:vAlign w:val="center"/>
          </w:tcPr>
          <w:p w14:paraId="48B0D64E">
            <w:pPr>
              <w:spacing w:after="0" w:line="240" w:lineRule="auto"/>
              <w:jc w:val="left"/>
              <w:rPr>
                <w:rFonts w:hint="eastAsia" w:ascii="Times New Roman" w:hAnsi="Times New Roman" w:cs="Times New Roman"/>
                <w:sz w:val="24"/>
                <w:szCs w:val="24"/>
                <w:lang w:val="en-US" w:eastAsia="zh-CN"/>
              </w:rPr>
            </w:pPr>
          </w:p>
        </w:tc>
        <w:tc>
          <w:tcPr>
            <w:tcW w:w="1587" w:type="dxa"/>
            <w:tcBorders>
              <w:top w:val="single" w:color="auto" w:sz="4" w:space="0"/>
              <w:bottom w:val="nil"/>
            </w:tcBorders>
            <w:vAlign w:val="center"/>
          </w:tcPr>
          <w:p w14:paraId="431A4870">
            <w:pPr>
              <w:spacing w:after="0" w:line="240" w:lineRule="auto"/>
              <w:jc w:val="left"/>
              <w:rPr>
                <w:rFonts w:hint="eastAsia" w:ascii="Times New Roman" w:hAnsi="Times New Roman" w:cs="Times New Roman"/>
                <w:sz w:val="24"/>
                <w:szCs w:val="24"/>
                <w:lang w:val="en-US" w:eastAsia="zh-CN"/>
              </w:rPr>
            </w:pPr>
          </w:p>
        </w:tc>
      </w:tr>
      <w:tr w14:paraId="426566A2">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216" w:type="dxa"/>
            <w:tcBorders>
              <w:top w:val="nil"/>
              <w:bottom w:val="nil"/>
            </w:tcBorders>
            <w:vAlign w:val="center"/>
          </w:tcPr>
          <w:p w14:paraId="294B53C3">
            <w:pPr>
              <w:spacing w:after="0" w:line="240" w:lineRule="auto"/>
              <w:ind w:firstLine="240" w:firstLineChars="100"/>
              <w:jc w:val="left"/>
              <w:rPr>
                <w:rFonts w:ascii="Times New Roman" w:hAnsi="Times New Roman" w:cs="Times New Roman"/>
                <w:sz w:val="24"/>
                <w:szCs w:val="24"/>
                <w:lang w:val="en-US"/>
              </w:rPr>
            </w:pPr>
            <w:r>
              <w:rPr>
                <w:rFonts w:hint="default" w:ascii="Times New Roman" w:hAnsi="Times New Roman" w:cs="Times New Roman"/>
                <w:sz w:val="24"/>
                <w:szCs w:val="24"/>
                <w:lang w:val="en-US" w:eastAsia="zh-CN"/>
              </w:rPr>
              <w:t>Depressive symptoms</w:t>
            </w:r>
          </w:p>
        </w:tc>
        <w:tc>
          <w:tcPr>
            <w:tcW w:w="1814" w:type="dxa"/>
            <w:tcBorders>
              <w:top w:val="nil"/>
              <w:bottom w:val="nil"/>
            </w:tcBorders>
            <w:vAlign w:val="center"/>
          </w:tcPr>
          <w:p w14:paraId="49D91A22">
            <w:pPr>
              <w:spacing w:after="0" w:line="240" w:lineRule="auto"/>
              <w:jc w:val="left"/>
              <w:rPr>
                <w:rFonts w:ascii="Times New Roman" w:hAnsi="Times New Roman" w:cs="Times New Roman"/>
                <w:sz w:val="24"/>
                <w:szCs w:val="24"/>
                <w:lang w:val="en-US"/>
              </w:rPr>
            </w:pPr>
            <w:r>
              <w:rPr>
                <w:rFonts w:hint="eastAsia" w:ascii="Times New Roman" w:hAnsi="Times New Roman" w:cs="Times New Roman"/>
                <w:sz w:val="24"/>
                <w:szCs w:val="24"/>
                <w:lang w:val="en-US" w:eastAsia="zh-CN"/>
              </w:rPr>
              <w:t>2376 (14.4%)</w:t>
            </w:r>
          </w:p>
        </w:tc>
        <w:tc>
          <w:tcPr>
            <w:tcW w:w="1587" w:type="dxa"/>
            <w:tcBorders>
              <w:top w:val="nil"/>
              <w:bottom w:val="nil"/>
            </w:tcBorders>
            <w:vAlign w:val="center"/>
          </w:tcPr>
          <w:p w14:paraId="28CC7055">
            <w:pPr>
              <w:spacing w:after="0" w:line="240" w:lineRule="auto"/>
              <w:jc w:val="left"/>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656 (8.4%)</w:t>
            </w:r>
          </w:p>
        </w:tc>
        <w:tc>
          <w:tcPr>
            <w:tcW w:w="1587" w:type="dxa"/>
            <w:tcBorders>
              <w:top w:val="nil"/>
              <w:bottom w:val="nil"/>
            </w:tcBorders>
            <w:vAlign w:val="center"/>
          </w:tcPr>
          <w:p w14:paraId="45FE2886">
            <w:pPr>
              <w:spacing w:after="0" w:line="240" w:lineRule="auto"/>
              <w:jc w:val="left"/>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501 (6.4%)</w:t>
            </w:r>
          </w:p>
        </w:tc>
      </w:tr>
      <w:tr w14:paraId="370AF1F8">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216" w:type="dxa"/>
            <w:tcBorders>
              <w:top w:val="nil"/>
              <w:bottom w:val="nil"/>
            </w:tcBorders>
            <w:vAlign w:val="center"/>
          </w:tcPr>
          <w:p w14:paraId="471F3968">
            <w:pPr>
              <w:spacing w:after="0" w:line="240" w:lineRule="auto"/>
              <w:ind w:firstLine="240" w:firstLineChars="100"/>
              <w:jc w:val="left"/>
              <w:rPr>
                <w:rFonts w:ascii="Times New Roman" w:hAnsi="Times New Roman" w:cs="Times New Roman"/>
                <w:sz w:val="24"/>
                <w:szCs w:val="24"/>
                <w:lang w:val="en-US"/>
              </w:rPr>
            </w:pPr>
            <w:r>
              <w:rPr>
                <w:rFonts w:hint="default" w:ascii="Times New Roman" w:hAnsi="Times New Roman" w:cs="Times New Roman"/>
                <w:sz w:val="24"/>
                <w:szCs w:val="24"/>
                <w:lang w:val="en-US" w:eastAsia="zh-CN"/>
              </w:rPr>
              <w:t>A</w:t>
            </w:r>
            <w:r>
              <w:rPr>
                <w:rFonts w:hint="default" w:ascii="Times New Roman" w:hAnsi="Times New Roman" w:cs="Times New Roman"/>
                <w:sz w:val="24"/>
                <w:szCs w:val="24"/>
                <w:lang w:val="en-US"/>
              </w:rPr>
              <w:t>nxiety symptoms</w:t>
            </w:r>
          </w:p>
        </w:tc>
        <w:tc>
          <w:tcPr>
            <w:tcW w:w="1814" w:type="dxa"/>
            <w:tcBorders>
              <w:top w:val="nil"/>
              <w:bottom w:val="nil"/>
            </w:tcBorders>
            <w:vAlign w:val="center"/>
          </w:tcPr>
          <w:p w14:paraId="13EA1B7B">
            <w:pPr>
              <w:spacing w:after="0" w:line="240" w:lineRule="auto"/>
              <w:jc w:val="left"/>
              <w:rPr>
                <w:rFonts w:ascii="Times New Roman" w:hAnsi="Times New Roman" w:cs="Times New Roman"/>
                <w:sz w:val="24"/>
                <w:szCs w:val="24"/>
                <w:lang w:val="en-US"/>
              </w:rPr>
            </w:pPr>
            <w:r>
              <w:rPr>
                <w:rFonts w:hint="eastAsia" w:ascii="Times New Roman" w:hAnsi="Times New Roman" w:cs="Times New Roman"/>
                <w:sz w:val="24"/>
                <w:szCs w:val="24"/>
                <w:lang w:val="en-US" w:eastAsia="zh-CN"/>
              </w:rPr>
              <w:t>2515 (15.3%)</w:t>
            </w:r>
          </w:p>
        </w:tc>
        <w:tc>
          <w:tcPr>
            <w:tcW w:w="1587" w:type="dxa"/>
            <w:tcBorders>
              <w:top w:val="nil"/>
              <w:bottom w:val="nil"/>
            </w:tcBorders>
            <w:vAlign w:val="center"/>
          </w:tcPr>
          <w:p w14:paraId="172D0937">
            <w:pPr>
              <w:spacing w:after="0" w:line="240" w:lineRule="auto"/>
              <w:jc w:val="left"/>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670 (8.6%)</w:t>
            </w:r>
          </w:p>
        </w:tc>
        <w:tc>
          <w:tcPr>
            <w:tcW w:w="1587" w:type="dxa"/>
            <w:tcBorders>
              <w:top w:val="nil"/>
              <w:bottom w:val="nil"/>
            </w:tcBorders>
            <w:vAlign w:val="center"/>
          </w:tcPr>
          <w:p w14:paraId="35C73A0E">
            <w:pPr>
              <w:spacing w:after="0" w:line="240" w:lineRule="auto"/>
              <w:jc w:val="left"/>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507 (6.5%)</w:t>
            </w:r>
          </w:p>
        </w:tc>
      </w:tr>
      <w:tr w14:paraId="63338829">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216" w:type="dxa"/>
            <w:tcBorders>
              <w:top w:val="nil"/>
              <w:bottom w:val="nil"/>
            </w:tcBorders>
            <w:vAlign w:val="center"/>
          </w:tcPr>
          <w:p w14:paraId="39F18A7D">
            <w:pPr>
              <w:spacing w:after="0" w:line="240" w:lineRule="auto"/>
              <w:ind w:firstLine="240" w:firstLineChars="100"/>
              <w:jc w:val="left"/>
              <w:rPr>
                <w:rFonts w:ascii="Times New Roman" w:hAnsi="Times New Roman" w:cs="Times New Roman"/>
                <w:sz w:val="24"/>
                <w:szCs w:val="24"/>
                <w:lang w:val="en-US"/>
              </w:rPr>
            </w:pPr>
            <w:r>
              <w:rPr>
                <w:rFonts w:hint="default" w:ascii="Times New Roman" w:hAnsi="Times New Roman" w:cs="Times New Roman"/>
                <w:sz w:val="24"/>
                <w:szCs w:val="24"/>
                <w:lang w:val="en-US"/>
              </w:rPr>
              <w:t>Not married nor living with a partner</w:t>
            </w:r>
          </w:p>
        </w:tc>
        <w:tc>
          <w:tcPr>
            <w:tcW w:w="1814" w:type="dxa"/>
            <w:tcBorders>
              <w:top w:val="nil"/>
              <w:bottom w:val="nil"/>
            </w:tcBorders>
            <w:vAlign w:val="center"/>
          </w:tcPr>
          <w:p w14:paraId="025ABD9F">
            <w:pPr>
              <w:spacing w:after="0" w:line="240" w:lineRule="auto"/>
              <w:jc w:val="left"/>
              <w:rPr>
                <w:rFonts w:ascii="Times New Roman" w:hAnsi="Times New Roman" w:cs="Times New Roman"/>
                <w:sz w:val="24"/>
                <w:szCs w:val="24"/>
                <w:lang w:val="en-US"/>
              </w:rPr>
            </w:pPr>
            <w:r>
              <w:rPr>
                <w:rFonts w:hint="eastAsia" w:ascii="Times New Roman" w:hAnsi="Times New Roman" w:cs="Times New Roman"/>
                <w:sz w:val="24"/>
                <w:szCs w:val="24"/>
                <w:lang w:val="en-US" w:eastAsia="zh-CN"/>
              </w:rPr>
              <w:t>6827 (41.5%)</w:t>
            </w:r>
          </w:p>
        </w:tc>
        <w:tc>
          <w:tcPr>
            <w:tcW w:w="1587" w:type="dxa"/>
            <w:tcBorders>
              <w:top w:val="nil"/>
              <w:bottom w:val="nil"/>
            </w:tcBorders>
            <w:vAlign w:val="center"/>
          </w:tcPr>
          <w:p w14:paraId="6E2938ED">
            <w:pPr>
              <w:spacing w:after="0" w:line="240" w:lineRule="auto"/>
              <w:jc w:val="left"/>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2945 (37.8%)</w:t>
            </w:r>
          </w:p>
        </w:tc>
        <w:tc>
          <w:tcPr>
            <w:tcW w:w="1587" w:type="dxa"/>
            <w:tcBorders>
              <w:top w:val="nil"/>
              <w:bottom w:val="nil"/>
            </w:tcBorders>
            <w:vAlign w:val="center"/>
          </w:tcPr>
          <w:p w14:paraId="3E79D6D5">
            <w:pPr>
              <w:spacing w:after="0" w:line="240" w:lineRule="auto"/>
              <w:jc w:val="left"/>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906 (11.6%)</w:t>
            </w:r>
          </w:p>
        </w:tc>
      </w:tr>
      <w:tr w14:paraId="1AD6CFAD">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216" w:type="dxa"/>
            <w:tcBorders>
              <w:top w:val="nil"/>
              <w:bottom w:val="single" w:color="auto" w:sz="4" w:space="0"/>
            </w:tcBorders>
            <w:vAlign w:val="center"/>
          </w:tcPr>
          <w:p w14:paraId="4AFB847B">
            <w:pPr>
              <w:spacing w:after="0" w:line="240" w:lineRule="auto"/>
              <w:ind w:firstLine="240" w:firstLineChars="100"/>
              <w:jc w:val="left"/>
              <w:rPr>
                <w:rFonts w:ascii="Times New Roman" w:hAnsi="Times New Roman" w:cs="Times New Roman"/>
                <w:sz w:val="24"/>
                <w:szCs w:val="24"/>
                <w:lang w:val="en-US"/>
              </w:rPr>
            </w:pPr>
            <w:r>
              <w:rPr>
                <w:rFonts w:hint="default" w:ascii="Times New Roman" w:hAnsi="Times New Roman" w:cs="Times New Roman"/>
                <w:sz w:val="24"/>
                <w:szCs w:val="24"/>
                <w:lang w:val="en-US" w:eastAsia="zh-CN"/>
              </w:rPr>
              <w:t>D</w:t>
            </w:r>
            <w:r>
              <w:rPr>
                <w:rFonts w:hint="default" w:ascii="Times New Roman" w:hAnsi="Times New Roman" w:cs="Times New Roman"/>
                <w:sz w:val="24"/>
                <w:szCs w:val="24"/>
                <w:lang w:val="en-US"/>
              </w:rPr>
              <w:t>ifficulty participating in social activities</w:t>
            </w:r>
          </w:p>
        </w:tc>
        <w:tc>
          <w:tcPr>
            <w:tcW w:w="1814" w:type="dxa"/>
            <w:tcBorders>
              <w:top w:val="nil"/>
              <w:bottom w:val="single" w:color="auto" w:sz="4" w:space="0"/>
            </w:tcBorders>
            <w:vAlign w:val="center"/>
          </w:tcPr>
          <w:p w14:paraId="2E1638A1">
            <w:pPr>
              <w:spacing w:after="0" w:line="240" w:lineRule="auto"/>
              <w:jc w:val="left"/>
              <w:rPr>
                <w:rFonts w:ascii="Times New Roman" w:hAnsi="Times New Roman" w:cs="Times New Roman"/>
                <w:sz w:val="24"/>
                <w:szCs w:val="24"/>
                <w:lang w:val="en-US"/>
              </w:rPr>
            </w:pPr>
            <w:r>
              <w:rPr>
                <w:rFonts w:hint="eastAsia" w:ascii="Times New Roman" w:hAnsi="Times New Roman" w:cs="Times New Roman"/>
                <w:sz w:val="24"/>
                <w:szCs w:val="24"/>
                <w:lang w:val="en-US" w:eastAsia="zh-CN"/>
              </w:rPr>
              <w:t>2043 (12.4%)</w:t>
            </w:r>
          </w:p>
        </w:tc>
        <w:tc>
          <w:tcPr>
            <w:tcW w:w="1587" w:type="dxa"/>
            <w:tcBorders>
              <w:top w:val="nil"/>
              <w:bottom w:val="single" w:color="auto" w:sz="4" w:space="0"/>
            </w:tcBorders>
            <w:vAlign w:val="center"/>
          </w:tcPr>
          <w:p w14:paraId="25873914">
            <w:pPr>
              <w:spacing w:after="0" w:line="240" w:lineRule="auto"/>
              <w:jc w:val="left"/>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504 (6.5%)</w:t>
            </w:r>
          </w:p>
        </w:tc>
        <w:tc>
          <w:tcPr>
            <w:tcW w:w="1587" w:type="dxa"/>
            <w:tcBorders>
              <w:top w:val="nil"/>
              <w:bottom w:val="single" w:color="auto" w:sz="4" w:space="0"/>
            </w:tcBorders>
            <w:vAlign w:val="center"/>
          </w:tcPr>
          <w:p w14:paraId="4FA57DC5">
            <w:pPr>
              <w:spacing w:after="0" w:line="240" w:lineRule="auto"/>
              <w:jc w:val="left"/>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14 (0.2%)</w:t>
            </w:r>
          </w:p>
        </w:tc>
      </w:tr>
      <w:tr w14:paraId="7ECF3735">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216" w:type="dxa"/>
            <w:tcBorders>
              <w:top w:val="single" w:color="auto" w:sz="4" w:space="0"/>
              <w:bottom w:val="nil"/>
            </w:tcBorders>
            <w:vAlign w:val="center"/>
          </w:tcPr>
          <w:p w14:paraId="3DE9E2E9">
            <w:pPr>
              <w:spacing w:after="0" w:line="240" w:lineRule="auto"/>
              <w:jc w:val="left"/>
              <w:rPr>
                <w:rFonts w:ascii="Times New Roman" w:hAnsi="Times New Roman" w:cs="Times New Roman"/>
                <w:sz w:val="24"/>
                <w:szCs w:val="24"/>
                <w:lang w:val="en-US"/>
              </w:rPr>
            </w:pPr>
            <w:r>
              <w:rPr>
                <w:rFonts w:hint="default" w:ascii="Times New Roman" w:hAnsi="Times New Roman" w:cs="Times New Roman"/>
                <w:b/>
                <w:bCs/>
                <w:sz w:val="24"/>
                <w:szCs w:val="24"/>
                <w:lang w:val="en-US"/>
              </w:rPr>
              <w:t>Food security</w:t>
            </w:r>
          </w:p>
        </w:tc>
        <w:tc>
          <w:tcPr>
            <w:tcW w:w="1814" w:type="dxa"/>
            <w:tcBorders>
              <w:top w:val="single" w:color="auto" w:sz="4" w:space="0"/>
              <w:bottom w:val="nil"/>
            </w:tcBorders>
            <w:vAlign w:val="center"/>
          </w:tcPr>
          <w:p w14:paraId="50B2CDEC">
            <w:pPr>
              <w:spacing w:after="0" w:line="240" w:lineRule="auto"/>
              <w:jc w:val="left"/>
              <w:rPr>
                <w:rFonts w:ascii="Times New Roman" w:hAnsi="Times New Roman" w:cs="Times New Roman"/>
                <w:sz w:val="24"/>
                <w:szCs w:val="24"/>
                <w:lang w:val="en-US"/>
              </w:rPr>
            </w:pPr>
          </w:p>
        </w:tc>
        <w:tc>
          <w:tcPr>
            <w:tcW w:w="1587" w:type="dxa"/>
            <w:tcBorders>
              <w:top w:val="single" w:color="auto" w:sz="4" w:space="0"/>
              <w:bottom w:val="nil"/>
            </w:tcBorders>
            <w:vAlign w:val="center"/>
          </w:tcPr>
          <w:p w14:paraId="7692C94C">
            <w:pPr>
              <w:spacing w:after="0" w:line="240" w:lineRule="auto"/>
              <w:jc w:val="left"/>
              <w:rPr>
                <w:rFonts w:hint="eastAsia" w:ascii="Times New Roman" w:hAnsi="Times New Roman" w:cs="Times New Roman"/>
                <w:sz w:val="24"/>
                <w:szCs w:val="24"/>
                <w:lang w:val="en-US" w:eastAsia="zh-CN"/>
              </w:rPr>
            </w:pPr>
          </w:p>
        </w:tc>
        <w:tc>
          <w:tcPr>
            <w:tcW w:w="1587" w:type="dxa"/>
            <w:tcBorders>
              <w:top w:val="single" w:color="auto" w:sz="4" w:space="0"/>
              <w:bottom w:val="nil"/>
            </w:tcBorders>
            <w:vAlign w:val="center"/>
          </w:tcPr>
          <w:p w14:paraId="78415E65">
            <w:pPr>
              <w:spacing w:after="0" w:line="240" w:lineRule="auto"/>
              <w:jc w:val="left"/>
              <w:rPr>
                <w:rFonts w:hint="eastAsia" w:ascii="Times New Roman" w:hAnsi="Times New Roman" w:cs="Times New Roman"/>
                <w:sz w:val="24"/>
                <w:szCs w:val="24"/>
                <w:lang w:val="en-US" w:eastAsia="zh-CN"/>
              </w:rPr>
            </w:pPr>
          </w:p>
        </w:tc>
      </w:tr>
      <w:tr w14:paraId="675E80B3">
        <w:tblPrEx>
          <w:tblCellMar>
            <w:top w:w="0" w:type="dxa"/>
            <w:left w:w="108" w:type="dxa"/>
            <w:bottom w:w="0" w:type="dxa"/>
            <w:right w:w="108" w:type="dxa"/>
          </w:tblCellMar>
        </w:tblPrEx>
        <w:trPr>
          <w:trHeight w:val="397" w:hRule="atLeast"/>
          <w:jc w:val="center"/>
        </w:trPr>
        <w:tc>
          <w:tcPr>
            <w:tcW w:w="5216" w:type="dxa"/>
            <w:tcBorders>
              <w:top w:val="nil"/>
              <w:bottom w:val="single" w:color="auto" w:sz="4" w:space="0"/>
            </w:tcBorders>
            <w:vAlign w:val="center"/>
          </w:tcPr>
          <w:p w14:paraId="6E85E975">
            <w:pPr>
              <w:spacing w:after="0" w:line="240" w:lineRule="auto"/>
              <w:ind w:firstLine="240" w:firstLineChars="100"/>
              <w:jc w:val="left"/>
              <w:rPr>
                <w:rFonts w:ascii="Times New Roman" w:hAnsi="Times New Roman" w:cs="Times New Roman"/>
                <w:sz w:val="24"/>
                <w:szCs w:val="24"/>
                <w:lang w:val="en-US"/>
              </w:rPr>
            </w:pPr>
            <w:r>
              <w:rPr>
                <w:rFonts w:hint="default" w:ascii="Times New Roman" w:hAnsi="Times New Roman" w:cs="Times New Roman"/>
                <w:sz w:val="24"/>
                <w:szCs w:val="24"/>
                <w:lang w:val="en-US"/>
              </w:rPr>
              <w:t>Food insecurity</w:t>
            </w:r>
          </w:p>
        </w:tc>
        <w:tc>
          <w:tcPr>
            <w:tcW w:w="1814" w:type="dxa"/>
            <w:tcBorders>
              <w:top w:val="nil"/>
              <w:bottom w:val="single" w:color="auto" w:sz="4" w:space="0"/>
            </w:tcBorders>
            <w:vAlign w:val="center"/>
          </w:tcPr>
          <w:p w14:paraId="225A1B6D">
            <w:pPr>
              <w:spacing w:after="0" w:line="240" w:lineRule="auto"/>
              <w:jc w:val="left"/>
              <w:rPr>
                <w:rFonts w:ascii="Times New Roman" w:hAnsi="Times New Roman" w:cs="Times New Roman"/>
                <w:sz w:val="24"/>
                <w:szCs w:val="24"/>
                <w:lang w:val="en-US"/>
              </w:rPr>
            </w:pPr>
            <w:r>
              <w:rPr>
                <w:rFonts w:hint="eastAsia" w:ascii="Times New Roman" w:hAnsi="Times New Roman" w:cs="Times New Roman"/>
                <w:sz w:val="24"/>
                <w:szCs w:val="24"/>
                <w:lang w:val="en-US" w:eastAsia="zh-CN"/>
              </w:rPr>
              <w:t>1373 (8.3%)</w:t>
            </w:r>
          </w:p>
        </w:tc>
        <w:tc>
          <w:tcPr>
            <w:tcW w:w="1587" w:type="dxa"/>
            <w:tcBorders>
              <w:top w:val="nil"/>
              <w:bottom w:val="single" w:color="auto" w:sz="4" w:space="0"/>
            </w:tcBorders>
            <w:vAlign w:val="center"/>
          </w:tcPr>
          <w:p w14:paraId="75DAEA0E">
            <w:pPr>
              <w:spacing w:after="0" w:line="240" w:lineRule="auto"/>
              <w:jc w:val="left"/>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520 (6.7%)</w:t>
            </w:r>
          </w:p>
        </w:tc>
        <w:tc>
          <w:tcPr>
            <w:tcW w:w="1587" w:type="dxa"/>
            <w:tcBorders>
              <w:top w:val="nil"/>
              <w:bottom w:val="single" w:color="auto" w:sz="4" w:space="0"/>
            </w:tcBorders>
            <w:vAlign w:val="center"/>
          </w:tcPr>
          <w:p w14:paraId="6A520389">
            <w:pPr>
              <w:spacing w:after="0" w:line="240" w:lineRule="auto"/>
              <w:jc w:val="left"/>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982 (12.6%)</w:t>
            </w:r>
          </w:p>
        </w:tc>
      </w:tr>
      <w:tr w14:paraId="11906753">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216" w:type="dxa"/>
            <w:tcBorders>
              <w:top w:val="single" w:color="auto" w:sz="4" w:space="0"/>
              <w:bottom w:val="nil"/>
            </w:tcBorders>
            <w:vAlign w:val="center"/>
          </w:tcPr>
          <w:p w14:paraId="2F7C3C61">
            <w:pPr>
              <w:spacing w:after="0" w:line="240" w:lineRule="auto"/>
              <w:jc w:val="left"/>
              <w:rPr>
                <w:rFonts w:ascii="Times New Roman" w:hAnsi="Times New Roman" w:cs="Times New Roman"/>
                <w:sz w:val="24"/>
                <w:szCs w:val="24"/>
                <w:lang w:val="en-US"/>
              </w:rPr>
            </w:pPr>
            <w:r>
              <w:rPr>
                <w:rFonts w:hint="default" w:ascii="Times New Roman" w:hAnsi="Times New Roman" w:cs="Times New Roman"/>
                <w:b/>
                <w:bCs/>
                <w:sz w:val="24"/>
                <w:szCs w:val="24"/>
                <w:lang w:val="en-US"/>
              </w:rPr>
              <w:t>Education</w:t>
            </w:r>
          </w:p>
        </w:tc>
        <w:tc>
          <w:tcPr>
            <w:tcW w:w="1814" w:type="dxa"/>
            <w:tcBorders>
              <w:top w:val="single" w:color="auto" w:sz="4" w:space="0"/>
              <w:bottom w:val="nil"/>
            </w:tcBorders>
            <w:vAlign w:val="center"/>
          </w:tcPr>
          <w:p w14:paraId="4C25178D">
            <w:pPr>
              <w:spacing w:after="0" w:line="240" w:lineRule="auto"/>
              <w:jc w:val="left"/>
              <w:rPr>
                <w:rFonts w:ascii="Times New Roman" w:hAnsi="Times New Roman" w:cs="Times New Roman"/>
                <w:sz w:val="24"/>
                <w:szCs w:val="24"/>
                <w:lang w:val="en-US"/>
              </w:rPr>
            </w:pPr>
          </w:p>
        </w:tc>
        <w:tc>
          <w:tcPr>
            <w:tcW w:w="1587" w:type="dxa"/>
            <w:tcBorders>
              <w:top w:val="single" w:color="auto" w:sz="4" w:space="0"/>
              <w:bottom w:val="nil"/>
            </w:tcBorders>
            <w:vAlign w:val="center"/>
          </w:tcPr>
          <w:p w14:paraId="46054C8C">
            <w:pPr>
              <w:spacing w:after="0" w:line="240" w:lineRule="auto"/>
              <w:jc w:val="left"/>
              <w:rPr>
                <w:rFonts w:hint="eastAsia" w:ascii="Times New Roman" w:hAnsi="Times New Roman" w:cs="Times New Roman"/>
                <w:sz w:val="24"/>
                <w:szCs w:val="24"/>
                <w:lang w:val="en-US" w:eastAsia="zh-CN"/>
              </w:rPr>
            </w:pPr>
          </w:p>
        </w:tc>
        <w:tc>
          <w:tcPr>
            <w:tcW w:w="1587" w:type="dxa"/>
            <w:tcBorders>
              <w:top w:val="single" w:color="auto" w:sz="4" w:space="0"/>
              <w:bottom w:val="nil"/>
            </w:tcBorders>
            <w:vAlign w:val="center"/>
          </w:tcPr>
          <w:p w14:paraId="545665E8">
            <w:pPr>
              <w:spacing w:after="0" w:line="240" w:lineRule="auto"/>
              <w:jc w:val="left"/>
              <w:rPr>
                <w:rFonts w:hint="eastAsia" w:ascii="Times New Roman" w:hAnsi="Times New Roman" w:cs="Times New Roman"/>
                <w:sz w:val="24"/>
                <w:szCs w:val="24"/>
                <w:lang w:val="en-US" w:eastAsia="zh-CN"/>
              </w:rPr>
            </w:pPr>
          </w:p>
        </w:tc>
      </w:tr>
      <w:tr w14:paraId="192B435C">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216" w:type="dxa"/>
            <w:tcBorders>
              <w:top w:val="nil"/>
              <w:bottom w:val="single" w:color="auto" w:sz="4" w:space="0"/>
            </w:tcBorders>
            <w:vAlign w:val="center"/>
          </w:tcPr>
          <w:p w14:paraId="6BD8A029">
            <w:pPr>
              <w:spacing w:after="0" w:line="240" w:lineRule="auto"/>
              <w:ind w:firstLine="240" w:firstLineChars="100"/>
              <w:jc w:val="left"/>
              <w:rPr>
                <w:rFonts w:ascii="Times New Roman" w:hAnsi="Times New Roman" w:cs="Times New Roman"/>
                <w:sz w:val="24"/>
                <w:szCs w:val="24"/>
                <w:lang w:val="en-US"/>
              </w:rPr>
            </w:pPr>
            <w:r>
              <w:rPr>
                <w:rFonts w:hint="default" w:ascii="Times New Roman" w:hAnsi="Times New Roman" w:cs="Times New Roman"/>
                <w:sz w:val="24"/>
                <w:szCs w:val="24"/>
                <w:lang w:val="en-US"/>
              </w:rPr>
              <w:t>Less than high school education</w:t>
            </w:r>
          </w:p>
        </w:tc>
        <w:tc>
          <w:tcPr>
            <w:tcW w:w="1814" w:type="dxa"/>
            <w:tcBorders>
              <w:top w:val="nil"/>
              <w:bottom w:val="single" w:color="auto" w:sz="4" w:space="0"/>
            </w:tcBorders>
            <w:vAlign w:val="center"/>
          </w:tcPr>
          <w:p w14:paraId="708529E5">
            <w:pPr>
              <w:spacing w:after="0" w:line="240" w:lineRule="auto"/>
              <w:jc w:val="left"/>
              <w:rPr>
                <w:rFonts w:ascii="Times New Roman" w:hAnsi="Times New Roman" w:cs="Times New Roman"/>
                <w:sz w:val="24"/>
                <w:szCs w:val="24"/>
                <w:lang w:val="en-US"/>
              </w:rPr>
            </w:pPr>
            <w:r>
              <w:rPr>
                <w:rFonts w:hint="eastAsia" w:ascii="Times New Roman" w:hAnsi="Times New Roman" w:cs="Times New Roman"/>
                <w:sz w:val="24"/>
                <w:szCs w:val="24"/>
                <w:lang w:val="en-US" w:eastAsia="zh-CN"/>
              </w:rPr>
              <w:t>4662 (28.3%)</w:t>
            </w:r>
          </w:p>
        </w:tc>
        <w:tc>
          <w:tcPr>
            <w:tcW w:w="1587" w:type="dxa"/>
            <w:tcBorders>
              <w:top w:val="nil"/>
              <w:bottom w:val="single" w:color="auto" w:sz="4" w:space="0"/>
            </w:tcBorders>
            <w:vAlign w:val="center"/>
          </w:tcPr>
          <w:p w14:paraId="3FA530B3">
            <w:pPr>
              <w:spacing w:after="0" w:line="240" w:lineRule="auto"/>
              <w:jc w:val="left"/>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2465 (31.6%)</w:t>
            </w:r>
          </w:p>
        </w:tc>
        <w:tc>
          <w:tcPr>
            <w:tcW w:w="1587" w:type="dxa"/>
            <w:tcBorders>
              <w:top w:val="nil"/>
              <w:bottom w:val="single" w:color="auto" w:sz="4" w:space="0"/>
            </w:tcBorders>
            <w:vAlign w:val="center"/>
          </w:tcPr>
          <w:p w14:paraId="3F4A1C44">
            <w:pPr>
              <w:spacing w:after="0" w:line="240" w:lineRule="auto"/>
              <w:jc w:val="left"/>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94 (1.2%)</w:t>
            </w:r>
          </w:p>
        </w:tc>
      </w:tr>
      <w:tr w14:paraId="203438B1">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216" w:type="dxa"/>
            <w:tcBorders>
              <w:top w:val="single" w:color="auto" w:sz="4" w:space="0"/>
              <w:bottom w:val="nil"/>
            </w:tcBorders>
            <w:vAlign w:val="center"/>
          </w:tcPr>
          <w:p w14:paraId="2BC3CE0E">
            <w:pPr>
              <w:spacing w:after="0" w:line="240" w:lineRule="auto"/>
              <w:jc w:val="left"/>
              <w:rPr>
                <w:rFonts w:ascii="Times New Roman" w:hAnsi="Times New Roman" w:cs="Times New Roman"/>
                <w:sz w:val="24"/>
                <w:szCs w:val="24"/>
                <w:lang w:val="en-US"/>
              </w:rPr>
            </w:pPr>
            <w:r>
              <w:rPr>
                <w:rFonts w:hint="default" w:ascii="Times New Roman" w:hAnsi="Times New Roman" w:cs="Times New Roman"/>
                <w:b/>
                <w:bCs/>
                <w:sz w:val="24"/>
                <w:szCs w:val="24"/>
                <w:lang w:val="en-US"/>
              </w:rPr>
              <w:t>Healthcare system</w:t>
            </w:r>
          </w:p>
        </w:tc>
        <w:tc>
          <w:tcPr>
            <w:tcW w:w="1814" w:type="dxa"/>
            <w:tcBorders>
              <w:top w:val="single" w:color="auto" w:sz="4" w:space="0"/>
              <w:bottom w:val="nil"/>
            </w:tcBorders>
            <w:vAlign w:val="center"/>
          </w:tcPr>
          <w:p w14:paraId="11C4BA51">
            <w:pPr>
              <w:spacing w:after="0" w:line="240" w:lineRule="auto"/>
              <w:jc w:val="left"/>
              <w:rPr>
                <w:rFonts w:ascii="Times New Roman" w:hAnsi="Times New Roman" w:cs="Times New Roman"/>
                <w:sz w:val="24"/>
                <w:szCs w:val="24"/>
                <w:lang w:val="en-US"/>
              </w:rPr>
            </w:pPr>
          </w:p>
        </w:tc>
        <w:tc>
          <w:tcPr>
            <w:tcW w:w="1587" w:type="dxa"/>
            <w:tcBorders>
              <w:top w:val="single" w:color="auto" w:sz="4" w:space="0"/>
              <w:bottom w:val="nil"/>
            </w:tcBorders>
            <w:vAlign w:val="center"/>
          </w:tcPr>
          <w:p w14:paraId="432C76FD">
            <w:pPr>
              <w:spacing w:after="0" w:line="240" w:lineRule="auto"/>
              <w:jc w:val="left"/>
              <w:rPr>
                <w:rFonts w:hint="eastAsia" w:ascii="Times New Roman" w:hAnsi="Times New Roman" w:cs="Times New Roman"/>
                <w:sz w:val="24"/>
                <w:szCs w:val="24"/>
                <w:lang w:val="en-US" w:eastAsia="zh-CN"/>
              </w:rPr>
            </w:pPr>
          </w:p>
        </w:tc>
        <w:tc>
          <w:tcPr>
            <w:tcW w:w="1587" w:type="dxa"/>
            <w:tcBorders>
              <w:top w:val="single" w:color="auto" w:sz="4" w:space="0"/>
              <w:bottom w:val="nil"/>
            </w:tcBorders>
            <w:vAlign w:val="center"/>
          </w:tcPr>
          <w:p w14:paraId="1BDD9F47">
            <w:pPr>
              <w:spacing w:after="0" w:line="240" w:lineRule="auto"/>
              <w:jc w:val="left"/>
              <w:rPr>
                <w:rFonts w:hint="eastAsia" w:ascii="Times New Roman" w:hAnsi="Times New Roman" w:cs="Times New Roman"/>
                <w:sz w:val="24"/>
                <w:szCs w:val="24"/>
                <w:lang w:val="en-US" w:eastAsia="zh-CN"/>
              </w:rPr>
            </w:pPr>
          </w:p>
        </w:tc>
      </w:tr>
      <w:tr w14:paraId="414F600F">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216" w:type="dxa"/>
            <w:tcBorders>
              <w:top w:val="nil"/>
              <w:bottom w:val="nil"/>
            </w:tcBorders>
            <w:vAlign w:val="center"/>
          </w:tcPr>
          <w:p w14:paraId="70F0E8A5">
            <w:pPr>
              <w:spacing w:after="0" w:line="240" w:lineRule="auto"/>
              <w:ind w:firstLine="240" w:firstLineChars="100"/>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Uninsured</w:t>
            </w:r>
          </w:p>
        </w:tc>
        <w:tc>
          <w:tcPr>
            <w:tcW w:w="1814" w:type="dxa"/>
            <w:tcBorders>
              <w:top w:val="nil"/>
              <w:bottom w:val="nil"/>
            </w:tcBorders>
            <w:vAlign w:val="center"/>
          </w:tcPr>
          <w:p w14:paraId="2A479400">
            <w:pPr>
              <w:spacing w:after="0" w:line="240" w:lineRule="auto"/>
              <w:jc w:val="left"/>
              <w:rPr>
                <w:rFonts w:ascii="Times New Roman" w:hAnsi="Times New Roman" w:cs="Times New Roman"/>
                <w:sz w:val="24"/>
                <w:szCs w:val="24"/>
                <w:lang w:val="en-US"/>
              </w:rPr>
            </w:pPr>
            <w:r>
              <w:rPr>
                <w:rFonts w:hint="eastAsia" w:ascii="Times New Roman" w:hAnsi="Times New Roman" w:cs="Times New Roman"/>
                <w:sz w:val="24"/>
                <w:szCs w:val="24"/>
                <w:lang w:val="en-US" w:eastAsia="zh-CN"/>
              </w:rPr>
              <w:t>605 (3.7%)</w:t>
            </w:r>
          </w:p>
        </w:tc>
        <w:tc>
          <w:tcPr>
            <w:tcW w:w="1587" w:type="dxa"/>
            <w:tcBorders>
              <w:top w:val="nil"/>
              <w:bottom w:val="nil"/>
            </w:tcBorders>
            <w:vAlign w:val="center"/>
          </w:tcPr>
          <w:p w14:paraId="35C9198F">
            <w:pPr>
              <w:spacing w:after="0" w:line="240" w:lineRule="auto"/>
              <w:jc w:val="left"/>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1000 (12.8%)</w:t>
            </w:r>
          </w:p>
        </w:tc>
        <w:tc>
          <w:tcPr>
            <w:tcW w:w="1587" w:type="dxa"/>
            <w:tcBorders>
              <w:top w:val="nil"/>
              <w:bottom w:val="nil"/>
            </w:tcBorders>
            <w:vAlign w:val="center"/>
          </w:tcPr>
          <w:p w14:paraId="790E7892">
            <w:pPr>
              <w:spacing w:after="0" w:line="240" w:lineRule="auto"/>
              <w:jc w:val="left"/>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64 (0.8%)</w:t>
            </w:r>
          </w:p>
        </w:tc>
      </w:tr>
      <w:tr w14:paraId="45FDEE5A">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216" w:type="dxa"/>
            <w:tcBorders>
              <w:top w:val="nil"/>
              <w:bottom w:val="nil"/>
            </w:tcBorders>
            <w:vAlign w:val="center"/>
          </w:tcPr>
          <w:p w14:paraId="4EBDA398">
            <w:pPr>
              <w:spacing w:after="0" w:line="240" w:lineRule="auto"/>
              <w:ind w:firstLine="240" w:firstLineChars="100"/>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No usual source of care</w:t>
            </w:r>
          </w:p>
        </w:tc>
        <w:tc>
          <w:tcPr>
            <w:tcW w:w="1814" w:type="dxa"/>
            <w:tcBorders>
              <w:top w:val="nil"/>
              <w:bottom w:val="nil"/>
            </w:tcBorders>
            <w:vAlign w:val="center"/>
          </w:tcPr>
          <w:p w14:paraId="4859004D">
            <w:pPr>
              <w:spacing w:after="0" w:line="240" w:lineRule="auto"/>
              <w:jc w:val="left"/>
              <w:rPr>
                <w:rFonts w:ascii="Times New Roman" w:hAnsi="Times New Roman" w:cs="Times New Roman"/>
                <w:sz w:val="24"/>
                <w:szCs w:val="24"/>
                <w:lang w:val="en-US"/>
              </w:rPr>
            </w:pPr>
            <w:r>
              <w:rPr>
                <w:rFonts w:hint="eastAsia" w:ascii="Times New Roman" w:hAnsi="Times New Roman" w:cs="Times New Roman"/>
                <w:sz w:val="24"/>
                <w:szCs w:val="24"/>
                <w:lang w:val="en-US" w:eastAsia="zh-CN"/>
              </w:rPr>
              <w:t>779 (4.7%)</w:t>
            </w:r>
          </w:p>
        </w:tc>
        <w:tc>
          <w:tcPr>
            <w:tcW w:w="1587" w:type="dxa"/>
            <w:tcBorders>
              <w:top w:val="nil"/>
              <w:bottom w:val="nil"/>
            </w:tcBorders>
            <w:vAlign w:val="center"/>
          </w:tcPr>
          <w:p w14:paraId="657E90F1">
            <w:pPr>
              <w:spacing w:after="0" w:line="240" w:lineRule="auto"/>
              <w:jc w:val="left"/>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1318 (16.9%)</w:t>
            </w:r>
          </w:p>
        </w:tc>
        <w:tc>
          <w:tcPr>
            <w:tcW w:w="1587" w:type="dxa"/>
            <w:tcBorders>
              <w:top w:val="nil"/>
              <w:bottom w:val="nil"/>
            </w:tcBorders>
            <w:vAlign w:val="center"/>
          </w:tcPr>
          <w:p w14:paraId="51BDB2C2">
            <w:pPr>
              <w:spacing w:after="0" w:line="240" w:lineRule="auto"/>
              <w:jc w:val="left"/>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58 (0.7%)</w:t>
            </w:r>
          </w:p>
        </w:tc>
      </w:tr>
      <w:tr w14:paraId="2682A54B">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216" w:type="dxa"/>
            <w:tcBorders>
              <w:top w:val="nil"/>
              <w:bottom w:val="nil"/>
            </w:tcBorders>
            <w:vAlign w:val="center"/>
          </w:tcPr>
          <w:p w14:paraId="37DF3609">
            <w:pPr>
              <w:spacing w:after="0" w:line="240" w:lineRule="auto"/>
              <w:ind w:firstLine="240" w:firstLineChars="100"/>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Delayed medical care: no transportation</w:t>
            </w:r>
          </w:p>
        </w:tc>
        <w:tc>
          <w:tcPr>
            <w:tcW w:w="1814" w:type="dxa"/>
            <w:tcBorders>
              <w:top w:val="nil"/>
              <w:bottom w:val="nil"/>
            </w:tcBorders>
            <w:vAlign w:val="center"/>
          </w:tcPr>
          <w:p w14:paraId="763AA7C0">
            <w:pPr>
              <w:spacing w:after="0" w:line="240" w:lineRule="auto"/>
              <w:jc w:val="left"/>
              <w:rPr>
                <w:rFonts w:ascii="Times New Roman" w:hAnsi="Times New Roman" w:cs="Times New Roman"/>
                <w:sz w:val="24"/>
                <w:szCs w:val="24"/>
                <w:lang w:val="en-US"/>
              </w:rPr>
            </w:pPr>
            <w:r>
              <w:rPr>
                <w:rFonts w:hint="eastAsia" w:ascii="Times New Roman" w:hAnsi="Times New Roman" w:cs="Times New Roman"/>
                <w:sz w:val="24"/>
                <w:szCs w:val="24"/>
                <w:lang w:val="en-US" w:eastAsia="zh-CN"/>
              </w:rPr>
              <w:t>1046 (6.4%)</w:t>
            </w:r>
          </w:p>
        </w:tc>
        <w:tc>
          <w:tcPr>
            <w:tcW w:w="1587" w:type="dxa"/>
            <w:tcBorders>
              <w:top w:val="nil"/>
              <w:bottom w:val="nil"/>
            </w:tcBorders>
            <w:vAlign w:val="center"/>
          </w:tcPr>
          <w:p w14:paraId="72119758">
            <w:pPr>
              <w:spacing w:after="0" w:line="240" w:lineRule="auto"/>
              <w:jc w:val="left"/>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347 (4.5%)</w:t>
            </w:r>
          </w:p>
        </w:tc>
        <w:tc>
          <w:tcPr>
            <w:tcW w:w="1587" w:type="dxa"/>
            <w:tcBorders>
              <w:top w:val="nil"/>
              <w:bottom w:val="nil"/>
            </w:tcBorders>
            <w:vAlign w:val="center"/>
          </w:tcPr>
          <w:p w14:paraId="4B759D2F">
            <w:pPr>
              <w:spacing w:after="0" w:line="240" w:lineRule="auto"/>
              <w:jc w:val="left"/>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1032 (13.2%)</w:t>
            </w:r>
          </w:p>
        </w:tc>
      </w:tr>
      <w:tr w14:paraId="16C4152A">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216" w:type="dxa"/>
            <w:tcBorders>
              <w:top w:val="nil"/>
              <w:bottom w:val="single" w:color="auto" w:sz="4" w:space="0"/>
            </w:tcBorders>
            <w:vAlign w:val="center"/>
          </w:tcPr>
          <w:p w14:paraId="6DDFADEE">
            <w:pPr>
              <w:spacing w:after="0" w:line="240" w:lineRule="auto"/>
              <w:ind w:firstLine="240" w:firstLineChars="100"/>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eastAsia="zh-CN"/>
              </w:rPr>
              <w:t>No v</w:t>
            </w:r>
            <w:r>
              <w:rPr>
                <w:rFonts w:hint="default" w:ascii="Times New Roman" w:hAnsi="Times New Roman" w:cs="Times New Roman"/>
                <w:sz w:val="24"/>
                <w:szCs w:val="24"/>
                <w:lang w:val="en-US"/>
              </w:rPr>
              <w:t>irtual medical appointment</w:t>
            </w:r>
          </w:p>
        </w:tc>
        <w:tc>
          <w:tcPr>
            <w:tcW w:w="1814" w:type="dxa"/>
            <w:tcBorders>
              <w:top w:val="nil"/>
              <w:bottom w:val="single" w:color="auto" w:sz="4" w:space="0"/>
            </w:tcBorders>
            <w:vAlign w:val="center"/>
          </w:tcPr>
          <w:p w14:paraId="0EE7073F">
            <w:pPr>
              <w:spacing w:after="0" w:line="240" w:lineRule="auto"/>
              <w:jc w:val="left"/>
              <w:rPr>
                <w:rFonts w:ascii="Times New Roman" w:hAnsi="Times New Roman" w:cs="Times New Roman"/>
                <w:sz w:val="24"/>
                <w:szCs w:val="24"/>
                <w:lang w:val="en-US"/>
              </w:rPr>
            </w:pPr>
            <w:r>
              <w:rPr>
                <w:rFonts w:hint="eastAsia" w:ascii="Times New Roman" w:hAnsi="Times New Roman" w:cs="Times New Roman"/>
                <w:sz w:val="24"/>
                <w:szCs w:val="24"/>
                <w:lang w:val="en-US" w:eastAsia="zh-CN"/>
              </w:rPr>
              <w:t>6566 (39.9%)</w:t>
            </w:r>
          </w:p>
        </w:tc>
        <w:tc>
          <w:tcPr>
            <w:tcW w:w="1587" w:type="dxa"/>
            <w:tcBorders>
              <w:top w:val="nil"/>
              <w:bottom w:val="single" w:color="auto" w:sz="4" w:space="0"/>
            </w:tcBorders>
            <w:vAlign w:val="center"/>
          </w:tcPr>
          <w:p w14:paraId="2964A8A2">
            <w:pPr>
              <w:spacing w:after="0" w:line="240" w:lineRule="auto"/>
              <w:jc w:val="left"/>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1444 (18.5%)</w:t>
            </w:r>
          </w:p>
        </w:tc>
        <w:tc>
          <w:tcPr>
            <w:tcW w:w="1587" w:type="dxa"/>
            <w:tcBorders>
              <w:top w:val="nil"/>
              <w:bottom w:val="single" w:color="auto" w:sz="4" w:space="0"/>
            </w:tcBorders>
            <w:vAlign w:val="center"/>
          </w:tcPr>
          <w:p w14:paraId="78680E5A">
            <w:pPr>
              <w:spacing w:after="0" w:line="240" w:lineRule="auto"/>
              <w:jc w:val="left"/>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101 (1.3%)</w:t>
            </w:r>
          </w:p>
        </w:tc>
      </w:tr>
      <w:tr w14:paraId="56D4963C">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216" w:type="dxa"/>
            <w:tcBorders>
              <w:top w:val="nil"/>
              <w:bottom w:val="single" w:color="auto" w:sz="4" w:space="0"/>
            </w:tcBorders>
            <w:vAlign w:val="center"/>
          </w:tcPr>
          <w:p w14:paraId="633E2B95">
            <w:pPr>
              <w:spacing w:after="0" w:line="240" w:lineRule="auto"/>
              <w:jc w:val="left"/>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Fair or poor general health</w:t>
            </w:r>
          </w:p>
        </w:tc>
        <w:tc>
          <w:tcPr>
            <w:tcW w:w="1814" w:type="dxa"/>
            <w:tcBorders>
              <w:top w:val="nil"/>
              <w:bottom w:val="single" w:color="auto" w:sz="4" w:space="0"/>
            </w:tcBorders>
            <w:vAlign w:val="center"/>
          </w:tcPr>
          <w:p w14:paraId="1D256EEB">
            <w:pPr>
              <w:spacing w:after="0" w:line="240" w:lineRule="auto"/>
              <w:jc w:val="left"/>
              <w:rPr>
                <w:rFonts w:ascii="Times New Roman" w:hAnsi="Times New Roman" w:cs="Times New Roman"/>
                <w:sz w:val="24"/>
                <w:szCs w:val="24"/>
                <w:lang w:val="en-US"/>
              </w:rPr>
            </w:pPr>
            <w:r>
              <w:rPr>
                <w:rFonts w:hint="eastAsia" w:ascii="Times New Roman" w:hAnsi="Times New Roman" w:cs="Times New Roman"/>
                <w:sz w:val="24"/>
                <w:szCs w:val="24"/>
                <w:lang w:val="en-US" w:eastAsia="zh-CN"/>
              </w:rPr>
              <w:t>2747 (16.7%)</w:t>
            </w:r>
          </w:p>
        </w:tc>
        <w:tc>
          <w:tcPr>
            <w:tcW w:w="1587" w:type="dxa"/>
            <w:tcBorders>
              <w:top w:val="nil"/>
              <w:bottom w:val="single" w:color="auto" w:sz="4" w:space="0"/>
            </w:tcBorders>
            <w:vAlign w:val="center"/>
          </w:tcPr>
          <w:p w14:paraId="38C4BD0F">
            <w:pPr>
              <w:spacing w:after="0" w:line="240" w:lineRule="auto"/>
              <w:jc w:val="left"/>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642 (8.2%)</w:t>
            </w:r>
          </w:p>
        </w:tc>
        <w:tc>
          <w:tcPr>
            <w:tcW w:w="1587" w:type="dxa"/>
            <w:tcBorders>
              <w:top w:val="nil"/>
              <w:bottom w:val="single" w:color="auto" w:sz="4" w:space="0"/>
            </w:tcBorders>
            <w:vAlign w:val="center"/>
          </w:tcPr>
          <w:p w14:paraId="4571B0AB">
            <w:pPr>
              <w:spacing w:after="0" w:line="240" w:lineRule="auto"/>
              <w:jc w:val="left"/>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6 (0.1%)</w:t>
            </w:r>
          </w:p>
        </w:tc>
      </w:tr>
    </w:tbl>
    <w:p w14:paraId="468B0B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eastAsia="宋体"/>
          <w:color w:val="000000"/>
          <w:sz w:val="21"/>
          <w:szCs w:val="21"/>
          <w:lang w:val="en-US" w:eastAsia="zh-CN"/>
        </w:rPr>
      </w:pPr>
      <w:r>
        <w:rPr>
          <w:rFonts w:hint="default" w:ascii="Times New Roman" w:hAnsi="Times New Roman" w:cs="Times New Roman"/>
          <w:lang w:val="en-US" w:eastAsia="zh-CN"/>
        </w:rPr>
        <w:t>Notes</w:t>
      </w:r>
      <w:r>
        <w:rPr>
          <w:rFonts w:hint="eastAsia" w:ascii="Times New Roman" w:hAnsi="Times New Roman" w:cs="Times New Roman"/>
          <w:lang w:val="en-US" w:eastAsia="zh-CN"/>
        </w:rPr>
        <w:t xml:space="preserve">: </w:t>
      </w:r>
      <w:r>
        <w:rPr>
          <w:rFonts w:hint="default" w:ascii="Times New Roman" w:hAnsi="Times New Roman" w:cs="Times New Roman"/>
          <w:lang w:val="en-US" w:eastAsia="zh-CN"/>
        </w:rPr>
        <w:t>All percentages are unweighted. Non-missing percentages use the sample size of the population without missing data as the denominator, while missing percentages use the sample size of excluded participants as the denominator.</w:t>
      </w:r>
    </w:p>
    <w:p w14:paraId="17EEB160">
      <w:pPr>
        <w:rPr>
          <w:rFonts w:hint="eastAsia" w:ascii="Times New Roman" w:hAnsi="Times New Roman" w:cs="Times New Roman"/>
          <w:b/>
          <w:bCs/>
          <w:color w:val="000000"/>
          <w:sz w:val="24"/>
          <w:szCs w:val="24"/>
          <w:shd w:val="clear" w:color="auto" w:fill="auto"/>
          <w:lang w:val="en-US" w:eastAsia="zh-CN"/>
        </w:rPr>
      </w:pPr>
      <w:r>
        <w:rPr>
          <w:rFonts w:hint="eastAsia" w:ascii="Times New Roman" w:hAnsi="Times New Roman" w:cs="Times New Roman"/>
          <w:b/>
          <w:bCs/>
          <w:color w:val="000000"/>
          <w:sz w:val="24"/>
          <w:szCs w:val="24"/>
          <w:shd w:val="clear" w:color="auto" w:fill="auto"/>
          <w:lang w:val="en-US" w:eastAsia="zh-CN"/>
        </w:rPr>
        <w:br w:type="page"/>
      </w:r>
    </w:p>
    <w:p w14:paraId="076D519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b/>
          <w:bCs/>
          <w:color w:val="000000"/>
          <w:sz w:val="24"/>
          <w:szCs w:val="24"/>
          <w:shd w:val="clear" w:color="auto" w:fill="auto"/>
          <w:lang w:val="en-US" w:eastAsia="zh-CN"/>
        </w:rPr>
      </w:pPr>
      <w:r>
        <w:rPr>
          <w:rFonts w:hint="eastAsia" w:cs="Times New Roman"/>
          <w:b/>
          <w:bCs/>
          <w:color w:val="000000"/>
          <w:sz w:val="24"/>
          <w:szCs w:val="24"/>
          <w:shd w:val="clear" w:color="auto" w:fill="auto"/>
          <w:lang w:val="en-US" w:eastAsia="zh-CN"/>
        </w:rPr>
        <w:t>Table S4</w:t>
      </w:r>
      <w:r>
        <w:rPr>
          <w:rFonts w:hint="eastAsia" w:ascii="Times New Roman" w:hAnsi="Times New Roman" w:cs="Times New Roman"/>
          <w:b/>
          <w:bCs/>
          <w:color w:val="000000"/>
          <w:sz w:val="24"/>
          <w:szCs w:val="24"/>
          <w:shd w:val="clear" w:color="auto" w:fill="auto"/>
          <w:lang w:val="en-US" w:eastAsia="zh-CN"/>
        </w:rPr>
        <w:t>.</w:t>
      </w:r>
      <w:r>
        <w:rPr>
          <w:rFonts w:hint="default" w:ascii="Times New Roman" w:hAnsi="Times New Roman" w:cs="Times New Roman"/>
          <w:b/>
          <w:bCs/>
          <w:color w:val="000000"/>
          <w:sz w:val="24"/>
          <w:szCs w:val="24"/>
          <w:shd w:val="clear" w:color="auto" w:fill="auto"/>
        </w:rPr>
        <w:t xml:space="preserve"> </w:t>
      </w:r>
      <w:r>
        <w:rPr>
          <w:rFonts w:hint="default" w:ascii="Times New Roman" w:hAnsi="Times New Roman" w:cs="Times New Roman"/>
          <w:b w:val="0"/>
          <w:bCs w:val="0"/>
          <w:sz w:val="24"/>
          <w:szCs w:val="24"/>
          <w:lang w:val="en-US" w:eastAsia="zh-CN"/>
        </w:rPr>
        <w:t xml:space="preserve">Detailed definitions and classifications of </w:t>
      </w:r>
      <w:r>
        <w:rPr>
          <w:rFonts w:hint="eastAsia" w:ascii="Times New Roman" w:hAnsi="Times New Roman" w:cs="Times New Roman"/>
          <w:b w:val="0"/>
          <w:bCs w:val="0"/>
          <w:sz w:val="24"/>
          <w:szCs w:val="24"/>
          <w:lang w:val="en-US" w:eastAsia="zh-CN"/>
        </w:rPr>
        <w:t>c</w:t>
      </w:r>
      <w:r>
        <w:rPr>
          <w:rFonts w:hint="default" w:ascii="Times New Roman" w:hAnsi="Times New Roman" w:cs="Times New Roman"/>
          <w:b w:val="0"/>
          <w:bCs w:val="0"/>
          <w:color w:val="000000"/>
          <w:sz w:val="24"/>
          <w:szCs w:val="24"/>
          <w:shd w:val="clear" w:color="auto" w:fill="auto"/>
        </w:rPr>
        <w:t>ovariate</w:t>
      </w:r>
      <w:r>
        <w:rPr>
          <w:rFonts w:hint="eastAsia" w:ascii="Times New Roman" w:hAnsi="Times New Roman" w:cs="Times New Roman"/>
          <w:b w:val="0"/>
          <w:bCs w:val="0"/>
          <w:color w:val="000000"/>
          <w:sz w:val="24"/>
          <w:szCs w:val="24"/>
          <w:shd w:val="clear" w:color="auto" w:fill="auto"/>
          <w:lang w:val="en-US" w:eastAsia="zh-CN"/>
        </w:rPr>
        <w:t>s</w:t>
      </w:r>
      <w:r>
        <w:rPr>
          <w:rFonts w:hint="eastAsia" w:cs="Times New Roman"/>
          <w:b w:val="0"/>
          <w:bCs w:val="0"/>
          <w:color w:val="000000"/>
          <w:sz w:val="24"/>
          <w:szCs w:val="24"/>
          <w:shd w:val="clear" w:color="auto" w:fill="auto"/>
          <w:lang w:val="en-US" w:eastAsia="zh-CN"/>
        </w:rPr>
        <w:t>.</w:t>
      </w:r>
    </w:p>
    <w:tbl>
      <w:tblPr>
        <w:tblStyle w:val="4"/>
        <w:tblW w:w="10205" w:type="dxa"/>
        <w:jc w:val="center"/>
        <w:tblLayout w:type="fixed"/>
        <w:tblCellMar>
          <w:top w:w="0" w:type="dxa"/>
          <w:left w:w="108" w:type="dxa"/>
          <w:bottom w:w="0" w:type="dxa"/>
          <w:right w:w="108" w:type="dxa"/>
        </w:tblCellMar>
      </w:tblPr>
      <w:tblGrid>
        <w:gridCol w:w="2406"/>
        <w:gridCol w:w="3884"/>
        <w:gridCol w:w="3915"/>
      </w:tblGrid>
      <w:tr w14:paraId="13157DA9">
        <w:tblPrEx>
          <w:tblCellMar>
            <w:top w:w="0" w:type="dxa"/>
            <w:left w:w="108" w:type="dxa"/>
            <w:bottom w:w="0" w:type="dxa"/>
            <w:right w:w="108" w:type="dxa"/>
          </w:tblCellMar>
        </w:tblPrEx>
        <w:trPr>
          <w:trHeight w:val="567" w:hRule="atLeast"/>
          <w:jc w:val="center"/>
        </w:trPr>
        <w:tc>
          <w:tcPr>
            <w:tcW w:w="2406" w:type="dxa"/>
            <w:tcBorders>
              <w:top w:val="single" w:color="auto" w:sz="8" w:space="0"/>
              <w:left w:val="single" w:color="auto" w:sz="8" w:space="0"/>
              <w:bottom w:val="single" w:color="auto" w:sz="8" w:space="0"/>
              <w:right w:val="single" w:color="auto" w:sz="8" w:space="0"/>
            </w:tcBorders>
            <w:shd w:val="clear" w:color="auto" w:fill="D7D7D7" w:themeFill="background1" w:themeFillShade="D8"/>
            <w:vAlign w:val="center"/>
          </w:tcPr>
          <w:p w14:paraId="2E21C5D8">
            <w:pPr>
              <w:jc w:val="left"/>
              <w:rPr>
                <w:rFonts w:hint="default" w:ascii="Times New Roman" w:hAnsi="Times New Roman" w:eastAsia="宋体" w:cs="Times New Roman"/>
                <w:b w:val="0"/>
                <w:bCs w:val="0"/>
                <w:sz w:val="20"/>
                <w:szCs w:val="20"/>
                <w:shd w:val="clear" w:color="auto" w:fill="auto"/>
                <w:lang w:val="en-US" w:eastAsia="zh-CN"/>
              </w:rPr>
            </w:pPr>
            <w:r>
              <w:rPr>
                <w:rFonts w:hint="default" w:ascii="Times New Roman" w:hAnsi="Times New Roman" w:eastAsia="宋体" w:cs="Times New Roman"/>
                <w:b w:val="0"/>
                <w:bCs w:val="0"/>
                <w:sz w:val="20"/>
                <w:szCs w:val="20"/>
                <w:shd w:val="clear" w:color="auto" w:fill="auto"/>
                <w:lang w:val="en-US" w:eastAsia="zh-CN"/>
              </w:rPr>
              <w:t>Covariate</w:t>
            </w:r>
          </w:p>
        </w:tc>
        <w:tc>
          <w:tcPr>
            <w:tcW w:w="3884" w:type="dxa"/>
            <w:tcBorders>
              <w:top w:val="single" w:color="auto" w:sz="8" w:space="0"/>
              <w:left w:val="single" w:color="auto" w:sz="8" w:space="0"/>
              <w:bottom w:val="single" w:color="auto" w:sz="8" w:space="0"/>
              <w:right w:val="single" w:color="auto" w:sz="8" w:space="0"/>
            </w:tcBorders>
            <w:shd w:val="clear" w:color="auto" w:fill="D7D7D7" w:themeFill="background1" w:themeFillShade="D8"/>
            <w:vAlign w:val="center"/>
          </w:tcPr>
          <w:p w14:paraId="1C4769B7">
            <w:pPr>
              <w:jc w:val="center"/>
              <w:rPr>
                <w:rFonts w:hint="default" w:ascii="Times New Roman" w:hAnsi="Times New Roman" w:cs="Times New Roman"/>
                <w:color w:val="000000"/>
                <w:sz w:val="20"/>
                <w:szCs w:val="20"/>
                <w:shd w:val="clear" w:color="auto" w:fill="auto"/>
              </w:rPr>
            </w:pPr>
            <w:r>
              <w:rPr>
                <w:rFonts w:hint="default" w:ascii="Times New Roman" w:hAnsi="Times New Roman" w:cs="Times New Roman"/>
                <w:color w:val="000000"/>
                <w:sz w:val="20"/>
                <w:szCs w:val="20"/>
                <w:shd w:val="clear" w:color="auto" w:fill="auto"/>
              </w:rPr>
              <w:t xml:space="preserve">NHIS Survey Question and Codes </w:t>
            </w:r>
          </w:p>
        </w:tc>
        <w:tc>
          <w:tcPr>
            <w:tcW w:w="3915" w:type="dxa"/>
            <w:tcBorders>
              <w:top w:val="single" w:color="auto" w:sz="8" w:space="0"/>
              <w:left w:val="single" w:color="auto" w:sz="8" w:space="0"/>
              <w:bottom w:val="single" w:color="auto" w:sz="8" w:space="0"/>
              <w:right w:val="single" w:color="auto" w:sz="8" w:space="0"/>
            </w:tcBorders>
            <w:shd w:val="clear" w:color="auto" w:fill="D7D7D7" w:themeFill="background1" w:themeFillShade="D8"/>
            <w:vAlign w:val="center"/>
          </w:tcPr>
          <w:p w14:paraId="3568435E">
            <w:pPr>
              <w:jc w:val="center"/>
              <w:rPr>
                <w:rFonts w:hint="default" w:ascii="Times New Roman" w:hAnsi="Times New Roman" w:cs="Times New Roman"/>
                <w:color w:val="000000"/>
                <w:sz w:val="20"/>
                <w:szCs w:val="20"/>
                <w:shd w:val="clear" w:color="auto" w:fill="auto"/>
              </w:rPr>
            </w:pPr>
            <w:r>
              <w:rPr>
                <w:rFonts w:hint="default" w:ascii="Times New Roman" w:hAnsi="Times New Roman" w:cs="Times New Roman"/>
                <w:color w:val="000000"/>
                <w:sz w:val="20"/>
                <w:szCs w:val="20"/>
                <w:shd w:val="clear" w:color="auto" w:fill="auto"/>
              </w:rPr>
              <w:t>Classification</w:t>
            </w:r>
          </w:p>
        </w:tc>
      </w:tr>
      <w:tr w14:paraId="66F8E591">
        <w:tblPrEx>
          <w:tblCellMar>
            <w:top w:w="0" w:type="dxa"/>
            <w:left w:w="108" w:type="dxa"/>
            <w:bottom w:w="0" w:type="dxa"/>
            <w:right w:w="108" w:type="dxa"/>
          </w:tblCellMar>
        </w:tblPrEx>
        <w:trPr>
          <w:trHeight w:val="850" w:hRule="atLeast"/>
          <w:jc w:val="center"/>
        </w:trPr>
        <w:tc>
          <w:tcPr>
            <w:tcW w:w="2406" w:type="dxa"/>
            <w:tcBorders>
              <w:top w:val="single" w:color="auto" w:sz="8" w:space="0"/>
              <w:left w:val="single" w:color="auto" w:sz="8" w:space="0"/>
              <w:bottom w:val="single" w:color="auto" w:sz="8" w:space="0"/>
              <w:right w:val="single" w:color="auto" w:sz="8" w:space="0"/>
            </w:tcBorders>
            <w:shd w:val="clear" w:color="auto" w:fill="auto"/>
            <w:vAlign w:val="center"/>
          </w:tcPr>
          <w:p w14:paraId="082F2584">
            <w:pPr>
              <w:jc w:val="left"/>
              <w:rPr>
                <w:rFonts w:hint="default" w:ascii="Times New Roman" w:hAnsi="Times New Roman" w:eastAsia="宋体" w:cs="Times New Roman"/>
                <w:b w:val="0"/>
                <w:bCs w:val="0"/>
                <w:kern w:val="2"/>
                <w:sz w:val="20"/>
                <w:szCs w:val="20"/>
                <w:shd w:val="clear" w:color="auto" w:fill="auto"/>
                <w:lang w:val="en-US" w:eastAsia="zh-CN" w:bidi="ar-SA"/>
              </w:rPr>
            </w:pPr>
            <w:r>
              <w:rPr>
                <w:rFonts w:hint="default" w:ascii="Times New Roman" w:hAnsi="Times New Roman" w:eastAsia="宋体" w:cs="Times New Roman"/>
                <w:b/>
                <w:bCs/>
                <w:kern w:val="2"/>
                <w:sz w:val="20"/>
                <w:szCs w:val="20"/>
                <w:shd w:val="clear" w:color="auto" w:fill="auto"/>
                <w:lang w:val="en-US" w:eastAsia="zh-CN" w:bidi="ar-SA"/>
              </w:rPr>
              <w:t xml:space="preserve">1. </w:t>
            </w:r>
            <w:r>
              <w:rPr>
                <w:rFonts w:hint="eastAsia" w:eastAsia="宋体" w:cs="Times New Roman"/>
                <w:b/>
                <w:bCs/>
                <w:kern w:val="2"/>
                <w:sz w:val="20"/>
                <w:szCs w:val="20"/>
                <w:shd w:val="clear" w:color="auto" w:fill="auto"/>
                <w:lang w:val="en-US" w:eastAsia="zh-CN" w:bidi="ar-SA"/>
              </w:rPr>
              <w:t>Gender</w:t>
            </w:r>
          </w:p>
        </w:tc>
        <w:tc>
          <w:tcPr>
            <w:tcW w:w="3884" w:type="dxa"/>
            <w:tcBorders>
              <w:top w:val="single" w:color="auto" w:sz="8" w:space="0"/>
              <w:left w:val="single" w:color="auto" w:sz="8" w:space="0"/>
              <w:bottom w:val="single" w:color="auto" w:sz="8" w:space="0"/>
              <w:right w:val="single" w:color="auto" w:sz="8" w:space="0"/>
            </w:tcBorders>
            <w:shd w:val="clear" w:color="auto" w:fill="auto"/>
            <w:vAlign w:val="center"/>
          </w:tcPr>
          <w:p w14:paraId="646B74C6">
            <w:pPr>
              <w:jc w:val="center"/>
              <w:rPr>
                <w:rFonts w:hint="default" w:ascii="Times New Roman" w:hAnsi="Times New Roman" w:cs="Times New Roman"/>
                <w:b w:val="0"/>
                <w:bCs w:val="0"/>
                <w:color w:val="000000"/>
                <w:sz w:val="20"/>
                <w:szCs w:val="20"/>
                <w:shd w:val="clear" w:color="auto" w:fill="auto"/>
              </w:rPr>
            </w:pPr>
            <w:r>
              <w:rPr>
                <w:rFonts w:hint="eastAsia" w:eastAsia="宋体" w:cs="Times New Roman"/>
                <w:b w:val="0"/>
                <w:bCs w:val="0"/>
                <w:color w:val="000000"/>
                <w:sz w:val="20"/>
                <w:szCs w:val="20"/>
                <w:shd w:val="clear" w:color="auto" w:fill="auto"/>
                <w:lang w:eastAsia="zh-CN"/>
              </w:rPr>
              <w:t>gender</w:t>
            </w:r>
            <w:r>
              <w:rPr>
                <w:rFonts w:hint="default" w:ascii="Times New Roman" w:hAnsi="Times New Roman" w:cs="Times New Roman"/>
                <w:b w:val="0"/>
                <w:bCs w:val="0"/>
                <w:color w:val="000000"/>
                <w:sz w:val="20"/>
                <w:szCs w:val="20"/>
                <w:shd w:val="clear" w:color="auto" w:fill="auto"/>
              </w:rPr>
              <w:t xml:space="preserve"> of Sample Adult</w:t>
            </w:r>
          </w:p>
          <w:p w14:paraId="3108C52D">
            <w:pPr>
              <w:jc w:val="center"/>
              <w:rPr>
                <w:rFonts w:hint="default" w:ascii="Times New Roman" w:hAnsi="Times New Roman" w:cs="Times New Roman" w:eastAsiaTheme="minorEastAsia"/>
                <w:color w:val="000000"/>
                <w:kern w:val="2"/>
                <w:sz w:val="20"/>
                <w:szCs w:val="20"/>
                <w:shd w:val="clear" w:color="auto" w:fill="auto"/>
                <w:lang w:val="en-US" w:eastAsia="zh-CN" w:bidi="ar-SA"/>
              </w:rPr>
            </w:pPr>
            <w:r>
              <w:rPr>
                <w:rFonts w:hint="eastAsia" w:eastAsia="宋体" w:cs="Times New Roman"/>
                <w:b/>
                <w:bCs/>
                <w:color w:val="000000"/>
                <w:sz w:val="20"/>
                <w:szCs w:val="20"/>
                <w:shd w:val="clear" w:color="auto" w:fill="auto"/>
                <w:lang w:val="en-US" w:eastAsia="zh-CN"/>
              </w:rPr>
              <w:t>SEX</w:t>
            </w:r>
            <w:r>
              <w:rPr>
                <w:rFonts w:hint="default" w:ascii="Times New Roman" w:hAnsi="Times New Roman" w:cs="Times New Roman"/>
                <w:b/>
                <w:bCs/>
                <w:color w:val="000000"/>
                <w:sz w:val="20"/>
                <w:szCs w:val="20"/>
                <w:shd w:val="clear" w:color="auto" w:fill="auto"/>
              </w:rPr>
              <w:t>_A</w:t>
            </w:r>
          </w:p>
        </w:tc>
        <w:tc>
          <w:tcPr>
            <w:tcW w:w="3915" w:type="dxa"/>
            <w:tcBorders>
              <w:top w:val="single" w:color="auto" w:sz="8" w:space="0"/>
              <w:left w:val="single" w:color="auto" w:sz="8" w:space="0"/>
              <w:bottom w:val="single" w:color="auto" w:sz="8" w:space="0"/>
              <w:right w:val="single" w:color="auto" w:sz="8" w:space="0"/>
            </w:tcBorders>
            <w:shd w:val="clear" w:color="auto" w:fill="auto"/>
            <w:vAlign w:val="center"/>
          </w:tcPr>
          <w:p w14:paraId="3E2FD5BF">
            <w:pPr>
              <w:numPr>
                <w:ilvl w:val="0"/>
                <w:numId w:val="0"/>
              </w:numPr>
              <w:jc w:val="center"/>
              <w:rPr>
                <w:rFonts w:hint="default" w:ascii="Times New Roman" w:hAnsi="Times New Roman" w:cs="Times New Roman" w:eastAsiaTheme="minorEastAsia"/>
                <w:color w:val="000000"/>
                <w:kern w:val="2"/>
                <w:sz w:val="20"/>
                <w:szCs w:val="20"/>
                <w:shd w:val="clear" w:color="auto" w:fill="auto"/>
                <w:lang w:val="en-US" w:eastAsia="zh-CN" w:bidi="ar-SA"/>
              </w:rPr>
            </w:pPr>
            <w:r>
              <w:rPr>
                <w:rFonts w:hint="default" w:ascii="Times New Roman" w:hAnsi="Times New Roman" w:cs="Times New Roman" w:eastAsiaTheme="minorEastAsia"/>
                <w:b/>
                <w:bCs/>
                <w:color w:val="000000"/>
                <w:kern w:val="2"/>
                <w:sz w:val="20"/>
                <w:szCs w:val="20"/>
                <w:shd w:val="clear" w:color="auto" w:fill="auto"/>
                <w:lang w:val="en-US" w:eastAsia="zh-CN" w:bidi="ar-SA"/>
              </w:rPr>
              <w:t>1</w:t>
            </w:r>
            <w:r>
              <w:rPr>
                <w:rFonts w:hint="default" w:ascii="Times New Roman" w:hAnsi="Times New Roman" w:cs="Times New Roman"/>
                <w:color w:val="000000"/>
                <w:kern w:val="2"/>
                <w:sz w:val="20"/>
                <w:szCs w:val="20"/>
                <w:shd w:val="clear" w:color="auto" w:fill="auto"/>
                <w:lang w:val="en-US" w:eastAsia="zh-CN" w:bidi="ar-SA"/>
              </w:rPr>
              <w:t xml:space="preserve"> = </w:t>
            </w:r>
            <w:r>
              <w:rPr>
                <w:rFonts w:hint="default" w:ascii="Times New Roman" w:hAnsi="Times New Roman" w:cs="Times New Roman" w:eastAsiaTheme="minorEastAsia"/>
                <w:color w:val="000000"/>
                <w:kern w:val="2"/>
                <w:sz w:val="20"/>
                <w:szCs w:val="20"/>
                <w:shd w:val="clear" w:color="auto" w:fill="auto"/>
                <w:lang w:val="en-US" w:eastAsia="zh-CN" w:bidi="ar-SA"/>
              </w:rPr>
              <w:t>Male</w:t>
            </w:r>
          </w:p>
          <w:p w14:paraId="78D82587">
            <w:pPr>
              <w:numPr>
                <w:ilvl w:val="0"/>
                <w:numId w:val="0"/>
              </w:numPr>
              <w:jc w:val="center"/>
              <w:rPr>
                <w:rFonts w:hint="default" w:ascii="Times New Roman" w:hAnsi="Times New Roman" w:cs="Times New Roman" w:eastAsiaTheme="minorEastAsia"/>
                <w:color w:val="000000"/>
                <w:kern w:val="2"/>
                <w:sz w:val="20"/>
                <w:szCs w:val="20"/>
                <w:shd w:val="clear" w:color="auto" w:fill="auto"/>
                <w:lang w:val="en-US" w:eastAsia="zh-CN" w:bidi="ar-SA"/>
              </w:rPr>
            </w:pPr>
            <w:r>
              <w:rPr>
                <w:rFonts w:hint="default" w:ascii="Times New Roman" w:hAnsi="Times New Roman" w:cs="Times New Roman" w:eastAsiaTheme="minorEastAsia"/>
                <w:b/>
                <w:bCs/>
                <w:color w:val="000000"/>
                <w:kern w:val="2"/>
                <w:sz w:val="20"/>
                <w:szCs w:val="20"/>
                <w:shd w:val="clear" w:color="auto" w:fill="auto"/>
                <w:lang w:val="en-US" w:eastAsia="zh-CN" w:bidi="ar-SA"/>
              </w:rPr>
              <w:t>2</w:t>
            </w:r>
            <w:r>
              <w:rPr>
                <w:rFonts w:hint="default" w:ascii="Times New Roman" w:hAnsi="Times New Roman" w:cs="Times New Roman"/>
                <w:color w:val="000000"/>
                <w:kern w:val="2"/>
                <w:sz w:val="20"/>
                <w:szCs w:val="20"/>
                <w:shd w:val="clear" w:color="auto" w:fill="auto"/>
                <w:lang w:val="en-US" w:eastAsia="zh-CN" w:bidi="ar-SA"/>
              </w:rPr>
              <w:t xml:space="preserve"> = </w:t>
            </w:r>
            <w:r>
              <w:rPr>
                <w:rFonts w:hint="default" w:ascii="Times New Roman" w:hAnsi="Times New Roman" w:cs="Times New Roman" w:eastAsiaTheme="minorEastAsia"/>
                <w:color w:val="000000"/>
                <w:kern w:val="2"/>
                <w:sz w:val="20"/>
                <w:szCs w:val="20"/>
                <w:shd w:val="clear" w:color="auto" w:fill="auto"/>
                <w:lang w:val="en-US" w:eastAsia="zh-CN" w:bidi="ar-SA"/>
              </w:rPr>
              <w:t>Female</w:t>
            </w:r>
          </w:p>
        </w:tc>
      </w:tr>
      <w:tr w14:paraId="0F428653">
        <w:tblPrEx>
          <w:tblCellMar>
            <w:top w:w="0" w:type="dxa"/>
            <w:left w:w="108" w:type="dxa"/>
            <w:bottom w:w="0" w:type="dxa"/>
            <w:right w:w="108" w:type="dxa"/>
          </w:tblCellMar>
        </w:tblPrEx>
        <w:trPr>
          <w:trHeight w:val="1417" w:hRule="atLeast"/>
          <w:jc w:val="center"/>
        </w:trPr>
        <w:tc>
          <w:tcPr>
            <w:tcW w:w="2406" w:type="dxa"/>
            <w:tcBorders>
              <w:top w:val="single" w:color="auto" w:sz="8" w:space="0"/>
              <w:left w:val="single" w:color="auto" w:sz="8" w:space="0"/>
              <w:bottom w:val="single" w:color="auto" w:sz="8" w:space="0"/>
              <w:right w:val="single" w:color="auto" w:sz="8" w:space="0"/>
            </w:tcBorders>
            <w:shd w:val="clear" w:color="auto" w:fill="auto"/>
            <w:vAlign w:val="center"/>
          </w:tcPr>
          <w:p w14:paraId="6B3363F1">
            <w:pPr>
              <w:jc w:val="left"/>
              <w:rPr>
                <w:rFonts w:hint="default" w:ascii="Times New Roman" w:hAnsi="Times New Roman" w:eastAsia="宋体" w:cs="Times New Roman"/>
                <w:b w:val="0"/>
                <w:bCs w:val="0"/>
                <w:sz w:val="20"/>
                <w:szCs w:val="20"/>
                <w:shd w:val="clear" w:color="auto" w:fill="auto"/>
                <w:lang w:val="en-US" w:eastAsia="zh-CN"/>
              </w:rPr>
            </w:pPr>
            <w:r>
              <w:rPr>
                <w:rFonts w:hint="default" w:ascii="Times New Roman" w:hAnsi="Times New Roman" w:eastAsia="宋体" w:cs="Times New Roman"/>
                <w:b/>
                <w:bCs/>
                <w:sz w:val="20"/>
                <w:szCs w:val="20"/>
                <w:shd w:val="clear" w:color="auto" w:fill="auto"/>
                <w:lang w:val="en-US" w:eastAsia="zh-CN"/>
              </w:rPr>
              <w:t>2. Age</w:t>
            </w:r>
          </w:p>
        </w:tc>
        <w:tc>
          <w:tcPr>
            <w:tcW w:w="3884" w:type="dxa"/>
            <w:tcBorders>
              <w:top w:val="single" w:color="auto" w:sz="8" w:space="0"/>
              <w:left w:val="single" w:color="auto" w:sz="8" w:space="0"/>
              <w:bottom w:val="single" w:color="auto" w:sz="8" w:space="0"/>
              <w:right w:val="single" w:color="auto" w:sz="8" w:space="0"/>
            </w:tcBorders>
            <w:shd w:val="clear" w:color="auto" w:fill="auto"/>
            <w:vAlign w:val="center"/>
          </w:tcPr>
          <w:p w14:paraId="2DA390BC">
            <w:pPr>
              <w:jc w:val="center"/>
              <w:rPr>
                <w:rFonts w:hint="default" w:ascii="Times New Roman" w:hAnsi="Times New Roman" w:cs="Times New Roman"/>
                <w:b w:val="0"/>
                <w:bCs w:val="0"/>
                <w:color w:val="000000"/>
                <w:sz w:val="20"/>
                <w:szCs w:val="20"/>
                <w:shd w:val="clear" w:color="auto" w:fill="auto"/>
              </w:rPr>
            </w:pPr>
            <w:r>
              <w:rPr>
                <w:rFonts w:hint="default" w:ascii="Times New Roman" w:hAnsi="Times New Roman" w:cs="Times New Roman"/>
                <w:b w:val="0"/>
                <w:bCs w:val="0"/>
                <w:color w:val="000000"/>
                <w:sz w:val="20"/>
                <w:szCs w:val="20"/>
                <w:shd w:val="clear" w:color="auto" w:fill="auto"/>
              </w:rPr>
              <w:t>Age of SA (top coded)</w:t>
            </w:r>
          </w:p>
          <w:p w14:paraId="547CC9BE">
            <w:pPr>
              <w:jc w:val="center"/>
              <w:rPr>
                <w:rFonts w:hint="default" w:ascii="Times New Roman" w:hAnsi="Times New Roman" w:eastAsia="宋体" w:cs="Times New Roman"/>
                <w:color w:val="000000"/>
                <w:sz w:val="20"/>
                <w:szCs w:val="20"/>
                <w:shd w:val="clear" w:color="auto" w:fill="auto"/>
                <w:lang w:val="en-US" w:eastAsia="zh-CN"/>
              </w:rPr>
            </w:pPr>
            <w:r>
              <w:rPr>
                <w:rFonts w:hint="default" w:ascii="Times New Roman" w:hAnsi="Times New Roman" w:eastAsia="宋体" w:cs="Times New Roman"/>
                <w:b/>
                <w:bCs/>
                <w:color w:val="000000"/>
                <w:sz w:val="20"/>
                <w:szCs w:val="20"/>
                <w:shd w:val="clear" w:color="auto" w:fill="auto"/>
                <w:lang w:val="en-US" w:eastAsia="zh-CN"/>
              </w:rPr>
              <w:t>AGEP_A</w:t>
            </w:r>
          </w:p>
        </w:tc>
        <w:tc>
          <w:tcPr>
            <w:tcW w:w="3915" w:type="dxa"/>
            <w:tcBorders>
              <w:top w:val="single" w:color="auto" w:sz="8" w:space="0"/>
              <w:left w:val="single" w:color="auto" w:sz="8" w:space="0"/>
              <w:bottom w:val="single" w:color="auto" w:sz="8" w:space="0"/>
              <w:right w:val="single" w:color="auto" w:sz="8" w:space="0"/>
            </w:tcBorders>
            <w:shd w:val="clear" w:color="auto" w:fill="auto"/>
            <w:vAlign w:val="center"/>
          </w:tcPr>
          <w:p w14:paraId="346A1B1B">
            <w:pPr>
              <w:jc w:val="center"/>
              <w:rPr>
                <w:rFonts w:hint="default" w:ascii="Times New Roman" w:hAnsi="Times New Roman" w:cs="Times New Roman"/>
                <w:color w:val="000000"/>
                <w:sz w:val="20"/>
                <w:szCs w:val="20"/>
                <w:shd w:val="clear" w:color="auto" w:fill="auto"/>
              </w:rPr>
            </w:pPr>
            <w:r>
              <w:rPr>
                <w:rFonts w:hint="default" w:ascii="Times New Roman" w:hAnsi="Times New Roman" w:cs="Times New Roman"/>
                <w:color w:val="000000"/>
                <w:sz w:val="20"/>
                <w:szCs w:val="20"/>
                <w:shd w:val="clear" w:color="auto" w:fill="auto"/>
              </w:rPr>
              <w:t>Continuous variable categorized as follows:</w:t>
            </w:r>
          </w:p>
          <w:p w14:paraId="0765AEC6">
            <w:pPr>
              <w:numPr>
                <w:ilvl w:val="0"/>
                <w:numId w:val="0"/>
              </w:numPr>
              <w:jc w:val="center"/>
              <w:rPr>
                <w:rFonts w:hint="default" w:ascii="Times New Roman" w:hAnsi="Times New Roman" w:cs="Times New Roman"/>
                <w:color w:val="000000"/>
                <w:sz w:val="20"/>
                <w:szCs w:val="20"/>
                <w:shd w:val="clear" w:color="auto" w:fill="auto"/>
                <w:lang w:val="en-US" w:eastAsia="zh-CN"/>
              </w:rPr>
            </w:pPr>
            <w:r>
              <w:rPr>
                <w:rFonts w:hint="default" w:ascii="Times New Roman" w:hAnsi="Times New Roman" w:cs="Times New Roman" w:eastAsiaTheme="minorEastAsia"/>
                <w:b/>
                <w:bCs/>
                <w:color w:val="000000"/>
                <w:kern w:val="2"/>
                <w:sz w:val="20"/>
                <w:szCs w:val="20"/>
                <w:shd w:val="clear" w:color="auto" w:fill="auto"/>
                <w:lang w:val="en-US" w:eastAsia="zh-CN" w:bidi="ar-SA"/>
              </w:rPr>
              <w:t>1</w:t>
            </w:r>
            <w:r>
              <w:rPr>
                <w:rFonts w:hint="default" w:ascii="Times New Roman" w:hAnsi="Times New Roman" w:cs="Times New Roman"/>
                <w:color w:val="000000"/>
                <w:kern w:val="2"/>
                <w:sz w:val="20"/>
                <w:szCs w:val="20"/>
                <w:shd w:val="clear" w:color="auto" w:fill="auto"/>
                <w:lang w:val="en-US" w:eastAsia="zh-CN" w:bidi="ar-SA"/>
              </w:rPr>
              <w:t xml:space="preserve"> = </w:t>
            </w:r>
            <w:r>
              <w:rPr>
                <w:rFonts w:hint="default" w:ascii="Times New Roman" w:hAnsi="Times New Roman" w:cs="Times New Roman"/>
                <w:color w:val="000000"/>
                <w:sz w:val="20"/>
                <w:szCs w:val="20"/>
                <w:shd w:val="clear" w:color="auto" w:fill="auto"/>
              </w:rPr>
              <w:t>18-</w:t>
            </w:r>
            <w:r>
              <w:rPr>
                <w:rFonts w:hint="default" w:ascii="Times New Roman" w:hAnsi="Times New Roman" w:cs="Times New Roman"/>
                <w:color w:val="000000"/>
                <w:sz w:val="20"/>
                <w:szCs w:val="20"/>
                <w:shd w:val="clear" w:color="auto" w:fill="auto"/>
                <w:lang w:val="en-US" w:eastAsia="zh-CN"/>
              </w:rPr>
              <w:t>44;</w:t>
            </w:r>
          </w:p>
          <w:p w14:paraId="5DB3A044">
            <w:pPr>
              <w:numPr>
                <w:ilvl w:val="0"/>
                <w:numId w:val="0"/>
              </w:numPr>
              <w:ind w:leftChars="0"/>
              <w:jc w:val="center"/>
              <w:rPr>
                <w:rFonts w:hint="default" w:ascii="Times New Roman" w:hAnsi="Times New Roman" w:cs="Times New Roman"/>
                <w:color w:val="000000"/>
                <w:sz w:val="20"/>
                <w:szCs w:val="20"/>
                <w:shd w:val="clear" w:color="auto" w:fill="auto"/>
                <w:lang w:val="en-US" w:eastAsia="zh-CN"/>
              </w:rPr>
            </w:pPr>
            <w:r>
              <w:rPr>
                <w:rFonts w:hint="default" w:ascii="Times New Roman" w:hAnsi="Times New Roman" w:cs="Times New Roman"/>
                <w:b/>
                <w:bCs/>
                <w:color w:val="000000"/>
                <w:sz w:val="20"/>
                <w:szCs w:val="20"/>
                <w:shd w:val="clear" w:color="auto" w:fill="auto"/>
                <w:lang w:val="en-US" w:eastAsia="zh-CN"/>
              </w:rPr>
              <w:t xml:space="preserve">2 </w:t>
            </w:r>
            <w:r>
              <w:rPr>
                <w:rFonts w:hint="default" w:ascii="Times New Roman" w:hAnsi="Times New Roman" w:cs="Times New Roman"/>
                <w:color w:val="000000"/>
                <w:sz w:val="20"/>
                <w:szCs w:val="20"/>
                <w:shd w:val="clear" w:color="auto" w:fill="auto"/>
                <w:lang w:val="en-US" w:eastAsia="zh-CN"/>
              </w:rPr>
              <w:t>= 45</w:t>
            </w:r>
            <w:r>
              <w:rPr>
                <w:rFonts w:hint="default" w:ascii="Times New Roman" w:hAnsi="Times New Roman" w:cs="Times New Roman"/>
                <w:color w:val="000000"/>
                <w:sz w:val="20"/>
                <w:szCs w:val="20"/>
                <w:shd w:val="clear" w:color="auto" w:fill="auto"/>
              </w:rPr>
              <w:t>-</w:t>
            </w:r>
            <w:r>
              <w:rPr>
                <w:rFonts w:hint="default" w:ascii="Times New Roman" w:hAnsi="Times New Roman" w:cs="Times New Roman"/>
                <w:color w:val="000000"/>
                <w:sz w:val="20"/>
                <w:szCs w:val="20"/>
                <w:shd w:val="clear" w:color="auto" w:fill="auto"/>
                <w:lang w:val="en-US" w:eastAsia="zh-CN"/>
              </w:rPr>
              <w:t>6</w:t>
            </w:r>
            <w:r>
              <w:rPr>
                <w:rFonts w:hint="default" w:ascii="Times New Roman" w:hAnsi="Times New Roman" w:cs="Times New Roman"/>
                <w:color w:val="000000"/>
                <w:sz w:val="20"/>
                <w:szCs w:val="20"/>
                <w:shd w:val="clear" w:color="auto" w:fill="auto"/>
              </w:rPr>
              <w:t>4</w:t>
            </w:r>
            <w:r>
              <w:rPr>
                <w:rFonts w:hint="default" w:ascii="Times New Roman" w:hAnsi="Times New Roman" w:cs="Times New Roman"/>
                <w:color w:val="000000"/>
                <w:sz w:val="20"/>
                <w:szCs w:val="20"/>
                <w:shd w:val="clear" w:color="auto" w:fill="auto"/>
                <w:lang w:val="en-US" w:eastAsia="zh-CN"/>
              </w:rPr>
              <w:t>;</w:t>
            </w:r>
          </w:p>
          <w:p w14:paraId="68BCB4F0">
            <w:pPr>
              <w:numPr>
                <w:ilvl w:val="0"/>
                <w:numId w:val="0"/>
              </w:numPr>
              <w:ind w:leftChars="0"/>
              <w:jc w:val="center"/>
              <w:rPr>
                <w:rFonts w:hint="default" w:ascii="Times New Roman" w:hAnsi="Times New Roman" w:cs="Times New Roman"/>
                <w:color w:val="000000"/>
                <w:sz w:val="20"/>
                <w:szCs w:val="20"/>
                <w:shd w:val="clear" w:color="auto" w:fill="auto"/>
              </w:rPr>
            </w:pPr>
            <w:r>
              <w:rPr>
                <w:rFonts w:hint="default" w:ascii="Times New Roman" w:hAnsi="Times New Roman" w:cs="Times New Roman"/>
                <w:b/>
                <w:bCs/>
                <w:color w:val="000000"/>
                <w:sz w:val="20"/>
                <w:szCs w:val="20"/>
                <w:shd w:val="clear" w:color="auto" w:fill="auto"/>
                <w:lang w:val="en-US" w:eastAsia="zh-CN"/>
              </w:rPr>
              <w:t>3</w:t>
            </w:r>
            <w:r>
              <w:rPr>
                <w:rFonts w:hint="default" w:ascii="Times New Roman" w:hAnsi="Times New Roman" w:cs="Times New Roman"/>
                <w:color w:val="000000"/>
                <w:sz w:val="20"/>
                <w:szCs w:val="20"/>
                <w:shd w:val="clear" w:color="auto" w:fill="auto"/>
                <w:lang w:val="en-US" w:eastAsia="zh-CN"/>
              </w:rPr>
              <w:t xml:space="preserve"> = </w:t>
            </w:r>
            <w:r>
              <w:rPr>
                <w:rFonts w:hint="default" w:ascii="Times New Roman" w:hAnsi="Times New Roman" w:cs="Times New Roman"/>
                <w:color w:val="000000"/>
                <w:sz w:val="20"/>
                <w:szCs w:val="20"/>
                <w:shd w:val="clear" w:color="auto" w:fill="auto"/>
              </w:rPr>
              <w:t>≥65</w:t>
            </w:r>
          </w:p>
        </w:tc>
      </w:tr>
      <w:tr w14:paraId="5B500E0A">
        <w:tblPrEx>
          <w:tblCellMar>
            <w:top w:w="0" w:type="dxa"/>
            <w:left w:w="108" w:type="dxa"/>
            <w:bottom w:w="0" w:type="dxa"/>
            <w:right w:w="108" w:type="dxa"/>
          </w:tblCellMar>
        </w:tblPrEx>
        <w:trPr>
          <w:trHeight w:val="1417" w:hRule="atLeast"/>
          <w:jc w:val="center"/>
        </w:trPr>
        <w:tc>
          <w:tcPr>
            <w:tcW w:w="2406" w:type="dxa"/>
            <w:tcBorders>
              <w:top w:val="single" w:color="auto" w:sz="8" w:space="0"/>
              <w:left w:val="single" w:color="auto" w:sz="8" w:space="0"/>
              <w:bottom w:val="single" w:color="auto" w:sz="8" w:space="0"/>
              <w:right w:val="single" w:color="auto" w:sz="8" w:space="0"/>
            </w:tcBorders>
            <w:shd w:val="clear" w:color="auto" w:fill="auto"/>
            <w:vAlign w:val="center"/>
          </w:tcPr>
          <w:p w14:paraId="45E88DEB">
            <w:pPr>
              <w:jc w:val="left"/>
              <w:rPr>
                <w:rFonts w:hint="default" w:ascii="Times New Roman" w:hAnsi="Times New Roman" w:eastAsia="宋体" w:cs="Times New Roman"/>
                <w:b w:val="0"/>
                <w:bCs w:val="0"/>
                <w:sz w:val="20"/>
                <w:szCs w:val="20"/>
                <w:shd w:val="clear" w:color="auto" w:fill="auto"/>
                <w:lang w:val="en-US" w:eastAsia="zh-CN"/>
              </w:rPr>
            </w:pPr>
            <w:r>
              <w:rPr>
                <w:rFonts w:hint="default" w:ascii="Times New Roman" w:hAnsi="Times New Roman" w:eastAsia="宋体" w:cs="Times New Roman"/>
                <w:b/>
                <w:bCs/>
                <w:sz w:val="20"/>
                <w:szCs w:val="20"/>
                <w:shd w:val="clear" w:color="auto" w:fill="auto"/>
                <w:lang w:val="en-US" w:eastAsia="zh-CN"/>
              </w:rPr>
              <w:t>3. Region</w:t>
            </w:r>
          </w:p>
        </w:tc>
        <w:tc>
          <w:tcPr>
            <w:tcW w:w="3884" w:type="dxa"/>
            <w:tcBorders>
              <w:top w:val="single" w:color="auto" w:sz="8" w:space="0"/>
              <w:left w:val="single" w:color="auto" w:sz="8" w:space="0"/>
              <w:bottom w:val="single" w:color="auto" w:sz="8" w:space="0"/>
              <w:right w:val="single" w:color="auto" w:sz="8" w:space="0"/>
            </w:tcBorders>
            <w:shd w:val="clear" w:color="auto" w:fill="auto"/>
            <w:vAlign w:val="center"/>
          </w:tcPr>
          <w:p w14:paraId="6D14067A">
            <w:pPr>
              <w:jc w:val="center"/>
              <w:rPr>
                <w:rFonts w:hint="default" w:ascii="Times New Roman" w:hAnsi="Times New Roman" w:eastAsia="宋体" w:cs="Times New Roman"/>
                <w:b w:val="0"/>
                <w:bCs w:val="0"/>
                <w:color w:val="000000"/>
                <w:sz w:val="20"/>
                <w:szCs w:val="20"/>
                <w:shd w:val="clear" w:color="auto" w:fill="auto"/>
                <w:lang w:val="en-US" w:eastAsia="zh-CN"/>
              </w:rPr>
            </w:pPr>
            <w:r>
              <w:rPr>
                <w:rFonts w:hint="default" w:ascii="Times New Roman" w:hAnsi="Times New Roman" w:eastAsia="宋体" w:cs="Times New Roman"/>
                <w:b/>
                <w:bCs/>
                <w:color w:val="000000"/>
                <w:sz w:val="20"/>
                <w:szCs w:val="20"/>
                <w:shd w:val="clear" w:color="auto" w:fill="auto"/>
                <w:lang w:val="en-US" w:eastAsia="zh-CN"/>
              </w:rPr>
              <w:t xml:space="preserve"> </w:t>
            </w:r>
            <w:r>
              <w:rPr>
                <w:rFonts w:hint="default" w:ascii="Times New Roman" w:hAnsi="Times New Roman" w:eastAsia="宋体" w:cs="Times New Roman"/>
                <w:b w:val="0"/>
                <w:bCs w:val="0"/>
                <w:color w:val="000000"/>
                <w:sz w:val="20"/>
                <w:szCs w:val="20"/>
                <w:shd w:val="clear" w:color="auto" w:fill="auto"/>
                <w:lang w:val="en-US" w:eastAsia="zh-CN"/>
              </w:rPr>
              <w:t>Household region</w:t>
            </w:r>
          </w:p>
          <w:p w14:paraId="36729234">
            <w:pPr>
              <w:jc w:val="center"/>
              <w:rPr>
                <w:rFonts w:hint="default" w:ascii="Times New Roman" w:hAnsi="Times New Roman" w:eastAsia="宋体" w:cs="Times New Roman"/>
                <w:color w:val="000000"/>
                <w:sz w:val="20"/>
                <w:szCs w:val="20"/>
                <w:shd w:val="clear" w:color="auto" w:fill="auto"/>
                <w:lang w:val="en-US" w:eastAsia="zh-CN"/>
              </w:rPr>
            </w:pPr>
            <w:r>
              <w:rPr>
                <w:rFonts w:hint="default" w:ascii="Times New Roman" w:hAnsi="Times New Roman" w:eastAsia="宋体" w:cs="Times New Roman"/>
                <w:b/>
                <w:bCs/>
                <w:color w:val="000000"/>
                <w:sz w:val="20"/>
                <w:szCs w:val="20"/>
                <w:shd w:val="clear" w:color="auto" w:fill="auto"/>
                <w:lang w:val="en-US" w:eastAsia="zh-CN"/>
              </w:rPr>
              <w:t>REGION</w:t>
            </w:r>
          </w:p>
        </w:tc>
        <w:tc>
          <w:tcPr>
            <w:tcW w:w="3915" w:type="dxa"/>
            <w:tcBorders>
              <w:top w:val="single" w:color="auto" w:sz="8" w:space="0"/>
              <w:left w:val="single" w:color="auto" w:sz="8" w:space="0"/>
              <w:bottom w:val="single" w:color="auto" w:sz="8" w:space="0"/>
              <w:right w:val="single" w:color="auto" w:sz="8" w:space="0"/>
            </w:tcBorders>
            <w:shd w:val="clear" w:color="auto" w:fill="auto"/>
            <w:vAlign w:val="center"/>
          </w:tcPr>
          <w:p w14:paraId="03868470">
            <w:pPr>
              <w:numPr>
                <w:ilvl w:val="0"/>
                <w:numId w:val="0"/>
              </w:numPr>
              <w:jc w:val="center"/>
              <w:rPr>
                <w:rFonts w:hint="default" w:ascii="Times New Roman" w:hAnsi="Times New Roman" w:cs="Times New Roman"/>
                <w:color w:val="000000"/>
                <w:sz w:val="20"/>
                <w:szCs w:val="20"/>
                <w:shd w:val="clear" w:color="auto" w:fill="auto"/>
              </w:rPr>
            </w:pPr>
            <w:r>
              <w:rPr>
                <w:rFonts w:hint="default" w:ascii="Times New Roman" w:hAnsi="Times New Roman" w:cs="Times New Roman" w:eastAsiaTheme="minorEastAsia"/>
                <w:b/>
                <w:bCs/>
                <w:color w:val="000000"/>
                <w:kern w:val="2"/>
                <w:sz w:val="20"/>
                <w:szCs w:val="20"/>
                <w:shd w:val="clear" w:color="auto" w:fill="auto"/>
                <w:lang w:val="en-US" w:eastAsia="zh-CN" w:bidi="ar-SA"/>
              </w:rPr>
              <w:t>1</w:t>
            </w:r>
            <w:r>
              <w:rPr>
                <w:rFonts w:hint="default" w:ascii="Times New Roman" w:hAnsi="Times New Roman" w:cs="Times New Roman"/>
                <w:b/>
                <w:bCs/>
                <w:color w:val="000000"/>
                <w:kern w:val="2"/>
                <w:sz w:val="20"/>
                <w:szCs w:val="20"/>
                <w:shd w:val="clear" w:color="auto" w:fill="auto"/>
                <w:lang w:val="en-US" w:eastAsia="zh-CN" w:bidi="ar-SA"/>
              </w:rPr>
              <w:t xml:space="preserve"> </w:t>
            </w:r>
            <w:r>
              <w:rPr>
                <w:rFonts w:hint="default" w:ascii="Times New Roman" w:hAnsi="Times New Roman" w:cs="Times New Roman"/>
                <w:color w:val="000000"/>
                <w:kern w:val="2"/>
                <w:sz w:val="20"/>
                <w:szCs w:val="20"/>
                <w:shd w:val="clear" w:color="auto" w:fill="auto"/>
                <w:lang w:val="en-US" w:eastAsia="zh-CN" w:bidi="ar-SA"/>
              </w:rPr>
              <w:t xml:space="preserve">= </w:t>
            </w:r>
            <w:r>
              <w:rPr>
                <w:rFonts w:hint="default" w:ascii="Times New Roman" w:hAnsi="Times New Roman" w:cs="Times New Roman"/>
                <w:color w:val="000000"/>
                <w:sz w:val="20"/>
                <w:szCs w:val="20"/>
                <w:shd w:val="clear" w:color="auto" w:fill="auto"/>
              </w:rPr>
              <w:t>Northeast</w:t>
            </w:r>
            <w:r>
              <w:rPr>
                <w:rFonts w:hint="default" w:ascii="Times New Roman" w:hAnsi="Times New Roman" w:cs="Times New Roman"/>
                <w:color w:val="000000"/>
                <w:sz w:val="20"/>
                <w:szCs w:val="20"/>
                <w:shd w:val="clear" w:color="auto" w:fill="auto"/>
                <w:lang w:val="en-US" w:eastAsia="zh-CN"/>
              </w:rPr>
              <w:t>;</w:t>
            </w:r>
          </w:p>
          <w:p w14:paraId="415BB6D4">
            <w:pPr>
              <w:numPr>
                <w:ilvl w:val="0"/>
                <w:numId w:val="0"/>
              </w:numPr>
              <w:jc w:val="center"/>
              <w:rPr>
                <w:rFonts w:hint="default" w:ascii="Times New Roman" w:hAnsi="Times New Roman" w:cs="Times New Roman"/>
                <w:color w:val="000000"/>
                <w:sz w:val="20"/>
                <w:szCs w:val="20"/>
                <w:shd w:val="clear" w:color="auto" w:fill="auto"/>
              </w:rPr>
            </w:pPr>
            <w:r>
              <w:rPr>
                <w:rFonts w:hint="default" w:ascii="Times New Roman" w:hAnsi="Times New Roman" w:cs="Times New Roman"/>
                <w:b/>
                <w:bCs/>
                <w:color w:val="000000"/>
                <w:sz w:val="20"/>
                <w:szCs w:val="20"/>
                <w:shd w:val="clear" w:color="auto" w:fill="auto"/>
              </w:rPr>
              <w:t>2</w:t>
            </w:r>
            <w:r>
              <w:rPr>
                <w:rFonts w:hint="default" w:ascii="Times New Roman" w:hAnsi="Times New Roman" w:cs="Times New Roman"/>
                <w:color w:val="000000"/>
                <w:sz w:val="20"/>
                <w:szCs w:val="20"/>
                <w:shd w:val="clear" w:color="auto" w:fill="auto"/>
                <w:lang w:eastAsia="zh-CN"/>
              </w:rPr>
              <w:t xml:space="preserve"> = </w:t>
            </w:r>
            <w:r>
              <w:rPr>
                <w:rFonts w:hint="default" w:ascii="Times New Roman" w:hAnsi="Times New Roman" w:cs="Times New Roman"/>
                <w:color w:val="000000"/>
                <w:sz w:val="20"/>
                <w:szCs w:val="20"/>
                <w:shd w:val="clear" w:color="auto" w:fill="auto"/>
              </w:rPr>
              <w:t>Midwest</w:t>
            </w:r>
            <w:r>
              <w:rPr>
                <w:rFonts w:hint="default" w:ascii="Times New Roman" w:hAnsi="Times New Roman" w:cs="Times New Roman"/>
                <w:color w:val="000000"/>
                <w:sz w:val="20"/>
                <w:szCs w:val="20"/>
                <w:shd w:val="clear" w:color="auto" w:fill="auto"/>
                <w:lang w:val="en-US" w:eastAsia="zh-CN"/>
              </w:rPr>
              <w:t>;</w:t>
            </w:r>
          </w:p>
          <w:p w14:paraId="79BACC83">
            <w:pPr>
              <w:jc w:val="center"/>
              <w:rPr>
                <w:rFonts w:hint="default" w:ascii="Times New Roman" w:hAnsi="Times New Roman" w:cs="Times New Roman"/>
                <w:color w:val="000000"/>
                <w:sz w:val="20"/>
                <w:szCs w:val="20"/>
                <w:shd w:val="clear" w:color="auto" w:fill="auto"/>
              </w:rPr>
            </w:pPr>
            <w:r>
              <w:rPr>
                <w:rFonts w:hint="default" w:ascii="Times New Roman" w:hAnsi="Times New Roman" w:cs="Times New Roman"/>
                <w:b/>
                <w:bCs/>
                <w:color w:val="000000"/>
                <w:sz w:val="20"/>
                <w:szCs w:val="20"/>
                <w:shd w:val="clear" w:color="auto" w:fill="auto"/>
              </w:rPr>
              <w:t>3</w:t>
            </w:r>
            <w:r>
              <w:rPr>
                <w:rFonts w:hint="default" w:ascii="Times New Roman" w:hAnsi="Times New Roman" w:cs="Times New Roman"/>
                <w:b/>
                <w:bCs/>
                <w:color w:val="000000"/>
                <w:sz w:val="20"/>
                <w:szCs w:val="20"/>
                <w:shd w:val="clear" w:color="auto" w:fill="auto"/>
                <w:lang w:eastAsia="zh-CN"/>
              </w:rPr>
              <w:t xml:space="preserve"> </w:t>
            </w:r>
            <w:r>
              <w:rPr>
                <w:rFonts w:hint="default" w:ascii="Times New Roman" w:hAnsi="Times New Roman" w:cs="Times New Roman"/>
                <w:color w:val="000000"/>
                <w:sz w:val="20"/>
                <w:szCs w:val="20"/>
                <w:shd w:val="clear" w:color="auto" w:fill="auto"/>
                <w:lang w:eastAsia="zh-CN"/>
              </w:rPr>
              <w:t xml:space="preserve">= </w:t>
            </w:r>
            <w:r>
              <w:rPr>
                <w:rFonts w:hint="default" w:ascii="Times New Roman" w:hAnsi="Times New Roman" w:cs="Times New Roman"/>
                <w:color w:val="000000"/>
                <w:sz w:val="20"/>
                <w:szCs w:val="20"/>
                <w:shd w:val="clear" w:color="auto" w:fill="auto"/>
              </w:rPr>
              <w:t>South</w:t>
            </w:r>
            <w:r>
              <w:rPr>
                <w:rFonts w:hint="default" w:ascii="Times New Roman" w:hAnsi="Times New Roman" w:cs="Times New Roman"/>
                <w:color w:val="000000"/>
                <w:sz w:val="20"/>
                <w:szCs w:val="20"/>
                <w:shd w:val="clear" w:color="auto" w:fill="auto"/>
                <w:lang w:val="en-US" w:eastAsia="zh-CN"/>
              </w:rPr>
              <w:t>;</w:t>
            </w:r>
          </w:p>
          <w:p w14:paraId="431F4F6B">
            <w:pPr>
              <w:jc w:val="center"/>
              <w:rPr>
                <w:rFonts w:hint="default" w:ascii="Times New Roman" w:hAnsi="Times New Roman" w:cs="Times New Roman"/>
                <w:color w:val="000000"/>
                <w:sz w:val="20"/>
                <w:szCs w:val="20"/>
                <w:shd w:val="clear" w:color="auto" w:fill="auto"/>
              </w:rPr>
            </w:pPr>
            <w:r>
              <w:rPr>
                <w:rFonts w:hint="default" w:ascii="Times New Roman" w:hAnsi="Times New Roman" w:cs="Times New Roman"/>
                <w:b/>
                <w:bCs/>
                <w:color w:val="000000"/>
                <w:sz w:val="20"/>
                <w:szCs w:val="20"/>
                <w:shd w:val="clear" w:color="auto" w:fill="auto"/>
              </w:rPr>
              <w:t>4</w:t>
            </w:r>
            <w:r>
              <w:rPr>
                <w:rFonts w:hint="default" w:ascii="Times New Roman" w:hAnsi="Times New Roman" w:cs="Times New Roman"/>
                <w:b/>
                <w:bCs/>
                <w:color w:val="000000"/>
                <w:sz w:val="20"/>
                <w:szCs w:val="20"/>
                <w:shd w:val="clear" w:color="auto" w:fill="auto"/>
                <w:lang w:eastAsia="zh-CN"/>
              </w:rPr>
              <w:t xml:space="preserve"> </w:t>
            </w:r>
            <w:r>
              <w:rPr>
                <w:rFonts w:hint="default" w:ascii="Times New Roman" w:hAnsi="Times New Roman" w:cs="Times New Roman"/>
                <w:color w:val="000000"/>
                <w:sz w:val="20"/>
                <w:szCs w:val="20"/>
                <w:shd w:val="clear" w:color="auto" w:fill="auto"/>
                <w:lang w:eastAsia="zh-CN"/>
              </w:rPr>
              <w:t xml:space="preserve">= </w:t>
            </w:r>
            <w:r>
              <w:rPr>
                <w:rFonts w:hint="default" w:ascii="Times New Roman" w:hAnsi="Times New Roman" w:cs="Times New Roman"/>
                <w:color w:val="000000"/>
                <w:sz w:val="20"/>
                <w:szCs w:val="20"/>
                <w:shd w:val="clear" w:color="auto" w:fill="auto"/>
              </w:rPr>
              <w:t>West</w:t>
            </w:r>
          </w:p>
        </w:tc>
      </w:tr>
      <w:tr w14:paraId="169771AC">
        <w:tblPrEx>
          <w:tblCellMar>
            <w:top w:w="0" w:type="dxa"/>
            <w:left w:w="108" w:type="dxa"/>
            <w:bottom w:w="0" w:type="dxa"/>
            <w:right w:w="108" w:type="dxa"/>
          </w:tblCellMar>
        </w:tblPrEx>
        <w:trPr>
          <w:trHeight w:val="1417" w:hRule="atLeast"/>
          <w:jc w:val="center"/>
        </w:trPr>
        <w:tc>
          <w:tcPr>
            <w:tcW w:w="2406" w:type="dxa"/>
            <w:tcBorders>
              <w:top w:val="single" w:color="auto" w:sz="8" w:space="0"/>
              <w:left w:val="single" w:color="auto" w:sz="8" w:space="0"/>
              <w:bottom w:val="single" w:color="auto" w:sz="8" w:space="0"/>
              <w:right w:val="single" w:color="auto" w:sz="8" w:space="0"/>
            </w:tcBorders>
            <w:shd w:val="clear" w:color="auto" w:fill="auto"/>
            <w:vAlign w:val="center"/>
          </w:tcPr>
          <w:p w14:paraId="0601E54D">
            <w:pPr>
              <w:jc w:val="left"/>
              <w:rPr>
                <w:rFonts w:hint="default" w:ascii="Times New Roman" w:hAnsi="Times New Roman" w:eastAsia="宋体" w:cs="Times New Roman"/>
                <w:b w:val="0"/>
                <w:bCs w:val="0"/>
                <w:sz w:val="20"/>
                <w:szCs w:val="20"/>
                <w:shd w:val="clear" w:color="auto" w:fill="auto"/>
                <w:lang w:val="en-US" w:eastAsia="zh-CN"/>
              </w:rPr>
            </w:pPr>
            <w:r>
              <w:rPr>
                <w:rFonts w:hint="default" w:ascii="Times New Roman" w:hAnsi="Times New Roman" w:eastAsia="宋体" w:cs="Times New Roman"/>
                <w:b/>
                <w:bCs/>
                <w:sz w:val="20"/>
                <w:szCs w:val="20"/>
                <w:shd w:val="clear" w:color="auto" w:fill="auto"/>
                <w:lang w:val="en-US" w:eastAsia="zh-CN"/>
              </w:rPr>
              <w:t>4. Race and ethnicity</w:t>
            </w:r>
          </w:p>
        </w:tc>
        <w:tc>
          <w:tcPr>
            <w:tcW w:w="3884" w:type="dxa"/>
            <w:tcBorders>
              <w:top w:val="single" w:color="auto" w:sz="8" w:space="0"/>
              <w:left w:val="single" w:color="auto" w:sz="8" w:space="0"/>
              <w:bottom w:val="single" w:color="auto" w:sz="8" w:space="0"/>
              <w:right w:val="single" w:color="auto" w:sz="8" w:space="0"/>
            </w:tcBorders>
            <w:shd w:val="clear" w:color="auto" w:fill="auto"/>
            <w:vAlign w:val="center"/>
          </w:tcPr>
          <w:p w14:paraId="4B2EC9B1">
            <w:pPr>
              <w:jc w:val="center"/>
              <w:rPr>
                <w:rFonts w:hint="default" w:ascii="Times New Roman" w:hAnsi="Times New Roman" w:eastAsia="宋体" w:cs="Times New Roman"/>
                <w:color w:val="000000"/>
                <w:sz w:val="20"/>
                <w:szCs w:val="20"/>
                <w:shd w:val="clear" w:color="auto" w:fill="auto"/>
                <w:lang w:val="en-US" w:eastAsia="zh-CN"/>
              </w:rPr>
            </w:pPr>
            <w:r>
              <w:rPr>
                <w:rFonts w:hint="default" w:ascii="Times New Roman" w:hAnsi="Times New Roman" w:eastAsia="宋体" w:cs="Times New Roman"/>
                <w:color w:val="000000"/>
                <w:sz w:val="20"/>
                <w:szCs w:val="20"/>
                <w:shd w:val="clear" w:color="auto" w:fill="auto"/>
                <w:lang w:val="en-US" w:eastAsia="zh-CN"/>
              </w:rPr>
              <w:t xml:space="preserve"> Single and multiple race groups with Hispanic origin </w:t>
            </w:r>
          </w:p>
          <w:p w14:paraId="4D83170B">
            <w:pPr>
              <w:jc w:val="center"/>
              <w:rPr>
                <w:rFonts w:hint="default" w:ascii="Times New Roman" w:hAnsi="Times New Roman" w:eastAsia="宋体" w:cs="Times New Roman"/>
                <w:color w:val="000000"/>
                <w:sz w:val="20"/>
                <w:szCs w:val="20"/>
                <w:shd w:val="clear" w:color="auto" w:fill="auto"/>
                <w:lang w:val="en-US" w:eastAsia="zh-CN"/>
              </w:rPr>
            </w:pPr>
            <w:r>
              <w:rPr>
                <w:rFonts w:hint="default" w:ascii="Times New Roman" w:hAnsi="Times New Roman" w:eastAsia="宋体" w:cs="Times New Roman"/>
                <w:b/>
                <w:bCs/>
                <w:color w:val="000000"/>
                <w:sz w:val="20"/>
                <w:szCs w:val="20"/>
                <w:shd w:val="clear" w:color="auto" w:fill="auto"/>
                <w:lang w:val="en-US" w:eastAsia="zh-CN"/>
              </w:rPr>
              <w:t>HISPALLP_A</w:t>
            </w:r>
          </w:p>
        </w:tc>
        <w:tc>
          <w:tcPr>
            <w:tcW w:w="3915" w:type="dxa"/>
            <w:tcBorders>
              <w:top w:val="single" w:color="auto" w:sz="8" w:space="0"/>
              <w:left w:val="single" w:color="auto" w:sz="8" w:space="0"/>
              <w:bottom w:val="single" w:color="auto" w:sz="8" w:space="0"/>
              <w:right w:val="single" w:color="auto" w:sz="8" w:space="0"/>
            </w:tcBorders>
            <w:shd w:val="clear" w:color="auto" w:fill="auto"/>
            <w:vAlign w:val="center"/>
          </w:tcPr>
          <w:p w14:paraId="342C4B6B">
            <w:pPr>
              <w:jc w:val="center"/>
              <w:rPr>
                <w:rFonts w:hint="default" w:ascii="Times New Roman" w:hAnsi="Times New Roman" w:cs="Times New Roman"/>
                <w:color w:val="000000"/>
                <w:sz w:val="20"/>
                <w:szCs w:val="20"/>
                <w:shd w:val="clear" w:color="auto" w:fill="auto"/>
              </w:rPr>
            </w:pPr>
            <w:r>
              <w:rPr>
                <w:rFonts w:hint="default" w:ascii="Times New Roman" w:hAnsi="Times New Roman" w:cs="Times New Roman"/>
                <w:b/>
                <w:bCs/>
                <w:color w:val="000000"/>
                <w:sz w:val="20"/>
                <w:szCs w:val="20"/>
                <w:shd w:val="clear" w:color="auto" w:fill="auto"/>
              </w:rPr>
              <w:t>1</w:t>
            </w:r>
            <w:r>
              <w:rPr>
                <w:rFonts w:hint="default" w:ascii="Times New Roman" w:hAnsi="Times New Roman" w:cs="Times New Roman"/>
                <w:color w:val="000000"/>
                <w:sz w:val="20"/>
                <w:szCs w:val="20"/>
                <w:shd w:val="clear" w:color="auto" w:fill="auto"/>
                <w:lang w:eastAsia="zh-CN"/>
              </w:rPr>
              <w:t xml:space="preserve"> = </w:t>
            </w:r>
            <w:r>
              <w:rPr>
                <w:rFonts w:hint="default" w:ascii="Times New Roman" w:hAnsi="Times New Roman" w:cs="Times New Roman"/>
                <w:color w:val="000000"/>
                <w:sz w:val="20"/>
                <w:szCs w:val="20"/>
                <w:shd w:val="clear" w:color="auto" w:fill="auto"/>
              </w:rPr>
              <w:t>Non-Hispanic White</w:t>
            </w:r>
          </w:p>
          <w:p w14:paraId="7F624DB5">
            <w:pPr>
              <w:jc w:val="center"/>
              <w:rPr>
                <w:rFonts w:hint="default" w:ascii="Times New Roman" w:hAnsi="Times New Roman" w:cs="Times New Roman"/>
                <w:color w:val="000000"/>
                <w:sz w:val="20"/>
                <w:szCs w:val="20"/>
                <w:shd w:val="clear" w:color="auto" w:fill="auto"/>
              </w:rPr>
            </w:pPr>
            <w:r>
              <w:rPr>
                <w:rFonts w:hint="default" w:ascii="Times New Roman" w:hAnsi="Times New Roman" w:cs="Times New Roman"/>
                <w:b/>
                <w:bCs/>
                <w:color w:val="000000"/>
                <w:sz w:val="20"/>
                <w:szCs w:val="20"/>
                <w:shd w:val="clear" w:color="auto" w:fill="auto"/>
              </w:rPr>
              <w:t>2</w:t>
            </w:r>
            <w:r>
              <w:rPr>
                <w:rFonts w:hint="default" w:ascii="Times New Roman" w:hAnsi="Times New Roman" w:cs="Times New Roman"/>
                <w:b/>
                <w:bCs/>
                <w:color w:val="000000"/>
                <w:sz w:val="20"/>
                <w:szCs w:val="20"/>
                <w:shd w:val="clear" w:color="auto" w:fill="auto"/>
                <w:lang w:eastAsia="zh-CN"/>
              </w:rPr>
              <w:t xml:space="preserve"> </w:t>
            </w:r>
            <w:r>
              <w:rPr>
                <w:rFonts w:hint="default" w:ascii="Times New Roman" w:hAnsi="Times New Roman" w:cs="Times New Roman"/>
                <w:color w:val="000000"/>
                <w:sz w:val="20"/>
                <w:szCs w:val="20"/>
                <w:shd w:val="clear" w:color="auto" w:fill="auto"/>
                <w:lang w:eastAsia="zh-CN"/>
              </w:rPr>
              <w:t xml:space="preserve">= </w:t>
            </w:r>
            <w:r>
              <w:rPr>
                <w:rFonts w:hint="default" w:ascii="Times New Roman" w:hAnsi="Times New Roman" w:cs="Times New Roman"/>
                <w:color w:val="000000"/>
                <w:sz w:val="20"/>
                <w:szCs w:val="20"/>
                <w:shd w:val="clear" w:color="auto" w:fill="auto"/>
              </w:rPr>
              <w:t>Non-Hispanic Black</w:t>
            </w:r>
          </w:p>
          <w:p w14:paraId="037C8811">
            <w:pPr>
              <w:jc w:val="center"/>
              <w:rPr>
                <w:rFonts w:hint="default" w:ascii="Times New Roman" w:hAnsi="Times New Roman" w:cs="Times New Roman"/>
                <w:color w:val="000000"/>
                <w:sz w:val="20"/>
                <w:szCs w:val="20"/>
                <w:shd w:val="clear" w:color="auto" w:fill="auto"/>
              </w:rPr>
            </w:pPr>
            <w:r>
              <w:rPr>
                <w:rFonts w:hint="default" w:ascii="Times New Roman" w:hAnsi="Times New Roman" w:cs="Times New Roman"/>
                <w:b/>
                <w:bCs/>
                <w:color w:val="000000"/>
                <w:sz w:val="20"/>
                <w:szCs w:val="20"/>
                <w:shd w:val="clear" w:color="auto" w:fill="auto"/>
              </w:rPr>
              <w:t>3</w:t>
            </w:r>
            <w:r>
              <w:rPr>
                <w:rFonts w:hint="default" w:ascii="Times New Roman" w:hAnsi="Times New Roman" w:cs="Times New Roman"/>
                <w:b/>
                <w:bCs/>
                <w:color w:val="000000"/>
                <w:sz w:val="20"/>
                <w:szCs w:val="20"/>
                <w:shd w:val="clear" w:color="auto" w:fill="auto"/>
                <w:lang w:eastAsia="zh-CN"/>
              </w:rPr>
              <w:t xml:space="preserve"> </w:t>
            </w:r>
            <w:r>
              <w:rPr>
                <w:rFonts w:hint="default" w:ascii="Times New Roman" w:hAnsi="Times New Roman" w:cs="Times New Roman"/>
                <w:color w:val="000000"/>
                <w:sz w:val="20"/>
                <w:szCs w:val="20"/>
                <w:shd w:val="clear" w:color="auto" w:fill="auto"/>
                <w:lang w:eastAsia="zh-CN"/>
              </w:rPr>
              <w:t xml:space="preserve">= </w:t>
            </w:r>
            <w:r>
              <w:rPr>
                <w:rFonts w:hint="default" w:ascii="Times New Roman" w:hAnsi="Times New Roman" w:cs="Times New Roman"/>
                <w:color w:val="000000"/>
                <w:sz w:val="20"/>
                <w:szCs w:val="20"/>
                <w:shd w:val="clear" w:color="auto" w:fill="auto"/>
              </w:rPr>
              <w:t>Hispanic</w:t>
            </w:r>
          </w:p>
          <w:p w14:paraId="7806E8CD">
            <w:pPr>
              <w:jc w:val="center"/>
              <w:rPr>
                <w:rFonts w:hint="default" w:ascii="Times New Roman" w:hAnsi="Times New Roman" w:cs="Times New Roman"/>
                <w:color w:val="000000"/>
                <w:sz w:val="20"/>
                <w:szCs w:val="20"/>
                <w:shd w:val="clear" w:color="auto" w:fill="auto"/>
              </w:rPr>
            </w:pPr>
            <w:r>
              <w:rPr>
                <w:rFonts w:hint="default" w:ascii="Times New Roman" w:hAnsi="Times New Roman" w:cs="Times New Roman"/>
                <w:b/>
                <w:bCs/>
                <w:color w:val="000000"/>
                <w:sz w:val="20"/>
                <w:szCs w:val="20"/>
                <w:shd w:val="clear" w:color="auto" w:fill="auto"/>
              </w:rPr>
              <w:t>4</w:t>
            </w:r>
            <w:r>
              <w:rPr>
                <w:rFonts w:hint="default" w:ascii="Times New Roman" w:hAnsi="Times New Roman" w:cs="Times New Roman"/>
                <w:color w:val="000000"/>
                <w:sz w:val="20"/>
                <w:szCs w:val="20"/>
                <w:shd w:val="clear" w:color="auto" w:fill="auto"/>
                <w:lang w:eastAsia="zh-CN"/>
              </w:rPr>
              <w:t xml:space="preserve"> = </w:t>
            </w:r>
            <w:r>
              <w:rPr>
                <w:rFonts w:hint="default" w:ascii="Times New Roman" w:hAnsi="Times New Roman" w:cs="Times New Roman"/>
                <w:color w:val="000000"/>
                <w:sz w:val="20"/>
                <w:szCs w:val="20"/>
                <w:shd w:val="clear" w:color="auto" w:fill="auto"/>
              </w:rPr>
              <w:t>Asian and other</w:t>
            </w:r>
          </w:p>
        </w:tc>
      </w:tr>
      <w:tr w14:paraId="108550AE">
        <w:tblPrEx>
          <w:tblCellMar>
            <w:top w:w="0" w:type="dxa"/>
            <w:left w:w="108" w:type="dxa"/>
            <w:bottom w:w="0" w:type="dxa"/>
            <w:right w:w="108" w:type="dxa"/>
          </w:tblCellMar>
        </w:tblPrEx>
        <w:trPr>
          <w:trHeight w:val="1417" w:hRule="atLeast"/>
          <w:jc w:val="center"/>
        </w:trPr>
        <w:tc>
          <w:tcPr>
            <w:tcW w:w="2406" w:type="dxa"/>
            <w:tcBorders>
              <w:top w:val="single" w:color="auto" w:sz="8" w:space="0"/>
              <w:left w:val="single" w:color="auto" w:sz="8" w:space="0"/>
              <w:bottom w:val="single" w:color="auto" w:sz="8" w:space="0"/>
              <w:right w:val="single" w:color="auto" w:sz="8" w:space="0"/>
            </w:tcBorders>
            <w:shd w:val="clear" w:color="auto" w:fill="auto"/>
            <w:vAlign w:val="center"/>
          </w:tcPr>
          <w:p w14:paraId="742606D1">
            <w:pPr>
              <w:jc w:val="left"/>
              <w:rPr>
                <w:rFonts w:hint="default" w:ascii="Times New Roman" w:hAnsi="Times New Roman" w:eastAsia="宋体" w:cs="Times New Roman"/>
                <w:b/>
                <w:bCs/>
                <w:sz w:val="20"/>
                <w:szCs w:val="20"/>
                <w:shd w:val="clear" w:color="auto" w:fill="auto"/>
                <w:lang w:val="en-US" w:eastAsia="zh-CN"/>
              </w:rPr>
            </w:pPr>
            <w:r>
              <w:rPr>
                <w:rFonts w:hint="default" w:ascii="Times New Roman" w:hAnsi="Times New Roman" w:eastAsia="宋体" w:cs="Times New Roman"/>
                <w:b/>
                <w:bCs/>
                <w:sz w:val="20"/>
                <w:szCs w:val="20"/>
                <w:shd w:val="clear" w:color="auto" w:fill="auto"/>
                <w:lang w:val="en-US" w:eastAsia="zh-CN"/>
              </w:rPr>
              <w:t>5. Smoking status</w:t>
            </w:r>
          </w:p>
        </w:tc>
        <w:tc>
          <w:tcPr>
            <w:tcW w:w="3884" w:type="dxa"/>
            <w:tcBorders>
              <w:top w:val="single" w:color="auto" w:sz="8" w:space="0"/>
              <w:left w:val="single" w:color="auto" w:sz="8" w:space="0"/>
              <w:bottom w:val="single" w:color="auto" w:sz="8" w:space="0"/>
              <w:right w:val="single" w:color="auto" w:sz="8" w:space="0"/>
            </w:tcBorders>
            <w:shd w:val="clear" w:color="auto" w:fill="auto"/>
            <w:vAlign w:val="center"/>
          </w:tcPr>
          <w:p w14:paraId="727600F1">
            <w:pPr>
              <w:jc w:val="center"/>
              <w:rPr>
                <w:rFonts w:hint="default" w:ascii="Times New Roman" w:hAnsi="Times New Roman" w:eastAsia="宋体" w:cs="Times New Roman"/>
                <w:b w:val="0"/>
                <w:bCs w:val="0"/>
                <w:color w:val="000000"/>
                <w:sz w:val="20"/>
                <w:szCs w:val="20"/>
                <w:shd w:val="clear" w:color="auto" w:fill="auto"/>
                <w:lang w:val="en-US" w:eastAsia="zh-CN"/>
              </w:rPr>
            </w:pPr>
            <w:r>
              <w:rPr>
                <w:rFonts w:hint="default" w:ascii="Times New Roman" w:hAnsi="Times New Roman" w:eastAsia="宋体" w:cs="Times New Roman"/>
                <w:b w:val="0"/>
                <w:bCs w:val="0"/>
                <w:color w:val="000000"/>
                <w:sz w:val="20"/>
                <w:szCs w:val="20"/>
                <w:shd w:val="clear" w:color="auto" w:fill="auto"/>
                <w:lang w:val="en-US" w:eastAsia="zh-CN"/>
              </w:rPr>
              <w:t xml:space="preserve"> Cigarette smoking status</w:t>
            </w:r>
          </w:p>
          <w:p w14:paraId="21B8BBC5">
            <w:pPr>
              <w:jc w:val="center"/>
              <w:rPr>
                <w:rFonts w:hint="default" w:ascii="Times New Roman" w:hAnsi="Times New Roman" w:eastAsia="宋体" w:cs="Times New Roman"/>
                <w:color w:val="000000"/>
                <w:sz w:val="20"/>
                <w:szCs w:val="20"/>
                <w:shd w:val="clear" w:color="auto" w:fill="auto"/>
                <w:lang w:val="en-US" w:eastAsia="zh-CN"/>
              </w:rPr>
            </w:pPr>
            <w:r>
              <w:rPr>
                <w:rFonts w:hint="default" w:ascii="Times New Roman" w:hAnsi="Times New Roman" w:eastAsia="宋体" w:cs="Times New Roman"/>
                <w:b/>
                <w:bCs/>
                <w:color w:val="000000"/>
                <w:sz w:val="20"/>
                <w:szCs w:val="20"/>
                <w:shd w:val="clear" w:color="auto" w:fill="auto"/>
                <w:lang w:val="en-US" w:eastAsia="zh-CN"/>
              </w:rPr>
              <w:t>SMKCIGST_A</w:t>
            </w:r>
          </w:p>
        </w:tc>
        <w:tc>
          <w:tcPr>
            <w:tcW w:w="3915" w:type="dxa"/>
            <w:tcBorders>
              <w:top w:val="single" w:color="auto" w:sz="8" w:space="0"/>
              <w:left w:val="single" w:color="auto" w:sz="8" w:space="0"/>
              <w:bottom w:val="single" w:color="auto" w:sz="8" w:space="0"/>
              <w:right w:val="single" w:color="auto" w:sz="8" w:space="0"/>
            </w:tcBorders>
            <w:shd w:val="clear" w:color="auto" w:fill="auto"/>
            <w:vAlign w:val="center"/>
          </w:tcPr>
          <w:p w14:paraId="49832728">
            <w:pPr>
              <w:jc w:val="center"/>
              <w:rPr>
                <w:rFonts w:hint="default" w:ascii="Times New Roman" w:hAnsi="Times New Roman" w:cs="Times New Roman" w:eastAsiaTheme="minorEastAsia"/>
                <w:color w:val="000000"/>
                <w:sz w:val="20"/>
                <w:szCs w:val="20"/>
                <w:shd w:val="clear" w:color="auto" w:fill="auto"/>
                <w:lang w:val="en-US" w:eastAsia="zh-CN"/>
              </w:rPr>
            </w:pPr>
            <w:r>
              <w:rPr>
                <w:rFonts w:hint="default" w:ascii="Times New Roman" w:hAnsi="Times New Roman" w:cs="Times New Roman"/>
                <w:b/>
                <w:bCs/>
                <w:color w:val="000000"/>
                <w:sz w:val="20"/>
                <w:szCs w:val="20"/>
                <w:shd w:val="clear" w:color="auto" w:fill="auto"/>
              </w:rPr>
              <w:t>1</w:t>
            </w:r>
            <w:r>
              <w:rPr>
                <w:rFonts w:hint="default" w:ascii="Times New Roman" w:hAnsi="Times New Roman" w:cs="Times New Roman"/>
                <w:color w:val="000000"/>
                <w:sz w:val="20"/>
                <w:szCs w:val="20"/>
                <w:shd w:val="clear" w:color="auto" w:fill="auto"/>
                <w:lang w:eastAsia="zh-CN"/>
              </w:rPr>
              <w:t xml:space="preserve"> = </w:t>
            </w:r>
            <w:r>
              <w:rPr>
                <w:rFonts w:hint="default" w:ascii="Times New Roman" w:hAnsi="Times New Roman" w:cs="Times New Roman"/>
                <w:color w:val="000000"/>
                <w:sz w:val="20"/>
                <w:szCs w:val="20"/>
                <w:shd w:val="clear" w:color="auto" w:fill="auto"/>
              </w:rPr>
              <w:t>Current smoker (includes "current every day smoker" or "current some day smoker")</w:t>
            </w:r>
            <w:r>
              <w:rPr>
                <w:rFonts w:hint="default" w:ascii="Times New Roman" w:hAnsi="Times New Roman" w:cs="Times New Roman"/>
                <w:color w:val="000000"/>
                <w:sz w:val="20"/>
                <w:szCs w:val="20"/>
                <w:shd w:val="clear" w:color="auto" w:fill="auto"/>
                <w:lang w:val="en-US" w:eastAsia="zh-CN"/>
              </w:rPr>
              <w:t>;</w:t>
            </w:r>
          </w:p>
          <w:p w14:paraId="5762D9B5">
            <w:pPr>
              <w:jc w:val="center"/>
              <w:rPr>
                <w:rFonts w:hint="default" w:ascii="Times New Roman" w:hAnsi="Times New Roman" w:cs="Times New Roman"/>
                <w:color w:val="000000"/>
                <w:sz w:val="20"/>
                <w:szCs w:val="20"/>
                <w:shd w:val="clear" w:color="auto" w:fill="auto"/>
              </w:rPr>
            </w:pPr>
            <w:r>
              <w:rPr>
                <w:rFonts w:hint="default" w:ascii="Times New Roman" w:hAnsi="Times New Roman" w:cs="Times New Roman"/>
                <w:b/>
                <w:bCs/>
                <w:color w:val="000000"/>
                <w:sz w:val="20"/>
                <w:szCs w:val="20"/>
                <w:shd w:val="clear" w:color="auto" w:fill="auto"/>
              </w:rPr>
              <w:t>2</w:t>
            </w:r>
            <w:r>
              <w:rPr>
                <w:rFonts w:hint="default" w:ascii="Times New Roman" w:hAnsi="Times New Roman" w:cs="Times New Roman"/>
                <w:b/>
                <w:bCs/>
                <w:color w:val="000000"/>
                <w:sz w:val="20"/>
                <w:szCs w:val="20"/>
                <w:shd w:val="clear" w:color="auto" w:fill="auto"/>
                <w:lang w:eastAsia="zh-CN"/>
              </w:rPr>
              <w:t xml:space="preserve"> </w:t>
            </w:r>
            <w:r>
              <w:rPr>
                <w:rFonts w:hint="default" w:ascii="Times New Roman" w:hAnsi="Times New Roman" w:cs="Times New Roman"/>
                <w:color w:val="000000"/>
                <w:sz w:val="20"/>
                <w:szCs w:val="20"/>
                <w:shd w:val="clear" w:color="auto" w:fill="auto"/>
                <w:lang w:eastAsia="zh-CN"/>
              </w:rPr>
              <w:t xml:space="preserve">= </w:t>
            </w:r>
            <w:r>
              <w:rPr>
                <w:rFonts w:hint="default" w:ascii="Times New Roman" w:hAnsi="Times New Roman" w:cs="Times New Roman"/>
                <w:color w:val="000000"/>
                <w:sz w:val="20"/>
                <w:szCs w:val="20"/>
                <w:shd w:val="clear" w:color="auto" w:fill="auto"/>
              </w:rPr>
              <w:t>Not current smoker (includes "former smoker"</w:t>
            </w:r>
            <w:r>
              <w:rPr>
                <w:rFonts w:hint="default" w:ascii="Times New Roman" w:hAnsi="Times New Roman" w:cs="Times New Roman"/>
                <w:color w:val="000000"/>
                <w:sz w:val="20"/>
                <w:szCs w:val="20"/>
                <w:shd w:val="clear" w:color="auto" w:fill="auto"/>
                <w:lang w:val="en-US" w:eastAsia="zh-CN"/>
              </w:rPr>
              <w:t xml:space="preserve"> </w:t>
            </w:r>
            <w:r>
              <w:rPr>
                <w:rFonts w:hint="default" w:ascii="Times New Roman" w:hAnsi="Times New Roman" w:cs="Times New Roman"/>
                <w:color w:val="000000"/>
                <w:sz w:val="20"/>
                <w:szCs w:val="20"/>
                <w:shd w:val="clear" w:color="auto" w:fill="auto"/>
              </w:rPr>
              <w:t>and "never smoker")</w:t>
            </w:r>
          </w:p>
        </w:tc>
      </w:tr>
      <w:tr w14:paraId="3CE9F368">
        <w:tblPrEx>
          <w:tblCellMar>
            <w:top w:w="0" w:type="dxa"/>
            <w:left w:w="108" w:type="dxa"/>
            <w:bottom w:w="0" w:type="dxa"/>
            <w:right w:w="108" w:type="dxa"/>
          </w:tblCellMar>
        </w:tblPrEx>
        <w:trPr>
          <w:trHeight w:val="1417" w:hRule="atLeast"/>
          <w:jc w:val="center"/>
        </w:trPr>
        <w:tc>
          <w:tcPr>
            <w:tcW w:w="2406" w:type="dxa"/>
            <w:tcBorders>
              <w:top w:val="single" w:color="auto" w:sz="8" w:space="0"/>
              <w:left w:val="single" w:color="auto" w:sz="8" w:space="0"/>
              <w:bottom w:val="single" w:color="auto" w:sz="8" w:space="0"/>
              <w:right w:val="single" w:color="auto" w:sz="8" w:space="0"/>
            </w:tcBorders>
            <w:shd w:val="clear" w:color="auto" w:fill="auto"/>
            <w:vAlign w:val="center"/>
          </w:tcPr>
          <w:p w14:paraId="2C2FDAB9">
            <w:pPr>
              <w:numPr>
                <w:ilvl w:val="0"/>
                <w:numId w:val="0"/>
              </w:numPr>
              <w:jc w:val="left"/>
              <w:rPr>
                <w:rFonts w:hint="default" w:ascii="Times New Roman" w:hAnsi="Times New Roman" w:eastAsia="宋体" w:cs="Times New Roman"/>
                <w:b/>
                <w:bCs/>
                <w:sz w:val="20"/>
                <w:szCs w:val="20"/>
                <w:shd w:val="clear" w:color="auto" w:fill="auto"/>
                <w:lang w:val="en-US" w:eastAsia="zh-CN"/>
              </w:rPr>
            </w:pPr>
            <w:r>
              <w:rPr>
                <w:rFonts w:hint="default" w:ascii="Times New Roman" w:hAnsi="Times New Roman" w:eastAsia="宋体" w:cs="Times New Roman"/>
                <w:b/>
                <w:bCs/>
                <w:sz w:val="20"/>
                <w:szCs w:val="20"/>
                <w:shd w:val="clear" w:color="auto" w:fill="auto"/>
                <w:lang w:val="en-US" w:eastAsia="zh-CN"/>
              </w:rPr>
              <w:t>6. Body mass index</w:t>
            </w:r>
          </w:p>
        </w:tc>
        <w:tc>
          <w:tcPr>
            <w:tcW w:w="3884" w:type="dxa"/>
            <w:tcBorders>
              <w:top w:val="single" w:color="auto" w:sz="8" w:space="0"/>
              <w:left w:val="single" w:color="auto" w:sz="8" w:space="0"/>
              <w:bottom w:val="single" w:color="auto" w:sz="8" w:space="0"/>
              <w:right w:val="single" w:color="auto" w:sz="8" w:space="0"/>
            </w:tcBorders>
            <w:shd w:val="clear" w:color="auto" w:fill="auto"/>
            <w:vAlign w:val="center"/>
          </w:tcPr>
          <w:p w14:paraId="25159F57">
            <w:pPr>
              <w:jc w:val="center"/>
              <w:rPr>
                <w:rFonts w:hint="default" w:ascii="Times New Roman" w:hAnsi="Times New Roman" w:eastAsia="宋体" w:cs="Times New Roman"/>
                <w:b w:val="0"/>
                <w:bCs w:val="0"/>
                <w:color w:val="000000"/>
                <w:sz w:val="20"/>
                <w:szCs w:val="20"/>
                <w:shd w:val="clear" w:color="auto" w:fill="auto"/>
                <w:lang w:val="en-US" w:eastAsia="zh-CN"/>
              </w:rPr>
            </w:pPr>
            <w:r>
              <w:rPr>
                <w:rFonts w:hint="default" w:ascii="Times New Roman" w:hAnsi="Times New Roman" w:eastAsia="宋体" w:cs="Times New Roman"/>
                <w:b w:val="0"/>
                <w:bCs w:val="0"/>
                <w:color w:val="000000"/>
                <w:sz w:val="20"/>
                <w:szCs w:val="20"/>
                <w:shd w:val="clear" w:color="auto" w:fill="auto"/>
                <w:lang w:val="en-US" w:eastAsia="zh-CN"/>
              </w:rPr>
              <w:t>Categorical Body Mass Index</w:t>
            </w:r>
          </w:p>
          <w:p w14:paraId="7FA2C14E">
            <w:pPr>
              <w:jc w:val="center"/>
              <w:rPr>
                <w:rFonts w:hint="default" w:ascii="Times New Roman" w:hAnsi="Times New Roman" w:eastAsia="宋体" w:cs="Times New Roman"/>
                <w:b w:val="0"/>
                <w:bCs w:val="0"/>
                <w:color w:val="000000"/>
                <w:sz w:val="20"/>
                <w:szCs w:val="20"/>
                <w:shd w:val="clear" w:color="auto" w:fill="auto"/>
                <w:lang w:val="en-US" w:eastAsia="zh-CN"/>
              </w:rPr>
            </w:pPr>
            <w:r>
              <w:rPr>
                <w:rFonts w:hint="default" w:ascii="Times New Roman" w:hAnsi="Times New Roman" w:eastAsia="宋体" w:cs="Times New Roman"/>
                <w:b/>
                <w:bCs/>
                <w:color w:val="000000"/>
                <w:sz w:val="20"/>
                <w:szCs w:val="20"/>
                <w:shd w:val="clear" w:color="auto" w:fill="auto"/>
                <w:lang w:val="en-US" w:eastAsia="zh-CN"/>
              </w:rPr>
              <w:t>BMICAT_A</w:t>
            </w:r>
          </w:p>
        </w:tc>
        <w:tc>
          <w:tcPr>
            <w:tcW w:w="3915" w:type="dxa"/>
            <w:tcBorders>
              <w:top w:val="single" w:color="auto" w:sz="8" w:space="0"/>
              <w:left w:val="single" w:color="auto" w:sz="8" w:space="0"/>
              <w:bottom w:val="single" w:color="auto" w:sz="8" w:space="0"/>
              <w:right w:val="single" w:color="auto" w:sz="8" w:space="0"/>
            </w:tcBorders>
            <w:shd w:val="clear" w:color="auto" w:fill="auto"/>
            <w:vAlign w:val="center"/>
          </w:tcPr>
          <w:p w14:paraId="210BB0AA">
            <w:pPr>
              <w:jc w:val="center"/>
              <w:rPr>
                <w:rFonts w:hint="default" w:ascii="Times New Roman" w:hAnsi="Times New Roman" w:cs="Times New Roman"/>
                <w:b/>
                <w:bCs/>
                <w:color w:val="000000"/>
                <w:sz w:val="20"/>
                <w:szCs w:val="20"/>
                <w:shd w:val="clear" w:color="auto" w:fill="auto"/>
              </w:rPr>
            </w:pPr>
            <w:r>
              <w:rPr>
                <w:rFonts w:hint="default" w:ascii="Times New Roman" w:hAnsi="Times New Roman" w:cs="Times New Roman"/>
                <w:b/>
                <w:bCs/>
                <w:color w:val="000000"/>
                <w:sz w:val="20"/>
                <w:szCs w:val="20"/>
                <w:shd w:val="clear" w:color="auto" w:fill="auto"/>
                <w:lang w:val="en-US" w:eastAsia="zh-CN"/>
              </w:rPr>
              <w:t xml:space="preserve">1 = </w:t>
            </w:r>
            <w:r>
              <w:rPr>
                <w:rFonts w:hint="default" w:ascii="Times New Roman" w:hAnsi="Times New Roman" w:cs="Times New Roman"/>
                <w:b w:val="0"/>
                <w:bCs w:val="0"/>
                <w:color w:val="000000"/>
                <w:sz w:val="20"/>
                <w:szCs w:val="20"/>
                <w:shd w:val="clear" w:color="auto" w:fill="auto"/>
              </w:rPr>
              <w:t>Underweight</w:t>
            </w:r>
          </w:p>
          <w:p w14:paraId="7C51CE50">
            <w:pPr>
              <w:jc w:val="center"/>
              <w:rPr>
                <w:rFonts w:hint="default" w:ascii="Times New Roman" w:hAnsi="Times New Roman" w:cs="Times New Roman"/>
                <w:b/>
                <w:bCs/>
                <w:color w:val="000000"/>
                <w:sz w:val="20"/>
                <w:szCs w:val="20"/>
                <w:shd w:val="clear" w:color="auto" w:fill="auto"/>
              </w:rPr>
            </w:pPr>
            <w:r>
              <w:rPr>
                <w:rFonts w:hint="default" w:ascii="Times New Roman" w:hAnsi="Times New Roman" w:cs="Times New Roman"/>
                <w:b/>
                <w:bCs/>
                <w:color w:val="000000"/>
                <w:sz w:val="20"/>
                <w:szCs w:val="20"/>
                <w:shd w:val="clear" w:color="auto" w:fill="auto"/>
                <w:lang w:val="en-US" w:eastAsia="zh-CN"/>
              </w:rPr>
              <w:t xml:space="preserve">2 = </w:t>
            </w:r>
            <w:r>
              <w:rPr>
                <w:rFonts w:hint="default" w:ascii="Times New Roman" w:hAnsi="Times New Roman" w:cs="Times New Roman"/>
                <w:b w:val="0"/>
                <w:bCs w:val="0"/>
                <w:color w:val="000000"/>
                <w:sz w:val="20"/>
                <w:szCs w:val="20"/>
                <w:shd w:val="clear" w:color="auto" w:fill="auto"/>
              </w:rPr>
              <w:t>Healthy weight</w:t>
            </w:r>
          </w:p>
          <w:p w14:paraId="03E0D22C">
            <w:pPr>
              <w:jc w:val="center"/>
              <w:rPr>
                <w:rFonts w:hint="default" w:ascii="Times New Roman" w:hAnsi="Times New Roman" w:cs="Times New Roman"/>
                <w:b/>
                <w:bCs/>
                <w:color w:val="000000"/>
                <w:sz w:val="20"/>
                <w:szCs w:val="20"/>
                <w:shd w:val="clear" w:color="auto" w:fill="auto"/>
              </w:rPr>
            </w:pPr>
            <w:r>
              <w:rPr>
                <w:rFonts w:hint="default" w:ascii="Times New Roman" w:hAnsi="Times New Roman" w:cs="Times New Roman"/>
                <w:b/>
                <w:bCs/>
                <w:color w:val="000000"/>
                <w:sz w:val="20"/>
                <w:szCs w:val="20"/>
                <w:shd w:val="clear" w:color="auto" w:fill="auto"/>
                <w:lang w:val="en-US" w:eastAsia="zh-CN"/>
              </w:rPr>
              <w:t xml:space="preserve">3 = </w:t>
            </w:r>
            <w:r>
              <w:rPr>
                <w:rFonts w:hint="default" w:ascii="Times New Roman" w:hAnsi="Times New Roman" w:cs="Times New Roman"/>
                <w:b w:val="0"/>
                <w:bCs w:val="0"/>
                <w:color w:val="000000"/>
                <w:sz w:val="20"/>
                <w:szCs w:val="20"/>
                <w:shd w:val="clear" w:color="auto" w:fill="auto"/>
              </w:rPr>
              <w:t>Overweight</w:t>
            </w:r>
          </w:p>
          <w:p w14:paraId="6A327FE4">
            <w:pPr>
              <w:jc w:val="center"/>
              <w:rPr>
                <w:rFonts w:hint="default" w:ascii="Times New Roman" w:hAnsi="Times New Roman" w:cs="Times New Roman"/>
                <w:b/>
                <w:bCs/>
                <w:color w:val="000000"/>
                <w:sz w:val="20"/>
                <w:szCs w:val="20"/>
                <w:shd w:val="clear" w:color="auto" w:fill="auto"/>
              </w:rPr>
            </w:pPr>
            <w:r>
              <w:rPr>
                <w:rFonts w:hint="default" w:ascii="Times New Roman" w:hAnsi="Times New Roman" w:cs="Times New Roman"/>
                <w:b/>
                <w:bCs/>
                <w:color w:val="000000"/>
                <w:sz w:val="20"/>
                <w:szCs w:val="20"/>
                <w:shd w:val="clear" w:color="auto" w:fill="auto"/>
                <w:lang w:val="en-US" w:eastAsia="zh-CN"/>
              </w:rPr>
              <w:t xml:space="preserve">4 = </w:t>
            </w:r>
            <w:r>
              <w:rPr>
                <w:rFonts w:hint="default" w:ascii="Times New Roman" w:hAnsi="Times New Roman" w:cs="Times New Roman"/>
                <w:b w:val="0"/>
                <w:bCs w:val="0"/>
                <w:color w:val="000000"/>
                <w:sz w:val="20"/>
                <w:szCs w:val="20"/>
                <w:shd w:val="clear" w:color="auto" w:fill="auto"/>
              </w:rPr>
              <w:t>Obese</w:t>
            </w:r>
          </w:p>
        </w:tc>
      </w:tr>
      <w:tr w14:paraId="5FF6A648">
        <w:tblPrEx>
          <w:tblCellMar>
            <w:top w:w="0" w:type="dxa"/>
            <w:left w:w="108" w:type="dxa"/>
            <w:bottom w:w="0" w:type="dxa"/>
            <w:right w:w="108" w:type="dxa"/>
          </w:tblCellMar>
        </w:tblPrEx>
        <w:trPr>
          <w:trHeight w:val="1134" w:hRule="atLeast"/>
          <w:jc w:val="center"/>
        </w:trPr>
        <w:tc>
          <w:tcPr>
            <w:tcW w:w="10205" w:type="dxa"/>
            <w:gridSpan w:val="3"/>
            <w:tcBorders>
              <w:top w:val="single" w:color="auto" w:sz="8" w:space="0"/>
              <w:left w:val="single" w:color="auto" w:sz="8" w:space="0"/>
              <w:bottom w:val="single" w:color="auto" w:sz="8" w:space="0"/>
              <w:right w:val="single" w:color="auto" w:sz="8" w:space="0"/>
            </w:tcBorders>
            <w:shd w:val="clear" w:color="auto" w:fill="auto"/>
            <w:vAlign w:val="center"/>
          </w:tcPr>
          <w:p w14:paraId="64BA10FE">
            <w:pPr>
              <w:jc w:val="left"/>
              <w:rPr>
                <w:rFonts w:hint="default" w:ascii="Times New Roman" w:hAnsi="Times New Roman" w:eastAsia="宋体" w:cs="Times New Roman"/>
                <w:b w:val="0"/>
                <w:bCs w:val="0"/>
                <w:sz w:val="20"/>
                <w:szCs w:val="20"/>
                <w:shd w:val="clear" w:color="auto" w:fill="auto"/>
                <w:lang w:val="en-US" w:eastAsia="zh-CN"/>
              </w:rPr>
            </w:pPr>
            <w:r>
              <w:rPr>
                <w:rFonts w:hint="default" w:ascii="Times New Roman" w:hAnsi="Times New Roman" w:eastAsia="宋体" w:cs="Times New Roman"/>
                <w:b/>
                <w:bCs/>
                <w:sz w:val="20"/>
                <w:szCs w:val="20"/>
                <w:shd w:val="clear" w:color="auto" w:fill="auto"/>
                <w:lang w:val="en-US" w:eastAsia="zh-CN"/>
              </w:rPr>
              <w:t>7. Functional disability</w:t>
            </w:r>
            <w:r>
              <w:rPr>
                <w:rFonts w:hint="default" w:ascii="Times New Roman" w:hAnsi="Times New Roman" w:eastAsia="宋体" w:cs="Times New Roman"/>
                <w:b w:val="0"/>
                <w:bCs w:val="0"/>
                <w:sz w:val="20"/>
                <w:szCs w:val="20"/>
                <w:shd w:val="clear" w:color="auto" w:fill="auto"/>
                <w:lang w:val="en-US" w:eastAsia="zh-CN"/>
              </w:rPr>
              <w:t xml:space="preserve">: The Washington Group Short Set Disability Indicator: </w:t>
            </w:r>
            <w:r>
              <w:rPr>
                <w:rFonts w:hint="default" w:ascii="Times New Roman" w:hAnsi="Times New Roman" w:eastAsia="宋体" w:cs="Times New Roman"/>
                <w:b/>
                <w:bCs/>
                <w:sz w:val="20"/>
                <w:szCs w:val="20"/>
                <w:shd w:val="clear" w:color="auto" w:fill="auto"/>
                <w:lang w:val="en-US" w:eastAsia="zh-CN"/>
              </w:rPr>
              <w:t>DISAB3_A</w:t>
            </w:r>
          </w:p>
          <w:p w14:paraId="0EB728BE">
            <w:pPr>
              <w:jc w:val="left"/>
              <w:rPr>
                <w:rFonts w:hint="default" w:ascii="Times New Roman" w:hAnsi="Times New Roman" w:cs="Times New Roman"/>
                <w:color w:val="000000"/>
                <w:sz w:val="20"/>
                <w:szCs w:val="20"/>
                <w:shd w:val="clear" w:color="auto" w:fill="auto"/>
                <w:lang w:val="en-US"/>
              </w:rPr>
            </w:pPr>
            <w:r>
              <w:rPr>
                <w:rFonts w:hint="default" w:ascii="Times New Roman" w:hAnsi="Times New Roman" w:eastAsia="宋体" w:cs="Times New Roman"/>
                <w:b/>
                <w:bCs/>
                <w:sz w:val="20"/>
                <w:szCs w:val="20"/>
                <w:shd w:val="clear" w:color="auto" w:fill="auto"/>
                <w:lang w:val="en-US" w:eastAsia="zh-CN"/>
              </w:rPr>
              <w:t>1</w:t>
            </w:r>
            <w:r>
              <w:rPr>
                <w:rFonts w:hint="default" w:ascii="Times New Roman" w:hAnsi="Times New Roman" w:eastAsia="宋体" w:cs="Times New Roman"/>
                <w:b w:val="0"/>
                <w:bCs w:val="0"/>
                <w:sz w:val="20"/>
                <w:szCs w:val="20"/>
                <w:shd w:val="clear" w:color="auto" w:fill="auto"/>
                <w:lang w:val="en-US" w:eastAsia="zh-CN"/>
              </w:rPr>
              <w:t xml:space="preserve"> = Functional disability (if responds "a lot of difficulty" or "cannot do at all" to any of the six questions on WG-SS); </w:t>
            </w:r>
            <w:r>
              <w:rPr>
                <w:rFonts w:hint="default" w:ascii="Times New Roman" w:hAnsi="Times New Roman" w:eastAsia="宋体" w:cs="Times New Roman"/>
                <w:b/>
                <w:bCs/>
                <w:sz w:val="20"/>
                <w:szCs w:val="20"/>
                <w:shd w:val="clear" w:color="auto" w:fill="auto"/>
                <w:lang w:val="en-US" w:eastAsia="zh-CN"/>
              </w:rPr>
              <w:t xml:space="preserve">2 </w:t>
            </w:r>
            <w:r>
              <w:rPr>
                <w:rFonts w:hint="default" w:ascii="Times New Roman" w:hAnsi="Times New Roman" w:eastAsia="宋体" w:cs="Times New Roman"/>
                <w:b w:val="0"/>
                <w:bCs w:val="0"/>
                <w:sz w:val="20"/>
                <w:szCs w:val="20"/>
                <w:shd w:val="clear" w:color="auto" w:fill="auto"/>
                <w:lang w:val="en-US" w:eastAsia="zh-CN"/>
              </w:rPr>
              <w:t>= No functional disability</w:t>
            </w:r>
          </w:p>
        </w:tc>
      </w:tr>
      <w:tr w14:paraId="5B4E8325">
        <w:tblPrEx>
          <w:tblCellMar>
            <w:top w:w="0" w:type="dxa"/>
            <w:left w:w="108" w:type="dxa"/>
            <w:bottom w:w="0" w:type="dxa"/>
            <w:right w:w="108" w:type="dxa"/>
          </w:tblCellMar>
        </w:tblPrEx>
        <w:trPr>
          <w:trHeight w:val="850" w:hRule="atLeast"/>
          <w:jc w:val="center"/>
        </w:trPr>
        <w:tc>
          <w:tcPr>
            <w:tcW w:w="2406" w:type="dxa"/>
            <w:tcBorders>
              <w:top w:val="single" w:color="auto" w:sz="8" w:space="0"/>
              <w:left w:val="single" w:color="auto" w:sz="8" w:space="0"/>
              <w:bottom w:val="nil"/>
              <w:right w:val="single" w:color="auto" w:sz="8" w:space="0"/>
            </w:tcBorders>
            <w:shd w:val="clear" w:color="auto" w:fill="auto"/>
            <w:vAlign w:val="center"/>
          </w:tcPr>
          <w:p w14:paraId="1DD56CEE">
            <w:pPr>
              <w:jc w:val="left"/>
              <w:rPr>
                <w:rFonts w:hint="default" w:ascii="Times New Roman" w:hAnsi="Times New Roman" w:eastAsia="宋体" w:cs="Times New Roman"/>
                <w:b w:val="0"/>
                <w:bCs w:val="0"/>
                <w:sz w:val="20"/>
                <w:szCs w:val="20"/>
                <w:shd w:val="clear" w:color="auto" w:fill="auto"/>
                <w:lang w:val="en-US" w:eastAsia="zh-CN"/>
              </w:rPr>
            </w:pPr>
            <w:r>
              <w:rPr>
                <w:rFonts w:hint="default" w:ascii="Times New Roman" w:hAnsi="Times New Roman" w:eastAsia="宋体" w:cs="Times New Roman"/>
                <w:b w:val="0"/>
                <w:bCs w:val="0"/>
                <w:sz w:val="20"/>
                <w:szCs w:val="20"/>
                <w:shd w:val="clear" w:color="auto" w:fill="auto"/>
                <w:lang w:val="en-US" w:eastAsia="zh-CN"/>
              </w:rPr>
              <w:t>Vision</w:t>
            </w:r>
          </w:p>
        </w:tc>
        <w:tc>
          <w:tcPr>
            <w:tcW w:w="3884" w:type="dxa"/>
            <w:tcBorders>
              <w:top w:val="single" w:color="auto" w:sz="8" w:space="0"/>
              <w:left w:val="single" w:color="auto" w:sz="8" w:space="0"/>
              <w:bottom w:val="nil"/>
              <w:right w:val="single" w:color="auto" w:sz="8" w:space="0"/>
            </w:tcBorders>
            <w:shd w:val="clear" w:color="auto" w:fill="auto"/>
            <w:vAlign w:val="center"/>
          </w:tcPr>
          <w:p w14:paraId="28481191">
            <w:pPr>
              <w:jc w:val="center"/>
              <w:rPr>
                <w:rFonts w:hint="default" w:ascii="Times New Roman" w:hAnsi="Times New Roman" w:eastAsia="宋体" w:cs="Times New Roman"/>
                <w:b/>
                <w:bCs/>
                <w:color w:val="000000"/>
                <w:sz w:val="20"/>
                <w:szCs w:val="20"/>
                <w:shd w:val="clear" w:color="auto" w:fill="auto"/>
                <w:lang w:val="en-US" w:eastAsia="zh-CN"/>
              </w:rPr>
            </w:pPr>
            <w:r>
              <w:rPr>
                <w:rFonts w:hint="default" w:ascii="Times New Roman" w:hAnsi="Times New Roman" w:eastAsia="宋体" w:cs="Times New Roman"/>
                <w:b w:val="0"/>
                <w:bCs w:val="0"/>
                <w:color w:val="000000"/>
                <w:sz w:val="20"/>
                <w:szCs w:val="20"/>
                <w:shd w:val="clear" w:color="auto" w:fill="auto"/>
                <w:lang w:val="en-US" w:eastAsia="zh-CN"/>
              </w:rPr>
              <w:t xml:space="preserve">Do you have difficulty seeing even if wearing glasses? </w:t>
            </w:r>
            <w:r>
              <w:rPr>
                <w:rFonts w:hint="default" w:ascii="Times New Roman" w:hAnsi="Times New Roman" w:eastAsia="宋体" w:cs="Times New Roman"/>
                <w:b/>
                <w:bCs/>
                <w:color w:val="000000"/>
                <w:sz w:val="20"/>
                <w:szCs w:val="20"/>
                <w:shd w:val="clear" w:color="auto" w:fill="auto"/>
                <w:lang w:val="en-US" w:eastAsia="zh-CN"/>
              </w:rPr>
              <w:t>VISIONDF_A</w:t>
            </w:r>
          </w:p>
        </w:tc>
        <w:tc>
          <w:tcPr>
            <w:tcW w:w="3915" w:type="dxa"/>
            <w:tcBorders>
              <w:top w:val="single" w:color="auto" w:sz="8" w:space="0"/>
              <w:left w:val="single" w:color="auto" w:sz="8" w:space="0"/>
              <w:bottom w:val="nil"/>
              <w:right w:val="single" w:color="auto" w:sz="8" w:space="0"/>
            </w:tcBorders>
            <w:shd w:val="clear" w:color="auto" w:fill="auto"/>
            <w:vAlign w:val="center"/>
          </w:tcPr>
          <w:p w14:paraId="333D7B78">
            <w:pPr>
              <w:jc w:val="center"/>
              <w:rPr>
                <w:rFonts w:hint="default" w:ascii="Times New Roman" w:hAnsi="Times New Roman" w:cs="Times New Roman"/>
                <w:color w:val="000000"/>
                <w:sz w:val="20"/>
                <w:szCs w:val="20"/>
                <w:shd w:val="clear" w:color="auto" w:fill="auto"/>
              </w:rPr>
            </w:pPr>
            <w:r>
              <w:rPr>
                <w:rFonts w:hint="default" w:ascii="Times New Roman" w:hAnsi="Times New Roman" w:cs="Times New Roman"/>
                <w:color w:val="000000"/>
                <w:sz w:val="20"/>
                <w:szCs w:val="20"/>
                <w:shd w:val="clear" w:color="auto" w:fill="auto"/>
              </w:rPr>
              <w:t>No difficulty</w:t>
            </w:r>
            <w:r>
              <w:rPr>
                <w:rFonts w:hint="default" w:ascii="Times New Roman" w:hAnsi="Times New Roman" w:cs="Times New Roman"/>
                <w:color w:val="000000"/>
                <w:sz w:val="20"/>
                <w:szCs w:val="20"/>
                <w:shd w:val="clear" w:color="auto" w:fill="auto"/>
                <w:lang w:val="en-US" w:eastAsia="zh-CN"/>
              </w:rPr>
              <w:t xml:space="preserve">; </w:t>
            </w:r>
            <w:r>
              <w:rPr>
                <w:rFonts w:hint="default" w:ascii="Times New Roman" w:hAnsi="Times New Roman" w:cs="Times New Roman"/>
                <w:color w:val="000000"/>
                <w:sz w:val="20"/>
                <w:szCs w:val="20"/>
                <w:shd w:val="clear" w:color="auto" w:fill="auto"/>
              </w:rPr>
              <w:t>Some difficulty</w:t>
            </w:r>
          </w:p>
          <w:p w14:paraId="532258C1">
            <w:pPr>
              <w:jc w:val="center"/>
              <w:rPr>
                <w:rFonts w:hint="default" w:ascii="Times New Roman" w:hAnsi="Times New Roman" w:cs="Times New Roman"/>
                <w:color w:val="000000"/>
                <w:sz w:val="20"/>
                <w:szCs w:val="20"/>
                <w:shd w:val="clear" w:color="auto" w:fill="auto"/>
              </w:rPr>
            </w:pPr>
            <w:r>
              <w:rPr>
                <w:rFonts w:hint="default" w:ascii="Times New Roman" w:hAnsi="Times New Roman" w:cs="Times New Roman"/>
                <w:color w:val="000000"/>
                <w:sz w:val="20"/>
                <w:szCs w:val="20"/>
                <w:shd w:val="clear" w:color="auto" w:fill="auto"/>
              </w:rPr>
              <w:t>A lot of difficulty</w:t>
            </w:r>
            <w:r>
              <w:rPr>
                <w:rFonts w:hint="default" w:ascii="Times New Roman" w:hAnsi="Times New Roman" w:cs="Times New Roman"/>
                <w:color w:val="000000"/>
                <w:sz w:val="20"/>
                <w:szCs w:val="20"/>
                <w:shd w:val="clear" w:color="auto" w:fill="auto"/>
                <w:lang w:val="en-US" w:eastAsia="zh-CN"/>
              </w:rPr>
              <w:t xml:space="preserve">; </w:t>
            </w:r>
            <w:r>
              <w:rPr>
                <w:rFonts w:hint="default" w:ascii="Times New Roman" w:hAnsi="Times New Roman" w:cs="Times New Roman"/>
                <w:color w:val="000000"/>
                <w:sz w:val="20"/>
                <w:szCs w:val="20"/>
                <w:shd w:val="clear" w:color="auto" w:fill="auto"/>
              </w:rPr>
              <w:t>Cannot do at all</w:t>
            </w:r>
          </w:p>
        </w:tc>
      </w:tr>
      <w:tr w14:paraId="21E398BF">
        <w:tblPrEx>
          <w:tblCellMar>
            <w:top w:w="0" w:type="dxa"/>
            <w:left w:w="108" w:type="dxa"/>
            <w:bottom w:w="0" w:type="dxa"/>
            <w:right w:w="108" w:type="dxa"/>
          </w:tblCellMar>
        </w:tblPrEx>
        <w:trPr>
          <w:trHeight w:val="1417" w:hRule="atLeast"/>
          <w:jc w:val="center"/>
        </w:trPr>
        <w:tc>
          <w:tcPr>
            <w:tcW w:w="2406" w:type="dxa"/>
            <w:tcBorders>
              <w:top w:val="nil"/>
              <w:left w:val="single" w:color="auto" w:sz="8" w:space="0"/>
              <w:bottom w:val="nil"/>
              <w:right w:val="single" w:color="auto" w:sz="8" w:space="0"/>
            </w:tcBorders>
            <w:shd w:val="clear" w:color="auto" w:fill="auto"/>
            <w:vAlign w:val="center"/>
          </w:tcPr>
          <w:p w14:paraId="02025295">
            <w:pPr>
              <w:jc w:val="left"/>
              <w:rPr>
                <w:rFonts w:hint="default" w:ascii="Times New Roman" w:hAnsi="Times New Roman" w:eastAsia="宋体" w:cs="Times New Roman"/>
                <w:b w:val="0"/>
                <w:bCs w:val="0"/>
                <w:sz w:val="20"/>
                <w:szCs w:val="20"/>
                <w:shd w:val="clear" w:color="auto" w:fill="auto"/>
                <w:lang w:val="en-US" w:eastAsia="zh-CN"/>
              </w:rPr>
            </w:pPr>
            <w:r>
              <w:rPr>
                <w:rFonts w:hint="default" w:ascii="Times New Roman" w:hAnsi="Times New Roman" w:eastAsia="宋体" w:cs="Times New Roman"/>
                <w:b w:val="0"/>
                <w:bCs w:val="0"/>
                <w:sz w:val="20"/>
                <w:szCs w:val="20"/>
                <w:shd w:val="clear" w:color="auto" w:fill="auto"/>
                <w:lang w:val="en-US" w:eastAsia="zh-CN"/>
              </w:rPr>
              <w:t>Communication</w:t>
            </w:r>
          </w:p>
        </w:tc>
        <w:tc>
          <w:tcPr>
            <w:tcW w:w="3884" w:type="dxa"/>
            <w:tcBorders>
              <w:top w:val="nil"/>
              <w:left w:val="single" w:color="auto" w:sz="8" w:space="0"/>
              <w:bottom w:val="nil"/>
              <w:right w:val="single" w:color="auto" w:sz="8" w:space="0"/>
            </w:tcBorders>
            <w:shd w:val="clear" w:color="auto" w:fill="auto"/>
            <w:vAlign w:val="center"/>
          </w:tcPr>
          <w:p w14:paraId="60DE11AA">
            <w:pPr>
              <w:jc w:val="center"/>
              <w:rPr>
                <w:rFonts w:hint="default" w:ascii="Times New Roman" w:hAnsi="Times New Roman" w:eastAsia="宋体" w:cs="Times New Roman"/>
                <w:b/>
                <w:bCs/>
                <w:color w:val="000000"/>
                <w:sz w:val="20"/>
                <w:szCs w:val="20"/>
                <w:shd w:val="clear" w:color="auto" w:fill="auto"/>
                <w:lang w:val="en-US" w:eastAsia="zh-CN"/>
              </w:rPr>
            </w:pPr>
            <w:r>
              <w:rPr>
                <w:rFonts w:hint="default" w:ascii="Times New Roman" w:hAnsi="Times New Roman" w:eastAsia="宋体" w:cs="Times New Roman"/>
                <w:b w:val="0"/>
                <w:bCs w:val="0"/>
                <w:color w:val="000000"/>
                <w:sz w:val="20"/>
                <w:szCs w:val="20"/>
                <w:shd w:val="clear" w:color="auto" w:fill="auto"/>
                <w:lang w:val="en-US" w:eastAsia="zh-CN"/>
              </w:rPr>
              <w:t xml:space="preserve">Using your usual language, do you have difficulty communicating, for example, understanding or being understood?  </w:t>
            </w:r>
            <w:r>
              <w:rPr>
                <w:rFonts w:hint="default" w:ascii="Times New Roman" w:hAnsi="Times New Roman" w:eastAsia="宋体" w:cs="Times New Roman"/>
                <w:b/>
                <w:bCs/>
                <w:color w:val="000000"/>
                <w:sz w:val="20"/>
                <w:szCs w:val="20"/>
                <w:shd w:val="clear" w:color="auto" w:fill="auto"/>
                <w:lang w:val="en-US" w:eastAsia="zh-CN"/>
              </w:rPr>
              <w:t>COMDIFF_A</w:t>
            </w:r>
          </w:p>
        </w:tc>
        <w:tc>
          <w:tcPr>
            <w:tcW w:w="3915" w:type="dxa"/>
            <w:tcBorders>
              <w:top w:val="nil"/>
              <w:left w:val="single" w:color="auto" w:sz="8" w:space="0"/>
              <w:bottom w:val="nil"/>
              <w:right w:val="single" w:color="auto" w:sz="8" w:space="0"/>
            </w:tcBorders>
            <w:shd w:val="clear" w:color="auto" w:fill="auto"/>
            <w:vAlign w:val="center"/>
          </w:tcPr>
          <w:p w14:paraId="3BD8AE72">
            <w:pPr>
              <w:jc w:val="center"/>
              <w:rPr>
                <w:rFonts w:hint="default" w:ascii="Times New Roman" w:hAnsi="Times New Roman" w:cs="Times New Roman"/>
                <w:color w:val="000000"/>
                <w:sz w:val="20"/>
                <w:szCs w:val="20"/>
                <w:shd w:val="clear" w:color="auto" w:fill="auto"/>
              </w:rPr>
            </w:pPr>
            <w:r>
              <w:rPr>
                <w:rFonts w:hint="default" w:ascii="Times New Roman" w:hAnsi="Times New Roman" w:cs="Times New Roman"/>
                <w:color w:val="000000"/>
                <w:sz w:val="20"/>
                <w:szCs w:val="20"/>
                <w:shd w:val="clear" w:color="auto" w:fill="auto"/>
              </w:rPr>
              <w:t>No difficulty</w:t>
            </w:r>
            <w:r>
              <w:rPr>
                <w:rFonts w:hint="default" w:ascii="Times New Roman" w:hAnsi="Times New Roman" w:cs="Times New Roman"/>
                <w:color w:val="000000"/>
                <w:sz w:val="20"/>
                <w:szCs w:val="20"/>
                <w:shd w:val="clear" w:color="auto" w:fill="auto"/>
                <w:lang w:val="en-US" w:eastAsia="zh-CN"/>
              </w:rPr>
              <w:t xml:space="preserve">; </w:t>
            </w:r>
            <w:r>
              <w:rPr>
                <w:rFonts w:hint="default" w:ascii="Times New Roman" w:hAnsi="Times New Roman" w:cs="Times New Roman"/>
                <w:color w:val="000000"/>
                <w:sz w:val="20"/>
                <w:szCs w:val="20"/>
                <w:shd w:val="clear" w:color="auto" w:fill="auto"/>
              </w:rPr>
              <w:t>Some difficulty</w:t>
            </w:r>
          </w:p>
          <w:p w14:paraId="26D40E2D">
            <w:pPr>
              <w:jc w:val="center"/>
              <w:rPr>
                <w:rFonts w:hint="default" w:ascii="Times New Roman" w:hAnsi="Times New Roman" w:cs="Times New Roman"/>
                <w:color w:val="000000"/>
                <w:sz w:val="20"/>
                <w:szCs w:val="20"/>
                <w:shd w:val="clear" w:color="auto" w:fill="auto"/>
              </w:rPr>
            </w:pPr>
            <w:r>
              <w:rPr>
                <w:rFonts w:hint="default" w:ascii="Times New Roman" w:hAnsi="Times New Roman" w:cs="Times New Roman"/>
                <w:color w:val="000000"/>
                <w:sz w:val="20"/>
                <w:szCs w:val="20"/>
                <w:shd w:val="clear" w:color="auto" w:fill="auto"/>
              </w:rPr>
              <w:t>A lot of difficulty</w:t>
            </w:r>
            <w:r>
              <w:rPr>
                <w:rFonts w:hint="default" w:ascii="Times New Roman" w:hAnsi="Times New Roman" w:cs="Times New Roman"/>
                <w:color w:val="000000"/>
                <w:sz w:val="20"/>
                <w:szCs w:val="20"/>
                <w:shd w:val="clear" w:color="auto" w:fill="auto"/>
                <w:lang w:val="en-US" w:eastAsia="zh-CN"/>
              </w:rPr>
              <w:t xml:space="preserve">; </w:t>
            </w:r>
            <w:r>
              <w:rPr>
                <w:rFonts w:hint="default" w:ascii="Times New Roman" w:hAnsi="Times New Roman" w:cs="Times New Roman"/>
                <w:color w:val="000000"/>
                <w:sz w:val="20"/>
                <w:szCs w:val="20"/>
                <w:shd w:val="clear" w:color="auto" w:fill="auto"/>
              </w:rPr>
              <w:t>Cannot do at all</w:t>
            </w:r>
          </w:p>
        </w:tc>
      </w:tr>
      <w:tr w14:paraId="3F940213">
        <w:tblPrEx>
          <w:tblCellMar>
            <w:top w:w="0" w:type="dxa"/>
            <w:left w:w="108" w:type="dxa"/>
            <w:bottom w:w="0" w:type="dxa"/>
            <w:right w:w="108" w:type="dxa"/>
          </w:tblCellMar>
        </w:tblPrEx>
        <w:trPr>
          <w:trHeight w:val="1134" w:hRule="atLeast"/>
          <w:jc w:val="center"/>
        </w:trPr>
        <w:tc>
          <w:tcPr>
            <w:tcW w:w="2406" w:type="dxa"/>
            <w:tcBorders>
              <w:top w:val="nil"/>
              <w:left w:val="single" w:color="auto" w:sz="8" w:space="0"/>
              <w:bottom w:val="nil"/>
              <w:right w:val="single" w:color="auto" w:sz="8" w:space="0"/>
            </w:tcBorders>
            <w:shd w:val="clear" w:color="auto" w:fill="auto"/>
            <w:vAlign w:val="center"/>
          </w:tcPr>
          <w:p w14:paraId="43AC8D22">
            <w:pPr>
              <w:jc w:val="left"/>
              <w:rPr>
                <w:rFonts w:hint="default" w:ascii="Times New Roman" w:hAnsi="Times New Roman" w:eastAsia="宋体" w:cs="Times New Roman"/>
                <w:b w:val="0"/>
                <w:bCs w:val="0"/>
                <w:sz w:val="20"/>
                <w:szCs w:val="20"/>
                <w:shd w:val="clear" w:color="auto" w:fill="auto"/>
                <w:lang w:val="en-US" w:eastAsia="zh-CN"/>
              </w:rPr>
            </w:pPr>
            <w:r>
              <w:rPr>
                <w:rFonts w:hint="default" w:ascii="Times New Roman" w:hAnsi="Times New Roman" w:eastAsia="宋体" w:cs="Times New Roman"/>
                <w:b w:val="0"/>
                <w:bCs w:val="0"/>
                <w:sz w:val="20"/>
                <w:szCs w:val="20"/>
                <w:shd w:val="clear" w:color="auto" w:fill="auto"/>
                <w:lang w:val="en-US" w:eastAsia="zh-CN"/>
              </w:rPr>
              <w:t>Hearing</w:t>
            </w:r>
          </w:p>
        </w:tc>
        <w:tc>
          <w:tcPr>
            <w:tcW w:w="3884" w:type="dxa"/>
            <w:tcBorders>
              <w:top w:val="nil"/>
              <w:left w:val="single" w:color="auto" w:sz="8" w:space="0"/>
              <w:bottom w:val="nil"/>
              <w:right w:val="single" w:color="auto" w:sz="8" w:space="0"/>
            </w:tcBorders>
            <w:shd w:val="clear" w:color="auto" w:fill="auto"/>
            <w:vAlign w:val="center"/>
          </w:tcPr>
          <w:p w14:paraId="4DC549BC">
            <w:pPr>
              <w:jc w:val="center"/>
              <w:rPr>
                <w:rFonts w:hint="default" w:ascii="Times New Roman" w:hAnsi="Times New Roman" w:eastAsia="宋体" w:cs="Times New Roman"/>
                <w:b w:val="0"/>
                <w:bCs w:val="0"/>
                <w:color w:val="000000"/>
                <w:sz w:val="20"/>
                <w:szCs w:val="20"/>
                <w:shd w:val="clear" w:color="auto" w:fill="auto"/>
                <w:lang w:val="en-US" w:eastAsia="zh-CN"/>
              </w:rPr>
            </w:pPr>
            <w:r>
              <w:rPr>
                <w:rFonts w:hint="default" w:ascii="Times New Roman" w:hAnsi="Times New Roman" w:eastAsia="宋体" w:cs="Times New Roman"/>
                <w:b w:val="0"/>
                <w:bCs w:val="0"/>
                <w:color w:val="000000"/>
                <w:sz w:val="20"/>
                <w:szCs w:val="20"/>
                <w:shd w:val="clear" w:color="auto" w:fill="auto"/>
                <w:lang w:val="en-US" w:eastAsia="zh-CN"/>
              </w:rPr>
              <w:t xml:space="preserve">Do you have difficulty hearing even if using a hearing aid? </w:t>
            </w:r>
          </w:p>
          <w:p w14:paraId="2EB8B70D">
            <w:pPr>
              <w:jc w:val="center"/>
              <w:rPr>
                <w:rFonts w:hint="default" w:ascii="Times New Roman" w:hAnsi="Times New Roman" w:eastAsia="宋体" w:cs="Times New Roman"/>
                <w:b w:val="0"/>
                <w:bCs w:val="0"/>
                <w:color w:val="000000"/>
                <w:sz w:val="20"/>
                <w:szCs w:val="20"/>
                <w:shd w:val="clear" w:color="auto" w:fill="auto"/>
                <w:lang w:val="en-US" w:eastAsia="zh-CN"/>
              </w:rPr>
            </w:pPr>
            <w:r>
              <w:rPr>
                <w:rFonts w:hint="default" w:ascii="Times New Roman" w:hAnsi="Times New Roman" w:eastAsia="宋体" w:cs="Times New Roman"/>
                <w:b/>
                <w:bCs/>
                <w:color w:val="000000"/>
                <w:sz w:val="20"/>
                <w:szCs w:val="20"/>
                <w:shd w:val="clear" w:color="auto" w:fill="auto"/>
                <w:lang w:val="en-US" w:eastAsia="zh-CN"/>
              </w:rPr>
              <w:t>HEARINGDF_A</w:t>
            </w:r>
          </w:p>
        </w:tc>
        <w:tc>
          <w:tcPr>
            <w:tcW w:w="3915" w:type="dxa"/>
            <w:tcBorders>
              <w:top w:val="nil"/>
              <w:left w:val="single" w:color="auto" w:sz="8" w:space="0"/>
              <w:bottom w:val="nil"/>
              <w:right w:val="single" w:color="auto" w:sz="8" w:space="0"/>
            </w:tcBorders>
            <w:shd w:val="clear" w:color="auto" w:fill="auto"/>
            <w:vAlign w:val="center"/>
          </w:tcPr>
          <w:p w14:paraId="0703481F">
            <w:pPr>
              <w:jc w:val="center"/>
              <w:rPr>
                <w:rFonts w:hint="default" w:ascii="Times New Roman" w:hAnsi="Times New Roman" w:cs="Times New Roman"/>
                <w:color w:val="000000"/>
                <w:sz w:val="20"/>
                <w:szCs w:val="20"/>
                <w:shd w:val="clear" w:color="auto" w:fill="auto"/>
              </w:rPr>
            </w:pPr>
            <w:r>
              <w:rPr>
                <w:rFonts w:hint="default" w:ascii="Times New Roman" w:hAnsi="Times New Roman" w:cs="Times New Roman"/>
                <w:color w:val="000000"/>
                <w:sz w:val="20"/>
                <w:szCs w:val="20"/>
                <w:shd w:val="clear" w:color="auto" w:fill="auto"/>
              </w:rPr>
              <w:t>No difficulty</w:t>
            </w:r>
            <w:r>
              <w:rPr>
                <w:rFonts w:hint="default" w:ascii="Times New Roman" w:hAnsi="Times New Roman" w:cs="Times New Roman"/>
                <w:color w:val="000000"/>
                <w:sz w:val="20"/>
                <w:szCs w:val="20"/>
                <w:shd w:val="clear" w:color="auto" w:fill="auto"/>
                <w:lang w:val="en-US" w:eastAsia="zh-CN"/>
              </w:rPr>
              <w:t xml:space="preserve">; </w:t>
            </w:r>
            <w:r>
              <w:rPr>
                <w:rFonts w:hint="default" w:ascii="Times New Roman" w:hAnsi="Times New Roman" w:cs="Times New Roman"/>
                <w:color w:val="000000"/>
                <w:sz w:val="20"/>
                <w:szCs w:val="20"/>
                <w:shd w:val="clear" w:color="auto" w:fill="auto"/>
              </w:rPr>
              <w:t>Some difficulty</w:t>
            </w:r>
          </w:p>
          <w:p w14:paraId="0F9B574E">
            <w:pPr>
              <w:jc w:val="center"/>
              <w:rPr>
                <w:rFonts w:hint="default" w:ascii="Times New Roman" w:hAnsi="Times New Roman" w:cs="Times New Roman"/>
                <w:color w:val="000000"/>
                <w:sz w:val="20"/>
                <w:szCs w:val="20"/>
                <w:shd w:val="clear" w:color="auto" w:fill="auto"/>
              </w:rPr>
            </w:pPr>
            <w:r>
              <w:rPr>
                <w:rFonts w:hint="default" w:ascii="Times New Roman" w:hAnsi="Times New Roman" w:cs="Times New Roman"/>
                <w:color w:val="000000"/>
                <w:sz w:val="20"/>
                <w:szCs w:val="20"/>
                <w:shd w:val="clear" w:color="auto" w:fill="auto"/>
              </w:rPr>
              <w:t>A lot of difficulty</w:t>
            </w:r>
            <w:r>
              <w:rPr>
                <w:rFonts w:hint="default" w:ascii="Times New Roman" w:hAnsi="Times New Roman" w:cs="Times New Roman"/>
                <w:color w:val="000000"/>
                <w:sz w:val="20"/>
                <w:szCs w:val="20"/>
                <w:shd w:val="clear" w:color="auto" w:fill="auto"/>
                <w:lang w:val="en-US" w:eastAsia="zh-CN"/>
              </w:rPr>
              <w:t xml:space="preserve">; </w:t>
            </w:r>
            <w:r>
              <w:rPr>
                <w:rFonts w:hint="default" w:ascii="Times New Roman" w:hAnsi="Times New Roman" w:cs="Times New Roman"/>
                <w:color w:val="000000"/>
                <w:sz w:val="20"/>
                <w:szCs w:val="20"/>
                <w:shd w:val="clear" w:color="auto" w:fill="auto"/>
              </w:rPr>
              <w:t>Cannot do at all</w:t>
            </w:r>
          </w:p>
        </w:tc>
      </w:tr>
      <w:tr w14:paraId="1C0D2124">
        <w:tblPrEx>
          <w:tblCellMar>
            <w:top w:w="0" w:type="dxa"/>
            <w:left w:w="108" w:type="dxa"/>
            <w:bottom w:w="0" w:type="dxa"/>
            <w:right w:w="108" w:type="dxa"/>
          </w:tblCellMar>
        </w:tblPrEx>
        <w:trPr>
          <w:trHeight w:val="1134" w:hRule="atLeast"/>
          <w:jc w:val="center"/>
        </w:trPr>
        <w:tc>
          <w:tcPr>
            <w:tcW w:w="2406" w:type="dxa"/>
            <w:tcBorders>
              <w:top w:val="nil"/>
              <w:left w:val="single" w:color="auto" w:sz="8" w:space="0"/>
              <w:bottom w:val="nil"/>
              <w:right w:val="single" w:color="auto" w:sz="8" w:space="0"/>
            </w:tcBorders>
            <w:shd w:val="clear" w:color="auto" w:fill="auto"/>
            <w:vAlign w:val="center"/>
          </w:tcPr>
          <w:p w14:paraId="6E210004">
            <w:pPr>
              <w:jc w:val="left"/>
              <w:rPr>
                <w:rFonts w:hint="default" w:ascii="Times New Roman" w:hAnsi="Times New Roman" w:eastAsia="宋体" w:cs="Times New Roman"/>
                <w:b w:val="0"/>
                <w:bCs w:val="0"/>
                <w:sz w:val="20"/>
                <w:szCs w:val="20"/>
                <w:shd w:val="clear" w:color="auto" w:fill="auto"/>
                <w:lang w:val="en-US" w:eastAsia="zh-CN"/>
              </w:rPr>
            </w:pPr>
            <w:r>
              <w:rPr>
                <w:rFonts w:hint="default" w:ascii="Times New Roman" w:hAnsi="Times New Roman" w:eastAsia="宋体" w:cs="Times New Roman"/>
                <w:b w:val="0"/>
                <w:bCs w:val="0"/>
                <w:sz w:val="20"/>
                <w:szCs w:val="20"/>
                <w:shd w:val="clear" w:color="auto" w:fill="auto"/>
                <w:lang w:val="en-US" w:eastAsia="zh-CN"/>
              </w:rPr>
              <w:t>Cognition</w:t>
            </w:r>
          </w:p>
        </w:tc>
        <w:tc>
          <w:tcPr>
            <w:tcW w:w="3884" w:type="dxa"/>
            <w:tcBorders>
              <w:top w:val="nil"/>
              <w:left w:val="single" w:color="auto" w:sz="8" w:space="0"/>
              <w:bottom w:val="nil"/>
              <w:right w:val="single" w:color="auto" w:sz="8" w:space="0"/>
            </w:tcBorders>
            <w:shd w:val="clear" w:color="auto" w:fill="auto"/>
            <w:vAlign w:val="center"/>
          </w:tcPr>
          <w:p w14:paraId="19621075">
            <w:pPr>
              <w:jc w:val="center"/>
              <w:rPr>
                <w:rFonts w:hint="default" w:ascii="Times New Roman" w:hAnsi="Times New Roman" w:eastAsia="宋体" w:cs="Times New Roman"/>
                <w:b/>
                <w:bCs/>
                <w:color w:val="000000"/>
                <w:sz w:val="20"/>
                <w:szCs w:val="20"/>
                <w:shd w:val="clear" w:color="auto" w:fill="auto"/>
                <w:lang w:val="en-US" w:eastAsia="zh-CN"/>
              </w:rPr>
            </w:pPr>
            <w:r>
              <w:rPr>
                <w:rFonts w:hint="default" w:ascii="Times New Roman" w:hAnsi="Times New Roman" w:eastAsia="宋体" w:cs="Times New Roman"/>
                <w:b/>
                <w:bCs/>
                <w:color w:val="000000"/>
                <w:sz w:val="20"/>
                <w:szCs w:val="20"/>
                <w:shd w:val="clear" w:color="auto" w:fill="auto"/>
                <w:lang w:val="en-US" w:eastAsia="zh-CN"/>
              </w:rPr>
              <w:t xml:space="preserve"> </w:t>
            </w:r>
            <w:r>
              <w:rPr>
                <w:rFonts w:hint="default" w:ascii="Times New Roman" w:hAnsi="Times New Roman" w:eastAsia="宋体" w:cs="Times New Roman"/>
                <w:b w:val="0"/>
                <w:bCs w:val="0"/>
                <w:color w:val="000000"/>
                <w:sz w:val="20"/>
                <w:szCs w:val="20"/>
                <w:shd w:val="clear" w:color="auto" w:fill="auto"/>
                <w:lang w:val="en-US" w:eastAsia="zh-CN"/>
              </w:rPr>
              <w:t>Do you have difficulty remembering or concentrating?</w:t>
            </w:r>
            <w:r>
              <w:rPr>
                <w:rFonts w:hint="default" w:ascii="Times New Roman" w:hAnsi="Times New Roman" w:eastAsia="宋体" w:cs="Times New Roman"/>
                <w:b/>
                <w:bCs/>
                <w:color w:val="000000"/>
                <w:sz w:val="20"/>
                <w:szCs w:val="20"/>
                <w:shd w:val="clear" w:color="auto" w:fill="auto"/>
                <w:lang w:val="en-US" w:eastAsia="zh-CN"/>
              </w:rPr>
              <w:t xml:space="preserve">  COGMEMDFF_A</w:t>
            </w:r>
          </w:p>
        </w:tc>
        <w:tc>
          <w:tcPr>
            <w:tcW w:w="3915" w:type="dxa"/>
            <w:tcBorders>
              <w:top w:val="nil"/>
              <w:left w:val="single" w:color="auto" w:sz="8" w:space="0"/>
              <w:bottom w:val="nil"/>
              <w:right w:val="single" w:color="auto" w:sz="8" w:space="0"/>
            </w:tcBorders>
            <w:shd w:val="clear" w:color="auto" w:fill="auto"/>
            <w:vAlign w:val="center"/>
          </w:tcPr>
          <w:p w14:paraId="15CE0538">
            <w:pPr>
              <w:jc w:val="center"/>
              <w:rPr>
                <w:rFonts w:hint="default" w:ascii="Times New Roman" w:hAnsi="Times New Roman" w:cs="Times New Roman"/>
                <w:color w:val="000000"/>
                <w:sz w:val="20"/>
                <w:szCs w:val="20"/>
                <w:shd w:val="clear" w:color="auto" w:fill="auto"/>
              </w:rPr>
            </w:pPr>
            <w:r>
              <w:rPr>
                <w:rFonts w:hint="default" w:ascii="Times New Roman" w:hAnsi="Times New Roman" w:cs="Times New Roman"/>
                <w:color w:val="000000"/>
                <w:sz w:val="20"/>
                <w:szCs w:val="20"/>
                <w:shd w:val="clear" w:color="auto" w:fill="auto"/>
              </w:rPr>
              <w:t>No difficulty</w:t>
            </w:r>
            <w:r>
              <w:rPr>
                <w:rFonts w:hint="default" w:ascii="Times New Roman" w:hAnsi="Times New Roman" w:cs="Times New Roman"/>
                <w:color w:val="000000"/>
                <w:sz w:val="20"/>
                <w:szCs w:val="20"/>
                <w:shd w:val="clear" w:color="auto" w:fill="auto"/>
                <w:lang w:val="en-US" w:eastAsia="zh-CN"/>
              </w:rPr>
              <w:t xml:space="preserve">; </w:t>
            </w:r>
            <w:r>
              <w:rPr>
                <w:rFonts w:hint="default" w:ascii="Times New Roman" w:hAnsi="Times New Roman" w:cs="Times New Roman"/>
                <w:color w:val="000000"/>
                <w:sz w:val="20"/>
                <w:szCs w:val="20"/>
                <w:shd w:val="clear" w:color="auto" w:fill="auto"/>
              </w:rPr>
              <w:t>Some difficulty</w:t>
            </w:r>
          </w:p>
          <w:p w14:paraId="6F001266">
            <w:pPr>
              <w:jc w:val="center"/>
              <w:rPr>
                <w:rFonts w:hint="default" w:ascii="Times New Roman" w:hAnsi="Times New Roman" w:cs="Times New Roman"/>
                <w:color w:val="000000"/>
                <w:sz w:val="20"/>
                <w:szCs w:val="20"/>
                <w:shd w:val="clear" w:color="auto" w:fill="auto"/>
              </w:rPr>
            </w:pPr>
            <w:r>
              <w:rPr>
                <w:rFonts w:hint="default" w:ascii="Times New Roman" w:hAnsi="Times New Roman" w:cs="Times New Roman"/>
                <w:color w:val="000000"/>
                <w:sz w:val="20"/>
                <w:szCs w:val="20"/>
                <w:shd w:val="clear" w:color="auto" w:fill="auto"/>
              </w:rPr>
              <w:t>A lot of difficulty</w:t>
            </w:r>
            <w:r>
              <w:rPr>
                <w:rFonts w:hint="default" w:ascii="Times New Roman" w:hAnsi="Times New Roman" w:cs="Times New Roman"/>
                <w:color w:val="000000"/>
                <w:sz w:val="20"/>
                <w:szCs w:val="20"/>
                <w:shd w:val="clear" w:color="auto" w:fill="auto"/>
                <w:lang w:val="en-US" w:eastAsia="zh-CN"/>
              </w:rPr>
              <w:t xml:space="preserve">; </w:t>
            </w:r>
            <w:r>
              <w:rPr>
                <w:rFonts w:hint="default" w:ascii="Times New Roman" w:hAnsi="Times New Roman" w:cs="Times New Roman"/>
                <w:color w:val="000000"/>
                <w:sz w:val="20"/>
                <w:szCs w:val="20"/>
                <w:shd w:val="clear" w:color="auto" w:fill="auto"/>
              </w:rPr>
              <w:t>Cannot do at all</w:t>
            </w:r>
          </w:p>
        </w:tc>
      </w:tr>
      <w:tr w14:paraId="671263F2">
        <w:tblPrEx>
          <w:tblCellMar>
            <w:top w:w="0" w:type="dxa"/>
            <w:left w:w="108" w:type="dxa"/>
            <w:bottom w:w="0" w:type="dxa"/>
            <w:right w:w="108" w:type="dxa"/>
          </w:tblCellMar>
        </w:tblPrEx>
        <w:trPr>
          <w:trHeight w:val="1134" w:hRule="atLeast"/>
          <w:jc w:val="center"/>
        </w:trPr>
        <w:tc>
          <w:tcPr>
            <w:tcW w:w="2406" w:type="dxa"/>
            <w:tcBorders>
              <w:top w:val="nil"/>
              <w:left w:val="single" w:color="auto" w:sz="8" w:space="0"/>
              <w:bottom w:val="nil"/>
              <w:right w:val="single" w:color="auto" w:sz="8" w:space="0"/>
            </w:tcBorders>
            <w:shd w:val="clear" w:color="auto" w:fill="auto"/>
            <w:vAlign w:val="center"/>
          </w:tcPr>
          <w:p w14:paraId="5DDE69C8">
            <w:pPr>
              <w:jc w:val="left"/>
              <w:rPr>
                <w:rFonts w:hint="default" w:ascii="Times New Roman" w:hAnsi="Times New Roman" w:eastAsia="宋体" w:cs="Times New Roman"/>
                <w:b w:val="0"/>
                <w:bCs w:val="0"/>
                <w:sz w:val="20"/>
                <w:szCs w:val="20"/>
                <w:shd w:val="clear" w:color="auto" w:fill="auto"/>
                <w:lang w:val="en-US" w:eastAsia="zh-CN"/>
              </w:rPr>
            </w:pPr>
            <w:r>
              <w:rPr>
                <w:rFonts w:hint="default" w:ascii="Times New Roman" w:hAnsi="Times New Roman" w:eastAsia="宋体" w:cs="Times New Roman"/>
                <w:b w:val="0"/>
                <w:bCs w:val="0"/>
                <w:sz w:val="20"/>
                <w:szCs w:val="20"/>
                <w:shd w:val="clear" w:color="auto" w:fill="auto"/>
                <w:lang w:val="en-US" w:eastAsia="zh-CN"/>
              </w:rPr>
              <w:t>Self-care</w:t>
            </w:r>
          </w:p>
        </w:tc>
        <w:tc>
          <w:tcPr>
            <w:tcW w:w="3884" w:type="dxa"/>
            <w:tcBorders>
              <w:top w:val="nil"/>
              <w:left w:val="single" w:color="auto" w:sz="8" w:space="0"/>
              <w:bottom w:val="nil"/>
              <w:right w:val="single" w:color="auto" w:sz="8" w:space="0"/>
            </w:tcBorders>
            <w:shd w:val="clear" w:color="auto" w:fill="auto"/>
            <w:vAlign w:val="center"/>
          </w:tcPr>
          <w:p w14:paraId="562B349C">
            <w:pPr>
              <w:jc w:val="center"/>
              <w:rPr>
                <w:rFonts w:hint="default" w:ascii="Times New Roman" w:hAnsi="Times New Roman" w:eastAsia="宋体" w:cs="Times New Roman"/>
                <w:b/>
                <w:bCs/>
                <w:color w:val="000000"/>
                <w:sz w:val="20"/>
                <w:szCs w:val="20"/>
                <w:shd w:val="clear" w:color="auto" w:fill="auto"/>
                <w:lang w:val="en-US" w:eastAsia="zh-CN"/>
              </w:rPr>
            </w:pPr>
            <w:r>
              <w:rPr>
                <w:rFonts w:hint="default" w:ascii="Times New Roman" w:hAnsi="Times New Roman" w:eastAsia="宋体" w:cs="Times New Roman"/>
                <w:b/>
                <w:bCs/>
                <w:color w:val="000000"/>
                <w:sz w:val="20"/>
                <w:szCs w:val="20"/>
                <w:shd w:val="clear" w:color="auto" w:fill="auto"/>
                <w:lang w:val="en-US" w:eastAsia="zh-CN"/>
              </w:rPr>
              <w:t xml:space="preserve"> </w:t>
            </w:r>
            <w:r>
              <w:rPr>
                <w:rFonts w:hint="default" w:ascii="Times New Roman" w:hAnsi="Times New Roman" w:eastAsia="宋体" w:cs="Times New Roman"/>
                <w:b w:val="0"/>
                <w:bCs w:val="0"/>
                <w:color w:val="000000"/>
                <w:sz w:val="20"/>
                <w:szCs w:val="20"/>
                <w:shd w:val="clear" w:color="auto" w:fill="auto"/>
                <w:lang w:val="en-US" w:eastAsia="zh-CN"/>
              </w:rPr>
              <w:t xml:space="preserve">Do you have difficulty with self care, such as washing all over or dressing?  </w:t>
            </w:r>
            <w:r>
              <w:rPr>
                <w:rFonts w:hint="default" w:ascii="Times New Roman" w:hAnsi="Times New Roman" w:eastAsia="宋体" w:cs="Times New Roman"/>
                <w:b/>
                <w:bCs/>
                <w:color w:val="000000"/>
                <w:sz w:val="20"/>
                <w:szCs w:val="20"/>
                <w:shd w:val="clear" w:color="auto" w:fill="auto"/>
                <w:lang w:val="en-US" w:eastAsia="zh-CN"/>
              </w:rPr>
              <w:t>UPPSLFCR_A</w:t>
            </w:r>
          </w:p>
        </w:tc>
        <w:tc>
          <w:tcPr>
            <w:tcW w:w="3915" w:type="dxa"/>
            <w:tcBorders>
              <w:top w:val="nil"/>
              <w:left w:val="single" w:color="auto" w:sz="8" w:space="0"/>
              <w:bottom w:val="nil"/>
              <w:right w:val="single" w:color="auto" w:sz="8" w:space="0"/>
            </w:tcBorders>
            <w:shd w:val="clear" w:color="auto" w:fill="auto"/>
            <w:vAlign w:val="center"/>
          </w:tcPr>
          <w:p w14:paraId="515CED0A">
            <w:pPr>
              <w:jc w:val="center"/>
              <w:rPr>
                <w:rFonts w:hint="default" w:ascii="Times New Roman" w:hAnsi="Times New Roman" w:cs="Times New Roman"/>
                <w:color w:val="000000"/>
                <w:sz w:val="20"/>
                <w:szCs w:val="20"/>
                <w:shd w:val="clear" w:color="auto" w:fill="auto"/>
              </w:rPr>
            </w:pPr>
            <w:r>
              <w:rPr>
                <w:rFonts w:hint="default" w:ascii="Times New Roman" w:hAnsi="Times New Roman" w:cs="Times New Roman"/>
                <w:color w:val="000000"/>
                <w:sz w:val="20"/>
                <w:szCs w:val="20"/>
                <w:shd w:val="clear" w:color="auto" w:fill="auto"/>
              </w:rPr>
              <w:t>No difficulty</w:t>
            </w:r>
            <w:r>
              <w:rPr>
                <w:rFonts w:hint="default" w:ascii="Times New Roman" w:hAnsi="Times New Roman" w:cs="Times New Roman"/>
                <w:color w:val="000000"/>
                <w:sz w:val="20"/>
                <w:szCs w:val="20"/>
                <w:shd w:val="clear" w:color="auto" w:fill="auto"/>
                <w:lang w:val="en-US" w:eastAsia="zh-CN"/>
              </w:rPr>
              <w:t xml:space="preserve">; </w:t>
            </w:r>
            <w:r>
              <w:rPr>
                <w:rFonts w:hint="default" w:ascii="Times New Roman" w:hAnsi="Times New Roman" w:cs="Times New Roman"/>
                <w:color w:val="000000"/>
                <w:sz w:val="20"/>
                <w:szCs w:val="20"/>
                <w:shd w:val="clear" w:color="auto" w:fill="auto"/>
              </w:rPr>
              <w:t>Some difficulty</w:t>
            </w:r>
          </w:p>
          <w:p w14:paraId="4D8FF0E4">
            <w:pPr>
              <w:jc w:val="center"/>
              <w:rPr>
                <w:rFonts w:hint="default" w:ascii="Times New Roman" w:hAnsi="Times New Roman" w:cs="Times New Roman"/>
                <w:color w:val="000000"/>
                <w:sz w:val="20"/>
                <w:szCs w:val="20"/>
                <w:shd w:val="clear" w:color="auto" w:fill="auto"/>
              </w:rPr>
            </w:pPr>
            <w:r>
              <w:rPr>
                <w:rFonts w:hint="default" w:ascii="Times New Roman" w:hAnsi="Times New Roman" w:cs="Times New Roman"/>
                <w:color w:val="000000"/>
                <w:sz w:val="20"/>
                <w:szCs w:val="20"/>
                <w:shd w:val="clear" w:color="auto" w:fill="auto"/>
              </w:rPr>
              <w:t>A lot of difficulty</w:t>
            </w:r>
            <w:r>
              <w:rPr>
                <w:rFonts w:hint="default" w:ascii="Times New Roman" w:hAnsi="Times New Roman" w:cs="Times New Roman"/>
                <w:color w:val="000000"/>
                <w:sz w:val="20"/>
                <w:szCs w:val="20"/>
                <w:shd w:val="clear" w:color="auto" w:fill="auto"/>
                <w:lang w:val="en-US" w:eastAsia="zh-CN"/>
              </w:rPr>
              <w:t xml:space="preserve">; </w:t>
            </w:r>
            <w:r>
              <w:rPr>
                <w:rFonts w:hint="default" w:ascii="Times New Roman" w:hAnsi="Times New Roman" w:cs="Times New Roman"/>
                <w:color w:val="000000"/>
                <w:sz w:val="20"/>
                <w:szCs w:val="20"/>
                <w:shd w:val="clear" w:color="auto" w:fill="auto"/>
              </w:rPr>
              <w:t>Cannot do at all</w:t>
            </w:r>
          </w:p>
        </w:tc>
      </w:tr>
      <w:tr w14:paraId="36330143">
        <w:tblPrEx>
          <w:tblCellMar>
            <w:top w:w="0" w:type="dxa"/>
            <w:left w:w="108" w:type="dxa"/>
            <w:bottom w:w="0" w:type="dxa"/>
            <w:right w:w="108" w:type="dxa"/>
          </w:tblCellMar>
        </w:tblPrEx>
        <w:trPr>
          <w:trHeight w:val="850" w:hRule="atLeast"/>
          <w:jc w:val="center"/>
        </w:trPr>
        <w:tc>
          <w:tcPr>
            <w:tcW w:w="2406" w:type="dxa"/>
            <w:tcBorders>
              <w:top w:val="nil"/>
              <w:left w:val="single" w:color="auto" w:sz="8" w:space="0"/>
              <w:bottom w:val="single" w:color="auto" w:sz="8" w:space="0"/>
              <w:right w:val="single" w:color="auto" w:sz="8" w:space="0"/>
            </w:tcBorders>
            <w:shd w:val="clear" w:color="auto" w:fill="auto"/>
            <w:vAlign w:val="center"/>
          </w:tcPr>
          <w:p w14:paraId="3D76A82A">
            <w:pPr>
              <w:jc w:val="left"/>
              <w:rPr>
                <w:rFonts w:hint="default" w:ascii="Times New Roman" w:hAnsi="Times New Roman" w:eastAsia="宋体" w:cs="Times New Roman"/>
                <w:b w:val="0"/>
                <w:bCs w:val="0"/>
                <w:sz w:val="20"/>
                <w:szCs w:val="20"/>
                <w:shd w:val="clear" w:color="auto" w:fill="auto"/>
                <w:lang w:val="en-US" w:eastAsia="zh-CN"/>
              </w:rPr>
            </w:pPr>
            <w:r>
              <w:rPr>
                <w:rFonts w:hint="default" w:ascii="Times New Roman" w:hAnsi="Times New Roman" w:eastAsia="宋体" w:cs="Times New Roman"/>
                <w:b w:val="0"/>
                <w:bCs w:val="0"/>
                <w:sz w:val="20"/>
                <w:szCs w:val="20"/>
                <w:shd w:val="clear" w:color="auto" w:fill="auto"/>
                <w:lang w:val="en-US" w:eastAsia="zh-CN"/>
              </w:rPr>
              <w:t>Mobility</w:t>
            </w:r>
          </w:p>
        </w:tc>
        <w:tc>
          <w:tcPr>
            <w:tcW w:w="3884" w:type="dxa"/>
            <w:tcBorders>
              <w:top w:val="nil"/>
              <w:left w:val="single" w:color="auto" w:sz="8" w:space="0"/>
              <w:bottom w:val="single" w:color="auto" w:sz="8" w:space="0"/>
              <w:right w:val="single" w:color="auto" w:sz="8" w:space="0"/>
            </w:tcBorders>
            <w:shd w:val="clear" w:color="auto" w:fill="auto"/>
            <w:vAlign w:val="center"/>
          </w:tcPr>
          <w:p w14:paraId="77E85D1C">
            <w:pPr>
              <w:jc w:val="center"/>
              <w:rPr>
                <w:rFonts w:hint="default" w:ascii="Times New Roman" w:hAnsi="Times New Roman" w:eastAsia="宋体" w:cs="Times New Roman"/>
                <w:b/>
                <w:bCs/>
                <w:color w:val="000000"/>
                <w:sz w:val="20"/>
                <w:szCs w:val="20"/>
                <w:shd w:val="clear" w:color="auto" w:fill="auto"/>
                <w:lang w:val="en-US" w:eastAsia="zh-CN"/>
              </w:rPr>
            </w:pPr>
            <w:r>
              <w:rPr>
                <w:rFonts w:hint="default" w:ascii="Times New Roman" w:hAnsi="Times New Roman" w:eastAsia="宋体" w:cs="Times New Roman"/>
                <w:b w:val="0"/>
                <w:bCs w:val="0"/>
                <w:color w:val="000000"/>
                <w:sz w:val="20"/>
                <w:szCs w:val="20"/>
                <w:shd w:val="clear" w:color="auto" w:fill="auto"/>
                <w:lang w:val="en-US" w:eastAsia="zh-CN"/>
              </w:rPr>
              <w:t xml:space="preserve">Do you have difficulty walking or climbing steps? </w:t>
            </w:r>
            <w:r>
              <w:rPr>
                <w:rFonts w:hint="default" w:ascii="Times New Roman" w:hAnsi="Times New Roman" w:eastAsia="宋体" w:cs="Times New Roman"/>
                <w:b/>
                <w:bCs/>
                <w:color w:val="000000"/>
                <w:sz w:val="20"/>
                <w:szCs w:val="20"/>
                <w:shd w:val="clear" w:color="auto" w:fill="auto"/>
                <w:lang w:val="en-US" w:eastAsia="zh-CN"/>
              </w:rPr>
              <w:t>DIFF_A</w:t>
            </w:r>
          </w:p>
        </w:tc>
        <w:tc>
          <w:tcPr>
            <w:tcW w:w="3915" w:type="dxa"/>
            <w:tcBorders>
              <w:top w:val="nil"/>
              <w:left w:val="single" w:color="auto" w:sz="8" w:space="0"/>
              <w:bottom w:val="single" w:color="auto" w:sz="8" w:space="0"/>
              <w:right w:val="single" w:color="auto" w:sz="8" w:space="0"/>
            </w:tcBorders>
            <w:shd w:val="clear" w:color="auto" w:fill="auto"/>
            <w:vAlign w:val="center"/>
          </w:tcPr>
          <w:p w14:paraId="15E8F64A">
            <w:pPr>
              <w:jc w:val="center"/>
              <w:rPr>
                <w:rFonts w:hint="default" w:ascii="Times New Roman" w:hAnsi="Times New Roman" w:cs="Times New Roman"/>
                <w:color w:val="000000"/>
                <w:sz w:val="20"/>
                <w:szCs w:val="20"/>
                <w:shd w:val="clear" w:color="auto" w:fill="auto"/>
              </w:rPr>
            </w:pPr>
            <w:r>
              <w:rPr>
                <w:rFonts w:hint="default" w:ascii="Times New Roman" w:hAnsi="Times New Roman" w:cs="Times New Roman"/>
                <w:color w:val="000000"/>
                <w:sz w:val="20"/>
                <w:szCs w:val="20"/>
                <w:shd w:val="clear" w:color="auto" w:fill="auto"/>
              </w:rPr>
              <w:t>No difficulty</w:t>
            </w:r>
            <w:r>
              <w:rPr>
                <w:rFonts w:hint="default" w:ascii="Times New Roman" w:hAnsi="Times New Roman" w:cs="Times New Roman"/>
                <w:color w:val="000000"/>
                <w:sz w:val="20"/>
                <w:szCs w:val="20"/>
                <w:shd w:val="clear" w:color="auto" w:fill="auto"/>
                <w:lang w:val="en-US" w:eastAsia="zh-CN"/>
              </w:rPr>
              <w:t xml:space="preserve">; </w:t>
            </w:r>
            <w:r>
              <w:rPr>
                <w:rFonts w:hint="default" w:ascii="Times New Roman" w:hAnsi="Times New Roman" w:cs="Times New Roman"/>
                <w:color w:val="000000"/>
                <w:sz w:val="20"/>
                <w:szCs w:val="20"/>
                <w:shd w:val="clear" w:color="auto" w:fill="auto"/>
              </w:rPr>
              <w:t>Some difficulty</w:t>
            </w:r>
          </w:p>
          <w:p w14:paraId="13FABBCA">
            <w:pPr>
              <w:jc w:val="center"/>
              <w:rPr>
                <w:rFonts w:hint="default" w:ascii="Times New Roman" w:hAnsi="Times New Roman" w:cs="Times New Roman"/>
                <w:color w:val="000000"/>
                <w:sz w:val="20"/>
                <w:szCs w:val="20"/>
                <w:shd w:val="clear" w:color="auto" w:fill="auto"/>
              </w:rPr>
            </w:pPr>
            <w:r>
              <w:rPr>
                <w:rFonts w:hint="default" w:ascii="Times New Roman" w:hAnsi="Times New Roman" w:cs="Times New Roman"/>
                <w:color w:val="000000"/>
                <w:sz w:val="20"/>
                <w:szCs w:val="20"/>
                <w:shd w:val="clear" w:color="auto" w:fill="auto"/>
              </w:rPr>
              <w:t>A lot of difficulty</w:t>
            </w:r>
            <w:r>
              <w:rPr>
                <w:rFonts w:hint="default" w:ascii="Times New Roman" w:hAnsi="Times New Roman" w:cs="Times New Roman"/>
                <w:color w:val="000000"/>
                <w:sz w:val="20"/>
                <w:szCs w:val="20"/>
                <w:shd w:val="clear" w:color="auto" w:fill="auto"/>
                <w:lang w:val="en-US" w:eastAsia="zh-CN"/>
              </w:rPr>
              <w:t xml:space="preserve">; </w:t>
            </w:r>
            <w:r>
              <w:rPr>
                <w:rFonts w:hint="default" w:ascii="Times New Roman" w:hAnsi="Times New Roman" w:cs="Times New Roman"/>
                <w:color w:val="000000"/>
                <w:sz w:val="20"/>
                <w:szCs w:val="20"/>
                <w:shd w:val="clear" w:color="auto" w:fill="auto"/>
              </w:rPr>
              <w:t>Cannot do at all</w:t>
            </w:r>
          </w:p>
        </w:tc>
      </w:tr>
      <w:tr w14:paraId="1651CB4B">
        <w:tblPrEx>
          <w:tblCellMar>
            <w:top w:w="0" w:type="dxa"/>
            <w:left w:w="108" w:type="dxa"/>
            <w:bottom w:w="0" w:type="dxa"/>
            <w:right w:w="108" w:type="dxa"/>
          </w:tblCellMar>
        </w:tblPrEx>
        <w:trPr>
          <w:trHeight w:val="1134" w:hRule="atLeast"/>
          <w:jc w:val="center"/>
        </w:trPr>
        <w:tc>
          <w:tcPr>
            <w:tcW w:w="2406" w:type="dxa"/>
            <w:tcBorders>
              <w:top w:val="single" w:color="auto" w:sz="8" w:space="0"/>
              <w:left w:val="single" w:color="auto" w:sz="8" w:space="0"/>
              <w:bottom w:val="single" w:color="auto" w:sz="8" w:space="0"/>
              <w:right w:val="single" w:color="auto" w:sz="8" w:space="0"/>
            </w:tcBorders>
            <w:shd w:val="clear" w:color="auto" w:fill="auto"/>
            <w:vAlign w:val="center"/>
          </w:tcPr>
          <w:p w14:paraId="7EEAA7D9">
            <w:pPr>
              <w:ind w:left="240" w:hanging="201" w:hangingChars="100"/>
              <w:jc w:val="left"/>
              <w:rPr>
                <w:rFonts w:hint="default" w:ascii="Times New Roman" w:hAnsi="Times New Roman" w:eastAsia="宋体" w:cs="Times New Roman"/>
                <w:b w:val="0"/>
                <w:bCs w:val="0"/>
                <w:sz w:val="20"/>
                <w:szCs w:val="20"/>
                <w:shd w:val="clear" w:color="auto" w:fill="auto"/>
                <w:lang w:val="en-US" w:eastAsia="zh-CN"/>
              </w:rPr>
            </w:pPr>
            <w:r>
              <w:rPr>
                <w:rFonts w:hint="default" w:ascii="Times New Roman" w:hAnsi="Times New Roman" w:eastAsia="宋体" w:cs="Times New Roman"/>
                <w:b/>
                <w:bCs/>
                <w:sz w:val="20"/>
                <w:szCs w:val="20"/>
                <w:shd w:val="clear" w:color="auto" w:fill="auto"/>
                <w:lang w:val="en-US" w:eastAsia="zh-CN"/>
              </w:rPr>
              <w:t>8. Comorbidity</w:t>
            </w:r>
          </w:p>
        </w:tc>
        <w:tc>
          <w:tcPr>
            <w:tcW w:w="3884" w:type="dxa"/>
            <w:tcBorders>
              <w:top w:val="single" w:color="auto" w:sz="8" w:space="0"/>
              <w:left w:val="single" w:color="auto" w:sz="8" w:space="0"/>
              <w:bottom w:val="single" w:color="auto" w:sz="8" w:space="0"/>
              <w:right w:val="single" w:color="auto" w:sz="8" w:space="0"/>
            </w:tcBorders>
            <w:shd w:val="clear" w:color="auto" w:fill="auto"/>
            <w:vAlign w:val="center"/>
          </w:tcPr>
          <w:p w14:paraId="1589FDE3">
            <w:pPr>
              <w:jc w:val="center"/>
              <w:rPr>
                <w:rFonts w:hint="default" w:ascii="Times New Roman" w:hAnsi="Times New Roman" w:eastAsia="宋体" w:cs="Times New Roman"/>
                <w:b w:val="0"/>
                <w:bCs w:val="0"/>
                <w:color w:val="000000"/>
                <w:sz w:val="20"/>
                <w:szCs w:val="20"/>
                <w:shd w:val="clear" w:color="auto" w:fill="auto"/>
                <w:lang w:val="en-US" w:eastAsia="zh-CN"/>
              </w:rPr>
            </w:pPr>
            <w:r>
              <w:rPr>
                <w:rFonts w:hint="default" w:ascii="Times New Roman" w:hAnsi="Times New Roman" w:eastAsia="宋体" w:cs="Times New Roman"/>
                <w:b w:val="0"/>
                <w:bCs w:val="0"/>
                <w:color w:val="000000"/>
                <w:sz w:val="20"/>
                <w:szCs w:val="20"/>
                <w:shd w:val="clear" w:color="auto" w:fill="auto"/>
                <w:lang w:val="en-US" w:eastAsia="zh-CN"/>
              </w:rPr>
              <w:t xml:space="preserve">The </w:t>
            </w:r>
            <w:r>
              <w:rPr>
                <w:rFonts w:hint="default" w:ascii="Times New Roman" w:hAnsi="Times New Roman" w:cs="Times New Roman"/>
                <w:b w:val="0"/>
                <w:bCs w:val="0"/>
                <w:color w:val="000000"/>
                <w:sz w:val="20"/>
                <w:szCs w:val="20"/>
                <w:shd w:val="clear" w:color="auto" w:fill="auto"/>
                <w:lang w:val="en-US" w:eastAsia="zh-CN"/>
              </w:rPr>
              <w:t>number</w:t>
            </w:r>
            <w:r>
              <w:rPr>
                <w:rFonts w:hint="default" w:ascii="Times New Roman" w:hAnsi="Times New Roman" w:eastAsia="宋体" w:cs="Times New Roman"/>
                <w:b w:val="0"/>
                <w:bCs w:val="0"/>
                <w:color w:val="000000"/>
                <w:sz w:val="20"/>
                <w:szCs w:val="20"/>
                <w:shd w:val="clear" w:color="auto" w:fill="auto"/>
                <w:lang w:val="en-US" w:eastAsia="zh-CN"/>
              </w:rPr>
              <w:t xml:space="preserve"> of comorbidities was determined by the following eight questions:</w:t>
            </w:r>
          </w:p>
        </w:tc>
        <w:tc>
          <w:tcPr>
            <w:tcW w:w="3915" w:type="dxa"/>
            <w:tcBorders>
              <w:top w:val="single" w:color="auto" w:sz="8" w:space="0"/>
              <w:left w:val="single" w:color="auto" w:sz="8" w:space="0"/>
              <w:bottom w:val="single" w:color="auto" w:sz="8" w:space="0"/>
              <w:right w:val="single" w:color="auto" w:sz="8" w:space="0"/>
            </w:tcBorders>
            <w:shd w:val="clear" w:color="auto" w:fill="auto"/>
            <w:vAlign w:val="center"/>
          </w:tcPr>
          <w:p w14:paraId="2D53A72D">
            <w:pPr>
              <w:numPr>
                <w:ilvl w:val="0"/>
                <w:numId w:val="0"/>
              </w:numPr>
              <w:jc w:val="center"/>
              <w:rPr>
                <w:rFonts w:hint="default" w:ascii="Times New Roman" w:hAnsi="Times New Roman" w:cs="Times New Roman"/>
                <w:color w:val="000000"/>
                <w:sz w:val="20"/>
                <w:szCs w:val="20"/>
                <w:shd w:val="clear" w:color="auto" w:fill="auto"/>
                <w:lang w:val="en-US" w:eastAsia="zh-CN"/>
              </w:rPr>
            </w:pPr>
            <w:r>
              <w:rPr>
                <w:rFonts w:hint="default" w:ascii="Times New Roman" w:hAnsi="Times New Roman" w:cs="Times New Roman"/>
                <w:b/>
                <w:bCs/>
                <w:color w:val="000000"/>
                <w:sz w:val="20"/>
                <w:szCs w:val="20"/>
                <w:shd w:val="clear" w:color="auto" w:fill="auto"/>
                <w:lang w:val="en-US" w:eastAsia="zh-CN"/>
              </w:rPr>
              <w:t xml:space="preserve">1 </w:t>
            </w:r>
            <w:r>
              <w:rPr>
                <w:rFonts w:hint="default" w:ascii="Times New Roman" w:hAnsi="Times New Roman" w:cs="Times New Roman"/>
                <w:color w:val="000000"/>
                <w:sz w:val="20"/>
                <w:szCs w:val="20"/>
                <w:shd w:val="clear" w:color="auto" w:fill="auto"/>
                <w:lang w:val="en-US" w:eastAsia="zh-CN"/>
              </w:rPr>
              <w:t>= 0</w:t>
            </w:r>
          </w:p>
          <w:p w14:paraId="74D47BEE">
            <w:pPr>
              <w:numPr>
                <w:ilvl w:val="0"/>
                <w:numId w:val="0"/>
              </w:numPr>
              <w:jc w:val="center"/>
              <w:rPr>
                <w:rFonts w:hint="default" w:ascii="Times New Roman" w:hAnsi="Times New Roman" w:cs="Times New Roman"/>
                <w:color w:val="000000"/>
                <w:sz w:val="20"/>
                <w:szCs w:val="20"/>
                <w:shd w:val="clear" w:color="auto" w:fill="auto"/>
                <w:lang w:val="en-US" w:eastAsia="zh-CN"/>
              </w:rPr>
            </w:pPr>
            <w:r>
              <w:rPr>
                <w:rFonts w:hint="default" w:ascii="Times New Roman" w:hAnsi="Times New Roman" w:cs="Times New Roman"/>
                <w:b/>
                <w:bCs/>
                <w:color w:val="000000"/>
                <w:sz w:val="20"/>
                <w:szCs w:val="20"/>
                <w:shd w:val="clear" w:color="auto" w:fill="auto"/>
                <w:lang w:val="en-US" w:eastAsia="zh-CN"/>
              </w:rPr>
              <w:t xml:space="preserve">2 </w:t>
            </w:r>
            <w:r>
              <w:rPr>
                <w:rFonts w:hint="default" w:ascii="Times New Roman" w:hAnsi="Times New Roman" w:cs="Times New Roman"/>
                <w:color w:val="000000"/>
                <w:sz w:val="20"/>
                <w:szCs w:val="20"/>
                <w:shd w:val="clear" w:color="auto" w:fill="auto"/>
                <w:lang w:val="en-US" w:eastAsia="zh-CN"/>
              </w:rPr>
              <w:t>= 1-2</w:t>
            </w:r>
          </w:p>
          <w:p w14:paraId="2382D45B">
            <w:pPr>
              <w:numPr>
                <w:ilvl w:val="0"/>
                <w:numId w:val="0"/>
              </w:numPr>
              <w:jc w:val="center"/>
              <w:rPr>
                <w:rFonts w:hint="default" w:ascii="Times New Roman" w:hAnsi="Times New Roman" w:cs="Times New Roman"/>
                <w:color w:val="000000"/>
                <w:sz w:val="20"/>
                <w:szCs w:val="20"/>
                <w:shd w:val="clear" w:color="auto" w:fill="auto"/>
                <w:lang w:val="en-US" w:eastAsia="zh-CN"/>
              </w:rPr>
            </w:pPr>
            <w:r>
              <w:rPr>
                <w:rFonts w:hint="default" w:ascii="Times New Roman" w:hAnsi="Times New Roman" w:cs="Times New Roman"/>
                <w:b/>
                <w:bCs/>
                <w:color w:val="000000"/>
                <w:sz w:val="20"/>
                <w:szCs w:val="20"/>
                <w:shd w:val="clear" w:color="auto" w:fill="auto"/>
                <w:lang w:val="en-US" w:eastAsia="zh-CN"/>
              </w:rPr>
              <w:t xml:space="preserve">3 </w:t>
            </w:r>
            <w:r>
              <w:rPr>
                <w:rFonts w:hint="default" w:ascii="Times New Roman" w:hAnsi="Times New Roman" w:cs="Times New Roman"/>
                <w:color w:val="000000"/>
                <w:sz w:val="20"/>
                <w:szCs w:val="20"/>
                <w:shd w:val="clear" w:color="auto" w:fill="auto"/>
                <w:lang w:val="en-US" w:eastAsia="zh-CN"/>
              </w:rPr>
              <w:t>= 3 or more</w:t>
            </w:r>
          </w:p>
        </w:tc>
      </w:tr>
      <w:tr w14:paraId="7729FF92">
        <w:tblPrEx>
          <w:tblCellMar>
            <w:top w:w="0" w:type="dxa"/>
            <w:left w:w="108" w:type="dxa"/>
            <w:bottom w:w="0" w:type="dxa"/>
            <w:right w:w="108" w:type="dxa"/>
          </w:tblCellMar>
        </w:tblPrEx>
        <w:trPr>
          <w:trHeight w:val="1134" w:hRule="atLeast"/>
          <w:jc w:val="center"/>
        </w:trPr>
        <w:tc>
          <w:tcPr>
            <w:tcW w:w="2406" w:type="dxa"/>
            <w:tcBorders>
              <w:top w:val="single" w:color="auto" w:sz="8" w:space="0"/>
              <w:left w:val="single" w:color="auto" w:sz="8" w:space="0"/>
              <w:bottom w:val="nil"/>
              <w:right w:val="single" w:color="auto" w:sz="8" w:space="0"/>
            </w:tcBorders>
            <w:shd w:val="clear" w:color="auto" w:fill="auto"/>
            <w:vAlign w:val="center"/>
          </w:tcPr>
          <w:p w14:paraId="0D336E48">
            <w:pPr>
              <w:jc w:val="left"/>
              <w:rPr>
                <w:rFonts w:hint="default" w:ascii="Times New Roman" w:hAnsi="Times New Roman" w:eastAsia="宋体" w:cs="Times New Roman"/>
                <w:b w:val="0"/>
                <w:bCs w:val="0"/>
                <w:sz w:val="20"/>
                <w:szCs w:val="20"/>
                <w:shd w:val="clear" w:color="auto" w:fill="auto"/>
                <w:lang w:val="en-US" w:eastAsia="zh-CN"/>
              </w:rPr>
            </w:pPr>
            <w:r>
              <w:rPr>
                <w:rFonts w:hint="default" w:ascii="Times New Roman" w:hAnsi="Times New Roman" w:eastAsia="宋体" w:cs="Times New Roman"/>
                <w:b w:val="0"/>
                <w:bCs w:val="0"/>
                <w:sz w:val="20"/>
                <w:szCs w:val="20"/>
                <w:shd w:val="clear" w:color="auto" w:fill="auto"/>
                <w:lang w:val="en-US" w:eastAsia="zh-CN"/>
              </w:rPr>
              <w:t>Cardiovascular disease</w:t>
            </w:r>
          </w:p>
        </w:tc>
        <w:tc>
          <w:tcPr>
            <w:tcW w:w="3884" w:type="dxa"/>
            <w:tcBorders>
              <w:top w:val="single" w:color="auto" w:sz="8" w:space="0"/>
              <w:left w:val="single" w:color="auto" w:sz="8" w:space="0"/>
              <w:bottom w:val="nil"/>
              <w:right w:val="single" w:color="auto" w:sz="8" w:space="0"/>
            </w:tcBorders>
            <w:shd w:val="clear" w:color="auto" w:fill="auto"/>
            <w:vAlign w:val="center"/>
          </w:tcPr>
          <w:p w14:paraId="778F7FD6">
            <w:pPr>
              <w:jc w:val="center"/>
              <w:rPr>
                <w:rFonts w:hint="default" w:ascii="Times New Roman" w:hAnsi="Times New Roman" w:eastAsia="宋体" w:cs="Times New Roman"/>
                <w:b w:val="0"/>
                <w:bCs w:val="0"/>
                <w:color w:val="000000"/>
                <w:sz w:val="20"/>
                <w:szCs w:val="20"/>
                <w:shd w:val="clear" w:color="auto" w:fill="auto"/>
                <w:lang w:val="en-US" w:eastAsia="zh-CN"/>
              </w:rPr>
            </w:pPr>
            <w:r>
              <w:rPr>
                <w:rFonts w:hint="default" w:ascii="Times New Roman" w:hAnsi="Times New Roman" w:eastAsia="宋体" w:cs="Times New Roman"/>
                <w:b w:val="0"/>
                <w:bCs w:val="0"/>
                <w:color w:val="000000"/>
                <w:sz w:val="20"/>
                <w:szCs w:val="20"/>
                <w:shd w:val="clear" w:color="auto" w:fill="auto"/>
                <w:lang w:val="en-US" w:eastAsia="zh-CN"/>
              </w:rPr>
              <w:t>Multiple questions</w:t>
            </w:r>
          </w:p>
          <w:p w14:paraId="4EADA51A">
            <w:pPr>
              <w:jc w:val="center"/>
              <w:rPr>
                <w:rFonts w:hint="default" w:ascii="Times New Roman" w:hAnsi="Times New Roman" w:eastAsia="宋体" w:cs="Times New Roman"/>
                <w:b/>
                <w:bCs/>
                <w:color w:val="000000"/>
                <w:sz w:val="20"/>
                <w:szCs w:val="20"/>
                <w:shd w:val="clear" w:color="auto" w:fill="auto"/>
                <w:lang w:val="en-US" w:eastAsia="zh-CN"/>
              </w:rPr>
            </w:pPr>
            <w:r>
              <w:rPr>
                <w:rFonts w:hint="default" w:ascii="Times New Roman" w:hAnsi="Times New Roman" w:eastAsia="宋体" w:cs="Times New Roman"/>
                <w:b w:val="0"/>
                <w:bCs w:val="0"/>
                <w:color w:val="000000"/>
                <w:sz w:val="20"/>
                <w:szCs w:val="20"/>
                <w:shd w:val="clear" w:color="auto" w:fill="auto"/>
                <w:lang w:val="en-US" w:eastAsia="zh-CN"/>
              </w:rPr>
              <w:t xml:space="preserve"> </w:t>
            </w:r>
            <w:r>
              <w:rPr>
                <w:rFonts w:hint="default" w:ascii="Times New Roman" w:hAnsi="Times New Roman" w:eastAsia="宋体" w:cs="Times New Roman"/>
                <w:b/>
                <w:bCs/>
                <w:color w:val="000000"/>
                <w:sz w:val="20"/>
                <w:szCs w:val="20"/>
                <w:shd w:val="clear" w:color="auto" w:fill="auto"/>
                <w:lang w:val="en-US" w:eastAsia="zh-CN"/>
              </w:rPr>
              <w:t>CHDEV_A, ANGEV_A,</w:t>
            </w:r>
          </w:p>
          <w:p w14:paraId="5AC986FB">
            <w:pPr>
              <w:jc w:val="center"/>
              <w:rPr>
                <w:rFonts w:hint="default" w:ascii="Times New Roman" w:hAnsi="Times New Roman" w:eastAsia="宋体" w:cs="Times New Roman"/>
                <w:b w:val="0"/>
                <w:bCs w:val="0"/>
                <w:color w:val="000000"/>
                <w:sz w:val="20"/>
                <w:szCs w:val="20"/>
                <w:shd w:val="clear" w:color="auto" w:fill="auto"/>
                <w:lang w:val="en-US" w:eastAsia="zh-CN"/>
              </w:rPr>
            </w:pPr>
            <w:r>
              <w:rPr>
                <w:rFonts w:hint="default" w:ascii="Times New Roman" w:hAnsi="Times New Roman" w:eastAsia="宋体" w:cs="Times New Roman"/>
                <w:b/>
                <w:bCs/>
                <w:color w:val="000000"/>
                <w:sz w:val="20"/>
                <w:szCs w:val="20"/>
                <w:shd w:val="clear" w:color="auto" w:fill="auto"/>
                <w:lang w:val="en-US" w:eastAsia="zh-CN"/>
              </w:rPr>
              <w:t>MIEV_A, STREV_A</w:t>
            </w:r>
          </w:p>
        </w:tc>
        <w:tc>
          <w:tcPr>
            <w:tcW w:w="3915" w:type="dxa"/>
            <w:tcBorders>
              <w:top w:val="single" w:color="auto" w:sz="8" w:space="0"/>
              <w:left w:val="single" w:color="auto" w:sz="8" w:space="0"/>
              <w:bottom w:val="nil"/>
              <w:right w:val="single" w:color="auto" w:sz="8" w:space="0"/>
            </w:tcBorders>
            <w:shd w:val="clear" w:color="auto" w:fill="auto"/>
            <w:vAlign w:val="center"/>
          </w:tcPr>
          <w:p w14:paraId="74925AB1">
            <w:pPr>
              <w:jc w:val="center"/>
              <w:rPr>
                <w:rFonts w:hint="default" w:ascii="Times New Roman" w:hAnsi="Times New Roman" w:cs="Times New Roman" w:eastAsiaTheme="minorEastAsia"/>
                <w:color w:val="000000"/>
                <w:sz w:val="20"/>
                <w:szCs w:val="20"/>
                <w:shd w:val="clear" w:color="auto" w:fill="auto"/>
                <w:lang w:val="en-US" w:eastAsia="zh-CN"/>
              </w:rPr>
            </w:pPr>
            <w:r>
              <w:rPr>
                <w:rFonts w:hint="default" w:ascii="Times New Roman" w:hAnsi="Times New Roman" w:cs="Times New Roman"/>
                <w:color w:val="000000"/>
                <w:sz w:val="20"/>
                <w:szCs w:val="20"/>
                <w:shd w:val="clear" w:color="auto" w:fill="auto"/>
                <w:lang w:val="en-US" w:eastAsia="zh-CN"/>
              </w:rPr>
              <w:t>Yes, No</w:t>
            </w:r>
          </w:p>
        </w:tc>
      </w:tr>
      <w:tr w14:paraId="546FE8C2">
        <w:tblPrEx>
          <w:tblCellMar>
            <w:top w:w="0" w:type="dxa"/>
            <w:left w:w="108" w:type="dxa"/>
            <w:bottom w:w="0" w:type="dxa"/>
            <w:right w:w="108" w:type="dxa"/>
          </w:tblCellMar>
        </w:tblPrEx>
        <w:trPr>
          <w:trHeight w:val="567" w:hRule="atLeast"/>
          <w:jc w:val="center"/>
        </w:trPr>
        <w:tc>
          <w:tcPr>
            <w:tcW w:w="2406" w:type="dxa"/>
            <w:tcBorders>
              <w:top w:val="nil"/>
              <w:left w:val="single" w:color="auto" w:sz="8" w:space="0"/>
              <w:bottom w:val="nil"/>
              <w:right w:val="single" w:color="auto" w:sz="8" w:space="0"/>
            </w:tcBorders>
            <w:shd w:val="clear" w:color="auto" w:fill="auto"/>
            <w:vAlign w:val="center"/>
          </w:tcPr>
          <w:p w14:paraId="3F99663F">
            <w:pPr>
              <w:jc w:val="left"/>
              <w:rPr>
                <w:rFonts w:hint="default" w:ascii="Times New Roman" w:hAnsi="Times New Roman" w:eastAsia="宋体" w:cs="Times New Roman"/>
                <w:b w:val="0"/>
                <w:bCs w:val="0"/>
                <w:sz w:val="20"/>
                <w:szCs w:val="20"/>
                <w:shd w:val="clear" w:color="auto" w:fill="auto"/>
                <w:lang w:val="en-US" w:eastAsia="zh-CN"/>
              </w:rPr>
            </w:pPr>
            <w:r>
              <w:rPr>
                <w:rFonts w:hint="default" w:ascii="Times New Roman" w:hAnsi="Times New Roman" w:eastAsia="宋体" w:cs="Times New Roman"/>
                <w:b w:val="0"/>
                <w:bCs w:val="0"/>
                <w:sz w:val="20"/>
                <w:szCs w:val="20"/>
                <w:shd w:val="clear" w:color="auto" w:fill="auto"/>
                <w:lang w:val="en-US" w:eastAsia="zh-CN"/>
              </w:rPr>
              <w:t>Arthritis</w:t>
            </w:r>
          </w:p>
        </w:tc>
        <w:tc>
          <w:tcPr>
            <w:tcW w:w="3884" w:type="dxa"/>
            <w:tcBorders>
              <w:top w:val="nil"/>
              <w:left w:val="single" w:color="auto" w:sz="8" w:space="0"/>
              <w:bottom w:val="nil"/>
              <w:right w:val="single" w:color="auto" w:sz="8" w:space="0"/>
            </w:tcBorders>
            <w:shd w:val="clear" w:color="auto" w:fill="auto"/>
            <w:vAlign w:val="center"/>
          </w:tcPr>
          <w:p w14:paraId="58B2185C">
            <w:pPr>
              <w:jc w:val="center"/>
              <w:rPr>
                <w:rFonts w:hint="default" w:ascii="Times New Roman" w:hAnsi="Times New Roman" w:eastAsia="宋体" w:cs="Times New Roman"/>
                <w:b w:val="0"/>
                <w:bCs w:val="0"/>
                <w:color w:val="000000"/>
                <w:sz w:val="20"/>
                <w:szCs w:val="20"/>
                <w:shd w:val="clear" w:color="auto" w:fill="auto"/>
                <w:lang w:val="en-US" w:eastAsia="zh-CN"/>
              </w:rPr>
            </w:pPr>
            <w:r>
              <w:rPr>
                <w:rFonts w:hint="default" w:ascii="Times New Roman" w:hAnsi="Times New Roman" w:eastAsia="宋体" w:cs="Times New Roman"/>
                <w:b w:val="0"/>
                <w:bCs w:val="0"/>
                <w:color w:val="000000"/>
                <w:sz w:val="20"/>
                <w:szCs w:val="20"/>
                <w:shd w:val="clear" w:color="auto" w:fill="auto"/>
                <w:lang w:val="en-US" w:eastAsia="zh-CN"/>
              </w:rPr>
              <w:t xml:space="preserve">Ever had arthritis </w:t>
            </w:r>
            <w:r>
              <w:rPr>
                <w:rFonts w:hint="default" w:ascii="Times New Roman" w:hAnsi="Times New Roman" w:eastAsia="宋体" w:cs="Times New Roman"/>
                <w:b/>
                <w:bCs/>
                <w:color w:val="000000"/>
                <w:sz w:val="20"/>
                <w:szCs w:val="20"/>
                <w:shd w:val="clear" w:color="auto" w:fill="auto"/>
                <w:lang w:val="en-US" w:eastAsia="zh-CN"/>
              </w:rPr>
              <w:t>ARTHEV_A</w:t>
            </w:r>
          </w:p>
        </w:tc>
        <w:tc>
          <w:tcPr>
            <w:tcW w:w="3915" w:type="dxa"/>
            <w:tcBorders>
              <w:top w:val="nil"/>
              <w:left w:val="single" w:color="auto" w:sz="8" w:space="0"/>
              <w:bottom w:val="nil"/>
              <w:right w:val="single" w:color="auto" w:sz="8" w:space="0"/>
            </w:tcBorders>
            <w:shd w:val="clear" w:color="auto" w:fill="auto"/>
            <w:vAlign w:val="center"/>
          </w:tcPr>
          <w:p w14:paraId="746528F9">
            <w:pPr>
              <w:jc w:val="center"/>
              <w:rPr>
                <w:rFonts w:hint="default" w:ascii="Times New Roman" w:hAnsi="Times New Roman" w:cs="Times New Roman"/>
                <w:color w:val="000000"/>
                <w:sz w:val="20"/>
                <w:szCs w:val="20"/>
                <w:shd w:val="clear" w:color="auto" w:fill="auto"/>
              </w:rPr>
            </w:pPr>
            <w:r>
              <w:rPr>
                <w:rFonts w:hint="default" w:ascii="Times New Roman" w:hAnsi="Times New Roman" w:cs="Times New Roman"/>
                <w:color w:val="000000"/>
                <w:sz w:val="20"/>
                <w:szCs w:val="20"/>
                <w:shd w:val="clear" w:color="auto" w:fill="auto"/>
                <w:lang w:val="en-US" w:eastAsia="zh-CN"/>
              </w:rPr>
              <w:t>Yes, No</w:t>
            </w:r>
          </w:p>
        </w:tc>
      </w:tr>
      <w:tr w14:paraId="76D9A50E">
        <w:tblPrEx>
          <w:tblCellMar>
            <w:top w:w="0" w:type="dxa"/>
            <w:left w:w="108" w:type="dxa"/>
            <w:bottom w:w="0" w:type="dxa"/>
            <w:right w:w="108" w:type="dxa"/>
          </w:tblCellMar>
        </w:tblPrEx>
        <w:trPr>
          <w:trHeight w:val="850" w:hRule="atLeast"/>
          <w:jc w:val="center"/>
        </w:trPr>
        <w:tc>
          <w:tcPr>
            <w:tcW w:w="2406" w:type="dxa"/>
            <w:tcBorders>
              <w:top w:val="nil"/>
              <w:left w:val="single" w:color="auto" w:sz="8" w:space="0"/>
              <w:bottom w:val="nil"/>
              <w:right w:val="single" w:color="auto" w:sz="8" w:space="0"/>
            </w:tcBorders>
            <w:shd w:val="clear" w:color="auto" w:fill="auto"/>
            <w:vAlign w:val="center"/>
          </w:tcPr>
          <w:p w14:paraId="66285043">
            <w:pPr>
              <w:jc w:val="left"/>
              <w:rPr>
                <w:rFonts w:hint="default" w:ascii="Times New Roman" w:hAnsi="Times New Roman" w:eastAsia="宋体" w:cs="Times New Roman"/>
                <w:b w:val="0"/>
                <w:bCs w:val="0"/>
                <w:sz w:val="20"/>
                <w:szCs w:val="20"/>
                <w:shd w:val="clear" w:color="auto" w:fill="auto"/>
                <w:lang w:val="en-US" w:eastAsia="zh-CN"/>
              </w:rPr>
            </w:pPr>
            <w:r>
              <w:rPr>
                <w:rFonts w:hint="default" w:ascii="Times New Roman" w:hAnsi="Times New Roman" w:eastAsia="宋体" w:cs="Times New Roman"/>
                <w:b w:val="0"/>
                <w:bCs w:val="0"/>
                <w:sz w:val="20"/>
                <w:szCs w:val="20"/>
                <w:shd w:val="clear" w:color="auto" w:fill="auto"/>
                <w:lang w:val="en-US" w:eastAsia="zh-CN"/>
              </w:rPr>
              <w:t>Current asthma</w:t>
            </w:r>
          </w:p>
        </w:tc>
        <w:tc>
          <w:tcPr>
            <w:tcW w:w="3884" w:type="dxa"/>
            <w:tcBorders>
              <w:top w:val="nil"/>
              <w:left w:val="single" w:color="auto" w:sz="8" w:space="0"/>
              <w:bottom w:val="nil"/>
              <w:right w:val="single" w:color="auto" w:sz="8" w:space="0"/>
            </w:tcBorders>
            <w:shd w:val="clear" w:color="auto" w:fill="auto"/>
            <w:vAlign w:val="center"/>
          </w:tcPr>
          <w:p w14:paraId="4F0BCAE1">
            <w:pPr>
              <w:jc w:val="center"/>
              <w:rPr>
                <w:rFonts w:hint="default" w:ascii="Times New Roman" w:hAnsi="Times New Roman" w:eastAsia="宋体" w:cs="Times New Roman"/>
                <w:b w:val="0"/>
                <w:bCs w:val="0"/>
                <w:color w:val="000000"/>
                <w:sz w:val="20"/>
                <w:szCs w:val="20"/>
                <w:shd w:val="clear" w:color="auto" w:fill="auto"/>
                <w:lang w:val="en-US" w:eastAsia="zh-CN"/>
              </w:rPr>
            </w:pPr>
            <w:r>
              <w:rPr>
                <w:rFonts w:hint="default" w:ascii="Times New Roman" w:hAnsi="Times New Roman" w:eastAsia="宋体" w:cs="Times New Roman"/>
                <w:b w:val="0"/>
                <w:bCs w:val="0"/>
                <w:color w:val="000000"/>
                <w:sz w:val="20"/>
                <w:szCs w:val="20"/>
                <w:shd w:val="clear" w:color="auto" w:fill="auto"/>
                <w:lang w:val="en-US" w:eastAsia="zh-CN"/>
              </w:rPr>
              <w:t xml:space="preserve">Ever had asthma </w:t>
            </w:r>
            <w:r>
              <w:rPr>
                <w:rFonts w:hint="default" w:ascii="Times New Roman" w:hAnsi="Times New Roman" w:eastAsia="宋体" w:cs="Times New Roman"/>
                <w:b/>
                <w:bCs/>
                <w:color w:val="000000"/>
                <w:sz w:val="20"/>
                <w:szCs w:val="20"/>
                <w:shd w:val="clear" w:color="auto" w:fill="auto"/>
                <w:lang w:val="en-US" w:eastAsia="zh-CN"/>
              </w:rPr>
              <w:t>ASEV_A</w:t>
            </w:r>
          </w:p>
          <w:p w14:paraId="55027CD4">
            <w:pPr>
              <w:jc w:val="center"/>
              <w:rPr>
                <w:rFonts w:hint="default" w:ascii="Times New Roman" w:hAnsi="Times New Roman" w:eastAsia="宋体" w:cs="Times New Roman"/>
                <w:b w:val="0"/>
                <w:bCs w:val="0"/>
                <w:color w:val="000000"/>
                <w:sz w:val="20"/>
                <w:szCs w:val="20"/>
                <w:shd w:val="clear" w:color="auto" w:fill="auto"/>
                <w:lang w:val="en-US" w:eastAsia="zh-CN"/>
              </w:rPr>
            </w:pPr>
            <w:r>
              <w:rPr>
                <w:rFonts w:hint="default" w:ascii="Times New Roman" w:hAnsi="Times New Roman" w:eastAsia="宋体" w:cs="Times New Roman"/>
                <w:b w:val="0"/>
                <w:bCs w:val="0"/>
                <w:color w:val="000000"/>
                <w:sz w:val="20"/>
                <w:szCs w:val="20"/>
                <w:shd w:val="clear" w:color="auto" w:fill="auto"/>
                <w:lang w:val="en-US" w:eastAsia="zh-CN"/>
              </w:rPr>
              <w:t xml:space="preserve">Still have asthma </w:t>
            </w:r>
            <w:r>
              <w:rPr>
                <w:rFonts w:hint="default" w:ascii="Times New Roman" w:hAnsi="Times New Roman" w:eastAsia="宋体" w:cs="Times New Roman"/>
                <w:b/>
                <w:bCs/>
                <w:sz w:val="20"/>
                <w:szCs w:val="20"/>
              </w:rPr>
              <w:t>ASTILL_A</w:t>
            </w:r>
          </w:p>
        </w:tc>
        <w:tc>
          <w:tcPr>
            <w:tcW w:w="3915" w:type="dxa"/>
            <w:tcBorders>
              <w:top w:val="nil"/>
              <w:left w:val="single" w:color="auto" w:sz="8" w:space="0"/>
              <w:bottom w:val="nil"/>
              <w:right w:val="single" w:color="auto" w:sz="8" w:space="0"/>
            </w:tcBorders>
            <w:shd w:val="clear" w:color="auto" w:fill="auto"/>
            <w:vAlign w:val="center"/>
          </w:tcPr>
          <w:p w14:paraId="2F7D8E14">
            <w:pPr>
              <w:jc w:val="center"/>
              <w:rPr>
                <w:rFonts w:hint="default" w:ascii="Times New Roman" w:hAnsi="Times New Roman" w:cs="Times New Roman"/>
                <w:color w:val="000000"/>
                <w:sz w:val="20"/>
                <w:szCs w:val="20"/>
                <w:shd w:val="clear" w:color="auto" w:fill="auto"/>
              </w:rPr>
            </w:pPr>
            <w:r>
              <w:rPr>
                <w:rFonts w:hint="default" w:ascii="Times New Roman" w:hAnsi="Times New Roman" w:cs="Times New Roman"/>
                <w:color w:val="000000"/>
                <w:sz w:val="20"/>
                <w:szCs w:val="20"/>
                <w:shd w:val="clear" w:color="auto" w:fill="auto"/>
                <w:lang w:val="en-US" w:eastAsia="zh-CN"/>
              </w:rPr>
              <w:t>Yes, No</w:t>
            </w:r>
          </w:p>
        </w:tc>
      </w:tr>
      <w:tr w14:paraId="077B76EF">
        <w:tblPrEx>
          <w:tblCellMar>
            <w:top w:w="0" w:type="dxa"/>
            <w:left w:w="108" w:type="dxa"/>
            <w:bottom w:w="0" w:type="dxa"/>
            <w:right w:w="108" w:type="dxa"/>
          </w:tblCellMar>
        </w:tblPrEx>
        <w:trPr>
          <w:trHeight w:val="850" w:hRule="atLeast"/>
          <w:jc w:val="center"/>
        </w:trPr>
        <w:tc>
          <w:tcPr>
            <w:tcW w:w="2406" w:type="dxa"/>
            <w:tcBorders>
              <w:top w:val="nil"/>
              <w:left w:val="single" w:color="auto" w:sz="8" w:space="0"/>
              <w:bottom w:val="nil"/>
              <w:right w:val="single" w:color="auto" w:sz="8" w:space="0"/>
            </w:tcBorders>
            <w:shd w:val="clear" w:color="auto" w:fill="auto"/>
            <w:vAlign w:val="center"/>
          </w:tcPr>
          <w:p w14:paraId="5D7842C5">
            <w:pPr>
              <w:jc w:val="left"/>
              <w:rPr>
                <w:rFonts w:hint="default" w:ascii="Times New Roman" w:hAnsi="Times New Roman" w:eastAsia="宋体" w:cs="Times New Roman"/>
                <w:b w:val="0"/>
                <w:bCs w:val="0"/>
                <w:sz w:val="20"/>
                <w:szCs w:val="20"/>
                <w:shd w:val="clear" w:color="auto" w:fill="auto"/>
                <w:lang w:val="en-US" w:eastAsia="zh-CN"/>
              </w:rPr>
            </w:pPr>
            <w:r>
              <w:rPr>
                <w:rFonts w:hint="default" w:ascii="Times New Roman" w:hAnsi="Times New Roman" w:eastAsia="宋体" w:cs="Times New Roman"/>
                <w:b w:val="0"/>
                <w:bCs w:val="0"/>
                <w:sz w:val="20"/>
                <w:szCs w:val="20"/>
                <w:shd w:val="clear" w:color="auto" w:fill="auto"/>
                <w:lang w:val="en-US" w:eastAsia="zh-CN"/>
              </w:rPr>
              <w:t>Cancer</w:t>
            </w:r>
          </w:p>
        </w:tc>
        <w:tc>
          <w:tcPr>
            <w:tcW w:w="3884" w:type="dxa"/>
            <w:tcBorders>
              <w:top w:val="nil"/>
              <w:left w:val="single" w:color="auto" w:sz="8" w:space="0"/>
              <w:bottom w:val="nil"/>
              <w:right w:val="single" w:color="auto" w:sz="8" w:space="0"/>
            </w:tcBorders>
            <w:shd w:val="clear" w:color="auto" w:fill="auto"/>
            <w:vAlign w:val="center"/>
          </w:tcPr>
          <w:p w14:paraId="7CA53617">
            <w:pPr>
              <w:jc w:val="center"/>
              <w:rPr>
                <w:rFonts w:hint="default" w:ascii="Times New Roman" w:hAnsi="Times New Roman" w:eastAsia="宋体" w:cs="Times New Roman"/>
                <w:b w:val="0"/>
                <w:bCs w:val="0"/>
                <w:color w:val="000000"/>
                <w:sz w:val="20"/>
                <w:szCs w:val="20"/>
                <w:shd w:val="clear" w:color="auto" w:fill="auto"/>
                <w:lang w:val="en-US" w:eastAsia="zh-CN"/>
              </w:rPr>
            </w:pPr>
            <w:r>
              <w:rPr>
                <w:rFonts w:hint="default" w:ascii="Times New Roman" w:hAnsi="Times New Roman" w:eastAsia="宋体" w:cs="Times New Roman"/>
                <w:b w:val="0"/>
                <w:bCs w:val="0"/>
                <w:color w:val="000000"/>
                <w:sz w:val="20"/>
                <w:szCs w:val="20"/>
                <w:shd w:val="clear" w:color="auto" w:fill="auto"/>
                <w:lang w:val="en-US" w:eastAsia="zh-CN"/>
              </w:rPr>
              <w:t xml:space="preserve"> Ever been told you had cancer </w:t>
            </w:r>
            <w:r>
              <w:rPr>
                <w:rFonts w:hint="default" w:ascii="Times New Roman" w:hAnsi="Times New Roman" w:eastAsia="宋体" w:cs="Times New Roman"/>
                <w:b/>
                <w:bCs/>
                <w:color w:val="000000"/>
                <w:sz w:val="20"/>
                <w:szCs w:val="20"/>
                <w:shd w:val="clear" w:color="auto" w:fill="auto"/>
                <w:lang w:val="en-US" w:eastAsia="zh-CN"/>
              </w:rPr>
              <w:t>CANEV_A</w:t>
            </w:r>
          </w:p>
        </w:tc>
        <w:tc>
          <w:tcPr>
            <w:tcW w:w="3915" w:type="dxa"/>
            <w:tcBorders>
              <w:top w:val="nil"/>
              <w:left w:val="single" w:color="auto" w:sz="8" w:space="0"/>
              <w:bottom w:val="nil"/>
              <w:right w:val="single" w:color="auto" w:sz="8" w:space="0"/>
            </w:tcBorders>
            <w:shd w:val="clear" w:color="auto" w:fill="auto"/>
            <w:vAlign w:val="center"/>
          </w:tcPr>
          <w:p w14:paraId="54FD4C1D">
            <w:pPr>
              <w:jc w:val="center"/>
              <w:rPr>
                <w:rFonts w:hint="default" w:ascii="Times New Roman" w:hAnsi="Times New Roman" w:cs="Times New Roman"/>
                <w:color w:val="000000"/>
                <w:sz w:val="20"/>
                <w:szCs w:val="20"/>
                <w:shd w:val="clear" w:color="auto" w:fill="auto"/>
              </w:rPr>
            </w:pPr>
            <w:r>
              <w:rPr>
                <w:rFonts w:hint="default" w:ascii="Times New Roman" w:hAnsi="Times New Roman" w:cs="Times New Roman"/>
                <w:color w:val="000000"/>
                <w:sz w:val="20"/>
                <w:szCs w:val="20"/>
                <w:shd w:val="clear" w:color="auto" w:fill="auto"/>
                <w:lang w:val="en-US" w:eastAsia="zh-CN"/>
              </w:rPr>
              <w:t>Yes, No</w:t>
            </w:r>
          </w:p>
        </w:tc>
      </w:tr>
      <w:tr w14:paraId="6EC560FB">
        <w:tblPrEx>
          <w:tblCellMar>
            <w:top w:w="0" w:type="dxa"/>
            <w:left w:w="108" w:type="dxa"/>
            <w:bottom w:w="0" w:type="dxa"/>
            <w:right w:w="108" w:type="dxa"/>
          </w:tblCellMar>
        </w:tblPrEx>
        <w:trPr>
          <w:trHeight w:val="850" w:hRule="atLeast"/>
          <w:jc w:val="center"/>
        </w:trPr>
        <w:tc>
          <w:tcPr>
            <w:tcW w:w="2406" w:type="dxa"/>
            <w:tcBorders>
              <w:top w:val="nil"/>
              <w:left w:val="single" w:color="auto" w:sz="8" w:space="0"/>
              <w:bottom w:val="nil"/>
              <w:right w:val="single" w:color="auto" w:sz="8" w:space="0"/>
            </w:tcBorders>
            <w:shd w:val="clear" w:color="auto" w:fill="auto"/>
            <w:vAlign w:val="center"/>
          </w:tcPr>
          <w:p w14:paraId="4165C810">
            <w:pPr>
              <w:jc w:val="left"/>
              <w:rPr>
                <w:rFonts w:hint="default" w:ascii="Times New Roman" w:hAnsi="Times New Roman" w:eastAsia="宋体" w:cs="Times New Roman"/>
                <w:b w:val="0"/>
                <w:bCs w:val="0"/>
                <w:sz w:val="20"/>
                <w:szCs w:val="20"/>
                <w:shd w:val="clear" w:color="auto" w:fill="auto"/>
                <w:lang w:val="en-US" w:eastAsia="zh-CN"/>
              </w:rPr>
            </w:pPr>
            <w:r>
              <w:rPr>
                <w:rFonts w:hint="default" w:ascii="Times New Roman" w:hAnsi="Times New Roman" w:eastAsia="宋体" w:cs="Times New Roman"/>
                <w:b w:val="0"/>
                <w:bCs w:val="0"/>
                <w:sz w:val="20"/>
                <w:szCs w:val="20"/>
                <w:shd w:val="clear" w:color="auto" w:fill="auto"/>
                <w:lang w:val="en-US" w:eastAsia="zh-CN"/>
              </w:rPr>
              <w:t>Chronic obstructive pulmonary disease</w:t>
            </w:r>
          </w:p>
        </w:tc>
        <w:tc>
          <w:tcPr>
            <w:tcW w:w="3884" w:type="dxa"/>
            <w:tcBorders>
              <w:top w:val="nil"/>
              <w:left w:val="single" w:color="auto" w:sz="8" w:space="0"/>
              <w:bottom w:val="nil"/>
              <w:right w:val="single" w:color="auto" w:sz="8" w:space="0"/>
            </w:tcBorders>
            <w:shd w:val="clear" w:color="auto" w:fill="auto"/>
            <w:vAlign w:val="center"/>
          </w:tcPr>
          <w:p w14:paraId="56652F2D">
            <w:pPr>
              <w:jc w:val="center"/>
              <w:rPr>
                <w:rFonts w:hint="default" w:ascii="Times New Roman" w:hAnsi="Times New Roman" w:eastAsia="宋体" w:cs="Times New Roman"/>
                <w:b w:val="0"/>
                <w:bCs w:val="0"/>
                <w:color w:val="000000"/>
                <w:sz w:val="20"/>
                <w:szCs w:val="20"/>
                <w:shd w:val="clear" w:color="auto" w:fill="auto"/>
                <w:lang w:val="en-US" w:eastAsia="zh-CN"/>
              </w:rPr>
            </w:pPr>
            <w:r>
              <w:rPr>
                <w:rFonts w:hint="default" w:ascii="Times New Roman" w:hAnsi="Times New Roman" w:eastAsia="宋体" w:cs="Times New Roman"/>
                <w:b w:val="0"/>
                <w:bCs w:val="0"/>
                <w:color w:val="000000"/>
                <w:sz w:val="20"/>
                <w:szCs w:val="20"/>
                <w:shd w:val="clear" w:color="auto" w:fill="auto"/>
                <w:lang w:val="en-US" w:eastAsia="zh-CN"/>
              </w:rPr>
              <w:t>Ever been told you had COPD, emphysema, or chronic bronchitis?</w:t>
            </w:r>
          </w:p>
          <w:p w14:paraId="41498630">
            <w:pPr>
              <w:jc w:val="center"/>
              <w:rPr>
                <w:rFonts w:hint="default" w:ascii="Times New Roman" w:hAnsi="Times New Roman" w:eastAsia="宋体" w:cs="Times New Roman"/>
                <w:b w:val="0"/>
                <w:bCs w:val="0"/>
                <w:color w:val="000000"/>
                <w:sz w:val="20"/>
                <w:szCs w:val="20"/>
                <w:shd w:val="clear" w:color="auto" w:fill="auto"/>
                <w:lang w:val="en-US" w:eastAsia="zh-CN"/>
              </w:rPr>
            </w:pPr>
            <w:r>
              <w:rPr>
                <w:rFonts w:hint="default" w:ascii="Times New Roman" w:hAnsi="Times New Roman" w:eastAsia="宋体" w:cs="Times New Roman"/>
                <w:b/>
                <w:bCs/>
                <w:color w:val="000000"/>
                <w:sz w:val="20"/>
                <w:szCs w:val="20"/>
                <w:shd w:val="clear" w:color="auto" w:fill="auto"/>
                <w:lang w:val="en-US" w:eastAsia="zh-CN"/>
              </w:rPr>
              <w:t>COPDEV_A</w:t>
            </w:r>
          </w:p>
        </w:tc>
        <w:tc>
          <w:tcPr>
            <w:tcW w:w="3915" w:type="dxa"/>
            <w:tcBorders>
              <w:top w:val="nil"/>
              <w:left w:val="single" w:color="auto" w:sz="8" w:space="0"/>
              <w:bottom w:val="nil"/>
              <w:right w:val="single" w:color="auto" w:sz="8" w:space="0"/>
            </w:tcBorders>
            <w:shd w:val="clear" w:color="auto" w:fill="auto"/>
            <w:vAlign w:val="center"/>
          </w:tcPr>
          <w:p w14:paraId="2A20E6EB">
            <w:pPr>
              <w:jc w:val="center"/>
              <w:rPr>
                <w:rFonts w:hint="default" w:ascii="Times New Roman" w:hAnsi="Times New Roman" w:cs="Times New Roman"/>
                <w:color w:val="000000"/>
                <w:sz w:val="20"/>
                <w:szCs w:val="20"/>
                <w:shd w:val="clear" w:color="auto" w:fill="auto"/>
              </w:rPr>
            </w:pPr>
            <w:r>
              <w:rPr>
                <w:rFonts w:hint="default" w:ascii="Times New Roman" w:hAnsi="Times New Roman" w:cs="Times New Roman"/>
                <w:color w:val="000000"/>
                <w:sz w:val="20"/>
                <w:szCs w:val="20"/>
                <w:shd w:val="clear" w:color="auto" w:fill="auto"/>
                <w:lang w:val="en-US" w:eastAsia="zh-CN"/>
              </w:rPr>
              <w:t>Yes, No</w:t>
            </w:r>
          </w:p>
        </w:tc>
      </w:tr>
      <w:tr w14:paraId="54E9FD35">
        <w:tblPrEx>
          <w:tblCellMar>
            <w:top w:w="0" w:type="dxa"/>
            <w:left w:w="108" w:type="dxa"/>
            <w:bottom w:w="0" w:type="dxa"/>
            <w:right w:w="108" w:type="dxa"/>
          </w:tblCellMar>
        </w:tblPrEx>
        <w:trPr>
          <w:trHeight w:val="567" w:hRule="atLeast"/>
          <w:jc w:val="center"/>
        </w:trPr>
        <w:tc>
          <w:tcPr>
            <w:tcW w:w="2406" w:type="dxa"/>
            <w:tcBorders>
              <w:top w:val="nil"/>
              <w:left w:val="single" w:color="auto" w:sz="8" w:space="0"/>
              <w:bottom w:val="nil"/>
              <w:right w:val="single" w:color="auto" w:sz="8" w:space="0"/>
            </w:tcBorders>
            <w:shd w:val="clear" w:color="auto" w:fill="auto"/>
            <w:vAlign w:val="center"/>
          </w:tcPr>
          <w:p w14:paraId="6D6E0D94">
            <w:pPr>
              <w:jc w:val="left"/>
              <w:rPr>
                <w:rFonts w:hint="default" w:ascii="Times New Roman" w:hAnsi="Times New Roman" w:eastAsia="宋体" w:cs="Times New Roman"/>
                <w:b w:val="0"/>
                <w:bCs w:val="0"/>
                <w:sz w:val="20"/>
                <w:szCs w:val="20"/>
                <w:shd w:val="clear" w:color="auto" w:fill="auto"/>
                <w:lang w:val="en-US" w:eastAsia="zh-CN"/>
              </w:rPr>
            </w:pPr>
            <w:r>
              <w:rPr>
                <w:rFonts w:hint="default" w:ascii="Times New Roman" w:hAnsi="Times New Roman" w:eastAsia="宋体" w:cs="Times New Roman"/>
                <w:b w:val="0"/>
                <w:bCs w:val="0"/>
                <w:sz w:val="20"/>
                <w:szCs w:val="20"/>
                <w:shd w:val="clear" w:color="auto" w:fill="auto"/>
                <w:lang w:val="en-US" w:eastAsia="zh-CN"/>
              </w:rPr>
              <w:t>Diabetes</w:t>
            </w:r>
          </w:p>
        </w:tc>
        <w:tc>
          <w:tcPr>
            <w:tcW w:w="3884" w:type="dxa"/>
            <w:tcBorders>
              <w:top w:val="nil"/>
              <w:left w:val="single" w:color="auto" w:sz="8" w:space="0"/>
              <w:bottom w:val="nil"/>
              <w:right w:val="single" w:color="auto" w:sz="8" w:space="0"/>
            </w:tcBorders>
            <w:shd w:val="clear" w:color="auto" w:fill="auto"/>
            <w:vAlign w:val="center"/>
          </w:tcPr>
          <w:p w14:paraId="03BC771D">
            <w:pPr>
              <w:jc w:val="center"/>
              <w:rPr>
                <w:rFonts w:hint="default" w:ascii="Times New Roman" w:hAnsi="Times New Roman" w:eastAsia="宋体" w:cs="Times New Roman"/>
                <w:b w:val="0"/>
                <w:bCs w:val="0"/>
                <w:color w:val="000000"/>
                <w:sz w:val="20"/>
                <w:szCs w:val="20"/>
                <w:shd w:val="clear" w:color="auto" w:fill="auto"/>
                <w:lang w:val="en-US" w:eastAsia="zh-CN"/>
              </w:rPr>
            </w:pPr>
            <w:r>
              <w:rPr>
                <w:rFonts w:hint="default" w:ascii="Times New Roman" w:hAnsi="Times New Roman" w:eastAsia="宋体" w:cs="Times New Roman"/>
                <w:b w:val="0"/>
                <w:bCs w:val="0"/>
                <w:color w:val="000000"/>
                <w:sz w:val="20"/>
                <w:szCs w:val="20"/>
                <w:shd w:val="clear" w:color="auto" w:fill="auto"/>
                <w:lang w:val="en-US" w:eastAsia="zh-CN"/>
              </w:rPr>
              <w:t xml:space="preserve">Ever had diabetes </w:t>
            </w:r>
            <w:r>
              <w:rPr>
                <w:rFonts w:hint="default" w:ascii="Times New Roman" w:hAnsi="Times New Roman" w:eastAsia="宋体" w:cs="Times New Roman"/>
                <w:b/>
                <w:bCs/>
                <w:color w:val="000000"/>
                <w:sz w:val="20"/>
                <w:szCs w:val="20"/>
                <w:shd w:val="clear" w:color="auto" w:fill="auto"/>
                <w:lang w:val="en-US" w:eastAsia="zh-CN"/>
              </w:rPr>
              <w:t>DIBEV_A</w:t>
            </w:r>
          </w:p>
        </w:tc>
        <w:tc>
          <w:tcPr>
            <w:tcW w:w="3915" w:type="dxa"/>
            <w:tcBorders>
              <w:top w:val="nil"/>
              <w:left w:val="single" w:color="auto" w:sz="8" w:space="0"/>
              <w:bottom w:val="nil"/>
              <w:right w:val="single" w:color="auto" w:sz="8" w:space="0"/>
            </w:tcBorders>
            <w:shd w:val="clear" w:color="auto" w:fill="auto"/>
            <w:vAlign w:val="center"/>
          </w:tcPr>
          <w:p w14:paraId="6B773E36">
            <w:pPr>
              <w:jc w:val="center"/>
              <w:rPr>
                <w:rFonts w:hint="default" w:ascii="Times New Roman" w:hAnsi="Times New Roman" w:cs="Times New Roman"/>
                <w:color w:val="000000"/>
                <w:sz w:val="20"/>
                <w:szCs w:val="20"/>
                <w:shd w:val="clear" w:color="auto" w:fill="auto"/>
              </w:rPr>
            </w:pPr>
            <w:r>
              <w:rPr>
                <w:rFonts w:hint="default" w:ascii="Times New Roman" w:hAnsi="Times New Roman" w:cs="Times New Roman"/>
                <w:color w:val="000000"/>
                <w:sz w:val="20"/>
                <w:szCs w:val="20"/>
                <w:shd w:val="clear" w:color="auto" w:fill="auto"/>
                <w:lang w:val="en-US" w:eastAsia="zh-CN"/>
              </w:rPr>
              <w:t>Yes, No</w:t>
            </w:r>
          </w:p>
        </w:tc>
      </w:tr>
      <w:tr w14:paraId="584DD96C">
        <w:tblPrEx>
          <w:tblCellMar>
            <w:top w:w="0" w:type="dxa"/>
            <w:left w:w="108" w:type="dxa"/>
            <w:bottom w:w="0" w:type="dxa"/>
            <w:right w:w="108" w:type="dxa"/>
          </w:tblCellMar>
        </w:tblPrEx>
        <w:trPr>
          <w:trHeight w:val="850" w:hRule="atLeast"/>
          <w:jc w:val="center"/>
        </w:trPr>
        <w:tc>
          <w:tcPr>
            <w:tcW w:w="2406" w:type="dxa"/>
            <w:tcBorders>
              <w:top w:val="nil"/>
              <w:left w:val="single" w:color="auto" w:sz="8" w:space="0"/>
              <w:bottom w:val="nil"/>
              <w:right w:val="single" w:color="auto" w:sz="8" w:space="0"/>
            </w:tcBorders>
            <w:shd w:val="clear" w:color="auto" w:fill="auto"/>
            <w:vAlign w:val="center"/>
          </w:tcPr>
          <w:p w14:paraId="7100B5D0">
            <w:pPr>
              <w:jc w:val="left"/>
              <w:rPr>
                <w:rFonts w:hint="default" w:ascii="Times New Roman" w:hAnsi="Times New Roman" w:eastAsia="宋体" w:cs="Times New Roman"/>
                <w:b w:val="0"/>
                <w:bCs w:val="0"/>
                <w:sz w:val="20"/>
                <w:szCs w:val="20"/>
                <w:shd w:val="clear" w:color="auto" w:fill="auto"/>
                <w:lang w:val="en-US" w:eastAsia="zh-CN"/>
              </w:rPr>
            </w:pPr>
            <w:r>
              <w:rPr>
                <w:rFonts w:hint="default" w:ascii="Times New Roman" w:hAnsi="Times New Roman" w:eastAsia="宋体" w:cs="Times New Roman"/>
                <w:b w:val="0"/>
                <w:bCs w:val="0"/>
                <w:sz w:val="20"/>
                <w:szCs w:val="20"/>
                <w:shd w:val="clear" w:color="auto" w:fill="auto"/>
                <w:lang w:val="en-US" w:eastAsia="zh-CN"/>
              </w:rPr>
              <w:t>Hypertension</w:t>
            </w:r>
          </w:p>
        </w:tc>
        <w:tc>
          <w:tcPr>
            <w:tcW w:w="3884" w:type="dxa"/>
            <w:tcBorders>
              <w:top w:val="nil"/>
              <w:left w:val="single" w:color="auto" w:sz="8" w:space="0"/>
              <w:bottom w:val="nil"/>
              <w:right w:val="single" w:color="auto" w:sz="8" w:space="0"/>
            </w:tcBorders>
            <w:shd w:val="clear" w:color="auto" w:fill="auto"/>
            <w:vAlign w:val="center"/>
          </w:tcPr>
          <w:p w14:paraId="144B6219">
            <w:pPr>
              <w:jc w:val="center"/>
              <w:rPr>
                <w:rFonts w:hint="default" w:ascii="Times New Roman" w:hAnsi="Times New Roman" w:eastAsia="宋体" w:cs="Times New Roman"/>
                <w:b w:val="0"/>
                <w:bCs w:val="0"/>
                <w:color w:val="000000"/>
                <w:sz w:val="20"/>
                <w:szCs w:val="20"/>
                <w:shd w:val="clear" w:color="auto" w:fill="auto"/>
                <w:lang w:val="en-US" w:eastAsia="zh-CN"/>
              </w:rPr>
            </w:pPr>
            <w:r>
              <w:rPr>
                <w:rFonts w:hint="default" w:ascii="Times New Roman" w:hAnsi="Times New Roman" w:eastAsia="宋体" w:cs="Times New Roman"/>
                <w:b w:val="0"/>
                <w:bCs w:val="0"/>
                <w:color w:val="000000"/>
                <w:sz w:val="20"/>
                <w:szCs w:val="20"/>
                <w:shd w:val="clear" w:color="auto" w:fill="auto"/>
                <w:lang w:val="en-US" w:eastAsia="zh-CN"/>
              </w:rPr>
              <w:t>Ever been told you had hypertension</w:t>
            </w:r>
          </w:p>
          <w:p w14:paraId="79D78ADD">
            <w:pPr>
              <w:jc w:val="center"/>
              <w:rPr>
                <w:rFonts w:hint="default" w:ascii="Times New Roman" w:hAnsi="Times New Roman" w:eastAsia="宋体" w:cs="Times New Roman"/>
                <w:b w:val="0"/>
                <w:bCs w:val="0"/>
                <w:color w:val="000000"/>
                <w:sz w:val="20"/>
                <w:szCs w:val="20"/>
                <w:shd w:val="clear" w:color="auto" w:fill="auto"/>
                <w:lang w:val="en-US" w:eastAsia="zh-CN"/>
              </w:rPr>
            </w:pPr>
            <w:r>
              <w:rPr>
                <w:rFonts w:hint="default" w:ascii="Times New Roman" w:hAnsi="Times New Roman" w:eastAsia="宋体" w:cs="Times New Roman"/>
                <w:b/>
                <w:bCs/>
                <w:color w:val="000000"/>
                <w:sz w:val="20"/>
                <w:szCs w:val="20"/>
                <w:shd w:val="clear" w:color="auto" w:fill="auto"/>
                <w:lang w:val="en-US" w:eastAsia="zh-CN"/>
              </w:rPr>
              <w:t>HYPEV_A</w:t>
            </w:r>
          </w:p>
        </w:tc>
        <w:tc>
          <w:tcPr>
            <w:tcW w:w="3915" w:type="dxa"/>
            <w:tcBorders>
              <w:top w:val="nil"/>
              <w:left w:val="single" w:color="auto" w:sz="8" w:space="0"/>
              <w:bottom w:val="nil"/>
              <w:right w:val="single" w:color="auto" w:sz="8" w:space="0"/>
            </w:tcBorders>
            <w:shd w:val="clear" w:color="auto" w:fill="auto"/>
            <w:vAlign w:val="center"/>
          </w:tcPr>
          <w:p w14:paraId="3A111258">
            <w:pPr>
              <w:jc w:val="center"/>
              <w:rPr>
                <w:rFonts w:hint="default" w:ascii="Times New Roman" w:hAnsi="Times New Roman" w:cs="Times New Roman"/>
                <w:color w:val="000000"/>
                <w:sz w:val="20"/>
                <w:szCs w:val="20"/>
                <w:shd w:val="clear" w:color="auto" w:fill="auto"/>
              </w:rPr>
            </w:pPr>
            <w:r>
              <w:rPr>
                <w:rFonts w:hint="default" w:ascii="Times New Roman" w:hAnsi="Times New Roman" w:cs="Times New Roman"/>
                <w:color w:val="000000"/>
                <w:sz w:val="20"/>
                <w:szCs w:val="20"/>
                <w:shd w:val="clear" w:color="auto" w:fill="auto"/>
                <w:lang w:val="en-US" w:eastAsia="zh-CN"/>
              </w:rPr>
              <w:t>Yes, No</w:t>
            </w:r>
          </w:p>
        </w:tc>
      </w:tr>
      <w:tr w14:paraId="2BB1BB3B">
        <w:tblPrEx>
          <w:tblCellMar>
            <w:top w:w="0" w:type="dxa"/>
            <w:left w:w="108" w:type="dxa"/>
            <w:bottom w:w="0" w:type="dxa"/>
            <w:right w:w="108" w:type="dxa"/>
          </w:tblCellMar>
        </w:tblPrEx>
        <w:trPr>
          <w:trHeight w:val="850" w:hRule="atLeast"/>
          <w:jc w:val="center"/>
        </w:trPr>
        <w:tc>
          <w:tcPr>
            <w:tcW w:w="2406" w:type="dxa"/>
            <w:tcBorders>
              <w:top w:val="nil"/>
              <w:left w:val="single" w:color="auto" w:sz="8" w:space="0"/>
              <w:bottom w:val="single" w:color="auto" w:sz="8" w:space="0"/>
              <w:right w:val="single" w:color="auto" w:sz="8" w:space="0"/>
            </w:tcBorders>
            <w:shd w:val="clear" w:color="auto" w:fill="auto"/>
            <w:vAlign w:val="center"/>
          </w:tcPr>
          <w:p w14:paraId="0C4C3F57">
            <w:pPr>
              <w:jc w:val="left"/>
              <w:rPr>
                <w:rFonts w:hint="default" w:ascii="Times New Roman" w:hAnsi="Times New Roman" w:eastAsia="宋体" w:cs="Times New Roman"/>
                <w:b w:val="0"/>
                <w:bCs w:val="0"/>
                <w:sz w:val="20"/>
                <w:szCs w:val="20"/>
                <w:shd w:val="clear" w:color="auto" w:fill="auto"/>
                <w:lang w:val="en-US" w:eastAsia="zh-CN"/>
              </w:rPr>
            </w:pPr>
            <w:r>
              <w:rPr>
                <w:rFonts w:hint="default" w:ascii="Times New Roman" w:hAnsi="Times New Roman" w:eastAsia="宋体" w:cs="Times New Roman"/>
                <w:b w:val="0"/>
                <w:bCs w:val="0"/>
                <w:sz w:val="20"/>
                <w:szCs w:val="20"/>
                <w:shd w:val="clear" w:color="auto" w:fill="auto"/>
                <w:lang w:val="en-US" w:eastAsia="zh-CN"/>
              </w:rPr>
              <w:t>High cholesterol</w:t>
            </w:r>
          </w:p>
        </w:tc>
        <w:tc>
          <w:tcPr>
            <w:tcW w:w="3884" w:type="dxa"/>
            <w:tcBorders>
              <w:top w:val="nil"/>
              <w:left w:val="single" w:color="auto" w:sz="8" w:space="0"/>
              <w:bottom w:val="single" w:color="auto" w:sz="8" w:space="0"/>
              <w:right w:val="single" w:color="auto" w:sz="8" w:space="0"/>
            </w:tcBorders>
            <w:shd w:val="clear" w:color="auto" w:fill="auto"/>
            <w:vAlign w:val="center"/>
          </w:tcPr>
          <w:p w14:paraId="4DADBF0B">
            <w:pPr>
              <w:jc w:val="center"/>
              <w:rPr>
                <w:rFonts w:hint="default" w:ascii="Times New Roman" w:hAnsi="Times New Roman" w:eastAsia="宋体" w:cs="Times New Roman"/>
                <w:b w:val="0"/>
                <w:bCs w:val="0"/>
                <w:color w:val="000000"/>
                <w:sz w:val="20"/>
                <w:szCs w:val="20"/>
                <w:shd w:val="clear" w:color="auto" w:fill="auto"/>
                <w:lang w:val="en-US" w:eastAsia="zh-CN"/>
              </w:rPr>
            </w:pPr>
            <w:r>
              <w:rPr>
                <w:rFonts w:hint="default" w:ascii="Times New Roman" w:hAnsi="Times New Roman" w:eastAsia="宋体" w:cs="Times New Roman"/>
                <w:b w:val="0"/>
                <w:bCs w:val="0"/>
                <w:color w:val="000000"/>
                <w:sz w:val="20"/>
                <w:szCs w:val="20"/>
                <w:shd w:val="clear" w:color="auto" w:fill="auto"/>
                <w:lang w:val="en-US" w:eastAsia="zh-CN"/>
              </w:rPr>
              <w:t>Ever told you had high cholesterol</w:t>
            </w:r>
          </w:p>
          <w:p w14:paraId="4E7ED13C">
            <w:pPr>
              <w:jc w:val="center"/>
              <w:rPr>
                <w:rFonts w:hint="default" w:ascii="Times New Roman" w:hAnsi="Times New Roman" w:eastAsia="宋体" w:cs="Times New Roman"/>
                <w:b w:val="0"/>
                <w:bCs w:val="0"/>
                <w:color w:val="000000"/>
                <w:sz w:val="20"/>
                <w:szCs w:val="20"/>
                <w:shd w:val="clear" w:color="auto" w:fill="auto"/>
                <w:lang w:val="en-US" w:eastAsia="zh-CN"/>
              </w:rPr>
            </w:pPr>
            <w:r>
              <w:rPr>
                <w:rFonts w:hint="default" w:ascii="Times New Roman" w:hAnsi="Times New Roman" w:eastAsia="宋体" w:cs="Times New Roman"/>
                <w:b/>
                <w:bCs/>
                <w:color w:val="000000"/>
                <w:sz w:val="20"/>
                <w:szCs w:val="20"/>
                <w:shd w:val="clear" w:color="auto" w:fill="auto"/>
                <w:lang w:val="en-US" w:eastAsia="zh-CN"/>
              </w:rPr>
              <w:t>CHLEV_A</w:t>
            </w:r>
          </w:p>
        </w:tc>
        <w:tc>
          <w:tcPr>
            <w:tcW w:w="3915" w:type="dxa"/>
            <w:tcBorders>
              <w:top w:val="nil"/>
              <w:left w:val="single" w:color="auto" w:sz="8" w:space="0"/>
              <w:bottom w:val="single" w:color="auto" w:sz="8" w:space="0"/>
              <w:right w:val="single" w:color="auto" w:sz="8" w:space="0"/>
            </w:tcBorders>
            <w:shd w:val="clear" w:color="auto" w:fill="auto"/>
            <w:vAlign w:val="center"/>
          </w:tcPr>
          <w:p w14:paraId="08BAA42D">
            <w:pPr>
              <w:jc w:val="center"/>
              <w:rPr>
                <w:rFonts w:hint="default" w:ascii="Times New Roman" w:hAnsi="Times New Roman" w:cs="Times New Roman"/>
                <w:color w:val="000000"/>
                <w:sz w:val="20"/>
                <w:szCs w:val="20"/>
                <w:shd w:val="clear" w:color="auto" w:fill="auto"/>
              </w:rPr>
            </w:pPr>
            <w:r>
              <w:rPr>
                <w:rFonts w:hint="default" w:ascii="Times New Roman" w:hAnsi="Times New Roman" w:cs="Times New Roman"/>
                <w:color w:val="000000"/>
                <w:sz w:val="20"/>
                <w:szCs w:val="20"/>
                <w:shd w:val="clear" w:color="auto" w:fill="auto"/>
                <w:lang w:val="en-US" w:eastAsia="zh-CN"/>
              </w:rPr>
              <w:t>Yes, No</w:t>
            </w:r>
          </w:p>
        </w:tc>
      </w:tr>
      <w:tr w14:paraId="504D5E11">
        <w:tblPrEx>
          <w:tblCellMar>
            <w:top w:w="0" w:type="dxa"/>
            <w:left w:w="108" w:type="dxa"/>
            <w:bottom w:w="0" w:type="dxa"/>
            <w:right w:w="108" w:type="dxa"/>
          </w:tblCellMar>
        </w:tblPrEx>
        <w:trPr>
          <w:trHeight w:val="1134" w:hRule="atLeast"/>
          <w:jc w:val="center"/>
        </w:trPr>
        <w:tc>
          <w:tcPr>
            <w:tcW w:w="2406" w:type="dxa"/>
            <w:tcBorders>
              <w:top w:val="single" w:color="auto" w:sz="8" w:space="0"/>
              <w:left w:val="single" w:color="auto" w:sz="8" w:space="0"/>
              <w:bottom w:val="single" w:color="auto" w:sz="8" w:space="0"/>
              <w:right w:val="single" w:color="auto" w:sz="8" w:space="0"/>
            </w:tcBorders>
            <w:shd w:val="clear" w:color="auto" w:fill="auto"/>
            <w:vAlign w:val="center"/>
          </w:tcPr>
          <w:p w14:paraId="2E6C7017">
            <w:pPr>
              <w:jc w:val="left"/>
              <w:rPr>
                <w:rFonts w:hint="default" w:ascii="Times New Roman" w:hAnsi="Times New Roman" w:eastAsia="宋体" w:cs="Times New Roman"/>
                <w:b/>
                <w:bCs/>
                <w:sz w:val="20"/>
                <w:szCs w:val="20"/>
                <w:shd w:val="clear" w:color="auto" w:fill="auto"/>
                <w:lang w:val="en-US" w:eastAsia="zh-CN"/>
              </w:rPr>
            </w:pPr>
            <w:r>
              <w:rPr>
                <w:rFonts w:hint="default" w:ascii="Times New Roman" w:hAnsi="Times New Roman" w:eastAsia="宋体" w:cs="Times New Roman"/>
                <w:b/>
                <w:bCs/>
                <w:sz w:val="20"/>
                <w:szCs w:val="20"/>
                <w:shd w:val="clear" w:color="auto" w:fill="auto"/>
                <w:lang w:val="en-US" w:eastAsia="zh-CN"/>
              </w:rPr>
              <w:t xml:space="preserve">9. COVID-19 </w:t>
            </w:r>
          </w:p>
          <w:p w14:paraId="5C68E2CB">
            <w:pPr>
              <w:jc w:val="left"/>
              <w:rPr>
                <w:rFonts w:hint="default" w:ascii="Times New Roman" w:hAnsi="Times New Roman" w:eastAsia="宋体" w:cs="Times New Roman"/>
                <w:b w:val="0"/>
                <w:bCs w:val="0"/>
                <w:sz w:val="20"/>
                <w:szCs w:val="20"/>
                <w:shd w:val="clear" w:color="auto" w:fill="auto"/>
                <w:lang w:val="en-US" w:eastAsia="zh-CN"/>
              </w:rPr>
            </w:pPr>
            <w:r>
              <w:rPr>
                <w:rFonts w:hint="default" w:ascii="Times New Roman" w:hAnsi="Times New Roman" w:eastAsia="宋体" w:cs="Times New Roman"/>
                <w:b/>
                <w:bCs/>
                <w:sz w:val="20"/>
                <w:szCs w:val="20"/>
                <w:shd w:val="clear" w:color="auto" w:fill="auto"/>
                <w:lang w:val="en-US" w:eastAsia="zh-CN"/>
              </w:rPr>
              <w:t>vaccinations</w:t>
            </w:r>
          </w:p>
        </w:tc>
        <w:tc>
          <w:tcPr>
            <w:tcW w:w="3884" w:type="dxa"/>
            <w:tcBorders>
              <w:top w:val="single" w:color="auto" w:sz="8" w:space="0"/>
              <w:left w:val="single" w:color="auto" w:sz="8" w:space="0"/>
              <w:bottom w:val="single" w:color="auto" w:sz="8" w:space="0"/>
              <w:right w:val="single" w:color="auto" w:sz="8" w:space="0"/>
            </w:tcBorders>
            <w:shd w:val="clear" w:color="auto" w:fill="auto"/>
            <w:vAlign w:val="center"/>
          </w:tcPr>
          <w:p w14:paraId="6AB52FAA">
            <w:pPr>
              <w:jc w:val="center"/>
              <w:rPr>
                <w:rFonts w:hint="default" w:ascii="Times New Roman" w:hAnsi="Times New Roman" w:eastAsia="宋体" w:cs="Times New Roman"/>
                <w:b w:val="0"/>
                <w:bCs w:val="0"/>
                <w:color w:val="000000"/>
                <w:sz w:val="20"/>
                <w:szCs w:val="20"/>
                <w:shd w:val="clear" w:color="auto" w:fill="auto"/>
                <w:lang w:val="en-US" w:eastAsia="zh-CN"/>
              </w:rPr>
            </w:pPr>
            <w:r>
              <w:rPr>
                <w:rFonts w:hint="default" w:ascii="Times New Roman" w:hAnsi="Times New Roman" w:eastAsia="宋体" w:cs="Times New Roman"/>
                <w:b w:val="0"/>
                <w:bCs w:val="0"/>
                <w:color w:val="000000"/>
                <w:sz w:val="20"/>
                <w:szCs w:val="20"/>
                <w:shd w:val="clear" w:color="auto" w:fill="auto"/>
                <w:lang w:val="en-US" w:eastAsia="zh-CN"/>
              </w:rPr>
              <w:t xml:space="preserve">COVID-19 vaccination </w:t>
            </w:r>
            <w:r>
              <w:rPr>
                <w:rFonts w:hint="default" w:ascii="Times New Roman" w:hAnsi="Times New Roman" w:eastAsia="宋体" w:cs="Times New Roman"/>
                <w:b/>
                <w:bCs/>
                <w:color w:val="000000"/>
                <w:sz w:val="20"/>
                <w:szCs w:val="20"/>
                <w:shd w:val="clear" w:color="auto" w:fill="auto"/>
                <w:lang w:val="en-US" w:eastAsia="zh-CN"/>
              </w:rPr>
              <w:t>SHTCVD191_A</w:t>
            </w:r>
          </w:p>
          <w:p w14:paraId="283508EC">
            <w:pPr>
              <w:jc w:val="center"/>
              <w:rPr>
                <w:rFonts w:hint="default" w:ascii="Times New Roman" w:hAnsi="Times New Roman" w:eastAsia="宋体" w:cs="Times New Roman"/>
                <w:b w:val="0"/>
                <w:bCs w:val="0"/>
                <w:color w:val="000000"/>
                <w:sz w:val="20"/>
                <w:szCs w:val="20"/>
                <w:shd w:val="clear" w:color="auto" w:fill="auto"/>
                <w:lang w:val="en-US" w:eastAsia="zh-CN"/>
              </w:rPr>
            </w:pPr>
            <w:r>
              <w:rPr>
                <w:rFonts w:hint="default" w:ascii="Times New Roman" w:hAnsi="Times New Roman" w:eastAsia="宋体" w:cs="Times New Roman"/>
                <w:b w:val="0"/>
                <w:bCs w:val="0"/>
                <w:color w:val="000000"/>
                <w:sz w:val="20"/>
                <w:szCs w:val="20"/>
                <w:shd w:val="clear" w:color="auto" w:fill="auto"/>
                <w:lang w:val="en-US" w:eastAsia="zh-CN"/>
              </w:rPr>
              <w:t xml:space="preserve">How many COVID-19 vaccinations have you received?  </w:t>
            </w:r>
            <w:r>
              <w:rPr>
                <w:rFonts w:hint="default" w:ascii="Times New Roman" w:hAnsi="Times New Roman" w:eastAsia="宋体" w:cs="Times New Roman"/>
                <w:b/>
                <w:bCs/>
                <w:color w:val="000000"/>
                <w:sz w:val="20"/>
                <w:szCs w:val="20"/>
                <w:shd w:val="clear" w:color="auto" w:fill="auto"/>
                <w:lang w:val="en-US" w:eastAsia="zh-CN"/>
              </w:rPr>
              <w:t xml:space="preserve">SHTCVD19NM1_A </w:t>
            </w:r>
          </w:p>
        </w:tc>
        <w:tc>
          <w:tcPr>
            <w:tcW w:w="3915" w:type="dxa"/>
            <w:tcBorders>
              <w:top w:val="single" w:color="auto" w:sz="8" w:space="0"/>
              <w:left w:val="single" w:color="auto" w:sz="8" w:space="0"/>
              <w:bottom w:val="single" w:color="auto" w:sz="8" w:space="0"/>
              <w:right w:val="single" w:color="auto" w:sz="8" w:space="0"/>
            </w:tcBorders>
            <w:shd w:val="clear" w:color="auto" w:fill="auto"/>
            <w:vAlign w:val="center"/>
          </w:tcPr>
          <w:p w14:paraId="08E756DF">
            <w:pPr>
              <w:numPr>
                <w:ilvl w:val="0"/>
                <w:numId w:val="0"/>
              </w:numPr>
              <w:jc w:val="center"/>
              <w:rPr>
                <w:rFonts w:hint="default" w:ascii="Times New Roman" w:hAnsi="Times New Roman" w:cs="Times New Roman"/>
                <w:color w:val="000000"/>
                <w:sz w:val="20"/>
                <w:szCs w:val="20"/>
                <w:shd w:val="clear" w:color="auto" w:fill="auto"/>
                <w:lang w:val="en-US" w:eastAsia="zh-CN"/>
              </w:rPr>
            </w:pPr>
            <w:r>
              <w:rPr>
                <w:rFonts w:hint="default" w:ascii="Times New Roman" w:hAnsi="Times New Roman" w:cs="Times New Roman"/>
                <w:b/>
                <w:bCs/>
                <w:color w:val="000000"/>
                <w:sz w:val="20"/>
                <w:szCs w:val="20"/>
                <w:shd w:val="clear" w:color="auto" w:fill="auto"/>
                <w:lang w:val="en-US" w:eastAsia="zh-CN"/>
              </w:rPr>
              <w:t xml:space="preserve">1 </w:t>
            </w:r>
            <w:r>
              <w:rPr>
                <w:rFonts w:hint="default" w:ascii="Times New Roman" w:hAnsi="Times New Roman" w:cs="Times New Roman"/>
                <w:color w:val="000000"/>
                <w:sz w:val="20"/>
                <w:szCs w:val="20"/>
                <w:shd w:val="clear" w:color="auto" w:fill="auto"/>
                <w:lang w:val="en-US" w:eastAsia="zh-CN"/>
              </w:rPr>
              <w:t>= 0</w:t>
            </w:r>
          </w:p>
          <w:p w14:paraId="44E28479">
            <w:pPr>
              <w:numPr>
                <w:ilvl w:val="0"/>
                <w:numId w:val="0"/>
              </w:numPr>
              <w:jc w:val="center"/>
              <w:rPr>
                <w:rFonts w:hint="default" w:ascii="Times New Roman" w:hAnsi="Times New Roman" w:cs="Times New Roman"/>
                <w:color w:val="000000"/>
                <w:sz w:val="20"/>
                <w:szCs w:val="20"/>
                <w:shd w:val="clear" w:color="auto" w:fill="auto"/>
                <w:lang w:val="en-US" w:eastAsia="zh-CN"/>
              </w:rPr>
            </w:pPr>
            <w:r>
              <w:rPr>
                <w:rFonts w:hint="default" w:ascii="Times New Roman" w:hAnsi="Times New Roman" w:cs="Times New Roman"/>
                <w:b/>
                <w:bCs/>
                <w:color w:val="000000"/>
                <w:sz w:val="20"/>
                <w:szCs w:val="20"/>
                <w:shd w:val="clear" w:color="auto" w:fill="auto"/>
                <w:lang w:val="en-US" w:eastAsia="zh-CN"/>
              </w:rPr>
              <w:t xml:space="preserve">2 </w:t>
            </w:r>
            <w:r>
              <w:rPr>
                <w:rFonts w:hint="default" w:ascii="Times New Roman" w:hAnsi="Times New Roman" w:cs="Times New Roman"/>
                <w:color w:val="000000"/>
                <w:sz w:val="20"/>
                <w:szCs w:val="20"/>
                <w:shd w:val="clear" w:color="auto" w:fill="auto"/>
                <w:lang w:val="en-US" w:eastAsia="zh-CN"/>
              </w:rPr>
              <w:t>= 1</w:t>
            </w:r>
          </w:p>
          <w:p w14:paraId="7D4242C2">
            <w:pPr>
              <w:jc w:val="center"/>
              <w:rPr>
                <w:rFonts w:hint="default" w:ascii="Times New Roman" w:hAnsi="Times New Roman" w:cs="Times New Roman"/>
                <w:color w:val="000000"/>
                <w:sz w:val="20"/>
                <w:szCs w:val="20"/>
                <w:shd w:val="clear" w:color="auto" w:fill="auto"/>
              </w:rPr>
            </w:pPr>
            <w:r>
              <w:rPr>
                <w:rFonts w:hint="default" w:ascii="Times New Roman" w:hAnsi="Times New Roman" w:cs="Times New Roman"/>
                <w:b/>
                <w:bCs/>
                <w:color w:val="000000"/>
                <w:sz w:val="20"/>
                <w:szCs w:val="20"/>
                <w:shd w:val="clear" w:color="auto" w:fill="auto"/>
                <w:lang w:val="en-US" w:eastAsia="zh-CN"/>
              </w:rPr>
              <w:t xml:space="preserve">3 </w:t>
            </w:r>
            <w:r>
              <w:rPr>
                <w:rFonts w:hint="default" w:ascii="Times New Roman" w:hAnsi="Times New Roman" w:cs="Times New Roman"/>
                <w:color w:val="000000"/>
                <w:sz w:val="20"/>
                <w:szCs w:val="20"/>
                <w:shd w:val="clear" w:color="auto" w:fill="auto"/>
                <w:lang w:val="en-US" w:eastAsia="zh-CN"/>
              </w:rPr>
              <w:t xml:space="preserve">= </w:t>
            </w:r>
            <w:r>
              <w:rPr>
                <w:rFonts w:hint="default" w:ascii="Times New Roman" w:hAnsi="Times New Roman" w:cs="Times New Roman"/>
                <w:color w:val="000000"/>
                <w:sz w:val="20"/>
                <w:szCs w:val="20"/>
                <w:shd w:val="clear" w:color="auto" w:fill="auto"/>
              </w:rPr>
              <w:t>≥</w:t>
            </w:r>
            <w:r>
              <w:rPr>
                <w:rFonts w:hint="default" w:ascii="Times New Roman" w:hAnsi="Times New Roman" w:cs="Times New Roman"/>
                <w:color w:val="000000"/>
                <w:sz w:val="20"/>
                <w:szCs w:val="20"/>
                <w:shd w:val="clear" w:color="auto" w:fill="auto"/>
                <w:lang w:val="en-US" w:eastAsia="zh-CN"/>
              </w:rPr>
              <w:t>2</w:t>
            </w:r>
          </w:p>
        </w:tc>
      </w:tr>
    </w:tbl>
    <w:p w14:paraId="49E01715">
      <w:pPr>
        <w:rPr>
          <w:rFonts w:hint="eastAsia" w:ascii="Times New Roman" w:hAnsi="Times New Roman" w:eastAsia="宋体" w:cs="Times New Roman"/>
          <w:b/>
          <w:bCs/>
          <w:kern w:val="0"/>
          <w:sz w:val="24"/>
          <w:szCs w:val="24"/>
          <w:highlight w:val="none"/>
          <w:lang w:val="en-US" w:eastAsia="zh-CN"/>
        </w:rPr>
      </w:pPr>
      <w:r>
        <w:rPr>
          <w:rFonts w:hint="eastAsia" w:ascii="Times New Roman" w:hAnsi="Times New Roman" w:eastAsia="宋体" w:cs="Times New Roman"/>
          <w:b/>
          <w:bCs/>
          <w:kern w:val="0"/>
          <w:sz w:val="24"/>
          <w:szCs w:val="24"/>
          <w:highlight w:val="none"/>
          <w:lang w:val="en-US" w:eastAsia="zh-CN"/>
        </w:rPr>
        <w:br w:type="page"/>
      </w:r>
    </w:p>
    <w:p w14:paraId="390D90D5">
      <w:pPr>
        <w:keepNext w:val="0"/>
        <w:keepLines w:val="0"/>
        <w:pageBreakBefore w:val="0"/>
        <w:widowControl/>
        <w:kinsoku/>
        <w:wordWrap/>
        <w:overflowPunct/>
        <w:topLinePunct w:val="0"/>
        <w:autoSpaceDE/>
        <w:autoSpaceDN/>
        <w:bidi w:val="0"/>
        <w:adjustRightInd/>
        <w:snapToGrid/>
        <w:spacing w:after="0" w:line="276" w:lineRule="auto"/>
        <w:jc w:val="center"/>
        <w:textAlignment w:val="auto"/>
        <w:rPr>
          <w:rFonts w:hint="default" w:ascii="Times New Roman" w:hAnsi="Times New Roman" w:cs="Times New Roman"/>
          <w:sz w:val="24"/>
          <w:szCs w:val="24"/>
          <w:lang w:val="en-US"/>
        </w:rPr>
      </w:pPr>
      <w:r>
        <w:rPr>
          <w:rFonts w:hint="eastAsia" w:eastAsia="宋体" w:cs="Times New Roman"/>
          <w:b/>
          <w:bCs/>
          <w:sz w:val="24"/>
          <w:szCs w:val="24"/>
          <w:lang w:val="en-US" w:eastAsia="zh-CN"/>
        </w:rPr>
        <w:t>Table S</w:t>
      </w:r>
      <w:r>
        <w:rPr>
          <w:rFonts w:hint="eastAsia" w:ascii="Times New Roman" w:hAnsi="Times New Roman" w:cs="Times New Roman"/>
          <w:b/>
          <w:bCs/>
          <w:sz w:val="24"/>
          <w:szCs w:val="24"/>
          <w:lang w:val="en-US" w:eastAsia="zh-CN"/>
        </w:rPr>
        <w:t>5</w:t>
      </w:r>
      <w:r>
        <w:rPr>
          <w:rFonts w:ascii="Times New Roman" w:hAnsi="Times New Roman" w:cs="Times New Roman"/>
          <w:b/>
          <w:bCs/>
          <w:sz w:val="24"/>
          <w:szCs w:val="24"/>
          <w:lang w:val="en-US"/>
        </w:rPr>
        <w:t>.</w:t>
      </w:r>
      <w:r>
        <w:rPr>
          <w:rFonts w:hint="eastAsia" w:ascii="Times New Roman" w:hAnsi="Times New Roman" w:cs="Times New Roman"/>
          <w:b/>
          <w:bCs/>
          <w:sz w:val="24"/>
          <w:szCs w:val="24"/>
          <w:lang w:val="en-US" w:eastAsia="zh-CN"/>
        </w:rPr>
        <w:t xml:space="preserve"> </w:t>
      </w:r>
      <w:r>
        <w:rPr>
          <w:rFonts w:hint="eastAsia" w:ascii="Times New Roman" w:hAnsi="Times New Roman" w:cs="Times New Roman"/>
          <w:sz w:val="24"/>
          <w:szCs w:val="24"/>
          <w:lang w:val="en-US" w:eastAsia="zh-CN"/>
        </w:rPr>
        <w:t>Covariate distribution in included and excluded samples for sensitivity analysis.</w:t>
      </w:r>
    </w:p>
    <w:tbl>
      <w:tblPr>
        <w:tblStyle w:val="5"/>
        <w:tblW w:w="8504" w:type="dxa"/>
        <w:jc w:val="center"/>
        <w:tblBorders>
          <w:top w:val="none" w:color="auto" w:sz="0" w:space="0"/>
          <w:left w:val="none" w:color="auto" w:sz="0" w:space="0"/>
          <w:bottom w:val="single" w:color="auto" w:sz="6" w:space="0"/>
          <w:right w:val="none" w:color="auto" w:sz="0" w:space="0"/>
          <w:insideH w:val="single" w:color="auto" w:sz="6" w:space="0"/>
          <w:insideV w:val="none" w:color="auto" w:sz="0" w:space="0"/>
        </w:tblBorders>
        <w:tblLayout w:type="autofit"/>
        <w:tblCellMar>
          <w:top w:w="0" w:type="dxa"/>
          <w:left w:w="108" w:type="dxa"/>
          <w:bottom w:w="0" w:type="dxa"/>
          <w:right w:w="108" w:type="dxa"/>
        </w:tblCellMar>
      </w:tblPr>
      <w:tblGrid>
        <w:gridCol w:w="3005"/>
        <w:gridCol w:w="2154"/>
        <w:gridCol w:w="2154"/>
        <w:gridCol w:w="1191"/>
      </w:tblGrid>
      <w:tr w14:paraId="76AF947D">
        <w:tblPrEx>
          <w:tblBorders>
            <w:top w:val="none" w:color="auto" w:sz="0" w:space="0"/>
            <w:left w:val="none" w:color="auto" w:sz="0" w:space="0"/>
            <w:bottom w:val="single" w:color="auto" w:sz="6" w:space="0"/>
            <w:right w:val="none" w:color="auto" w:sz="0" w:space="0"/>
            <w:insideH w:val="single" w:color="auto" w:sz="6" w:space="0"/>
            <w:insideV w:val="none" w:color="auto" w:sz="0" w:space="0"/>
          </w:tblBorders>
          <w:tblCellMar>
            <w:top w:w="0" w:type="dxa"/>
            <w:left w:w="108" w:type="dxa"/>
            <w:bottom w:w="0" w:type="dxa"/>
            <w:right w:w="108" w:type="dxa"/>
          </w:tblCellMar>
        </w:tblPrEx>
        <w:trPr>
          <w:trHeight w:val="340" w:hRule="atLeast"/>
          <w:jc w:val="center"/>
        </w:trPr>
        <w:tc>
          <w:tcPr>
            <w:tcW w:w="3005" w:type="dxa"/>
            <w:tcBorders>
              <w:top w:val="single" w:color="auto" w:sz="6" w:space="0"/>
              <w:bottom w:val="nil"/>
            </w:tcBorders>
            <w:shd w:val="clear" w:color="auto" w:fill="auto"/>
            <w:vAlign w:val="top"/>
          </w:tcPr>
          <w:p w14:paraId="74F0E8E3">
            <w:pPr>
              <w:spacing w:after="0" w:line="240" w:lineRule="auto"/>
              <w:rPr>
                <w:rFonts w:ascii="Times New Roman" w:hAnsi="Times New Roman" w:cs="Times New Roman" w:eastAsiaTheme="minorEastAsia"/>
                <w:sz w:val="24"/>
                <w:szCs w:val="24"/>
                <w:lang w:val="en-US" w:eastAsia="zh-CN" w:bidi="ar-SA"/>
              </w:rPr>
            </w:pPr>
          </w:p>
        </w:tc>
        <w:tc>
          <w:tcPr>
            <w:tcW w:w="2154" w:type="dxa"/>
            <w:tcBorders>
              <w:top w:val="single" w:color="auto" w:sz="6" w:space="0"/>
              <w:bottom w:val="nil"/>
            </w:tcBorders>
            <w:shd w:val="clear" w:color="auto" w:fill="auto"/>
            <w:vAlign w:val="center"/>
          </w:tcPr>
          <w:p w14:paraId="6EB43EEE">
            <w:pPr>
              <w:spacing w:after="0" w:line="240" w:lineRule="auto"/>
              <w:jc w:val="center"/>
              <w:rPr>
                <w:rFonts w:hint="default" w:ascii="Times New Roman" w:hAnsi="Times New Roman" w:cs="Times New Roman" w:eastAsiaTheme="minorEastAsia"/>
                <w:sz w:val="24"/>
                <w:szCs w:val="24"/>
                <w:lang w:val="en-US" w:eastAsia="zh-CN" w:bidi="ar-SA"/>
              </w:rPr>
            </w:pPr>
            <w:r>
              <w:rPr>
                <w:rFonts w:hint="default" w:ascii="Times New Roman" w:hAnsi="Times New Roman" w:cs="Times New Roman" w:eastAsiaTheme="minorEastAsia"/>
                <w:sz w:val="24"/>
                <w:szCs w:val="24"/>
                <w:lang w:val="en-US" w:eastAsia="zh-CN" w:bidi="ar-SA"/>
              </w:rPr>
              <w:t>Included Sample</w:t>
            </w:r>
          </w:p>
        </w:tc>
        <w:tc>
          <w:tcPr>
            <w:tcW w:w="2154" w:type="dxa"/>
            <w:tcBorders>
              <w:top w:val="single" w:color="auto" w:sz="6" w:space="0"/>
              <w:bottom w:val="nil"/>
            </w:tcBorders>
            <w:shd w:val="clear" w:color="auto" w:fill="auto"/>
            <w:vAlign w:val="center"/>
          </w:tcPr>
          <w:p w14:paraId="4D879B08">
            <w:pPr>
              <w:spacing w:after="0" w:line="240" w:lineRule="auto"/>
              <w:jc w:val="center"/>
              <w:rPr>
                <w:rFonts w:hint="eastAsia" w:ascii="Times New Roman" w:hAnsi="Times New Roman" w:cs="Times New Roman" w:eastAsiaTheme="minorEastAsia"/>
                <w:sz w:val="24"/>
                <w:szCs w:val="24"/>
                <w:lang w:val="en-US" w:eastAsia="zh-CN" w:bidi="ar-SA"/>
              </w:rPr>
            </w:pPr>
            <w:r>
              <w:rPr>
                <w:rFonts w:hint="eastAsia" w:ascii="Times New Roman" w:hAnsi="Times New Roman" w:cs="Times New Roman" w:eastAsiaTheme="minorEastAsia"/>
                <w:sz w:val="24"/>
                <w:szCs w:val="24"/>
                <w:lang w:val="en-US" w:eastAsia="zh-CN" w:bidi="ar-SA"/>
              </w:rPr>
              <w:t>Excluded Sample</w:t>
            </w:r>
          </w:p>
        </w:tc>
        <w:tc>
          <w:tcPr>
            <w:tcW w:w="1191" w:type="dxa"/>
            <w:tcBorders>
              <w:top w:val="single" w:color="auto" w:sz="6" w:space="0"/>
              <w:bottom w:val="nil"/>
            </w:tcBorders>
            <w:shd w:val="clear" w:color="auto" w:fill="auto"/>
            <w:vAlign w:val="center"/>
          </w:tcPr>
          <w:p w14:paraId="39F8EB80">
            <w:pPr>
              <w:spacing w:after="0" w:line="240" w:lineRule="auto"/>
              <w:jc w:val="center"/>
              <w:rPr>
                <w:rFonts w:hint="eastAsia" w:ascii="Times New Roman" w:hAnsi="Times New Roman" w:cs="Times New Roman" w:eastAsiaTheme="minorEastAsia"/>
                <w:sz w:val="24"/>
                <w:szCs w:val="24"/>
                <w:lang w:val="en-US" w:eastAsia="zh-CN" w:bidi="ar-SA"/>
              </w:rPr>
            </w:pPr>
          </w:p>
        </w:tc>
      </w:tr>
      <w:tr w14:paraId="7C7A028E">
        <w:tblPrEx>
          <w:tblBorders>
            <w:top w:val="none" w:color="auto" w:sz="0" w:space="0"/>
            <w:left w:val="none" w:color="auto" w:sz="0" w:space="0"/>
            <w:bottom w:val="single" w:color="auto" w:sz="6" w:space="0"/>
            <w:right w:val="none" w:color="auto" w:sz="0" w:space="0"/>
            <w:insideH w:val="single" w:color="auto" w:sz="6" w:space="0"/>
            <w:insideV w:val="none" w:color="auto" w:sz="0" w:space="0"/>
          </w:tblBorders>
          <w:tblCellMar>
            <w:top w:w="0" w:type="dxa"/>
            <w:left w:w="108" w:type="dxa"/>
            <w:bottom w:w="0" w:type="dxa"/>
            <w:right w:w="108" w:type="dxa"/>
          </w:tblCellMar>
        </w:tblPrEx>
        <w:trPr>
          <w:trHeight w:val="340" w:hRule="atLeast"/>
          <w:jc w:val="center"/>
        </w:trPr>
        <w:tc>
          <w:tcPr>
            <w:tcW w:w="3005" w:type="dxa"/>
            <w:tcBorders>
              <w:top w:val="nil"/>
            </w:tcBorders>
            <w:shd w:val="clear" w:color="auto" w:fill="auto"/>
            <w:vAlign w:val="top"/>
          </w:tcPr>
          <w:p w14:paraId="280A0A7C">
            <w:pPr>
              <w:spacing w:after="0" w:line="240" w:lineRule="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C</w:t>
            </w:r>
            <w:r>
              <w:rPr>
                <w:rFonts w:hint="eastAsia" w:ascii="Times New Roman" w:hAnsi="Times New Roman" w:cs="Times New Roman"/>
                <w:sz w:val="24"/>
                <w:szCs w:val="24"/>
                <w:lang w:val="en-US"/>
              </w:rPr>
              <w:t>ovariates</w:t>
            </w:r>
          </w:p>
        </w:tc>
        <w:tc>
          <w:tcPr>
            <w:tcW w:w="2154" w:type="dxa"/>
            <w:tcBorders>
              <w:top w:val="nil"/>
            </w:tcBorders>
            <w:shd w:val="clear" w:color="auto" w:fill="auto"/>
            <w:vAlign w:val="center"/>
          </w:tcPr>
          <w:p w14:paraId="074994A6">
            <w:pPr>
              <w:spacing w:after="0" w:line="240" w:lineRule="auto"/>
              <w:jc w:val="center"/>
              <w:rPr>
                <w:rFonts w:hint="default" w:ascii="Times New Roman" w:hAnsi="Times New Roman" w:cs="Times New Roman" w:eastAsiaTheme="minorEastAsia"/>
                <w:sz w:val="24"/>
                <w:szCs w:val="24"/>
                <w:lang w:val="en-US" w:eastAsia="zh-CN" w:bidi="ar-SA"/>
              </w:rPr>
            </w:pPr>
            <w:r>
              <w:rPr>
                <w:rFonts w:hint="default" w:ascii="Times New Roman" w:hAnsi="Times New Roman" w:cs="Times New Roman" w:eastAsiaTheme="minorEastAsia"/>
                <w:kern w:val="2"/>
                <w:sz w:val="24"/>
                <w:szCs w:val="24"/>
                <w:highlight w:val="none"/>
                <w:lang w:val="en-US" w:eastAsia="zh-CN" w:bidi="ar-SA"/>
              </w:rPr>
              <w:t>N</w:t>
            </w:r>
            <w:r>
              <w:rPr>
                <w:rFonts w:hint="eastAsia" w:cs="Times New Roman" w:eastAsiaTheme="minorEastAsia"/>
                <w:kern w:val="2"/>
                <w:sz w:val="24"/>
                <w:szCs w:val="24"/>
                <w:highlight w:val="none"/>
                <w:lang w:val="en-US" w:eastAsia="zh-CN" w:bidi="ar-SA"/>
              </w:rPr>
              <w:t xml:space="preserve"> (</w:t>
            </w:r>
            <w:r>
              <w:rPr>
                <w:rFonts w:hint="default" w:ascii="Times New Roman" w:hAnsi="Times New Roman" w:cs="Times New Roman" w:eastAsiaTheme="minorEastAsia"/>
                <w:kern w:val="2"/>
                <w:sz w:val="24"/>
                <w:szCs w:val="24"/>
                <w:highlight w:val="none"/>
                <w:lang w:val="en-US" w:eastAsia="zh-CN" w:bidi="ar-SA"/>
              </w:rPr>
              <w:t>Weighted %)</w:t>
            </w:r>
          </w:p>
        </w:tc>
        <w:tc>
          <w:tcPr>
            <w:tcW w:w="2154" w:type="dxa"/>
            <w:tcBorders>
              <w:top w:val="nil"/>
            </w:tcBorders>
            <w:shd w:val="clear" w:color="auto" w:fill="auto"/>
            <w:vAlign w:val="center"/>
          </w:tcPr>
          <w:p w14:paraId="1CC1EF33">
            <w:pPr>
              <w:spacing w:after="0" w:line="240" w:lineRule="auto"/>
              <w:jc w:val="center"/>
              <w:rPr>
                <w:rFonts w:hint="eastAsia" w:ascii="Times New Roman" w:hAnsi="Times New Roman" w:cs="Times New Roman" w:eastAsiaTheme="minorEastAsia"/>
                <w:sz w:val="24"/>
                <w:szCs w:val="24"/>
                <w:lang w:val="en-US" w:eastAsia="zh-CN" w:bidi="ar-SA"/>
              </w:rPr>
            </w:pPr>
            <w:r>
              <w:rPr>
                <w:rFonts w:hint="default" w:ascii="Times New Roman" w:hAnsi="Times New Roman" w:cs="Times New Roman" w:eastAsiaTheme="minorEastAsia"/>
                <w:kern w:val="2"/>
                <w:sz w:val="24"/>
                <w:szCs w:val="24"/>
                <w:highlight w:val="none"/>
                <w:lang w:val="en-US" w:eastAsia="zh-CN" w:bidi="ar-SA"/>
              </w:rPr>
              <w:t>N</w:t>
            </w:r>
            <w:r>
              <w:rPr>
                <w:rFonts w:hint="eastAsia" w:cs="Times New Roman" w:eastAsiaTheme="minorEastAsia"/>
                <w:kern w:val="2"/>
                <w:sz w:val="24"/>
                <w:szCs w:val="24"/>
                <w:highlight w:val="none"/>
                <w:lang w:val="en-US" w:eastAsia="zh-CN" w:bidi="ar-SA"/>
              </w:rPr>
              <w:t xml:space="preserve"> (</w:t>
            </w:r>
            <w:r>
              <w:rPr>
                <w:rFonts w:hint="default" w:ascii="Times New Roman" w:hAnsi="Times New Roman" w:cs="Times New Roman" w:eastAsiaTheme="minorEastAsia"/>
                <w:kern w:val="2"/>
                <w:sz w:val="24"/>
                <w:szCs w:val="24"/>
                <w:highlight w:val="none"/>
                <w:lang w:val="en-US" w:eastAsia="zh-CN" w:bidi="ar-SA"/>
              </w:rPr>
              <w:t>Weighted %)</w:t>
            </w:r>
          </w:p>
        </w:tc>
        <w:tc>
          <w:tcPr>
            <w:tcW w:w="1191" w:type="dxa"/>
            <w:tcBorders>
              <w:top w:val="nil"/>
            </w:tcBorders>
            <w:shd w:val="clear" w:color="auto" w:fill="auto"/>
            <w:vAlign w:val="center"/>
          </w:tcPr>
          <w:p w14:paraId="0BDAA4D0">
            <w:pPr>
              <w:spacing w:after="0" w:line="240" w:lineRule="auto"/>
              <w:jc w:val="center"/>
              <w:rPr>
                <w:rFonts w:hint="eastAsia" w:ascii="Times New Roman" w:hAnsi="Times New Roman" w:cs="Times New Roman" w:eastAsiaTheme="minorEastAsia"/>
                <w:sz w:val="24"/>
                <w:szCs w:val="24"/>
                <w:lang w:val="en-US" w:eastAsia="zh-CN" w:bidi="ar-SA"/>
              </w:rPr>
            </w:pPr>
            <w:r>
              <w:rPr>
                <w:rFonts w:hint="eastAsia" w:ascii="Times New Roman" w:hAnsi="Times New Roman" w:cs="Times New Roman" w:eastAsiaTheme="minorEastAsia"/>
                <w:sz w:val="24"/>
                <w:szCs w:val="24"/>
                <w:lang w:val="en-US" w:eastAsia="zh-CN" w:bidi="ar-SA"/>
              </w:rPr>
              <w:t>P-value</w:t>
            </w:r>
          </w:p>
        </w:tc>
      </w:tr>
      <w:tr w14:paraId="71B65CB3">
        <w:tblPrEx>
          <w:tblBorders>
            <w:top w:val="none" w:color="auto" w:sz="0" w:space="0"/>
            <w:left w:val="none" w:color="auto" w:sz="0" w:space="0"/>
            <w:bottom w:val="single" w:color="auto" w:sz="6" w:space="0"/>
            <w:right w:val="none" w:color="auto" w:sz="0" w:space="0"/>
            <w:insideH w:val="single" w:color="auto" w:sz="6" w:space="0"/>
            <w:insideV w:val="none" w:color="auto" w:sz="0" w:space="0"/>
          </w:tblBorders>
          <w:tblCellMar>
            <w:top w:w="0" w:type="dxa"/>
            <w:left w:w="108" w:type="dxa"/>
            <w:bottom w:w="0" w:type="dxa"/>
            <w:right w:w="108" w:type="dxa"/>
          </w:tblCellMar>
        </w:tblPrEx>
        <w:trPr>
          <w:trHeight w:val="340" w:hRule="atLeast"/>
          <w:jc w:val="center"/>
        </w:trPr>
        <w:tc>
          <w:tcPr>
            <w:tcW w:w="3005" w:type="dxa"/>
            <w:tcBorders>
              <w:bottom w:val="nil"/>
            </w:tcBorders>
          </w:tcPr>
          <w:p w14:paraId="2ABAC203">
            <w:pPr>
              <w:spacing w:after="0" w:line="240" w:lineRule="auto"/>
              <w:rPr>
                <w:rFonts w:hint="default" w:ascii="Times New Roman" w:hAnsi="Times New Roman" w:eastAsia="宋体" w:cs="Times New Roman"/>
                <w:sz w:val="24"/>
                <w:szCs w:val="24"/>
                <w:lang w:val="en-US" w:eastAsia="zh-CN"/>
              </w:rPr>
            </w:pPr>
            <w:r>
              <w:rPr>
                <w:rFonts w:ascii="Times New Roman" w:hAnsi="Times New Roman" w:cs="Times New Roman"/>
                <w:b/>
                <w:bCs/>
                <w:sz w:val="24"/>
                <w:szCs w:val="24"/>
                <w:lang w:val="en-US"/>
              </w:rPr>
              <w:t>Sample size</w:t>
            </w:r>
            <w:r>
              <w:rPr>
                <w:rFonts w:hint="eastAsia" w:eastAsia="宋体" w:cs="Times New Roman"/>
                <w:b/>
                <w:bCs/>
                <w:sz w:val="24"/>
                <w:szCs w:val="24"/>
                <w:lang w:val="en-US" w:eastAsia="zh-CN"/>
              </w:rPr>
              <w:t>)N)</w:t>
            </w:r>
          </w:p>
        </w:tc>
        <w:tc>
          <w:tcPr>
            <w:tcW w:w="2154" w:type="dxa"/>
            <w:tcBorders>
              <w:bottom w:val="nil"/>
            </w:tcBorders>
            <w:vAlign w:val="center"/>
          </w:tcPr>
          <w:p w14:paraId="4E341A02">
            <w:pPr>
              <w:spacing w:after="0" w:line="240" w:lineRule="auto"/>
              <w:jc w:val="center"/>
              <w:rPr>
                <w:rFonts w:hint="default" w:ascii="Times New Roman" w:hAnsi="Times New Roman" w:cs="Times New Roman" w:eastAsiaTheme="minorEastAsia"/>
                <w:sz w:val="24"/>
                <w:szCs w:val="24"/>
                <w:lang w:val="en-US" w:eastAsia="zh-CN"/>
              </w:rPr>
            </w:pPr>
            <w:r>
              <w:rPr>
                <w:rFonts w:hint="eastAsia" w:ascii="Times New Roman" w:hAnsi="Times New Roman" w:cs="Times New Roman"/>
                <w:sz w:val="24"/>
                <w:szCs w:val="24"/>
                <w:lang w:val="en-US" w:eastAsia="zh-CN"/>
              </w:rPr>
              <w:t>16446</w:t>
            </w:r>
          </w:p>
        </w:tc>
        <w:tc>
          <w:tcPr>
            <w:tcW w:w="2154" w:type="dxa"/>
            <w:tcBorders>
              <w:bottom w:val="nil"/>
            </w:tcBorders>
            <w:vAlign w:val="center"/>
          </w:tcPr>
          <w:p w14:paraId="3EEC7BA9">
            <w:pPr>
              <w:spacing w:after="0" w:line="240" w:lineRule="auto"/>
              <w:jc w:val="center"/>
              <w:rPr>
                <w:rFonts w:hint="default" w:ascii="Times New Roman" w:hAnsi="Times New Roman" w:cs="Times New Roman" w:eastAsiaTheme="minorEastAsia"/>
                <w:sz w:val="24"/>
                <w:szCs w:val="24"/>
                <w:lang w:val="en-US" w:eastAsia="zh-CN"/>
              </w:rPr>
            </w:pPr>
            <w:r>
              <w:rPr>
                <w:rFonts w:hint="eastAsia" w:ascii="Times New Roman" w:hAnsi="Times New Roman" w:cs="Times New Roman"/>
                <w:sz w:val="24"/>
                <w:szCs w:val="24"/>
                <w:lang w:val="en-US" w:eastAsia="zh-CN"/>
              </w:rPr>
              <w:t>7791</w:t>
            </w:r>
          </w:p>
        </w:tc>
        <w:tc>
          <w:tcPr>
            <w:tcW w:w="1191" w:type="dxa"/>
            <w:tcBorders>
              <w:bottom w:val="nil"/>
            </w:tcBorders>
            <w:vAlign w:val="center"/>
          </w:tcPr>
          <w:p w14:paraId="74BED262">
            <w:pPr>
              <w:spacing w:after="0" w:line="240" w:lineRule="auto"/>
              <w:jc w:val="center"/>
              <w:rPr>
                <w:rFonts w:hint="eastAsia" w:ascii="Times New Roman" w:hAnsi="Times New Roman" w:cs="Times New Roman"/>
                <w:sz w:val="24"/>
                <w:szCs w:val="24"/>
                <w:lang w:val="en-US" w:eastAsia="zh-CN"/>
              </w:rPr>
            </w:pPr>
          </w:p>
        </w:tc>
      </w:tr>
      <w:tr w14:paraId="53B83A88">
        <w:tblPrEx>
          <w:tblBorders>
            <w:top w:val="none" w:color="auto" w:sz="0" w:space="0"/>
            <w:left w:val="none" w:color="auto" w:sz="0" w:space="0"/>
            <w:bottom w:val="single" w:color="auto" w:sz="6" w:space="0"/>
            <w:right w:val="none" w:color="auto" w:sz="0" w:space="0"/>
            <w:insideH w:val="single" w:color="auto" w:sz="6" w:space="0"/>
            <w:insideV w:val="none" w:color="auto" w:sz="0" w:space="0"/>
          </w:tblBorders>
          <w:tblCellMar>
            <w:top w:w="0" w:type="dxa"/>
            <w:left w:w="108" w:type="dxa"/>
            <w:bottom w:w="0" w:type="dxa"/>
            <w:right w:w="108" w:type="dxa"/>
          </w:tblCellMar>
        </w:tblPrEx>
        <w:trPr>
          <w:trHeight w:val="340" w:hRule="atLeast"/>
          <w:jc w:val="center"/>
        </w:trPr>
        <w:tc>
          <w:tcPr>
            <w:tcW w:w="3005" w:type="dxa"/>
            <w:tcBorders>
              <w:top w:val="nil"/>
              <w:bottom w:val="nil"/>
            </w:tcBorders>
            <w:vAlign w:val="center"/>
          </w:tcPr>
          <w:p w14:paraId="23E208C5">
            <w:pPr>
              <w:spacing w:after="0" w:line="240" w:lineRule="auto"/>
              <w:rPr>
                <w:rFonts w:ascii="Times New Roman" w:hAnsi="Times New Roman" w:cs="Times New Roman"/>
                <w:sz w:val="24"/>
                <w:szCs w:val="24"/>
                <w:lang w:val="en-US"/>
              </w:rPr>
            </w:pPr>
            <w:r>
              <w:rPr>
                <w:rFonts w:hint="default" w:ascii="Times New Roman" w:hAnsi="Times New Roman" w:cs="Times New Roman" w:eastAsiaTheme="minorEastAsia"/>
                <w:b/>
                <w:bCs/>
                <w:kern w:val="2"/>
                <w:sz w:val="24"/>
                <w:szCs w:val="24"/>
                <w:highlight w:val="none"/>
                <w:lang w:val="en-US" w:eastAsia="zh-CN" w:bidi="ar-SA"/>
              </w:rPr>
              <w:t>Age category</w:t>
            </w:r>
          </w:p>
        </w:tc>
        <w:tc>
          <w:tcPr>
            <w:tcW w:w="2154" w:type="dxa"/>
            <w:tcBorders>
              <w:top w:val="nil"/>
              <w:bottom w:val="nil"/>
            </w:tcBorders>
            <w:vAlign w:val="center"/>
          </w:tcPr>
          <w:p w14:paraId="4AA2AADE">
            <w:pPr>
              <w:spacing w:after="0" w:line="240" w:lineRule="auto"/>
              <w:jc w:val="center"/>
              <w:rPr>
                <w:rFonts w:hint="default" w:ascii="Times New Roman" w:hAnsi="Times New Roman" w:cs="Times New Roman"/>
                <w:sz w:val="24"/>
                <w:szCs w:val="24"/>
                <w:lang w:val="en-US" w:eastAsia="zh-CN"/>
              </w:rPr>
            </w:pPr>
          </w:p>
        </w:tc>
        <w:tc>
          <w:tcPr>
            <w:tcW w:w="2154" w:type="dxa"/>
            <w:tcBorders>
              <w:top w:val="nil"/>
              <w:bottom w:val="nil"/>
            </w:tcBorders>
            <w:vAlign w:val="center"/>
          </w:tcPr>
          <w:p w14:paraId="69A55DF2">
            <w:pPr>
              <w:spacing w:after="0" w:line="240" w:lineRule="auto"/>
              <w:jc w:val="center"/>
              <w:rPr>
                <w:rFonts w:hint="default" w:ascii="Times New Roman" w:hAnsi="Times New Roman" w:cs="Times New Roman"/>
                <w:sz w:val="24"/>
                <w:szCs w:val="24"/>
                <w:lang w:val="en-US" w:eastAsia="zh-CN"/>
              </w:rPr>
            </w:pPr>
          </w:p>
        </w:tc>
        <w:tc>
          <w:tcPr>
            <w:tcW w:w="1191" w:type="dxa"/>
            <w:tcBorders>
              <w:top w:val="nil"/>
              <w:bottom w:val="nil"/>
            </w:tcBorders>
            <w:vAlign w:val="center"/>
          </w:tcPr>
          <w:p w14:paraId="4D9A3D25">
            <w:pPr>
              <w:spacing w:after="0" w:line="240" w:lineRule="auto"/>
              <w:jc w:val="center"/>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&lt;0.001</w:t>
            </w:r>
          </w:p>
        </w:tc>
      </w:tr>
      <w:tr w14:paraId="2A490C41">
        <w:tblPrEx>
          <w:tblBorders>
            <w:top w:val="none" w:color="auto" w:sz="0" w:space="0"/>
            <w:left w:val="none" w:color="auto" w:sz="0" w:space="0"/>
            <w:bottom w:val="single" w:color="auto" w:sz="6" w:space="0"/>
            <w:right w:val="none" w:color="auto" w:sz="0" w:space="0"/>
            <w:insideH w:val="single" w:color="auto" w:sz="6" w:space="0"/>
            <w:insideV w:val="none" w:color="auto" w:sz="0" w:space="0"/>
          </w:tblBorders>
          <w:tblCellMar>
            <w:top w:w="0" w:type="dxa"/>
            <w:left w:w="108" w:type="dxa"/>
            <w:bottom w:w="0" w:type="dxa"/>
            <w:right w:w="108" w:type="dxa"/>
          </w:tblCellMar>
        </w:tblPrEx>
        <w:trPr>
          <w:trHeight w:val="340" w:hRule="atLeast"/>
          <w:jc w:val="center"/>
        </w:trPr>
        <w:tc>
          <w:tcPr>
            <w:tcW w:w="3005" w:type="dxa"/>
            <w:tcBorders>
              <w:top w:val="nil"/>
              <w:bottom w:val="nil"/>
            </w:tcBorders>
            <w:vAlign w:val="center"/>
          </w:tcPr>
          <w:p w14:paraId="3B053BD2">
            <w:pPr>
              <w:spacing w:after="0" w:line="240" w:lineRule="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 xml:space="preserve">  18-44 y</w:t>
            </w:r>
          </w:p>
        </w:tc>
        <w:tc>
          <w:tcPr>
            <w:tcW w:w="2154" w:type="dxa"/>
            <w:tcBorders>
              <w:top w:val="nil"/>
              <w:bottom w:val="nil"/>
            </w:tcBorders>
            <w:vAlign w:val="center"/>
          </w:tcPr>
          <w:p w14:paraId="7A3AE636">
            <w:pPr>
              <w:spacing w:after="0" w:line="240" w:lineRule="auto"/>
              <w:jc w:val="center"/>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6124</w:t>
            </w:r>
            <w:r>
              <w:rPr>
                <w:rFonts w:hint="eastAsia" w:cs="Times New Roman"/>
                <w:sz w:val="24"/>
                <w:szCs w:val="24"/>
                <w:lang w:val="en-US" w:eastAsia="zh-CN"/>
              </w:rPr>
              <w:t xml:space="preserve"> (</w:t>
            </w:r>
            <w:r>
              <w:rPr>
                <w:rFonts w:hint="eastAsia" w:ascii="Times New Roman" w:hAnsi="Times New Roman" w:cs="Times New Roman"/>
                <w:sz w:val="24"/>
                <w:szCs w:val="24"/>
                <w:lang w:val="en-US" w:eastAsia="zh-CN"/>
              </w:rPr>
              <w:t>44.7</w:t>
            </w:r>
            <w:r>
              <w:rPr>
                <w:rFonts w:hint="eastAsia" w:cs="Times New Roman"/>
                <w:sz w:val="24"/>
                <w:szCs w:val="24"/>
                <w:lang w:val="en-US" w:eastAsia="zh-CN"/>
              </w:rPr>
              <w:t>)</w:t>
            </w:r>
          </w:p>
        </w:tc>
        <w:tc>
          <w:tcPr>
            <w:tcW w:w="2154" w:type="dxa"/>
            <w:tcBorders>
              <w:top w:val="nil"/>
              <w:bottom w:val="nil"/>
            </w:tcBorders>
            <w:vAlign w:val="center"/>
          </w:tcPr>
          <w:p w14:paraId="262455B5">
            <w:pPr>
              <w:spacing w:after="0" w:line="240" w:lineRule="auto"/>
              <w:jc w:val="center"/>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4684</w:t>
            </w:r>
            <w:r>
              <w:rPr>
                <w:rFonts w:hint="eastAsia" w:cs="Times New Roman"/>
                <w:sz w:val="24"/>
                <w:szCs w:val="24"/>
                <w:lang w:val="en-US" w:eastAsia="zh-CN"/>
              </w:rPr>
              <w:t xml:space="preserve"> (</w:t>
            </w:r>
            <w:r>
              <w:rPr>
                <w:rFonts w:hint="eastAsia" w:ascii="Times New Roman" w:hAnsi="Times New Roman" w:cs="Times New Roman"/>
                <w:sz w:val="24"/>
                <w:szCs w:val="24"/>
                <w:lang w:val="en-US" w:eastAsia="zh-CN"/>
              </w:rPr>
              <w:t>66.5</w:t>
            </w:r>
            <w:r>
              <w:rPr>
                <w:rFonts w:hint="eastAsia" w:cs="Times New Roman"/>
                <w:sz w:val="24"/>
                <w:szCs w:val="24"/>
                <w:lang w:val="en-US" w:eastAsia="zh-CN"/>
              </w:rPr>
              <w:t>)</w:t>
            </w:r>
          </w:p>
        </w:tc>
        <w:tc>
          <w:tcPr>
            <w:tcW w:w="1191" w:type="dxa"/>
            <w:tcBorders>
              <w:top w:val="nil"/>
              <w:bottom w:val="nil"/>
            </w:tcBorders>
            <w:vAlign w:val="center"/>
          </w:tcPr>
          <w:p w14:paraId="27802290">
            <w:pPr>
              <w:spacing w:after="0" w:line="240" w:lineRule="auto"/>
              <w:jc w:val="center"/>
              <w:rPr>
                <w:rFonts w:hint="eastAsia" w:ascii="Times New Roman" w:hAnsi="Times New Roman" w:cs="Times New Roman"/>
                <w:sz w:val="24"/>
                <w:szCs w:val="24"/>
                <w:lang w:val="en-US" w:eastAsia="zh-CN"/>
              </w:rPr>
            </w:pPr>
          </w:p>
        </w:tc>
      </w:tr>
      <w:tr w14:paraId="51594F30">
        <w:tblPrEx>
          <w:tblBorders>
            <w:top w:val="none" w:color="auto" w:sz="0" w:space="0"/>
            <w:left w:val="none" w:color="auto" w:sz="0" w:space="0"/>
            <w:bottom w:val="single" w:color="auto" w:sz="6" w:space="0"/>
            <w:right w:val="none" w:color="auto" w:sz="0" w:space="0"/>
            <w:insideH w:val="single" w:color="auto" w:sz="6" w:space="0"/>
            <w:insideV w:val="none" w:color="auto" w:sz="0" w:space="0"/>
          </w:tblBorders>
          <w:tblCellMar>
            <w:top w:w="0" w:type="dxa"/>
            <w:left w:w="108" w:type="dxa"/>
            <w:bottom w:w="0" w:type="dxa"/>
            <w:right w:w="108" w:type="dxa"/>
          </w:tblCellMar>
        </w:tblPrEx>
        <w:trPr>
          <w:trHeight w:val="340" w:hRule="atLeast"/>
          <w:jc w:val="center"/>
        </w:trPr>
        <w:tc>
          <w:tcPr>
            <w:tcW w:w="3005" w:type="dxa"/>
            <w:tcBorders>
              <w:top w:val="nil"/>
              <w:bottom w:val="nil"/>
            </w:tcBorders>
            <w:vAlign w:val="center"/>
          </w:tcPr>
          <w:p w14:paraId="37540A1B">
            <w:pPr>
              <w:spacing w:after="0" w:line="240" w:lineRule="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 xml:space="preserve">  45-64 y</w:t>
            </w:r>
          </w:p>
        </w:tc>
        <w:tc>
          <w:tcPr>
            <w:tcW w:w="2154" w:type="dxa"/>
            <w:tcBorders>
              <w:top w:val="nil"/>
              <w:bottom w:val="nil"/>
            </w:tcBorders>
            <w:vAlign w:val="center"/>
          </w:tcPr>
          <w:p w14:paraId="55F04B6B">
            <w:pPr>
              <w:spacing w:after="0" w:line="240" w:lineRule="auto"/>
              <w:jc w:val="center"/>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5593</w:t>
            </w:r>
            <w:r>
              <w:rPr>
                <w:rFonts w:hint="eastAsia" w:cs="Times New Roman"/>
                <w:sz w:val="24"/>
                <w:szCs w:val="24"/>
                <w:lang w:val="en-US" w:eastAsia="zh-CN"/>
              </w:rPr>
              <w:t xml:space="preserve"> (</w:t>
            </w:r>
            <w:r>
              <w:rPr>
                <w:rFonts w:hint="eastAsia" w:ascii="Times New Roman" w:hAnsi="Times New Roman" w:cs="Times New Roman"/>
                <w:sz w:val="24"/>
                <w:szCs w:val="24"/>
                <w:lang w:val="en-US" w:eastAsia="zh-CN"/>
              </w:rPr>
              <w:t>34.9</w:t>
            </w:r>
            <w:r>
              <w:rPr>
                <w:rFonts w:hint="eastAsia" w:cs="Times New Roman"/>
                <w:sz w:val="24"/>
                <w:szCs w:val="24"/>
                <w:lang w:val="en-US" w:eastAsia="zh-CN"/>
              </w:rPr>
              <w:t>)</w:t>
            </w:r>
          </w:p>
        </w:tc>
        <w:tc>
          <w:tcPr>
            <w:tcW w:w="2154" w:type="dxa"/>
            <w:tcBorders>
              <w:top w:val="nil"/>
              <w:bottom w:val="nil"/>
            </w:tcBorders>
            <w:vAlign w:val="center"/>
          </w:tcPr>
          <w:p w14:paraId="5F8C5529">
            <w:pPr>
              <w:spacing w:after="0" w:line="240" w:lineRule="auto"/>
              <w:jc w:val="center"/>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2246</w:t>
            </w:r>
            <w:r>
              <w:rPr>
                <w:rFonts w:hint="eastAsia" w:cs="Times New Roman"/>
                <w:sz w:val="24"/>
                <w:szCs w:val="24"/>
                <w:lang w:val="en-US" w:eastAsia="zh-CN"/>
              </w:rPr>
              <w:t xml:space="preserve"> (</w:t>
            </w:r>
            <w:r>
              <w:rPr>
                <w:rFonts w:hint="eastAsia" w:ascii="Times New Roman" w:hAnsi="Times New Roman" w:cs="Times New Roman"/>
                <w:sz w:val="24"/>
                <w:szCs w:val="24"/>
                <w:lang w:val="en-US" w:eastAsia="zh-CN"/>
              </w:rPr>
              <w:t>26.6</w:t>
            </w:r>
            <w:r>
              <w:rPr>
                <w:rFonts w:hint="eastAsia" w:cs="Times New Roman"/>
                <w:sz w:val="24"/>
                <w:szCs w:val="24"/>
                <w:lang w:val="en-US" w:eastAsia="zh-CN"/>
              </w:rPr>
              <w:t>)</w:t>
            </w:r>
          </w:p>
        </w:tc>
        <w:tc>
          <w:tcPr>
            <w:tcW w:w="1191" w:type="dxa"/>
            <w:tcBorders>
              <w:top w:val="nil"/>
              <w:bottom w:val="nil"/>
            </w:tcBorders>
            <w:vAlign w:val="center"/>
          </w:tcPr>
          <w:p w14:paraId="1E0174D9">
            <w:pPr>
              <w:spacing w:after="0" w:line="240" w:lineRule="auto"/>
              <w:jc w:val="center"/>
              <w:rPr>
                <w:rFonts w:hint="eastAsia" w:ascii="Times New Roman" w:hAnsi="Times New Roman" w:cs="Times New Roman"/>
                <w:sz w:val="24"/>
                <w:szCs w:val="24"/>
                <w:lang w:val="en-US" w:eastAsia="zh-CN"/>
              </w:rPr>
            </w:pPr>
          </w:p>
        </w:tc>
      </w:tr>
      <w:tr w14:paraId="39AF5E9A">
        <w:tblPrEx>
          <w:tblBorders>
            <w:top w:val="none" w:color="auto" w:sz="0" w:space="0"/>
            <w:left w:val="none" w:color="auto" w:sz="0" w:space="0"/>
            <w:bottom w:val="single" w:color="auto" w:sz="6" w:space="0"/>
            <w:right w:val="none" w:color="auto" w:sz="0" w:space="0"/>
            <w:insideH w:val="single" w:color="auto" w:sz="6" w:space="0"/>
            <w:insideV w:val="none" w:color="auto" w:sz="0" w:space="0"/>
          </w:tblBorders>
          <w:tblCellMar>
            <w:top w:w="0" w:type="dxa"/>
            <w:left w:w="108" w:type="dxa"/>
            <w:bottom w:w="0" w:type="dxa"/>
            <w:right w:w="108" w:type="dxa"/>
          </w:tblCellMar>
        </w:tblPrEx>
        <w:trPr>
          <w:trHeight w:val="340" w:hRule="atLeast"/>
          <w:jc w:val="center"/>
        </w:trPr>
        <w:tc>
          <w:tcPr>
            <w:tcW w:w="3005" w:type="dxa"/>
            <w:tcBorders>
              <w:top w:val="nil"/>
              <w:bottom w:val="nil"/>
            </w:tcBorders>
            <w:vAlign w:val="center"/>
          </w:tcPr>
          <w:p w14:paraId="7288F97A">
            <w:pPr>
              <w:spacing w:after="0" w:line="240" w:lineRule="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 xml:space="preserve">  65 y or above</w:t>
            </w:r>
          </w:p>
        </w:tc>
        <w:tc>
          <w:tcPr>
            <w:tcW w:w="2154" w:type="dxa"/>
            <w:tcBorders>
              <w:top w:val="nil"/>
              <w:bottom w:val="nil"/>
            </w:tcBorders>
            <w:vAlign w:val="center"/>
          </w:tcPr>
          <w:p w14:paraId="58BE8D04">
            <w:pPr>
              <w:spacing w:after="0" w:line="240" w:lineRule="auto"/>
              <w:jc w:val="center"/>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4729</w:t>
            </w:r>
            <w:r>
              <w:rPr>
                <w:rFonts w:hint="eastAsia" w:cs="Times New Roman"/>
                <w:sz w:val="24"/>
                <w:szCs w:val="24"/>
                <w:lang w:val="en-US" w:eastAsia="zh-CN"/>
              </w:rPr>
              <w:t xml:space="preserve"> (</w:t>
            </w:r>
            <w:r>
              <w:rPr>
                <w:rFonts w:hint="eastAsia" w:ascii="Times New Roman" w:hAnsi="Times New Roman" w:cs="Times New Roman"/>
                <w:sz w:val="24"/>
                <w:szCs w:val="24"/>
                <w:lang w:val="en-US" w:eastAsia="zh-CN"/>
              </w:rPr>
              <w:t>20.5</w:t>
            </w:r>
            <w:r>
              <w:rPr>
                <w:rFonts w:hint="eastAsia" w:cs="Times New Roman"/>
                <w:sz w:val="24"/>
                <w:szCs w:val="24"/>
                <w:lang w:val="en-US" w:eastAsia="zh-CN"/>
              </w:rPr>
              <w:t>)</w:t>
            </w:r>
          </w:p>
        </w:tc>
        <w:tc>
          <w:tcPr>
            <w:tcW w:w="2154" w:type="dxa"/>
            <w:tcBorders>
              <w:top w:val="nil"/>
              <w:bottom w:val="nil"/>
            </w:tcBorders>
            <w:vAlign w:val="center"/>
          </w:tcPr>
          <w:p w14:paraId="4C86314F">
            <w:pPr>
              <w:spacing w:after="0" w:line="240" w:lineRule="auto"/>
              <w:jc w:val="center"/>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828</w:t>
            </w:r>
            <w:r>
              <w:rPr>
                <w:rFonts w:hint="eastAsia" w:cs="Times New Roman"/>
                <w:sz w:val="24"/>
                <w:szCs w:val="24"/>
                <w:lang w:val="en-US" w:eastAsia="zh-CN"/>
              </w:rPr>
              <w:t xml:space="preserve"> (</w:t>
            </w:r>
            <w:r>
              <w:rPr>
                <w:rFonts w:hint="eastAsia" w:ascii="Times New Roman" w:hAnsi="Times New Roman" w:cs="Times New Roman"/>
                <w:sz w:val="24"/>
                <w:szCs w:val="24"/>
                <w:lang w:val="en-US" w:eastAsia="zh-CN"/>
              </w:rPr>
              <w:t>6.6</w:t>
            </w:r>
            <w:r>
              <w:rPr>
                <w:rFonts w:hint="eastAsia" w:cs="Times New Roman"/>
                <w:sz w:val="24"/>
                <w:szCs w:val="24"/>
                <w:lang w:val="en-US" w:eastAsia="zh-CN"/>
              </w:rPr>
              <w:t>)</w:t>
            </w:r>
          </w:p>
        </w:tc>
        <w:tc>
          <w:tcPr>
            <w:tcW w:w="1191" w:type="dxa"/>
            <w:tcBorders>
              <w:top w:val="nil"/>
              <w:bottom w:val="nil"/>
            </w:tcBorders>
            <w:vAlign w:val="center"/>
          </w:tcPr>
          <w:p w14:paraId="52D38E97">
            <w:pPr>
              <w:spacing w:after="0" w:line="240" w:lineRule="auto"/>
              <w:jc w:val="center"/>
              <w:rPr>
                <w:rFonts w:hint="eastAsia" w:ascii="Times New Roman" w:hAnsi="Times New Roman" w:cs="Times New Roman"/>
                <w:sz w:val="24"/>
                <w:szCs w:val="24"/>
                <w:lang w:val="en-US" w:eastAsia="zh-CN"/>
              </w:rPr>
            </w:pPr>
          </w:p>
        </w:tc>
      </w:tr>
      <w:tr w14:paraId="7097CCFF">
        <w:tblPrEx>
          <w:tblBorders>
            <w:top w:val="none" w:color="auto" w:sz="0" w:space="0"/>
            <w:left w:val="none" w:color="auto" w:sz="0" w:space="0"/>
            <w:bottom w:val="single" w:color="auto" w:sz="6" w:space="0"/>
            <w:right w:val="none" w:color="auto" w:sz="0" w:space="0"/>
            <w:insideH w:val="single" w:color="auto" w:sz="6" w:space="0"/>
            <w:insideV w:val="none" w:color="auto" w:sz="0" w:space="0"/>
          </w:tblBorders>
          <w:tblCellMar>
            <w:top w:w="0" w:type="dxa"/>
            <w:left w:w="108" w:type="dxa"/>
            <w:bottom w:w="0" w:type="dxa"/>
            <w:right w:w="108" w:type="dxa"/>
          </w:tblCellMar>
        </w:tblPrEx>
        <w:trPr>
          <w:trHeight w:val="340" w:hRule="atLeast"/>
          <w:jc w:val="center"/>
        </w:trPr>
        <w:tc>
          <w:tcPr>
            <w:tcW w:w="3005" w:type="dxa"/>
            <w:tcBorders>
              <w:top w:val="nil"/>
              <w:bottom w:val="nil"/>
            </w:tcBorders>
            <w:vAlign w:val="center"/>
          </w:tcPr>
          <w:p w14:paraId="3D25AA3E">
            <w:pPr>
              <w:spacing w:after="0" w:line="240" w:lineRule="auto"/>
              <w:ind w:firstLine="240" w:firstLineChars="100"/>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Missing</w:t>
            </w:r>
          </w:p>
        </w:tc>
        <w:tc>
          <w:tcPr>
            <w:tcW w:w="2154" w:type="dxa"/>
            <w:tcBorders>
              <w:top w:val="nil"/>
              <w:bottom w:val="nil"/>
            </w:tcBorders>
            <w:vAlign w:val="center"/>
          </w:tcPr>
          <w:p w14:paraId="30C52BEE">
            <w:pPr>
              <w:spacing w:after="0" w:line="240" w:lineRule="auto"/>
              <w:jc w:val="center"/>
              <w:rPr>
                <w:rFonts w:hint="default" w:ascii="Times New Roman" w:hAnsi="Times New Roman" w:cs="Times New Roman"/>
                <w:sz w:val="24"/>
                <w:szCs w:val="24"/>
                <w:lang w:val="en-US" w:eastAsia="zh-CN"/>
              </w:rPr>
            </w:pPr>
            <w:r>
              <w:rPr>
                <w:rFonts w:hint="eastAsia" w:cs="Times New Roman"/>
                <w:sz w:val="24"/>
                <w:szCs w:val="24"/>
                <w:lang w:val="en-US" w:eastAsia="zh-CN"/>
              </w:rPr>
              <w:t>0</w:t>
            </w:r>
          </w:p>
        </w:tc>
        <w:tc>
          <w:tcPr>
            <w:tcW w:w="2154" w:type="dxa"/>
            <w:tcBorders>
              <w:top w:val="nil"/>
              <w:bottom w:val="nil"/>
            </w:tcBorders>
            <w:vAlign w:val="center"/>
          </w:tcPr>
          <w:p w14:paraId="68404F28">
            <w:pPr>
              <w:spacing w:after="0" w:line="240" w:lineRule="auto"/>
              <w:jc w:val="center"/>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33</w:t>
            </w:r>
            <w:r>
              <w:rPr>
                <w:rFonts w:hint="eastAsia" w:cs="Times New Roman"/>
                <w:sz w:val="24"/>
                <w:szCs w:val="24"/>
                <w:lang w:val="en-US" w:eastAsia="zh-CN"/>
              </w:rPr>
              <w:t xml:space="preserve"> (</w:t>
            </w:r>
            <w:r>
              <w:rPr>
                <w:rFonts w:hint="eastAsia" w:ascii="Times New Roman" w:hAnsi="Times New Roman" w:cs="Times New Roman"/>
                <w:sz w:val="24"/>
                <w:szCs w:val="24"/>
                <w:lang w:val="en-US" w:eastAsia="zh-CN"/>
              </w:rPr>
              <w:t>0.4</w:t>
            </w:r>
            <w:r>
              <w:rPr>
                <w:rFonts w:hint="eastAsia" w:cs="Times New Roman"/>
                <w:sz w:val="24"/>
                <w:szCs w:val="24"/>
                <w:lang w:val="en-US" w:eastAsia="zh-CN"/>
              </w:rPr>
              <w:t>)</w:t>
            </w:r>
          </w:p>
        </w:tc>
        <w:tc>
          <w:tcPr>
            <w:tcW w:w="1191" w:type="dxa"/>
            <w:tcBorders>
              <w:top w:val="nil"/>
              <w:bottom w:val="nil"/>
            </w:tcBorders>
            <w:vAlign w:val="center"/>
          </w:tcPr>
          <w:p w14:paraId="5B2F3EF9">
            <w:pPr>
              <w:spacing w:after="0" w:line="240" w:lineRule="auto"/>
              <w:jc w:val="center"/>
              <w:rPr>
                <w:rFonts w:hint="eastAsia" w:ascii="Times New Roman" w:hAnsi="Times New Roman" w:cs="Times New Roman"/>
                <w:sz w:val="24"/>
                <w:szCs w:val="24"/>
                <w:lang w:val="en-US" w:eastAsia="zh-CN"/>
              </w:rPr>
            </w:pPr>
          </w:p>
        </w:tc>
      </w:tr>
      <w:tr w14:paraId="2A266E13">
        <w:tblPrEx>
          <w:tblBorders>
            <w:top w:val="none" w:color="auto" w:sz="0" w:space="0"/>
            <w:left w:val="none" w:color="auto" w:sz="0" w:space="0"/>
            <w:bottom w:val="single" w:color="auto" w:sz="6" w:space="0"/>
            <w:right w:val="none" w:color="auto" w:sz="0" w:space="0"/>
            <w:insideH w:val="single" w:color="auto" w:sz="6" w:space="0"/>
            <w:insideV w:val="none" w:color="auto" w:sz="0" w:space="0"/>
          </w:tblBorders>
          <w:tblCellMar>
            <w:top w:w="0" w:type="dxa"/>
            <w:left w:w="108" w:type="dxa"/>
            <w:bottom w:w="0" w:type="dxa"/>
            <w:right w:w="108" w:type="dxa"/>
          </w:tblCellMar>
        </w:tblPrEx>
        <w:trPr>
          <w:trHeight w:val="340" w:hRule="atLeast"/>
          <w:jc w:val="center"/>
        </w:trPr>
        <w:tc>
          <w:tcPr>
            <w:tcW w:w="3005" w:type="dxa"/>
            <w:tcBorders>
              <w:top w:val="nil"/>
              <w:bottom w:val="nil"/>
            </w:tcBorders>
            <w:vAlign w:val="center"/>
          </w:tcPr>
          <w:p w14:paraId="383299B8">
            <w:pPr>
              <w:spacing w:after="0" w:line="240" w:lineRule="auto"/>
              <w:rPr>
                <w:rFonts w:ascii="Times New Roman" w:hAnsi="Times New Roman" w:cs="Times New Roman"/>
                <w:sz w:val="24"/>
                <w:szCs w:val="24"/>
                <w:lang w:val="en-US"/>
              </w:rPr>
            </w:pPr>
            <w:r>
              <w:rPr>
                <w:rFonts w:hint="eastAsia" w:ascii="Times New Roman" w:hAnsi="Times New Roman" w:cs="Times New Roman"/>
                <w:b/>
                <w:bCs/>
                <w:sz w:val="24"/>
                <w:szCs w:val="24"/>
                <w:lang w:val="en-US" w:eastAsia="zh-CN"/>
              </w:rPr>
              <w:t>Gender</w:t>
            </w:r>
          </w:p>
        </w:tc>
        <w:tc>
          <w:tcPr>
            <w:tcW w:w="2154" w:type="dxa"/>
            <w:tcBorders>
              <w:top w:val="nil"/>
              <w:bottom w:val="nil"/>
            </w:tcBorders>
            <w:vAlign w:val="center"/>
          </w:tcPr>
          <w:p w14:paraId="6D3E387D">
            <w:pPr>
              <w:spacing w:after="0" w:line="240" w:lineRule="auto"/>
              <w:jc w:val="center"/>
              <w:rPr>
                <w:rFonts w:hint="eastAsia" w:ascii="Times New Roman" w:hAnsi="Times New Roman" w:cs="Times New Roman"/>
                <w:sz w:val="24"/>
                <w:szCs w:val="24"/>
                <w:lang w:val="en-US" w:eastAsia="zh-CN"/>
              </w:rPr>
            </w:pPr>
          </w:p>
        </w:tc>
        <w:tc>
          <w:tcPr>
            <w:tcW w:w="2154" w:type="dxa"/>
            <w:tcBorders>
              <w:top w:val="nil"/>
              <w:bottom w:val="nil"/>
            </w:tcBorders>
            <w:vAlign w:val="center"/>
          </w:tcPr>
          <w:p w14:paraId="6937F8B5">
            <w:pPr>
              <w:spacing w:after="0" w:line="240" w:lineRule="auto"/>
              <w:jc w:val="center"/>
              <w:rPr>
                <w:rFonts w:hint="eastAsia" w:ascii="Times New Roman" w:hAnsi="Times New Roman" w:cs="Times New Roman"/>
                <w:sz w:val="24"/>
                <w:szCs w:val="24"/>
                <w:lang w:val="en-US" w:eastAsia="zh-CN"/>
              </w:rPr>
            </w:pPr>
          </w:p>
        </w:tc>
        <w:tc>
          <w:tcPr>
            <w:tcW w:w="1191" w:type="dxa"/>
            <w:tcBorders>
              <w:top w:val="nil"/>
              <w:bottom w:val="nil"/>
            </w:tcBorders>
            <w:vAlign w:val="center"/>
          </w:tcPr>
          <w:p w14:paraId="5B8CA0C1">
            <w:pPr>
              <w:spacing w:after="0" w:line="240" w:lineRule="auto"/>
              <w:jc w:val="center"/>
              <w:rPr>
                <w:rFonts w:hint="eastAsia" w:ascii="Times New Roman" w:hAnsi="Times New Roman" w:cs="Times New Roman"/>
                <w:sz w:val="24"/>
                <w:szCs w:val="24"/>
                <w:lang w:val="en-US" w:eastAsia="zh-CN"/>
              </w:rPr>
            </w:pPr>
            <w:r>
              <w:rPr>
                <w:rFonts w:hint="default" w:ascii="Times New Roman" w:hAnsi="Times New Roman" w:cs="Times New Roman"/>
                <w:sz w:val="24"/>
                <w:szCs w:val="24"/>
                <w:lang w:val="en-US" w:eastAsia="zh-CN"/>
              </w:rPr>
              <w:t>&lt;0.001</w:t>
            </w:r>
          </w:p>
        </w:tc>
      </w:tr>
      <w:tr w14:paraId="53813528">
        <w:tblPrEx>
          <w:tblBorders>
            <w:top w:val="none" w:color="auto" w:sz="0" w:space="0"/>
            <w:left w:val="none" w:color="auto" w:sz="0" w:space="0"/>
            <w:bottom w:val="single" w:color="auto" w:sz="6" w:space="0"/>
            <w:right w:val="none" w:color="auto" w:sz="0" w:space="0"/>
            <w:insideH w:val="single" w:color="auto" w:sz="6" w:space="0"/>
            <w:insideV w:val="none" w:color="auto" w:sz="0" w:space="0"/>
          </w:tblBorders>
          <w:tblCellMar>
            <w:top w:w="0" w:type="dxa"/>
            <w:left w:w="108" w:type="dxa"/>
            <w:bottom w:w="0" w:type="dxa"/>
            <w:right w:w="108" w:type="dxa"/>
          </w:tblCellMar>
        </w:tblPrEx>
        <w:trPr>
          <w:trHeight w:val="340" w:hRule="atLeast"/>
          <w:jc w:val="center"/>
        </w:trPr>
        <w:tc>
          <w:tcPr>
            <w:tcW w:w="3005" w:type="dxa"/>
            <w:tcBorders>
              <w:top w:val="nil"/>
              <w:bottom w:val="nil"/>
            </w:tcBorders>
            <w:vAlign w:val="center"/>
          </w:tcPr>
          <w:p w14:paraId="4357FD77">
            <w:pPr>
              <w:spacing w:after="0" w:line="240" w:lineRule="auto"/>
              <w:rPr>
                <w:rFonts w:ascii="Times New Roman" w:hAnsi="Times New Roman" w:cs="Times New Roman"/>
                <w:sz w:val="24"/>
                <w:szCs w:val="24"/>
                <w:lang w:val="en-US"/>
              </w:rPr>
            </w:pPr>
            <w:r>
              <w:rPr>
                <w:rFonts w:hint="default" w:ascii="Times New Roman" w:hAnsi="Times New Roman" w:cs="Times New Roman"/>
                <w:sz w:val="24"/>
                <w:szCs w:val="24"/>
                <w:lang w:val="en-US" w:eastAsia="zh-CN"/>
              </w:rPr>
              <w:t xml:space="preserve">  Male</w:t>
            </w:r>
          </w:p>
        </w:tc>
        <w:tc>
          <w:tcPr>
            <w:tcW w:w="2154" w:type="dxa"/>
            <w:tcBorders>
              <w:top w:val="nil"/>
              <w:bottom w:val="nil"/>
            </w:tcBorders>
            <w:vAlign w:val="center"/>
          </w:tcPr>
          <w:p w14:paraId="638958BF">
            <w:pPr>
              <w:spacing w:after="0" w:line="240" w:lineRule="auto"/>
              <w:jc w:val="center"/>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6695</w:t>
            </w:r>
            <w:r>
              <w:rPr>
                <w:rFonts w:hint="eastAsia" w:cs="Times New Roman"/>
                <w:sz w:val="24"/>
                <w:szCs w:val="24"/>
                <w:lang w:val="en-US" w:eastAsia="zh-CN"/>
              </w:rPr>
              <w:t xml:space="preserve"> (</w:t>
            </w:r>
            <w:r>
              <w:rPr>
                <w:rFonts w:hint="eastAsia" w:ascii="Times New Roman" w:hAnsi="Times New Roman" w:cs="Times New Roman"/>
                <w:sz w:val="24"/>
                <w:szCs w:val="24"/>
                <w:lang w:val="en-US" w:eastAsia="zh-CN"/>
              </w:rPr>
              <w:t>42.9</w:t>
            </w:r>
            <w:r>
              <w:rPr>
                <w:rFonts w:hint="eastAsia" w:cs="Times New Roman"/>
                <w:sz w:val="24"/>
                <w:szCs w:val="24"/>
                <w:lang w:val="en-US" w:eastAsia="zh-CN"/>
              </w:rPr>
              <w:t>)</w:t>
            </w:r>
          </w:p>
        </w:tc>
        <w:tc>
          <w:tcPr>
            <w:tcW w:w="2154" w:type="dxa"/>
            <w:tcBorders>
              <w:top w:val="nil"/>
              <w:bottom w:val="nil"/>
            </w:tcBorders>
            <w:vAlign w:val="center"/>
          </w:tcPr>
          <w:p w14:paraId="2779FC83">
            <w:pPr>
              <w:spacing w:after="0" w:line="240" w:lineRule="auto"/>
              <w:jc w:val="center"/>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3950</w:t>
            </w:r>
            <w:r>
              <w:rPr>
                <w:rFonts w:hint="eastAsia" w:cs="Times New Roman"/>
                <w:sz w:val="24"/>
                <w:szCs w:val="24"/>
                <w:lang w:val="en-US" w:eastAsia="zh-CN"/>
              </w:rPr>
              <w:t xml:space="preserve"> (</w:t>
            </w:r>
            <w:r>
              <w:rPr>
                <w:rFonts w:hint="eastAsia" w:ascii="Times New Roman" w:hAnsi="Times New Roman" w:cs="Times New Roman"/>
                <w:sz w:val="24"/>
                <w:szCs w:val="24"/>
                <w:lang w:val="en-US" w:eastAsia="zh-CN"/>
              </w:rPr>
              <w:t>54.1</w:t>
            </w:r>
            <w:r>
              <w:rPr>
                <w:rFonts w:hint="eastAsia" w:cs="Times New Roman"/>
                <w:sz w:val="24"/>
                <w:szCs w:val="24"/>
                <w:lang w:val="en-US" w:eastAsia="zh-CN"/>
              </w:rPr>
              <w:t>)</w:t>
            </w:r>
          </w:p>
        </w:tc>
        <w:tc>
          <w:tcPr>
            <w:tcW w:w="1191" w:type="dxa"/>
            <w:tcBorders>
              <w:top w:val="nil"/>
              <w:bottom w:val="nil"/>
            </w:tcBorders>
            <w:vAlign w:val="center"/>
          </w:tcPr>
          <w:p w14:paraId="133188EF">
            <w:pPr>
              <w:spacing w:after="0" w:line="240" w:lineRule="auto"/>
              <w:jc w:val="center"/>
              <w:rPr>
                <w:rFonts w:hint="eastAsia" w:ascii="Times New Roman" w:hAnsi="Times New Roman" w:cs="Times New Roman"/>
                <w:sz w:val="24"/>
                <w:szCs w:val="24"/>
                <w:lang w:val="en-US" w:eastAsia="zh-CN"/>
              </w:rPr>
            </w:pPr>
          </w:p>
        </w:tc>
      </w:tr>
      <w:tr w14:paraId="6229076F">
        <w:tblPrEx>
          <w:tblBorders>
            <w:top w:val="none" w:color="auto" w:sz="0" w:space="0"/>
            <w:left w:val="none" w:color="auto" w:sz="0" w:space="0"/>
            <w:bottom w:val="single" w:color="auto" w:sz="6" w:space="0"/>
            <w:right w:val="none" w:color="auto" w:sz="0" w:space="0"/>
            <w:insideH w:val="single" w:color="auto" w:sz="6" w:space="0"/>
            <w:insideV w:val="none" w:color="auto" w:sz="0" w:space="0"/>
          </w:tblBorders>
          <w:tblCellMar>
            <w:top w:w="0" w:type="dxa"/>
            <w:left w:w="108" w:type="dxa"/>
            <w:bottom w:w="0" w:type="dxa"/>
            <w:right w:w="108" w:type="dxa"/>
          </w:tblCellMar>
        </w:tblPrEx>
        <w:trPr>
          <w:trHeight w:val="340" w:hRule="atLeast"/>
          <w:jc w:val="center"/>
        </w:trPr>
        <w:tc>
          <w:tcPr>
            <w:tcW w:w="3005" w:type="dxa"/>
            <w:tcBorders>
              <w:top w:val="nil"/>
              <w:bottom w:val="nil"/>
            </w:tcBorders>
            <w:vAlign w:val="center"/>
          </w:tcPr>
          <w:p w14:paraId="1C968859">
            <w:pPr>
              <w:spacing w:after="0" w:line="240" w:lineRule="auto"/>
              <w:rPr>
                <w:rFonts w:ascii="Times New Roman" w:hAnsi="Times New Roman" w:cs="Times New Roman"/>
                <w:sz w:val="24"/>
                <w:szCs w:val="24"/>
                <w:lang w:val="en-US"/>
              </w:rPr>
            </w:pPr>
            <w:r>
              <w:rPr>
                <w:rFonts w:hint="default" w:ascii="Times New Roman" w:hAnsi="Times New Roman" w:cs="Times New Roman"/>
                <w:sz w:val="24"/>
                <w:szCs w:val="24"/>
                <w:lang w:val="en-US" w:eastAsia="zh-CN"/>
              </w:rPr>
              <w:t xml:space="preserve">  Female</w:t>
            </w:r>
          </w:p>
        </w:tc>
        <w:tc>
          <w:tcPr>
            <w:tcW w:w="2154" w:type="dxa"/>
            <w:tcBorders>
              <w:top w:val="nil"/>
              <w:bottom w:val="nil"/>
            </w:tcBorders>
            <w:vAlign w:val="center"/>
          </w:tcPr>
          <w:p w14:paraId="676E141D">
            <w:pPr>
              <w:spacing w:after="0" w:line="240" w:lineRule="auto"/>
              <w:jc w:val="center"/>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9751</w:t>
            </w:r>
            <w:r>
              <w:rPr>
                <w:rFonts w:hint="eastAsia" w:cs="Times New Roman"/>
                <w:sz w:val="24"/>
                <w:szCs w:val="24"/>
                <w:lang w:val="en-US" w:eastAsia="zh-CN"/>
              </w:rPr>
              <w:t xml:space="preserve"> (</w:t>
            </w:r>
            <w:r>
              <w:rPr>
                <w:rFonts w:hint="eastAsia" w:ascii="Times New Roman" w:hAnsi="Times New Roman" w:cs="Times New Roman"/>
                <w:sz w:val="24"/>
                <w:szCs w:val="24"/>
                <w:lang w:val="en-US" w:eastAsia="zh-CN"/>
              </w:rPr>
              <w:t>57.1</w:t>
            </w:r>
            <w:r>
              <w:rPr>
                <w:rFonts w:hint="eastAsia" w:cs="Times New Roman"/>
                <w:sz w:val="24"/>
                <w:szCs w:val="24"/>
                <w:lang w:val="en-US" w:eastAsia="zh-CN"/>
              </w:rPr>
              <w:t>)</w:t>
            </w:r>
          </w:p>
        </w:tc>
        <w:tc>
          <w:tcPr>
            <w:tcW w:w="2154" w:type="dxa"/>
            <w:tcBorders>
              <w:top w:val="nil"/>
              <w:bottom w:val="nil"/>
            </w:tcBorders>
            <w:vAlign w:val="center"/>
          </w:tcPr>
          <w:p w14:paraId="537AFD5F">
            <w:pPr>
              <w:spacing w:after="0" w:line="240" w:lineRule="auto"/>
              <w:jc w:val="center"/>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3837</w:t>
            </w:r>
            <w:r>
              <w:rPr>
                <w:rFonts w:hint="eastAsia" w:cs="Times New Roman"/>
                <w:sz w:val="24"/>
                <w:szCs w:val="24"/>
                <w:lang w:val="en-US" w:eastAsia="zh-CN"/>
              </w:rPr>
              <w:t xml:space="preserve"> (</w:t>
            </w:r>
            <w:r>
              <w:rPr>
                <w:rFonts w:hint="eastAsia" w:ascii="Times New Roman" w:hAnsi="Times New Roman" w:cs="Times New Roman"/>
                <w:sz w:val="24"/>
                <w:szCs w:val="24"/>
                <w:lang w:val="en-US" w:eastAsia="zh-CN"/>
              </w:rPr>
              <w:t>45.8</w:t>
            </w:r>
            <w:r>
              <w:rPr>
                <w:rFonts w:hint="eastAsia" w:cs="Times New Roman"/>
                <w:sz w:val="24"/>
                <w:szCs w:val="24"/>
                <w:lang w:val="en-US" w:eastAsia="zh-CN"/>
              </w:rPr>
              <w:t>)</w:t>
            </w:r>
          </w:p>
        </w:tc>
        <w:tc>
          <w:tcPr>
            <w:tcW w:w="1191" w:type="dxa"/>
            <w:tcBorders>
              <w:top w:val="nil"/>
              <w:bottom w:val="nil"/>
            </w:tcBorders>
            <w:vAlign w:val="center"/>
          </w:tcPr>
          <w:p w14:paraId="71979956">
            <w:pPr>
              <w:spacing w:after="0" w:line="240" w:lineRule="auto"/>
              <w:jc w:val="center"/>
              <w:rPr>
                <w:rFonts w:hint="eastAsia" w:ascii="Times New Roman" w:hAnsi="Times New Roman" w:cs="Times New Roman"/>
                <w:sz w:val="24"/>
                <w:szCs w:val="24"/>
                <w:lang w:val="en-US" w:eastAsia="zh-CN"/>
              </w:rPr>
            </w:pPr>
          </w:p>
        </w:tc>
      </w:tr>
      <w:tr w14:paraId="0032C9BC">
        <w:tblPrEx>
          <w:tblBorders>
            <w:top w:val="none" w:color="auto" w:sz="0" w:space="0"/>
            <w:left w:val="none" w:color="auto" w:sz="0" w:space="0"/>
            <w:bottom w:val="single" w:color="auto" w:sz="6" w:space="0"/>
            <w:right w:val="none" w:color="auto" w:sz="0" w:space="0"/>
            <w:insideH w:val="single" w:color="auto" w:sz="6" w:space="0"/>
            <w:insideV w:val="none" w:color="auto" w:sz="0" w:space="0"/>
          </w:tblBorders>
          <w:tblCellMar>
            <w:top w:w="0" w:type="dxa"/>
            <w:left w:w="108" w:type="dxa"/>
            <w:bottom w:w="0" w:type="dxa"/>
            <w:right w:w="108" w:type="dxa"/>
          </w:tblCellMar>
        </w:tblPrEx>
        <w:trPr>
          <w:trHeight w:val="340" w:hRule="atLeast"/>
          <w:jc w:val="center"/>
        </w:trPr>
        <w:tc>
          <w:tcPr>
            <w:tcW w:w="3005" w:type="dxa"/>
            <w:tcBorders>
              <w:top w:val="nil"/>
              <w:bottom w:val="nil"/>
            </w:tcBorders>
            <w:vAlign w:val="center"/>
          </w:tcPr>
          <w:p w14:paraId="5C749A28">
            <w:pPr>
              <w:spacing w:after="0" w:line="240" w:lineRule="auto"/>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 xml:space="preserve">  Missing</w:t>
            </w:r>
          </w:p>
        </w:tc>
        <w:tc>
          <w:tcPr>
            <w:tcW w:w="2154" w:type="dxa"/>
            <w:tcBorders>
              <w:top w:val="nil"/>
              <w:bottom w:val="nil"/>
            </w:tcBorders>
            <w:vAlign w:val="center"/>
          </w:tcPr>
          <w:p w14:paraId="45F4A49B">
            <w:pPr>
              <w:spacing w:after="0" w:line="240" w:lineRule="auto"/>
              <w:jc w:val="center"/>
              <w:rPr>
                <w:rFonts w:hint="default" w:ascii="Times New Roman" w:hAnsi="Times New Roman" w:cs="Times New Roman"/>
                <w:sz w:val="24"/>
                <w:szCs w:val="24"/>
                <w:lang w:val="en-US" w:eastAsia="zh-CN"/>
              </w:rPr>
            </w:pPr>
            <w:r>
              <w:rPr>
                <w:rFonts w:hint="eastAsia" w:cs="Times New Roman"/>
                <w:sz w:val="24"/>
                <w:szCs w:val="24"/>
                <w:lang w:val="en-US" w:eastAsia="zh-CN"/>
              </w:rPr>
              <w:t>0</w:t>
            </w:r>
          </w:p>
        </w:tc>
        <w:tc>
          <w:tcPr>
            <w:tcW w:w="2154" w:type="dxa"/>
            <w:tcBorders>
              <w:top w:val="nil"/>
              <w:bottom w:val="nil"/>
            </w:tcBorders>
            <w:vAlign w:val="center"/>
          </w:tcPr>
          <w:p w14:paraId="16328134">
            <w:pPr>
              <w:spacing w:after="0" w:line="240" w:lineRule="auto"/>
              <w:jc w:val="center"/>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4</w:t>
            </w:r>
            <w:r>
              <w:rPr>
                <w:rFonts w:hint="eastAsia" w:cs="Times New Roman"/>
                <w:sz w:val="24"/>
                <w:szCs w:val="24"/>
                <w:lang w:val="en-US" w:eastAsia="zh-CN"/>
              </w:rPr>
              <w:t xml:space="preserve"> (</w:t>
            </w:r>
            <w:r>
              <w:rPr>
                <w:rFonts w:hint="eastAsia" w:ascii="Times New Roman" w:hAnsi="Times New Roman" w:cs="Times New Roman"/>
                <w:sz w:val="24"/>
                <w:szCs w:val="24"/>
                <w:lang w:val="en-US" w:eastAsia="zh-CN"/>
              </w:rPr>
              <w:t>0.1</w:t>
            </w:r>
            <w:r>
              <w:rPr>
                <w:rFonts w:hint="eastAsia" w:cs="Times New Roman"/>
                <w:sz w:val="24"/>
                <w:szCs w:val="24"/>
                <w:lang w:val="en-US" w:eastAsia="zh-CN"/>
              </w:rPr>
              <w:t>)</w:t>
            </w:r>
          </w:p>
        </w:tc>
        <w:tc>
          <w:tcPr>
            <w:tcW w:w="1191" w:type="dxa"/>
            <w:tcBorders>
              <w:top w:val="nil"/>
              <w:bottom w:val="nil"/>
            </w:tcBorders>
            <w:vAlign w:val="center"/>
          </w:tcPr>
          <w:p w14:paraId="5A4E454B">
            <w:pPr>
              <w:spacing w:after="0" w:line="240" w:lineRule="auto"/>
              <w:jc w:val="center"/>
              <w:rPr>
                <w:rFonts w:hint="eastAsia" w:ascii="Times New Roman" w:hAnsi="Times New Roman" w:cs="Times New Roman"/>
                <w:sz w:val="24"/>
                <w:szCs w:val="24"/>
                <w:lang w:val="en-US" w:eastAsia="zh-CN"/>
              </w:rPr>
            </w:pPr>
          </w:p>
        </w:tc>
      </w:tr>
      <w:tr w14:paraId="58969410">
        <w:tblPrEx>
          <w:tblBorders>
            <w:top w:val="none" w:color="auto" w:sz="0" w:space="0"/>
            <w:left w:val="none" w:color="auto" w:sz="0" w:space="0"/>
            <w:bottom w:val="single" w:color="auto" w:sz="6" w:space="0"/>
            <w:right w:val="none" w:color="auto" w:sz="0" w:space="0"/>
            <w:insideH w:val="single" w:color="auto" w:sz="6" w:space="0"/>
            <w:insideV w:val="none" w:color="auto" w:sz="0" w:space="0"/>
          </w:tblBorders>
          <w:tblCellMar>
            <w:top w:w="0" w:type="dxa"/>
            <w:left w:w="108" w:type="dxa"/>
            <w:bottom w:w="0" w:type="dxa"/>
            <w:right w:w="108" w:type="dxa"/>
          </w:tblCellMar>
        </w:tblPrEx>
        <w:trPr>
          <w:trHeight w:val="340" w:hRule="atLeast"/>
          <w:jc w:val="center"/>
        </w:trPr>
        <w:tc>
          <w:tcPr>
            <w:tcW w:w="3005" w:type="dxa"/>
            <w:tcBorders>
              <w:top w:val="nil"/>
              <w:bottom w:val="nil"/>
            </w:tcBorders>
            <w:vAlign w:val="center"/>
          </w:tcPr>
          <w:p w14:paraId="50D103B5">
            <w:pPr>
              <w:spacing w:after="0" w:line="240" w:lineRule="auto"/>
              <w:rPr>
                <w:rFonts w:ascii="Times New Roman" w:hAnsi="Times New Roman" w:cs="Times New Roman"/>
                <w:sz w:val="24"/>
                <w:szCs w:val="24"/>
                <w:lang w:val="en-US"/>
              </w:rPr>
            </w:pPr>
            <w:r>
              <w:rPr>
                <w:rFonts w:hint="default" w:ascii="Times New Roman" w:hAnsi="Times New Roman" w:cs="Times New Roman"/>
                <w:b/>
                <w:bCs/>
                <w:sz w:val="24"/>
                <w:szCs w:val="24"/>
                <w:lang w:val="en-US" w:eastAsia="zh-CN"/>
              </w:rPr>
              <w:t>Race and ethnicity</w:t>
            </w:r>
          </w:p>
        </w:tc>
        <w:tc>
          <w:tcPr>
            <w:tcW w:w="2154" w:type="dxa"/>
            <w:tcBorders>
              <w:top w:val="nil"/>
              <w:bottom w:val="nil"/>
            </w:tcBorders>
            <w:vAlign w:val="center"/>
          </w:tcPr>
          <w:p w14:paraId="45B92927">
            <w:pPr>
              <w:spacing w:after="0" w:line="240" w:lineRule="auto"/>
              <w:jc w:val="center"/>
              <w:rPr>
                <w:rFonts w:hint="eastAsia" w:ascii="Times New Roman" w:hAnsi="Times New Roman" w:cs="Times New Roman"/>
                <w:sz w:val="24"/>
                <w:szCs w:val="24"/>
                <w:lang w:val="en-US" w:eastAsia="zh-CN"/>
              </w:rPr>
            </w:pPr>
          </w:p>
        </w:tc>
        <w:tc>
          <w:tcPr>
            <w:tcW w:w="2154" w:type="dxa"/>
            <w:tcBorders>
              <w:top w:val="nil"/>
              <w:bottom w:val="nil"/>
            </w:tcBorders>
            <w:vAlign w:val="center"/>
          </w:tcPr>
          <w:p w14:paraId="5D2A26C0">
            <w:pPr>
              <w:spacing w:after="0" w:line="240" w:lineRule="auto"/>
              <w:jc w:val="center"/>
              <w:rPr>
                <w:rFonts w:hint="eastAsia" w:ascii="Times New Roman" w:hAnsi="Times New Roman" w:cs="Times New Roman"/>
                <w:sz w:val="24"/>
                <w:szCs w:val="24"/>
                <w:lang w:val="en-US" w:eastAsia="zh-CN"/>
              </w:rPr>
            </w:pPr>
          </w:p>
        </w:tc>
        <w:tc>
          <w:tcPr>
            <w:tcW w:w="1191" w:type="dxa"/>
            <w:tcBorders>
              <w:top w:val="nil"/>
              <w:bottom w:val="nil"/>
            </w:tcBorders>
            <w:vAlign w:val="center"/>
          </w:tcPr>
          <w:p w14:paraId="7F4DC28F">
            <w:pPr>
              <w:spacing w:after="0" w:line="240" w:lineRule="auto"/>
              <w:jc w:val="center"/>
              <w:rPr>
                <w:rFonts w:hint="eastAsia" w:ascii="Times New Roman" w:hAnsi="Times New Roman" w:cs="Times New Roman"/>
                <w:sz w:val="24"/>
                <w:szCs w:val="24"/>
                <w:lang w:val="en-US" w:eastAsia="zh-CN"/>
              </w:rPr>
            </w:pPr>
            <w:r>
              <w:rPr>
                <w:rFonts w:hint="default" w:ascii="Times New Roman" w:hAnsi="Times New Roman" w:cs="Times New Roman"/>
                <w:sz w:val="24"/>
                <w:szCs w:val="24"/>
                <w:lang w:val="en-US" w:eastAsia="zh-CN"/>
              </w:rPr>
              <w:t>&lt;0.001</w:t>
            </w:r>
          </w:p>
        </w:tc>
      </w:tr>
      <w:tr w14:paraId="18B2B88B">
        <w:tblPrEx>
          <w:tblBorders>
            <w:top w:val="none" w:color="auto" w:sz="0" w:space="0"/>
            <w:left w:val="none" w:color="auto" w:sz="0" w:space="0"/>
            <w:bottom w:val="single" w:color="auto" w:sz="6" w:space="0"/>
            <w:right w:val="none" w:color="auto" w:sz="0" w:space="0"/>
            <w:insideH w:val="single" w:color="auto" w:sz="6" w:space="0"/>
            <w:insideV w:val="none" w:color="auto" w:sz="0" w:space="0"/>
          </w:tblBorders>
          <w:tblCellMar>
            <w:top w:w="0" w:type="dxa"/>
            <w:left w:w="108" w:type="dxa"/>
            <w:bottom w:w="0" w:type="dxa"/>
            <w:right w:w="108" w:type="dxa"/>
          </w:tblCellMar>
        </w:tblPrEx>
        <w:trPr>
          <w:trHeight w:val="340" w:hRule="atLeast"/>
          <w:jc w:val="center"/>
        </w:trPr>
        <w:tc>
          <w:tcPr>
            <w:tcW w:w="3005" w:type="dxa"/>
            <w:tcBorders>
              <w:top w:val="nil"/>
              <w:bottom w:val="nil"/>
            </w:tcBorders>
            <w:vAlign w:val="center"/>
          </w:tcPr>
          <w:p w14:paraId="3F79FB18">
            <w:pPr>
              <w:spacing w:after="0" w:line="240" w:lineRule="auto"/>
              <w:rPr>
                <w:rFonts w:ascii="Times New Roman" w:hAnsi="Times New Roman" w:cs="Times New Roman"/>
                <w:sz w:val="24"/>
                <w:szCs w:val="24"/>
                <w:lang w:val="en-US"/>
              </w:rPr>
            </w:pPr>
            <w:r>
              <w:rPr>
                <w:rFonts w:hint="default" w:ascii="Times New Roman" w:hAnsi="Times New Roman" w:cs="Times New Roman"/>
                <w:sz w:val="24"/>
                <w:szCs w:val="24"/>
                <w:lang w:val="en-US" w:eastAsia="zh-CN"/>
              </w:rPr>
              <w:t xml:space="preserve">  Non-Hispanic White</w:t>
            </w:r>
          </w:p>
        </w:tc>
        <w:tc>
          <w:tcPr>
            <w:tcW w:w="2154" w:type="dxa"/>
            <w:tcBorders>
              <w:top w:val="nil"/>
              <w:bottom w:val="nil"/>
            </w:tcBorders>
            <w:vAlign w:val="center"/>
          </w:tcPr>
          <w:p w14:paraId="13B841E1">
            <w:pPr>
              <w:spacing w:after="0" w:line="240" w:lineRule="auto"/>
              <w:jc w:val="center"/>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11742</w:t>
            </w:r>
            <w:r>
              <w:rPr>
                <w:rFonts w:hint="eastAsia" w:cs="Times New Roman"/>
                <w:sz w:val="24"/>
                <w:szCs w:val="24"/>
                <w:lang w:val="en-US" w:eastAsia="zh-CN"/>
              </w:rPr>
              <w:t xml:space="preserve"> (</w:t>
            </w:r>
            <w:r>
              <w:rPr>
                <w:rFonts w:hint="eastAsia" w:ascii="Times New Roman" w:hAnsi="Times New Roman" w:cs="Times New Roman"/>
                <w:sz w:val="24"/>
                <w:szCs w:val="24"/>
                <w:lang w:val="en-US" w:eastAsia="zh-CN"/>
              </w:rPr>
              <w:t>68.9</w:t>
            </w:r>
            <w:r>
              <w:rPr>
                <w:rFonts w:hint="eastAsia" w:cs="Times New Roman"/>
                <w:sz w:val="24"/>
                <w:szCs w:val="24"/>
                <w:lang w:val="en-US" w:eastAsia="zh-CN"/>
              </w:rPr>
              <w:t>)</w:t>
            </w:r>
          </w:p>
        </w:tc>
        <w:tc>
          <w:tcPr>
            <w:tcW w:w="2154" w:type="dxa"/>
            <w:tcBorders>
              <w:top w:val="nil"/>
              <w:bottom w:val="nil"/>
            </w:tcBorders>
            <w:vAlign w:val="center"/>
          </w:tcPr>
          <w:p w14:paraId="3E1152E0">
            <w:pPr>
              <w:spacing w:after="0" w:line="240" w:lineRule="auto"/>
              <w:jc w:val="center"/>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4417</w:t>
            </w:r>
            <w:r>
              <w:rPr>
                <w:rFonts w:hint="eastAsia" w:cs="Times New Roman"/>
                <w:sz w:val="24"/>
                <w:szCs w:val="24"/>
                <w:lang w:val="en-US" w:eastAsia="zh-CN"/>
              </w:rPr>
              <w:t xml:space="preserve"> (</w:t>
            </w:r>
            <w:r>
              <w:rPr>
                <w:rFonts w:hint="eastAsia" w:ascii="Times New Roman" w:hAnsi="Times New Roman" w:cs="Times New Roman"/>
                <w:sz w:val="24"/>
                <w:szCs w:val="24"/>
                <w:lang w:val="en-US" w:eastAsia="zh-CN"/>
              </w:rPr>
              <w:t>54.1</w:t>
            </w:r>
            <w:r>
              <w:rPr>
                <w:rFonts w:hint="eastAsia" w:cs="Times New Roman"/>
                <w:sz w:val="24"/>
                <w:szCs w:val="24"/>
                <w:lang w:val="en-US" w:eastAsia="zh-CN"/>
              </w:rPr>
              <w:t>)</w:t>
            </w:r>
          </w:p>
        </w:tc>
        <w:tc>
          <w:tcPr>
            <w:tcW w:w="1191" w:type="dxa"/>
            <w:tcBorders>
              <w:top w:val="nil"/>
              <w:bottom w:val="nil"/>
            </w:tcBorders>
            <w:vAlign w:val="center"/>
          </w:tcPr>
          <w:p w14:paraId="37447A49">
            <w:pPr>
              <w:spacing w:after="0" w:line="240" w:lineRule="auto"/>
              <w:jc w:val="center"/>
              <w:rPr>
                <w:rFonts w:hint="eastAsia" w:ascii="Times New Roman" w:hAnsi="Times New Roman" w:cs="Times New Roman"/>
                <w:sz w:val="24"/>
                <w:szCs w:val="24"/>
                <w:lang w:val="en-US" w:eastAsia="zh-CN"/>
              </w:rPr>
            </w:pPr>
          </w:p>
        </w:tc>
      </w:tr>
      <w:tr w14:paraId="71676E5E">
        <w:tblPrEx>
          <w:tblBorders>
            <w:top w:val="none" w:color="auto" w:sz="0" w:space="0"/>
            <w:left w:val="none" w:color="auto" w:sz="0" w:space="0"/>
            <w:bottom w:val="single" w:color="auto" w:sz="6" w:space="0"/>
            <w:right w:val="none" w:color="auto" w:sz="0" w:space="0"/>
            <w:insideH w:val="single" w:color="auto" w:sz="6" w:space="0"/>
            <w:insideV w:val="none" w:color="auto" w:sz="0" w:space="0"/>
          </w:tblBorders>
          <w:tblCellMar>
            <w:top w:w="0" w:type="dxa"/>
            <w:left w:w="108" w:type="dxa"/>
            <w:bottom w:w="0" w:type="dxa"/>
            <w:right w:w="108" w:type="dxa"/>
          </w:tblCellMar>
        </w:tblPrEx>
        <w:trPr>
          <w:trHeight w:val="340" w:hRule="atLeast"/>
          <w:jc w:val="center"/>
        </w:trPr>
        <w:tc>
          <w:tcPr>
            <w:tcW w:w="3005" w:type="dxa"/>
            <w:tcBorders>
              <w:top w:val="nil"/>
              <w:bottom w:val="nil"/>
            </w:tcBorders>
            <w:vAlign w:val="center"/>
          </w:tcPr>
          <w:p w14:paraId="1D057108">
            <w:pPr>
              <w:spacing w:after="0" w:line="240" w:lineRule="auto"/>
              <w:rPr>
                <w:rFonts w:ascii="Times New Roman" w:hAnsi="Times New Roman" w:cs="Times New Roman"/>
                <w:sz w:val="24"/>
                <w:szCs w:val="24"/>
                <w:lang w:val="en-US"/>
              </w:rPr>
            </w:pPr>
            <w:r>
              <w:rPr>
                <w:rFonts w:hint="default" w:ascii="Times New Roman" w:hAnsi="Times New Roman" w:cs="Times New Roman"/>
                <w:sz w:val="24"/>
                <w:szCs w:val="24"/>
                <w:lang w:val="en-US" w:eastAsia="zh-CN"/>
              </w:rPr>
              <w:t xml:space="preserve">  Non-Hispanic Black</w:t>
            </w:r>
          </w:p>
        </w:tc>
        <w:tc>
          <w:tcPr>
            <w:tcW w:w="2154" w:type="dxa"/>
            <w:tcBorders>
              <w:top w:val="nil"/>
              <w:bottom w:val="nil"/>
            </w:tcBorders>
            <w:vAlign w:val="center"/>
          </w:tcPr>
          <w:p w14:paraId="53BF3F6E">
            <w:pPr>
              <w:spacing w:after="0" w:line="240" w:lineRule="auto"/>
              <w:jc w:val="center"/>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1398</w:t>
            </w:r>
            <w:r>
              <w:rPr>
                <w:rFonts w:hint="eastAsia" w:cs="Times New Roman"/>
                <w:sz w:val="24"/>
                <w:szCs w:val="24"/>
                <w:lang w:val="en-US" w:eastAsia="zh-CN"/>
              </w:rPr>
              <w:t xml:space="preserve"> (</w:t>
            </w:r>
            <w:r>
              <w:rPr>
                <w:rFonts w:hint="eastAsia" w:ascii="Times New Roman" w:hAnsi="Times New Roman" w:cs="Times New Roman"/>
                <w:sz w:val="24"/>
                <w:szCs w:val="24"/>
                <w:lang w:val="en-US" w:eastAsia="zh-CN"/>
              </w:rPr>
              <w:t>9.0</w:t>
            </w:r>
            <w:r>
              <w:rPr>
                <w:rFonts w:hint="eastAsia" w:cs="Times New Roman"/>
                <w:sz w:val="24"/>
                <w:szCs w:val="24"/>
                <w:lang w:val="en-US" w:eastAsia="zh-CN"/>
              </w:rPr>
              <w:t>)</w:t>
            </w:r>
          </w:p>
        </w:tc>
        <w:tc>
          <w:tcPr>
            <w:tcW w:w="2154" w:type="dxa"/>
            <w:tcBorders>
              <w:top w:val="nil"/>
              <w:bottom w:val="nil"/>
            </w:tcBorders>
            <w:vAlign w:val="center"/>
          </w:tcPr>
          <w:p w14:paraId="27DE8753">
            <w:pPr>
              <w:spacing w:after="0" w:line="240" w:lineRule="auto"/>
              <w:jc w:val="center"/>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765</w:t>
            </w:r>
            <w:r>
              <w:rPr>
                <w:rFonts w:hint="eastAsia" w:cs="Times New Roman"/>
                <w:sz w:val="24"/>
                <w:szCs w:val="24"/>
                <w:lang w:val="en-US" w:eastAsia="zh-CN"/>
              </w:rPr>
              <w:t xml:space="preserve"> (</w:t>
            </w:r>
            <w:r>
              <w:rPr>
                <w:rFonts w:hint="eastAsia" w:ascii="Times New Roman" w:hAnsi="Times New Roman" w:cs="Times New Roman"/>
                <w:sz w:val="24"/>
                <w:szCs w:val="24"/>
                <w:lang w:val="en-US" w:eastAsia="zh-CN"/>
              </w:rPr>
              <w:t>10.8</w:t>
            </w:r>
            <w:r>
              <w:rPr>
                <w:rFonts w:hint="eastAsia" w:cs="Times New Roman"/>
                <w:sz w:val="24"/>
                <w:szCs w:val="24"/>
                <w:lang w:val="en-US" w:eastAsia="zh-CN"/>
              </w:rPr>
              <w:t>)</w:t>
            </w:r>
          </w:p>
        </w:tc>
        <w:tc>
          <w:tcPr>
            <w:tcW w:w="1191" w:type="dxa"/>
            <w:tcBorders>
              <w:top w:val="nil"/>
              <w:bottom w:val="nil"/>
            </w:tcBorders>
            <w:vAlign w:val="center"/>
          </w:tcPr>
          <w:p w14:paraId="2D393981">
            <w:pPr>
              <w:spacing w:after="0" w:line="240" w:lineRule="auto"/>
              <w:jc w:val="center"/>
              <w:rPr>
                <w:rFonts w:hint="eastAsia" w:ascii="Times New Roman" w:hAnsi="Times New Roman" w:cs="Times New Roman"/>
                <w:sz w:val="24"/>
                <w:szCs w:val="24"/>
                <w:lang w:val="en-US" w:eastAsia="zh-CN"/>
              </w:rPr>
            </w:pPr>
          </w:p>
        </w:tc>
      </w:tr>
      <w:tr w14:paraId="614756C9">
        <w:tblPrEx>
          <w:tblBorders>
            <w:top w:val="none" w:color="auto" w:sz="0" w:space="0"/>
            <w:left w:val="none" w:color="auto" w:sz="0" w:space="0"/>
            <w:bottom w:val="single" w:color="auto" w:sz="6" w:space="0"/>
            <w:right w:val="none" w:color="auto" w:sz="0" w:space="0"/>
            <w:insideH w:val="single" w:color="auto" w:sz="6" w:space="0"/>
            <w:insideV w:val="none" w:color="auto" w:sz="0" w:space="0"/>
          </w:tblBorders>
          <w:tblCellMar>
            <w:top w:w="0" w:type="dxa"/>
            <w:left w:w="108" w:type="dxa"/>
            <w:bottom w:w="0" w:type="dxa"/>
            <w:right w:w="108" w:type="dxa"/>
          </w:tblCellMar>
        </w:tblPrEx>
        <w:trPr>
          <w:trHeight w:val="340" w:hRule="atLeast"/>
          <w:jc w:val="center"/>
        </w:trPr>
        <w:tc>
          <w:tcPr>
            <w:tcW w:w="3005" w:type="dxa"/>
            <w:tcBorders>
              <w:top w:val="nil"/>
              <w:bottom w:val="nil"/>
            </w:tcBorders>
            <w:vAlign w:val="center"/>
          </w:tcPr>
          <w:p w14:paraId="4B1A8F20">
            <w:pPr>
              <w:spacing w:after="0" w:line="240" w:lineRule="auto"/>
              <w:rPr>
                <w:rFonts w:ascii="Times New Roman" w:hAnsi="Times New Roman" w:cs="Times New Roman"/>
                <w:sz w:val="24"/>
                <w:szCs w:val="24"/>
                <w:lang w:val="en-US"/>
              </w:rPr>
            </w:pPr>
            <w:r>
              <w:rPr>
                <w:rFonts w:hint="default" w:ascii="Times New Roman" w:hAnsi="Times New Roman" w:cs="Times New Roman"/>
                <w:sz w:val="24"/>
                <w:szCs w:val="24"/>
                <w:lang w:val="en-US" w:eastAsia="zh-CN"/>
              </w:rPr>
              <w:t xml:space="preserve">  Hispanic</w:t>
            </w:r>
          </w:p>
        </w:tc>
        <w:tc>
          <w:tcPr>
            <w:tcW w:w="2154" w:type="dxa"/>
            <w:tcBorders>
              <w:top w:val="nil"/>
              <w:bottom w:val="nil"/>
            </w:tcBorders>
            <w:vAlign w:val="center"/>
          </w:tcPr>
          <w:p w14:paraId="706C44D6">
            <w:pPr>
              <w:spacing w:after="0" w:line="240" w:lineRule="auto"/>
              <w:jc w:val="center"/>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2197</w:t>
            </w:r>
            <w:r>
              <w:rPr>
                <w:rFonts w:hint="eastAsia" w:cs="Times New Roman"/>
                <w:sz w:val="24"/>
                <w:szCs w:val="24"/>
                <w:lang w:val="en-US" w:eastAsia="zh-CN"/>
              </w:rPr>
              <w:t xml:space="preserve"> (</w:t>
            </w:r>
            <w:r>
              <w:rPr>
                <w:rFonts w:hint="eastAsia" w:ascii="Times New Roman" w:hAnsi="Times New Roman" w:cs="Times New Roman"/>
                <w:sz w:val="24"/>
                <w:szCs w:val="24"/>
                <w:lang w:val="en-US" w:eastAsia="zh-CN"/>
              </w:rPr>
              <w:t>15.2</w:t>
            </w:r>
            <w:r>
              <w:rPr>
                <w:rFonts w:hint="eastAsia" w:cs="Times New Roman"/>
                <w:sz w:val="24"/>
                <w:szCs w:val="24"/>
                <w:lang w:val="en-US" w:eastAsia="zh-CN"/>
              </w:rPr>
              <w:t>)</w:t>
            </w:r>
          </w:p>
        </w:tc>
        <w:tc>
          <w:tcPr>
            <w:tcW w:w="2154" w:type="dxa"/>
            <w:tcBorders>
              <w:top w:val="nil"/>
              <w:bottom w:val="nil"/>
            </w:tcBorders>
            <w:vAlign w:val="center"/>
          </w:tcPr>
          <w:p w14:paraId="65213CD4">
            <w:pPr>
              <w:spacing w:after="0" w:line="240" w:lineRule="auto"/>
              <w:jc w:val="center"/>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1790</w:t>
            </w:r>
            <w:r>
              <w:rPr>
                <w:rFonts w:hint="eastAsia" w:cs="Times New Roman"/>
                <w:sz w:val="24"/>
                <w:szCs w:val="24"/>
                <w:lang w:val="en-US" w:eastAsia="zh-CN"/>
              </w:rPr>
              <w:t xml:space="preserve"> (</w:t>
            </w:r>
            <w:r>
              <w:rPr>
                <w:rFonts w:hint="eastAsia" w:ascii="Times New Roman" w:hAnsi="Times New Roman" w:cs="Times New Roman"/>
                <w:sz w:val="24"/>
                <w:szCs w:val="24"/>
                <w:lang w:val="en-US" w:eastAsia="zh-CN"/>
              </w:rPr>
              <w:t>24.7</w:t>
            </w:r>
            <w:r>
              <w:rPr>
                <w:rFonts w:hint="eastAsia" w:cs="Times New Roman"/>
                <w:sz w:val="24"/>
                <w:szCs w:val="24"/>
                <w:lang w:val="en-US" w:eastAsia="zh-CN"/>
              </w:rPr>
              <w:t>)</w:t>
            </w:r>
          </w:p>
        </w:tc>
        <w:tc>
          <w:tcPr>
            <w:tcW w:w="1191" w:type="dxa"/>
            <w:tcBorders>
              <w:top w:val="nil"/>
              <w:bottom w:val="nil"/>
            </w:tcBorders>
            <w:vAlign w:val="center"/>
          </w:tcPr>
          <w:p w14:paraId="78130C84">
            <w:pPr>
              <w:spacing w:after="0" w:line="240" w:lineRule="auto"/>
              <w:jc w:val="center"/>
              <w:rPr>
                <w:rFonts w:hint="eastAsia" w:ascii="Times New Roman" w:hAnsi="Times New Roman" w:cs="Times New Roman"/>
                <w:sz w:val="24"/>
                <w:szCs w:val="24"/>
                <w:lang w:val="en-US" w:eastAsia="zh-CN"/>
              </w:rPr>
            </w:pPr>
          </w:p>
        </w:tc>
      </w:tr>
      <w:tr w14:paraId="40A1AE92">
        <w:tblPrEx>
          <w:tblBorders>
            <w:top w:val="none" w:color="auto" w:sz="0" w:space="0"/>
            <w:left w:val="none" w:color="auto" w:sz="0" w:space="0"/>
            <w:bottom w:val="single" w:color="auto" w:sz="6" w:space="0"/>
            <w:right w:val="none" w:color="auto" w:sz="0" w:space="0"/>
            <w:insideH w:val="single" w:color="auto" w:sz="6" w:space="0"/>
            <w:insideV w:val="none" w:color="auto" w:sz="0" w:space="0"/>
          </w:tblBorders>
          <w:tblCellMar>
            <w:top w:w="0" w:type="dxa"/>
            <w:left w:w="108" w:type="dxa"/>
            <w:bottom w:w="0" w:type="dxa"/>
            <w:right w:w="108" w:type="dxa"/>
          </w:tblCellMar>
        </w:tblPrEx>
        <w:trPr>
          <w:trHeight w:val="340" w:hRule="atLeast"/>
          <w:jc w:val="center"/>
        </w:trPr>
        <w:tc>
          <w:tcPr>
            <w:tcW w:w="3005" w:type="dxa"/>
            <w:tcBorders>
              <w:top w:val="nil"/>
              <w:bottom w:val="nil"/>
            </w:tcBorders>
            <w:vAlign w:val="center"/>
          </w:tcPr>
          <w:p w14:paraId="0671A835">
            <w:pPr>
              <w:spacing w:after="0" w:line="240" w:lineRule="auto"/>
              <w:rPr>
                <w:rFonts w:ascii="Times New Roman" w:hAnsi="Times New Roman" w:cs="Times New Roman"/>
                <w:sz w:val="24"/>
                <w:szCs w:val="24"/>
                <w:lang w:val="en-US"/>
              </w:rPr>
            </w:pPr>
            <w:r>
              <w:rPr>
                <w:rFonts w:hint="default" w:ascii="Times New Roman" w:hAnsi="Times New Roman" w:cs="Times New Roman"/>
                <w:sz w:val="24"/>
                <w:szCs w:val="24"/>
                <w:lang w:val="en-US" w:eastAsia="zh-CN"/>
              </w:rPr>
              <w:t xml:space="preserve">  Asian and other races</w:t>
            </w:r>
          </w:p>
        </w:tc>
        <w:tc>
          <w:tcPr>
            <w:tcW w:w="2154" w:type="dxa"/>
            <w:tcBorders>
              <w:top w:val="nil"/>
              <w:bottom w:val="nil"/>
            </w:tcBorders>
            <w:vAlign w:val="center"/>
          </w:tcPr>
          <w:p w14:paraId="54E650C3">
            <w:pPr>
              <w:spacing w:after="0" w:line="240" w:lineRule="auto"/>
              <w:jc w:val="center"/>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1109</w:t>
            </w:r>
            <w:r>
              <w:rPr>
                <w:rFonts w:hint="eastAsia" w:cs="Times New Roman"/>
                <w:sz w:val="24"/>
                <w:szCs w:val="24"/>
                <w:lang w:val="en-US" w:eastAsia="zh-CN"/>
              </w:rPr>
              <w:t xml:space="preserve"> (</w:t>
            </w:r>
            <w:r>
              <w:rPr>
                <w:rFonts w:hint="eastAsia" w:ascii="Times New Roman" w:hAnsi="Times New Roman" w:cs="Times New Roman"/>
                <w:sz w:val="24"/>
                <w:szCs w:val="24"/>
                <w:lang w:val="en-US" w:eastAsia="zh-CN"/>
              </w:rPr>
              <w:t>6.9</w:t>
            </w:r>
            <w:r>
              <w:rPr>
                <w:rFonts w:hint="eastAsia" w:cs="Times New Roman"/>
                <w:sz w:val="24"/>
                <w:szCs w:val="24"/>
                <w:lang w:val="en-US" w:eastAsia="zh-CN"/>
              </w:rPr>
              <w:t>)</w:t>
            </w:r>
          </w:p>
        </w:tc>
        <w:tc>
          <w:tcPr>
            <w:tcW w:w="2154" w:type="dxa"/>
            <w:tcBorders>
              <w:top w:val="nil"/>
              <w:bottom w:val="nil"/>
            </w:tcBorders>
            <w:vAlign w:val="center"/>
          </w:tcPr>
          <w:p w14:paraId="18FE1F6A">
            <w:pPr>
              <w:spacing w:after="0" w:line="240" w:lineRule="auto"/>
              <w:jc w:val="center"/>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819</w:t>
            </w:r>
            <w:r>
              <w:rPr>
                <w:rFonts w:hint="eastAsia" w:cs="Times New Roman"/>
                <w:sz w:val="24"/>
                <w:szCs w:val="24"/>
                <w:lang w:val="en-US" w:eastAsia="zh-CN"/>
              </w:rPr>
              <w:t xml:space="preserve"> (</w:t>
            </w:r>
            <w:r>
              <w:rPr>
                <w:rFonts w:hint="eastAsia" w:ascii="Times New Roman" w:hAnsi="Times New Roman" w:cs="Times New Roman"/>
                <w:sz w:val="24"/>
                <w:szCs w:val="24"/>
                <w:lang w:val="en-US" w:eastAsia="zh-CN"/>
              </w:rPr>
              <w:t>10.4</w:t>
            </w:r>
            <w:r>
              <w:rPr>
                <w:rFonts w:hint="eastAsia" w:cs="Times New Roman"/>
                <w:sz w:val="24"/>
                <w:szCs w:val="24"/>
                <w:lang w:val="en-US" w:eastAsia="zh-CN"/>
              </w:rPr>
              <w:t>)</w:t>
            </w:r>
          </w:p>
        </w:tc>
        <w:tc>
          <w:tcPr>
            <w:tcW w:w="1191" w:type="dxa"/>
            <w:tcBorders>
              <w:top w:val="nil"/>
              <w:bottom w:val="nil"/>
            </w:tcBorders>
            <w:vAlign w:val="center"/>
          </w:tcPr>
          <w:p w14:paraId="488947B0">
            <w:pPr>
              <w:spacing w:after="0" w:line="240" w:lineRule="auto"/>
              <w:jc w:val="center"/>
              <w:rPr>
                <w:rFonts w:hint="eastAsia" w:ascii="Times New Roman" w:hAnsi="Times New Roman" w:cs="Times New Roman"/>
                <w:sz w:val="24"/>
                <w:szCs w:val="24"/>
                <w:lang w:val="en-US" w:eastAsia="zh-CN"/>
              </w:rPr>
            </w:pPr>
          </w:p>
        </w:tc>
      </w:tr>
      <w:tr w14:paraId="6790EA8E">
        <w:tblPrEx>
          <w:tblBorders>
            <w:top w:val="none" w:color="auto" w:sz="0" w:space="0"/>
            <w:left w:val="none" w:color="auto" w:sz="0" w:space="0"/>
            <w:bottom w:val="single" w:color="auto" w:sz="6" w:space="0"/>
            <w:right w:val="none" w:color="auto" w:sz="0" w:space="0"/>
            <w:insideH w:val="single" w:color="auto" w:sz="6" w:space="0"/>
            <w:insideV w:val="none" w:color="auto" w:sz="0" w:space="0"/>
          </w:tblBorders>
          <w:tblCellMar>
            <w:top w:w="0" w:type="dxa"/>
            <w:left w:w="108" w:type="dxa"/>
            <w:bottom w:w="0" w:type="dxa"/>
            <w:right w:w="108" w:type="dxa"/>
          </w:tblCellMar>
        </w:tblPrEx>
        <w:trPr>
          <w:trHeight w:val="340" w:hRule="atLeast"/>
          <w:jc w:val="center"/>
        </w:trPr>
        <w:tc>
          <w:tcPr>
            <w:tcW w:w="3005" w:type="dxa"/>
            <w:tcBorders>
              <w:top w:val="nil"/>
              <w:bottom w:val="nil"/>
            </w:tcBorders>
            <w:vAlign w:val="center"/>
          </w:tcPr>
          <w:p w14:paraId="306BF418">
            <w:pPr>
              <w:spacing w:after="0" w:line="240" w:lineRule="auto"/>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 xml:space="preserve">  Missing</w:t>
            </w:r>
          </w:p>
        </w:tc>
        <w:tc>
          <w:tcPr>
            <w:tcW w:w="2154" w:type="dxa"/>
            <w:tcBorders>
              <w:top w:val="nil"/>
              <w:bottom w:val="nil"/>
            </w:tcBorders>
            <w:vAlign w:val="center"/>
          </w:tcPr>
          <w:p w14:paraId="38FDD570">
            <w:pPr>
              <w:spacing w:after="0" w:line="240" w:lineRule="auto"/>
              <w:jc w:val="center"/>
              <w:rPr>
                <w:rFonts w:hint="default" w:ascii="Times New Roman" w:hAnsi="Times New Roman" w:cs="Times New Roman"/>
                <w:sz w:val="24"/>
                <w:szCs w:val="24"/>
                <w:lang w:val="en-US" w:eastAsia="zh-CN"/>
              </w:rPr>
            </w:pPr>
            <w:r>
              <w:rPr>
                <w:rFonts w:hint="eastAsia" w:cs="Times New Roman"/>
                <w:sz w:val="24"/>
                <w:szCs w:val="24"/>
                <w:lang w:val="en-US" w:eastAsia="zh-CN"/>
              </w:rPr>
              <w:t>0</w:t>
            </w:r>
          </w:p>
        </w:tc>
        <w:tc>
          <w:tcPr>
            <w:tcW w:w="2154" w:type="dxa"/>
            <w:tcBorders>
              <w:top w:val="nil"/>
              <w:bottom w:val="nil"/>
            </w:tcBorders>
            <w:vAlign w:val="center"/>
          </w:tcPr>
          <w:p w14:paraId="4214BE82">
            <w:pPr>
              <w:spacing w:after="0" w:line="240" w:lineRule="auto"/>
              <w:jc w:val="center"/>
              <w:rPr>
                <w:rFonts w:hint="default" w:ascii="Times New Roman" w:hAnsi="Times New Roman" w:cs="Times New Roman"/>
                <w:sz w:val="24"/>
                <w:szCs w:val="24"/>
                <w:lang w:val="en-US" w:eastAsia="zh-CN"/>
              </w:rPr>
            </w:pPr>
            <w:r>
              <w:rPr>
                <w:rFonts w:hint="eastAsia" w:cs="Times New Roman"/>
                <w:sz w:val="24"/>
                <w:szCs w:val="24"/>
                <w:lang w:val="en-US" w:eastAsia="zh-CN"/>
              </w:rPr>
              <w:t>0</w:t>
            </w:r>
          </w:p>
        </w:tc>
        <w:tc>
          <w:tcPr>
            <w:tcW w:w="1191" w:type="dxa"/>
            <w:tcBorders>
              <w:top w:val="nil"/>
              <w:bottom w:val="nil"/>
            </w:tcBorders>
            <w:vAlign w:val="center"/>
          </w:tcPr>
          <w:p w14:paraId="5586CE3E">
            <w:pPr>
              <w:spacing w:after="0" w:line="240" w:lineRule="auto"/>
              <w:jc w:val="center"/>
              <w:rPr>
                <w:rFonts w:hint="eastAsia" w:ascii="Times New Roman" w:hAnsi="Times New Roman" w:cs="Times New Roman"/>
                <w:sz w:val="24"/>
                <w:szCs w:val="24"/>
                <w:lang w:val="en-US" w:eastAsia="zh-CN"/>
              </w:rPr>
            </w:pPr>
          </w:p>
        </w:tc>
      </w:tr>
      <w:tr w14:paraId="2EE57FDF">
        <w:tblPrEx>
          <w:tblBorders>
            <w:top w:val="none" w:color="auto" w:sz="0" w:space="0"/>
            <w:left w:val="none" w:color="auto" w:sz="0" w:space="0"/>
            <w:bottom w:val="single" w:color="auto" w:sz="6" w:space="0"/>
            <w:right w:val="none" w:color="auto" w:sz="0" w:space="0"/>
            <w:insideH w:val="single" w:color="auto" w:sz="6" w:space="0"/>
            <w:insideV w:val="none" w:color="auto" w:sz="0" w:space="0"/>
          </w:tblBorders>
          <w:tblCellMar>
            <w:top w:w="0" w:type="dxa"/>
            <w:left w:w="108" w:type="dxa"/>
            <w:bottom w:w="0" w:type="dxa"/>
            <w:right w:w="108" w:type="dxa"/>
          </w:tblCellMar>
        </w:tblPrEx>
        <w:trPr>
          <w:trHeight w:val="340" w:hRule="atLeast"/>
          <w:jc w:val="center"/>
        </w:trPr>
        <w:tc>
          <w:tcPr>
            <w:tcW w:w="3005" w:type="dxa"/>
            <w:tcBorders>
              <w:top w:val="nil"/>
              <w:bottom w:val="nil"/>
            </w:tcBorders>
            <w:vAlign w:val="center"/>
          </w:tcPr>
          <w:p w14:paraId="6D77143F">
            <w:pPr>
              <w:spacing w:after="0" w:line="240" w:lineRule="auto"/>
              <w:rPr>
                <w:rFonts w:ascii="Times New Roman" w:hAnsi="Times New Roman" w:cs="Times New Roman"/>
                <w:sz w:val="24"/>
                <w:szCs w:val="24"/>
                <w:lang w:val="en-US"/>
              </w:rPr>
            </w:pPr>
            <w:r>
              <w:rPr>
                <w:rFonts w:hint="default" w:ascii="Times New Roman" w:hAnsi="Times New Roman" w:cs="Times New Roman"/>
                <w:b/>
                <w:bCs/>
                <w:sz w:val="24"/>
                <w:szCs w:val="24"/>
                <w:lang w:val="en-US" w:eastAsia="zh-CN"/>
              </w:rPr>
              <w:t>US region</w:t>
            </w:r>
          </w:p>
        </w:tc>
        <w:tc>
          <w:tcPr>
            <w:tcW w:w="2154" w:type="dxa"/>
            <w:tcBorders>
              <w:top w:val="nil"/>
              <w:bottom w:val="nil"/>
            </w:tcBorders>
            <w:vAlign w:val="center"/>
          </w:tcPr>
          <w:p w14:paraId="7614343A">
            <w:pPr>
              <w:spacing w:after="0" w:line="240" w:lineRule="auto"/>
              <w:jc w:val="center"/>
              <w:rPr>
                <w:rFonts w:hint="eastAsia" w:ascii="Times New Roman" w:hAnsi="Times New Roman" w:cs="Times New Roman"/>
                <w:sz w:val="24"/>
                <w:szCs w:val="24"/>
                <w:lang w:val="en-US" w:eastAsia="zh-CN"/>
              </w:rPr>
            </w:pPr>
          </w:p>
        </w:tc>
        <w:tc>
          <w:tcPr>
            <w:tcW w:w="2154" w:type="dxa"/>
            <w:tcBorders>
              <w:top w:val="nil"/>
              <w:bottom w:val="nil"/>
            </w:tcBorders>
            <w:vAlign w:val="center"/>
          </w:tcPr>
          <w:p w14:paraId="567AF888">
            <w:pPr>
              <w:spacing w:after="0" w:line="240" w:lineRule="auto"/>
              <w:jc w:val="center"/>
              <w:rPr>
                <w:rFonts w:hint="eastAsia" w:ascii="Times New Roman" w:hAnsi="Times New Roman" w:cs="Times New Roman"/>
                <w:sz w:val="24"/>
                <w:szCs w:val="24"/>
                <w:lang w:val="en-US" w:eastAsia="zh-CN"/>
              </w:rPr>
            </w:pPr>
          </w:p>
        </w:tc>
        <w:tc>
          <w:tcPr>
            <w:tcW w:w="1191" w:type="dxa"/>
            <w:tcBorders>
              <w:top w:val="nil"/>
              <w:bottom w:val="nil"/>
            </w:tcBorders>
            <w:vAlign w:val="center"/>
          </w:tcPr>
          <w:p w14:paraId="41EA8744">
            <w:pPr>
              <w:spacing w:after="0" w:line="240" w:lineRule="auto"/>
              <w:jc w:val="center"/>
              <w:rPr>
                <w:rFonts w:hint="eastAsia" w:ascii="Times New Roman" w:hAnsi="Times New Roman" w:cs="Times New Roman"/>
                <w:sz w:val="24"/>
                <w:szCs w:val="24"/>
                <w:lang w:val="en-US" w:eastAsia="zh-CN"/>
              </w:rPr>
            </w:pPr>
            <w:r>
              <w:rPr>
                <w:rFonts w:hint="default" w:ascii="Times New Roman" w:hAnsi="Times New Roman" w:cs="Times New Roman"/>
                <w:sz w:val="24"/>
                <w:szCs w:val="24"/>
                <w:lang w:val="en-US" w:eastAsia="zh-CN"/>
              </w:rPr>
              <w:t>&lt;0.001</w:t>
            </w:r>
          </w:p>
        </w:tc>
      </w:tr>
      <w:tr w14:paraId="2E820650">
        <w:tblPrEx>
          <w:tblBorders>
            <w:top w:val="none" w:color="auto" w:sz="0" w:space="0"/>
            <w:left w:val="none" w:color="auto" w:sz="0" w:space="0"/>
            <w:bottom w:val="single" w:color="auto" w:sz="6" w:space="0"/>
            <w:right w:val="none" w:color="auto" w:sz="0" w:space="0"/>
            <w:insideH w:val="single" w:color="auto" w:sz="6" w:space="0"/>
            <w:insideV w:val="none" w:color="auto" w:sz="0" w:space="0"/>
          </w:tblBorders>
          <w:tblCellMar>
            <w:top w:w="0" w:type="dxa"/>
            <w:left w:w="108" w:type="dxa"/>
            <w:bottom w:w="0" w:type="dxa"/>
            <w:right w:w="108" w:type="dxa"/>
          </w:tblCellMar>
        </w:tblPrEx>
        <w:trPr>
          <w:trHeight w:val="340" w:hRule="atLeast"/>
          <w:jc w:val="center"/>
        </w:trPr>
        <w:tc>
          <w:tcPr>
            <w:tcW w:w="3005" w:type="dxa"/>
            <w:tcBorders>
              <w:top w:val="nil"/>
              <w:bottom w:val="nil"/>
            </w:tcBorders>
            <w:vAlign w:val="center"/>
          </w:tcPr>
          <w:p w14:paraId="0E0C4DA2">
            <w:pPr>
              <w:spacing w:after="0" w:line="240" w:lineRule="auto"/>
              <w:rPr>
                <w:rFonts w:ascii="Times New Roman" w:hAnsi="Times New Roman" w:cs="Times New Roman"/>
                <w:sz w:val="24"/>
                <w:szCs w:val="24"/>
                <w:lang w:val="en-US"/>
              </w:rPr>
            </w:pP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rPr>
              <w:t>Northeast</w:t>
            </w:r>
          </w:p>
        </w:tc>
        <w:tc>
          <w:tcPr>
            <w:tcW w:w="2154" w:type="dxa"/>
            <w:tcBorders>
              <w:top w:val="nil"/>
              <w:bottom w:val="nil"/>
            </w:tcBorders>
            <w:shd w:val="clear" w:color="auto" w:fill="auto"/>
            <w:vAlign w:val="center"/>
          </w:tcPr>
          <w:p w14:paraId="019C46A0">
            <w:pPr>
              <w:spacing w:after="0" w:line="240" w:lineRule="auto"/>
              <w:jc w:val="center"/>
              <w:rPr>
                <w:rFonts w:hint="eastAsia" w:ascii="Times New Roman" w:hAnsi="Times New Roman" w:eastAsia="Times New Roman" w:cs="Times New Roman"/>
                <w:sz w:val="24"/>
                <w:szCs w:val="24"/>
                <w:lang w:val="en-US" w:eastAsia="zh-CN" w:bidi="ar-SA"/>
              </w:rPr>
            </w:pPr>
            <w:r>
              <w:rPr>
                <w:rFonts w:hint="eastAsia" w:ascii="Times New Roman" w:hAnsi="Times New Roman" w:cs="Times New Roman"/>
                <w:sz w:val="24"/>
                <w:szCs w:val="24"/>
                <w:lang w:val="en-US" w:eastAsia="zh-CN"/>
              </w:rPr>
              <w:t>2687</w:t>
            </w:r>
            <w:r>
              <w:rPr>
                <w:rFonts w:hint="eastAsia" w:cs="Times New Roman"/>
                <w:sz w:val="24"/>
                <w:szCs w:val="24"/>
                <w:lang w:val="en-US" w:eastAsia="zh-CN"/>
              </w:rPr>
              <w:t xml:space="preserve"> (</w:t>
            </w:r>
            <w:r>
              <w:rPr>
                <w:rFonts w:hint="eastAsia" w:ascii="Times New Roman" w:hAnsi="Times New Roman" w:cs="Times New Roman"/>
                <w:sz w:val="24"/>
                <w:szCs w:val="24"/>
                <w:lang w:val="en-US" w:eastAsia="zh-CN"/>
              </w:rPr>
              <w:t>18.0</w:t>
            </w:r>
            <w:r>
              <w:rPr>
                <w:rFonts w:hint="eastAsia" w:cs="Times New Roman"/>
                <w:sz w:val="24"/>
                <w:szCs w:val="24"/>
                <w:lang w:val="en-US" w:eastAsia="zh-CN"/>
              </w:rPr>
              <w:t>)</w:t>
            </w:r>
          </w:p>
        </w:tc>
        <w:tc>
          <w:tcPr>
            <w:tcW w:w="2154" w:type="dxa"/>
            <w:tcBorders>
              <w:top w:val="nil"/>
              <w:bottom w:val="nil"/>
            </w:tcBorders>
            <w:shd w:val="clear" w:color="auto" w:fill="auto"/>
            <w:vAlign w:val="center"/>
          </w:tcPr>
          <w:p w14:paraId="56776FEB">
            <w:pPr>
              <w:spacing w:after="0" w:line="240" w:lineRule="auto"/>
              <w:jc w:val="center"/>
              <w:rPr>
                <w:rFonts w:hint="eastAsia" w:ascii="Times New Roman" w:hAnsi="Times New Roman" w:eastAsia="Times New Roman" w:cs="Times New Roman"/>
                <w:sz w:val="24"/>
                <w:szCs w:val="24"/>
                <w:lang w:val="en-US" w:eastAsia="zh-CN" w:bidi="ar-SA"/>
              </w:rPr>
            </w:pPr>
            <w:r>
              <w:rPr>
                <w:rFonts w:hint="eastAsia" w:ascii="Times New Roman" w:hAnsi="Times New Roman" w:cs="Times New Roman"/>
                <w:sz w:val="24"/>
                <w:szCs w:val="24"/>
                <w:lang w:val="en-US" w:eastAsia="zh-CN"/>
              </w:rPr>
              <w:t>1363</w:t>
            </w:r>
            <w:r>
              <w:rPr>
                <w:rFonts w:hint="eastAsia" w:cs="Times New Roman"/>
                <w:sz w:val="24"/>
                <w:szCs w:val="24"/>
                <w:lang w:val="en-US" w:eastAsia="zh-CN"/>
              </w:rPr>
              <w:t xml:space="preserve"> (</w:t>
            </w:r>
            <w:r>
              <w:rPr>
                <w:rFonts w:hint="eastAsia" w:ascii="Times New Roman" w:hAnsi="Times New Roman" w:cs="Times New Roman"/>
                <w:sz w:val="24"/>
                <w:szCs w:val="24"/>
                <w:lang w:val="en-US" w:eastAsia="zh-CN"/>
              </w:rPr>
              <w:t>18.7</w:t>
            </w:r>
            <w:r>
              <w:rPr>
                <w:rFonts w:hint="eastAsia" w:cs="Times New Roman"/>
                <w:sz w:val="24"/>
                <w:szCs w:val="24"/>
                <w:lang w:val="en-US" w:eastAsia="zh-CN"/>
              </w:rPr>
              <w:t>)</w:t>
            </w:r>
          </w:p>
        </w:tc>
        <w:tc>
          <w:tcPr>
            <w:tcW w:w="1191" w:type="dxa"/>
            <w:tcBorders>
              <w:top w:val="nil"/>
              <w:bottom w:val="nil"/>
            </w:tcBorders>
            <w:vAlign w:val="center"/>
          </w:tcPr>
          <w:p w14:paraId="4533F982">
            <w:pPr>
              <w:spacing w:after="0" w:line="240" w:lineRule="auto"/>
              <w:jc w:val="center"/>
              <w:rPr>
                <w:rFonts w:hint="eastAsia" w:ascii="Times New Roman" w:hAnsi="Times New Roman" w:cs="Times New Roman"/>
                <w:sz w:val="24"/>
                <w:szCs w:val="24"/>
                <w:lang w:val="en-US" w:eastAsia="zh-CN"/>
              </w:rPr>
            </w:pPr>
          </w:p>
        </w:tc>
      </w:tr>
      <w:tr w14:paraId="5AE2B59A">
        <w:tblPrEx>
          <w:tblBorders>
            <w:top w:val="none" w:color="auto" w:sz="0" w:space="0"/>
            <w:left w:val="none" w:color="auto" w:sz="0" w:space="0"/>
            <w:bottom w:val="single" w:color="auto" w:sz="6" w:space="0"/>
            <w:right w:val="none" w:color="auto" w:sz="0" w:space="0"/>
            <w:insideH w:val="single" w:color="auto" w:sz="6" w:space="0"/>
            <w:insideV w:val="none" w:color="auto" w:sz="0" w:space="0"/>
          </w:tblBorders>
          <w:tblCellMar>
            <w:top w:w="0" w:type="dxa"/>
            <w:left w:w="108" w:type="dxa"/>
            <w:bottom w:w="0" w:type="dxa"/>
            <w:right w:w="108" w:type="dxa"/>
          </w:tblCellMar>
        </w:tblPrEx>
        <w:trPr>
          <w:trHeight w:val="340" w:hRule="atLeast"/>
          <w:jc w:val="center"/>
        </w:trPr>
        <w:tc>
          <w:tcPr>
            <w:tcW w:w="3005" w:type="dxa"/>
            <w:tcBorders>
              <w:top w:val="nil"/>
              <w:bottom w:val="nil"/>
            </w:tcBorders>
            <w:vAlign w:val="center"/>
          </w:tcPr>
          <w:p w14:paraId="5BDCB421">
            <w:pPr>
              <w:spacing w:after="0" w:line="240" w:lineRule="auto"/>
              <w:rPr>
                <w:rFonts w:ascii="Times New Roman" w:hAnsi="Times New Roman" w:cs="Times New Roman"/>
                <w:sz w:val="24"/>
                <w:szCs w:val="24"/>
                <w:lang w:val="en-US"/>
              </w:rPr>
            </w:pP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rPr>
              <w:t>Midwest</w:t>
            </w:r>
          </w:p>
        </w:tc>
        <w:tc>
          <w:tcPr>
            <w:tcW w:w="2154" w:type="dxa"/>
            <w:tcBorders>
              <w:top w:val="nil"/>
              <w:bottom w:val="nil"/>
            </w:tcBorders>
            <w:shd w:val="clear" w:color="auto" w:fill="auto"/>
            <w:vAlign w:val="center"/>
          </w:tcPr>
          <w:p w14:paraId="1C0A65D9">
            <w:pPr>
              <w:spacing w:after="0" w:line="240" w:lineRule="auto"/>
              <w:jc w:val="center"/>
              <w:rPr>
                <w:rFonts w:hint="eastAsia" w:ascii="Times New Roman" w:hAnsi="Times New Roman" w:eastAsia="Times New Roman" w:cs="Times New Roman"/>
                <w:sz w:val="24"/>
                <w:szCs w:val="24"/>
                <w:lang w:val="en-US" w:eastAsia="zh-CN" w:bidi="ar-SA"/>
              </w:rPr>
            </w:pPr>
            <w:r>
              <w:rPr>
                <w:rFonts w:hint="eastAsia" w:ascii="Times New Roman" w:hAnsi="Times New Roman" w:cs="Times New Roman"/>
                <w:sz w:val="24"/>
                <w:szCs w:val="24"/>
                <w:lang w:val="en-US" w:eastAsia="zh-CN"/>
              </w:rPr>
              <w:t>3738</w:t>
            </w:r>
            <w:r>
              <w:rPr>
                <w:rFonts w:hint="eastAsia" w:cs="Times New Roman"/>
                <w:sz w:val="24"/>
                <w:szCs w:val="24"/>
                <w:lang w:val="en-US" w:eastAsia="zh-CN"/>
              </w:rPr>
              <w:t xml:space="preserve"> (</w:t>
            </w:r>
            <w:r>
              <w:rPr>
                <w:rFonts w:hint="eastAsia" w:ascii="Times New Roman" w:hAnsi="Times New Roman" w:cs="Times New Roman"/>
                <w:sz w:val="24"/>
                <w:szCs w:val="24"/>
                <w:lang w:val="en-US" w:eastAsia="zh-CN"/>
              </w:rPr>
              <w:t>21.5</w:t>
            </w:r>
            <w:r>
              <w:rPr>
                <w:rFonts w:hint="eastAsia" w:cs="Times New Roman"/>
                <w:sz w:val="24"/>
                <w:szCs w:val="24"/>
                <w:lang w:val="en-US" w:eastAsia="zh-CN"/>
              </w:rPr>
              <w:t>)</w:t>
            </w:r>
          </w:p>
        </w:tc>
        <w:tc>
          <w:tcPr>
            <w:tcW w:w="2154" w:type="dxa"/>
            <w:tcBorders>
              <w:top w:val="nil"/>
              <w:bottom w:val="nil"/>
            </w:tcBorders>
            <w:shd w:val="clear" w:color="auto" w:fill="auto"/>
            <w:vAlign w:val="center"/>
          </w:tcPr>
          <w:p w14:paraId="2D21C09C">
            <w:pPr>
              <w:spacing w:after="0" w:line="240" w:lineRule="auto"/>
              <w:jc w:val="center"/>
              <w:rPr>
                <w:rFonts w:hint="eastAsia" w:ascii="Times New Roman" w:hAnsi="Times New Roman" w:eastAsia="Times New Roman" w:cs="Times New Roman"/>
                <w:sz w:val="24"/>
                <w:szCs w:val="24"/>
                <w:lang w:val="en-US" w:eastAsia="zh-CN" w:bidi="ar-SA"/>
              </w:rPr>
            </w:pPr>
            <w:r>
              <w:rPr>
                <w:rFonts w:hint="eastAsia" w:ascii="Times New Roman" w:hAnsi="Times New Roman" w:cs="Times New Roman"/>
                <w:sz w:val="24"/>
                <w:szCs w:val="24"/>
                <w:lang w:val="en-US" w:eastAsia="zh-CN"/>
              </w:rPr>
              <w:t>1562</w:t>
            </w:r>
            <w:r>
              <w:rPr>
                <w:rFonts w:hint="eastAsia" w:cs="Times New Roman"/>
                <w:sz w:val="24"/>
                <w:szCs w:val="24"/>
                <w:lang w:val="en-US" w:eastAsia="zh-CN"/>
              </w:rPr>
              <w:t xml:space="preserve"> (</w:t>
            </w:r>
            <w:r>
              <w:rPr>
                <w:rFonts w:hint="eastAsia" w:ascii="Times New Roman" w:hAnsi="Times New Roman" w:cs="Times New Roman"/>
                <w:sz w:val="24"/>
                <w:szCs w:val="24"/>
                <w:lang w:val="en-US" w:eastAsia="zh-CN"/>
              </w:rPr>
              <w:t>19.4</w:t>
            </w:r>
            <w:r>
              <w:rPr>
                <w:rFonts w:hint="eastAsia" w:cs="Times New Roman"/>
                <w:sz w:val="24"/>
                <w:szCs w:val="24"/>
                <w:lang w:val="en-US" w:eastAsia="zh-CN"/>
              </w:rPr>
              <w:t>)</w:t>
            </w:r>
          </w:p>
        </w:tc>
        <w:tc>
          <w:tcPr>
            <w:tcW w:w="1191" w:type="dxa"/>
            <w:tcBorders>
              <w:top w:val="nil"/>
              <w:bottom w:val="nil"/>
            </w:tcBorders>
            <w:vAlign w:val="center"/>
          </w:tcPr>
          <w:p w14:paraId="55369100">
            <w:pPr>
              <w:spacing w:after="0" w:line="240" w:lineRule="auto"/>
              <w:jc w:val="center"/>
              <w:rPr>
                <w:rFonts w:hint="eastAsia" w:ascii="Times New Roman" w:hAnsi="Times New Roman" w:cs="Times New Roman"/>
                <w:sz w:val="24"/>
                <w:szCs w:val="24"/>
                <w:lang w:val="en-US" w:eastAsia="zh-CN"/>
              </w:rPr>
            </w:pPr>
          </w:p>
        </w:tc>
      </w:tr>
      <w:tr w14:paraId="1159D237">
        <w:tblPrEx>
          <w:tblBorders>
            <w:top w:val="none" w:color="auto" w:sz="0" w:space="0"/>
            <w:left w:val="none" w:color="auto" w:sz="0" w:space="0"/>
            <w:bottom w:val="single" w:color="auto" w:sz="6" w:space="0"/>
            <w:right w:val="none" w:color="auto" w:sz="0" w:space="0"/>
            <w:insideH w:val="single" w:color="auto" w:sz="6" w:space="0"/>
            <w:insideV w:val="none" w:color="auto" w:sz="0" w:space="0"/>
          </w:tblBorders>
          <w:tblCellMar>
            <w:top w:w="0" w:type="dxa"/>
            <w:left w:w="108" w:type="dxa"/>
            <w:bottom w:w="0" w:type="dxa"/>
            <w:right w:w="108" w:type="dxa"/>
          </w:tblCellMar>
        </w:tblPrEx>
        <w:trPr>
          <w:trHeight w:val="340" w:hRule="atLeast"/>
          <w:jc w:val="center"/>
        </w:trPr>
        <w:tc>
          <w:tcPr>
            <w:tcW w:w="3005" w:type="dxa"/>
            <w:tcBorders>
              <w:top w:val="nil"/>
              <w:bottom w:val="nil"/>
            </w:tcBorders>
            <w:vAlign w:val="center"/>
          </w:tcPr>
          <w:p w14:paraId="5A98F81C">
            <w:pPr>
              <w:spacing w:after="0" w:line="240" w:lineRule="auto"/>
              <w:rPr>
                <w:rFonts w:ascii="Times New Roman" w:hAnsi="Times New Roman" w:cs="Times New Roman"/>
                <w:sz w:val="24"/>
                <w:szCs w:val="24"/>
                <w:lang w:val="en-US"/>
              </w:rPr>
            </w:pP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rPr>
              <w:t>South</w:t>
            </w:r>
          </w:p>
        </w:tc>
        <w:tc>
          <w:tcPr>
            <w:tcW w:w="2154" w:type="dxa"/>
            <w:tcBorders>
              <w:top w:val="nil"/>
              <w:bottom w:val="nil"/>
            </w:tcBorders>
            <w:shd w:val="clear" w:color="auto" w:fill="auto"/>
            <w:vAlign w:val="center"/>
          </w:tcPr>
          <w:p w14:paraId="0F753092">
            <w:pPr>
              <w:spacing w:after="0" w:line="240" w:lineRule="auto"/>
              <w:jc w:val="center"/>
              <w:rPr>
                <w:rFonts w:hint="eastAsia" w:ascii="Times New Roman" w:hAnsi="Times New Roman" w:eastAsia="Times New Roman" w:cs="Times New Roman"/>
                <w:sz w:val="24"/>
                <w:szCs w:val="24"/>
                <w:lang w:val="en-US" w:eastAsia="zh-CN" w:bidi="ar-SA"/>
              </w:rPr>
            </w:pPr>
            <w:r>
              <w:rPr>
                <w:rFonts w:hint="eastAsia" w:ascii="Times New Roman" w:hAnsi="Times New Roman" w:cs="Times New Roman"/>
                <w:sz w:val="24"/>
                <w:szCs w:val="24"/>
                <w:lang w:val="en-US" w:eastAsia="zh-CN"/>
              </w:rPr>
              <w:t>6136</w:t>
            </w:r>
            <w:r>
              <w:rPr>
                <w:rFonts w:hint="eastAsia" w:cs="Times New Roman"/>
                <w:sz w:val="24"/>
                <w:szCs w:val="24"/>
                <w:lang w:val="en-US" w:eastAsia="zh-CN"/>
              </w:rPr>
              <w:t xml:space="preserve"> (</w:t>
            </w:r>
            <w:r>
              <w:rPr>
                <w:rFonts w:hint="eastAsia" w:ascii="Times New Roman" w:hAnsi="Times New Roman" w:cs="Times New Roman"/>
                <w:sz w:val="24"/>
                <w:szCs w:val="24"/>
                <w:lang w:val="en-US" w:eastAsia="zh-CN"/>
              </w:rPr>
              <w:t>38.1</w:t>
            </w:r>
            <w:r>
              <w:rPr>
                <w:rFonts w:hint="eastAsia" w:cs="Times New Roman"/>
                <w:sz w:val="24"/>
                <w:szCs w:val="24"/>
                <w:lang w:val="en-US" w:eastAsia="zh-CN"/>
              </w:rPr>
              <w:t>)</w:t>
            </w:r>
          </w:p>
        </w:tc>
        <w:tc>
          <w:tcPr>
            <w:tcW w:w="2154" w:type="dxa"/>
            <w:tcBorders>
              <w:top w:val="nil"/>
              <w:bottom w:val="nil"/>
            </w:tcBorders>
            <w:shd w:val="clear" w:color="auto" w:fill="auto"/>
            <w:vAlign w:val="center"/>
          </w:tcPr>
          <w:p w14:paraId="4448A455">
            <w:pPr>
              <w:spacing w:after="0" w:line="240" w:lineRule="auto"/>
              <w:jc w:val="center"/>
              <w:rPr>
                <w:rFonts w:hint="eastAsia" w:ascii="Times New Roman" w:hAnsi="Times New Roman" w:eastAsia="Times New Roman" w:cs="Times New Roman"/>
                <w:sz w:val="24"/>
                <w:szCs w:val="24"/>
                <w:lang w:val="en-US" w:eastAsia="zh-CN" w:bidi="ar-SA"/>
              </w:rPr>
            </w:pPr>
            <w:r>
              <w:rPr>
                <w:rFonts w:hint="eastAsia" w:ascii="Times New Roman" w:hAnsi="Times New Roman" w:cs="Times New Roman"/>
                <w:sz w:val="24"/>
                <w:szCs w:val="24"/>
                <w:lang w:val="en-US" w:eastAsia="zh-CN"/>
              </w:rPr>
              <w:t>2653</w:t>
            </w:r>
            <w:r>
              <w:rPr>
                <w:rFonts w:hint="eastAsia" w:cs="Times New Roman"/>
                <w:sz w:val="24"/>
                <w:szCs w:val="24"/>
                <w:lang w:val="en-US" w:eastAsia="zh-CN"/>
              </w:rPr>
              <w:t xml:space="preserve"> (</w:t>
            </w:r>
            <w:r>
              <w:rPr>
                <w:rFonts w:hint="eastAsia" w:ascii="Times New Roman" w:hAnsi="Times New Roman" w:cs="Times New Roman"/>
                <w:sz w:val="24"/>
                <w:szCs w:val="24"/>
                <w:lang w:val="en-US" w:eastAsia="zh-CN"/>
              </w:rPr>
              <w:t>35.2</w:t>
            </w:r>
            <w:r>
              <w:rPr>
                <w:rFonts w:hint="eastAsia" w:cs="Times New Roman"/>
                <w:sz w:val="24"/>
                <w:szCs w:val="24"/>
                <w:lang w:val="en-US" w:eastAsia="zh-CN"/>
              </w:rPr>
              <w:t>)</w:t>
            </w:r>
          </w:p>
        </w:tc>
        <w:tc>
          <w:tcPr>
            <w:tcW w:w="1191" w:type="dxa"/>
            <w:tcBorders>
              <w:top w:val="nil"/>
              <w:bottom w:val="nil"/>
            </w:tcBorders>
            <w:vAlign w:val="center"/>
          </w:tcPr>
          <w:p w14:paraId="08E1A099">
            <w:pPr>
              <w:spacing w:after="0" w:line="240" w:lineRule="auto"/>
              <w:jc w:val="center"/>
              <w:rPr>
                <w:rFonts w:hint="eastAsia" w:ascii="Times New Roman" w:hAnsi="Times New Roman" w:cs="Times New Roman"/>
                <w:sz w:val="24"/>
                <w:szCs w:val="24"/>
                <w:lang w:val="en-US" w:eastAsia="zh-CN"/>
              </w:rPr>
            </w:pPr>
          </w:p>
        </w:tc>
      </w:tr>
      <w:tr w14:paraId="64722D4C">
        <w:tblPrEx>
          <w:tblBorders>
            <w:top w:val="none" w:color="auto" w:sz="0" w:space="0"/>
            <w:left w:val="none" w:color="auto" w:sz="0" w:space="0"/>
            <w:bottom w:val="single" w:color="auto" w:sz="6" w:space="0"/>
            <w:right w:val="none" w:color="auto" w:sz="0" w:space="0"/>
            <w:insideH w:val="single" w:color="auto" w:sz="6" w:space="0"/>
            <w:insideV w:val="none" w:color="auto" w:sz="0" w:space="0"/>
          </w:tblBorders>
          <w:tblCellMar>
            <w:top w:w="0" w:type="dxa"/>
            <w:left w:w="108" w:type="dxa"/>
            <w:bottom w:w="0" w:type="dxa"/>
            <w:right w:w="108" w:type="dxa"/>
          </w:tblCellMar>
        </w:tblPrEx>
        <w:trPr>
          <w:trHeight w:val="340" w:hRule="atLeast"/>
          <w:jc w:val="center"/>
        </w:trPr>
        <w:tc>
          <w:tcPr>
            <w:tcW w:w="3005" w:type="dxa"/>
            <w:tcBorders>
              <w:top w:val="nil"/>
              <w:bottom w:val="nil"/>
            </w:tcBorders>
            <w:vAlign w:val="center"/>
          </w:tcPr>
          <w:p w14:paraId="09C89843">
            <w:pPr>
              <w:spacing w:after="0" w:line="240" w:lineRule="auto"/>
              <w:rPr>
                <w:rFonts w:ascii="Times New Roman" w:hAnsi="Times New Roman" w:cs="Times New Roman"/>
                <w:sz w:val="24"/>
                <w:szCs w:val="24"/>
                <w:lang w:val="en-US"/>
              </w:rPr>
            </w:pP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rPr>
              <w:t>West</w:t>
            </w:r>
          </w:p>
        </w:tc>
        <w:tc>
          <w:tcPr>
            <w:tcW w:w="2154" w:type="dxa"/>
            <w:tcBorders>
              <w:top w:val="nil"/>
              <w:bottom w:val="nil"/>
            </w:tcBorders>
            <w:shd w:val="clear" w:color="auto" w:fill="auto"/>
            <w:vAlign w:val="center"/>
          </w:tcPr>
          <w:p w14:paraId="34185A36">
            <w:pPr>
              <w:spacing w:after="0" w:line="240" w:lineRule="auto"/>
              <w:jc w:val="center"/>
              <w:rPr>
                <w:rFonts w:hint="eastAsia" w:ascii="Times New Roman" w:hAnsi="Times New Roman" w:eastAsia="Times New Roman" w:cs="Times New Roman"/>
                <w:sz w:val="24"/>
                <w:szCs w:val="24"/>
                <w:lang w:val="en-US" w:eastAsia="zh-CN" w:bidi="ar-SA"/>
              </w:rPr>
            </w:pPr>
            <w:r>
              <w:rPr>
                <w:rFonts w:hint="eastAsia" w:ascii="Times New Roman" w:hAnsi="Times New Roman" w:cs="Times New Roman"/>
                <w:sz w:val="24"/>
                <w:szCs w:val="24"/>
                <w:lang w:val="en-US" w:eastAsia="zh-CN"/>
              </w:rPr>
              <w:t>3885</w:t>
            </w:r>
            <w:r>
              <w:rPr>
                <w:rFonts w:hint="eastAsia" w:cs="Times New Roman"/>
                <w:sz w:val="24"/>
                <w:szCs w:val="24"/>
                <w:lang w:val="en-US" w:eastAsia="zh-CN"/>
              </w:rPr>
              <w:t xml:space="preserve"> (</w:t>
            </w:r>
            <w:r>
              <w:rPr>
                <w:rFonts w:hint="eastAsia" w:ascii="Times New Roman" w:hAnsi="Times New Roman" w:cs="Times New Roman"/>
                <w:sz w:val="24"/>
                <w:szCs w:val="24"/>
                <w:lang w:val="en-US" w:eastAsia="zh-CN"/>
              </w:rPr>
              <w:t>22.4</w:t>
            </w:r>
            <w:r>
              <w:rPr>
                <w:rFonts w:hint="eastAsia" w:cs="Times New Roman"/>
                <w:sz w:val="24"/>
                <w:szCs w:val="24"/>
                <w:lang w:val="en-US" w:eastAsia="zh-CN"/>
              </w:rPr>
              <w:t>)</w:t>
            </w:r>
          </w:p>
        </w:tc>
        <w:tc>
          <w:tcPr>
            <w:tcW w:w="2154" w:type="dxa"/>
            <w:tcBorders>
              <w:top w:val="nil"/>
              <w:bottom w:val="nil"/>
            </w:tcBorders>
            <w:shd w:val="clear" w:color="auto" w:fill="auto"/>
            <w:vAlign w:val="center"/>
          </w:tcPr>
          <w:p w14:paraId="01EB0F46">
            <w:pPr>
              <w:spacing w:after="0" w:line="240" w:lineRule="auto"/>
              <w:jc w:val="center"/>
              <w:rPr>
                <w:rFonts w:hint="eastAsia" w:ascii="Times New Roman" w:hAnsi="Times New Roman" w:eastAsia="Times New Roman" w:cs="Times New Roman"/>
                <w:sz w:val="24"/>
                <w:szCs w:val="24"/>
                <w:lang w:val="en-US" w:eastAsia="zh-CN" w:bidi="ar-SA"/>
              </w:rPr>
            </w:pPr>
            <w:r>
              <w:rPr>
                <w:rFonts w:hint="eastAsia" w:ascii="Times New Roman" w:hAnsi="Times New Roman" w:cs="Times New Roman"/>
                <w:sz w:val="24"/>
                <w:szCs w:val="24"/>
                <w:lang w:val="en-US" w:eastAsia="zh-CN"/>
              </w:rPr>
              <w:t>2213</w:t>
            </w:r>
            <w:r>
              <w:rPr>
                <w:rFonts w:hint="eastAsia" w:cs="Times New Roman"/>
                <w:sz w:val="24"/>
                <w:szCs w:val="24"/>
                <w:lang w:val="en-US" w:eastAsia="zh-CN"/>
              </w:rPr>
              <w:t xml:space="preserve"> (</w:t>
            </w:r>
            <w:r>
              <w:rPr>
                <w:rFonts w:hint="eastAsia" w:ascii="Times New Roman" w:hAnsi="Times New Roman" w:cs="Times New Roman"/>
                <w:sz w:val="24"/>
                <w:szCs w:val="24"/>
                <w:lang w:val="en-US" w:eastAsia="zh-CN"/>
              </w:rPr>
              <w:t>26.7</w:t>
            </w:r>
            <w:r>
              <w:rPr>
                <w:rFonts w:hint="eastAsia" w:cs="Times New Roman"/>
                <w:sz w:val="24"/>
                <w:szCs w:val="24"/>
                <w:lang w:val="en-US" w:eastAsia="zh-CN"/>
              </w:rPr>
              <w:t>)</w:t>
            </w:r>
          </w:p>
        </w:tc>
        <w:tc>
          <w:tcPr>
            <w:tcW w:w="1191" w:type="dxa"/>
            <w:tcBorders>
              <w:top w:val="nil"/>
              <w:bottom w:val="nil"/>
            </w:tcBorders>
            <w:vAlign w:val="center"/>
          </w:tcPr>
          <w:p w14:paraId="3292316A">
            <w:pPr>
              <w:spacing w:after="0" w:line="240" w:lineRule="auto"/>
              <w:jc w:val="center"/>
              <w:rPr>
                <w:rFonts w:hint="eastAsia" w:ascii="Times New Roman" w:hAnsi="Times New Roman" w:cs="Times New Roman"/>
                <w:sz w:val="24"/>
                <w:szCs w:val="24"/>
                <w:lang w:val="en-US" w:eastAsia="zh-CN"/>
              </w:rPr>
            </w:pPr>
          </w:p>
        </w:tc>
      </w:tr>
      <w:tr w14:paraId="1BBB7E48">
        <w:tblPrEx>
          <w:tblBorders>
            <w:top w:val="none" w:color="auto" w:sz="0" w:space="0"/>
            <w:left w:val="none" w:color="auto" w:sz="0" w:space="0"/>
            <w:bottom w:val="single" w:color="auto" w:sz="6" w:space="0"/>
            <w:right w:val="none" w:color="auto" w:sz="0" w:space="0"/>
            <w:insideH w:val="single" w:color="auto" w:sz="6" w:space="0"/>
            <w:insideV w:val="none" w:color="auto" w:sz="0" w:space="0"/>
          </w:tblBorders>
          <w:tblCellMar>
            <w:top w:w="0" w:type="dxa"/>
            <w:left w:w="108" w:type="dxa"/>
            <w:bottom w:w="0" w:type="dxa"/>
            <w:right w:w="108" w:type="dxa"/>
          </w:tblCellMar>
        </w:tblPrEx>
        <w:trPr>
          <w:trHeight w:val="340" w:hRule="atLeast"/>
          <w:jc w:val="center"/>
        </w:trPr>
        <w:tc>
          <w:tcPr>
            <w:tcW w:w="3005" w:type="dxa"/>
            <w:tcBorders>
              <w:top w:val="nil"/>
              <w:bottom w:val="nil"/>
            </w:tcBorders>
            <w:vAlign w:val="center"/>
          </w:tcPr>
          <w:p w14:paraId="215CF3F1">
            <w:pPr>
              <w:spacing w:after="0" w:line="240" w:lineRule="auto"/>
              <w:rPr>
                <w:rFonts w:hint="default" w:ascii="Times New Roman" w:hAnsi="Times New Roman" w:cs="Times New Roman" w:eastAsiaTheme="minorEastAsia"/>
                <w:sz w:val="24"/>
                <w:szCs w:val="24"/>
                <w:lang w:val="en-US" w:eastAsia="zh-CN"/>
              </w:rPr>
            </w:pPr>
            <w:r>
              <w:rPr>
                <w:rFonts w:hint="eastAsia" w:ascii="Times New Roman" w:hAnsi="Times New Roman" w:cs="Times New Roman"/>
                <w:sz w:val="24"/>
                <w:szCs w:val="24"/>
                <w:lang w:val="en-US" w:eastAsia="zh-CN"/>
              </w:rPr>
              <w:t xml:space="preserve">  Missing</w:t>
            </w:r>
          </w:p>
        </w:tc>
        <w:tc>
          <w:tcPr>
            <w:tcW w:w="2154" w:type="dxa"/>
            <w:tcBorders>
              <w:top w:val="nil"/>
              <w:bottom w:val="nil"/>
            </w:tcBorders>
            <w:vAlign w:val="center"/>
          </w:tcPr>
          <w:p w14:paraId="56B3617A">
            <w:pPr>
              <w:spacing w:after="0" w:line="240" w:lineRule="auto"/>
              <w:jc w:val="center"/>
              <w:rPr>
                <w:rFonts w:hint="default" w:ascii="Times New Roman" w:hAnsi="Times New Roman" w:cs="Times New Roman"/>
                <w:sz w:val="24"/>
                <w:szCs w:val="24"/>
                <w:lang w:val="en-US" w:eastAsia="zh-CN"/>
              </w:rPr>
            </w:pPr>
            <w:r>
              <w:rPr>
                <w:rFonts w:hint="eastAsia" w:cs="Times New Roman"/>
                <w:sz w:val="24"/>
                <w:szCs w:val="24"/>
                <w:lang w:val="en-US" w:eastAsia="zh-CN"/>
              </w:rPr>
              <w:t>0</w:t>
            </w:r>
          </w:p>
        </w:tc>
        <w:tc>
          <w:tcPr>
            <w:tcW w:w="2154" w:type="dxa"/>
            <w:tcBorders>
              <w:top w:val="nil"/>
              <w:bottom w:val="nil"/>
            </w:tcBorders>
            <w:vAlign w:val="center"/>
          </w:tcPr>
          <w:p w14:paraId="4B681C99">
            <w:pPr>
              <w:spacing w:after="0" w:line="240" w:lineRule="auto"/>
              <w:jc w:val="center"/>
              <w:rPr>
                <w:rFonts w:hint="default" w:ascii="Times New Roman" w:hAnsi="Times New Roman" w:cs="Times New Roman"/>
                <w:sz w:val="24"/>
                <w:szCs w:val="24"/>
                <w:lang w:val="en-US" w:eastAsia="zh-CN"/>
              </w:rPr>
            </w:pPr>
            <w:r>
              <w:rPr>
                <w:rFonts w:hint="eastAsia" w:cs="Times New Roman"/>
                <w:sz w:val="24"/>
                <w:szCs w:val="24"/>
                <w:lang w:val="en-US" w:eastAsia="zh-CN"/>
              </w:rPr>
              <w:t>0</w:t>
            </w:r>
          </w:p>
        </w:tc>
        <w:tc>
          <w:tcPr>
            <w:tcW w:w="1191" w:type="dxa"/>
            <w:tcBorders>
              <w:top w:val="nil"/>
              <w:bottom w:val="nil"/>
            </w:tcBorders>
            <w:vAlign w:val="center"/>
          </w:tcPr>
          <w:p w14:paraId="415BA383">
            <w:pPr>
              <w:spacing w:after="0" w:line="240" w:lineRule="auto"/>
              <w:jc w:val="center"/>
              <w:rPr>
                <w:rFonts w:hint="eastAsia" w:ascii="Times New Roman" w:hAnsi="Times New Roman" w:cs="Times New Roman"/>
                <w:sz w:val="24"/>
                <w:szCs w:val="24"/>
                <w:lang w:val="en-US" w:eastAsia="zh-CN"/>
              </w:rPr>
            </w:pPr>
          </w:p>
        </w:tc>
      </w:tr>
      <w:tr w14:paraId="3C3CF0FC">
        <w:tblPrEx>
          <w:tblBorders>
            <w:top w:val="none" w:color="auto" w:sz="0" w:space="0"/>
            <w:left w:val="none" w:color="auto" w:sz="0" w:space="0"/>
            <w:bottom w:val="single" w:color="auto" w:sz="6" w:space="0"/>
            <w:right w:val="none" w:color="auto" w:sz="0" w:space="0"/>
            <w:insideH w:val="single" w:color="auto" w:sz="6" w:space="0"/>
            <w:insideV w:val="none" w:color="auto" w:sz="0" w:space="0"/>
          </w:tblBorders>
          <w:tblCellMar>
            <w:top w:w="0" w:type="dxa"/>
            <w:left w:w="108" w:type="dxa"/>
            <w:bottom w:w="0" w:type="dxa"/>
            <w:right w:w="108" w:type="dxa"/>
          </w:tblCellMar>
        </w:tblPrEx>
        <w:trPr>
          <w:trHeight w:val="340" w:hRule="atLeast"/>
          <w:jc w:val="center"/>
        </w:trPr>
        <w:tc>
          <w:tcPr>
            <w:tcW w:w="3005" w:type="dxa"/>
            <w:tcBorders>
              <w:top w:val="nil"/>
              <w:bottom w:val="nil"/>
            </w:tcBorders>
            <w:vAlign w:val="center"/>
          </w:tcPr>
          <w:p w14:paraId="30A23DDC">
            <w:pPr>
              <w:spacing w:after="0" w:line="240" w:lineRule="auto"/>
              <w:rPr>
                <w:rFonts w:ascii="Times New Roman" w:hAnsi="Times New Roman" w:cs="Times New Roman"/>
                <w:sz w:val="24"/>
                <w:szCs w:val="24"/>
                <w:lang w:val="en-US"/>
              </w:rPr>
            </w:pPr>
            <w:r>
              <w:rPr>
                <w:rFonts w:hint="default" w:ascii="Times New Roman" w:hAnsi="Times New Roman" w:cs="Times New Roman"/>
                <w:b/>
                <w:bCs/>
                <w:sz w:val="24"/>
                <w:szCs w:val="24"/>
                <w:lang w:val="en-US" w:eastAsia="zh-CN"/>
              </w:rPr>
              <w:t>BMI category</w:t>
            </w:r>
          </w:p>
        </w:tc>
        <w:tc>
          <w:tcPr>
            <w:tcW w:w="2154" w:type="dxa"/>
            <w:tcBorders>
              <w:top w:val="nil"/>
              <w:bottom w:val="nil"/>
            </w:tcBorders>
            <w:shd w:val="clear" w:color="auto" w:fill="auto"/>
            <w:vAlign w:val="center"/>
          </w:tcPr>
          <w:p w14:paraId="7D1C6B1B">
            <w:pPr>
              <w:spacing w:after="0" w:line="240" w:lineRule="auto"/>
              <w:jc w:val="center"/>
              <w:rPr>
                <w:rFonts w:hint="eastAsia" w:ascii="Times New Roman" w:hAnsi="Times New Roman" w:eastAsia="Times New Roman" w:cs="Times New Roman"/>
                <w:sz w:val="24"/>
                <w:szCs w:val="24"/>
                <w:lang w:val="en-US" w:eastAsia="zh-CN" w:bidi="ar-SA"/>
              </w:rPr>
            </w:pPr>
          </w:p>
        </w:tc>
        <w:tc>
          <w:tcPr>
            <w:tcW w:w="2154" w:type="dxa"/>
            <w:tcBorders>
              <w:top w:val="nil"/>
              <w:bottom w:val="nil"/>
            </w:tcBorders>
            <w:shd w:val="clear" w:color="auto" w:fill="auto"/>
            <w:vAlign w:val="center"/>
          </w:tcPr>
          <w:p w14:paraId="71A2AB75">
            <w:pPr>
              <w:spacing w:after="0" w:line="240" w:lineRule="auto"/>
              <w:jc w:val="center"/>
              <w:rPr>
                <w:rFonts w:hint="eastAsia" w:ascii="Times New Roman" w:hAnsi="Times New Roman" w:eastAsia="Times New Roman" w:cs="Times New Roman"/>
                <w:sz w:val="24"/>
                <w:szCs w:val="24"/>
                <w:lang w:val="en-US" w:eastAsia="zh-CN" w:bidi="ar-SA"/>
              </w:rPr>
            </w:pPr>
          </w:p>
        </w:tc>
        <w:tc>
          <w:tcPr>
            <w:tcW w:w="1191" w:type="dxa"/>
            <w:tcBorders>
              <w:top w:val="nil"/>
              <w:bottom w:val="nil"/>
            </w:tcBorders>
            <w:vAlign w:val="center"/>
          </w:tcPr>
          <w:p w14:paraId="7F36E342">
            <w:pPr>
              <w:spacing w:after="0" w:line="240" w:lineRule="auto"/>
              <w:jc w:val="center"/>
              <w:rPr>
                <w:rFonts w:hint="eastAsia" w:ascii="Times New Roman" w:hAnsi="Times New Roman" w:cs="Times New Roman"/>
                <w:sz w:val="24"/>
                <w:szCs w:val="24"/>
                <w:lang w:val="en-US" w:eastAsia="zh-CN"/>
              </w:rPr>
            </w:pPr>
            <w:r>
              <w:rPr>
                <w:rFonts w:hint="default" w:ascii="Times New Roman" w:hAnsi="Times New Roman" w:cs="Times New Roman"/>
                <w:sz w:val="24"/>
                <w:szCs w:val="24"/>
                <w:lang w:val="en-US" w:eastAsia="zh-CN"/>
              </w:rPr>
              <w:t>&lt;0.001</w:t>
            </w:r>
          </w:p>
        </w:tc>
      </w:tr>
      <w:tr w14:paraId="2F542055">
        <w:tblPrEx>
          <w:tblBorders>
            <w:top w:val="none" w:color="auto" w:sz="0" w:space="0"/>
            <w:left w:val="none" w:color="auto" w:sz="0" w:space="0"/>
            <w:bottom w:val="single" w:color="auto" w:sz="6" w:space="0"/>
            <w:right w:val="none" w:color="auto" w:sz="0" w:space="0"/>
            <w:insideH w:val="single" w:color="auto" w:sz="6" w:space="0"/>
            <w:insideV w:val="none" w:color="auto" w:sz="0" w:space="0"/>
          </w:tblBorders>
          <w:tblCellMar>
            <w:top w:w="0" w:type="dxa"/>
            <w:left w:w="108" w:type="dxa"/>
            <w:bottom w:w="0" w:type="dxa"/>
            <w:right w:w="108" w:type="dxa"/>
          </w:tblCellMar>
        </w:tblPrEx>
        <w:trPr>
          <w:trHeight w:val="340" w:hRule="atLeast"/>
          <w:jc w:val="center"/>
        </w:trPr>
        <w:tc>
          <w:tcPr>
            <w:tcW w:w="3005" w:type="dxa"/>
            <w:tcBorders>
              <w:top w:val="nil"/>
              <w:bottom w:val="nil"/>
            </w:tcBorders>
            <w:vAlign w:val="center"/>
          </w:tcPr>
          <w:p w14:paraId="42804318">
            <w:pPr>
              <w:spacing w:after="0" w:line="240" w:lineRule="auto"/>
              <w:rPr>
                <w:rFonts w:ascii="Times New Roman" w:hAnsi="Times New Roman" w:cs="Times New Roman"/>
                <w:sz w:val="24"/>
                <w:szCs w:val="24"/>
                <w:lang w:val="en-US"/>
              </w:rPr>
            </w:pP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lang w:val="en-US" w:eastAsia="zh-CN"/>
              </w:rPr>
              <w:t xml:space="preserve"> Under/Healthy weight</w:t>
            </w:r>
          </w:p>
        </w:tc>
        <w:tc>
          <w:tcPr>
            <w:tcW w:w="2154" w:type="dxa"/>
            <w:tcBorders>
              <w:top w:val="nil"/>
              <w:bottom w:val="nil"/>
            </w:tcBorders>
            <w:shd w:val="clear" w:color="auto" w:fill="auto"/>
            <w:vAlign w:val="center"/>
          </w:tcPr>
          <w:p w14:paraId="1B0B4686">
            <w:pPr>
              <w:spacing w:after="0" w:line="240" w:lineRule="auto"/>
              <w:jc w:val="center"/>
              <w:rPr>
                <w:rFonts w:hint="eastAsia" w:ascii="Times New Roman" w:hAnsi="Times New Roman" w:eastAsia="Times New Roman" w:cs="Times New Roman"/>
                <w:sz w:val="24"/>
                <w:szCs w:val="24"/>
                <w:lang w:val="en-US" w:eastAsia="zh-CN" w:bidi="ar-SA"/>
              </w:rPr>
            </w:pPr>
            <w:r>
              <w:rPr>
                <w:rFonts w:hint="eastAsia" w:ascii="Times New Roman" w:hAnsi="Times New Roman" w:cs="Times New Roman"/>
                <w:sz w:val="24"/>
                <w:szCs w:val="24"/>
                <w:lang w:val="en-US" w:eastAsia="zh-CN"/>
              </w:rPr>
              <w:t>4777</w:t>
            </w:r>
            <w:r>
              <w:rPr>
                <w:rFonts w:hint="eastAsia" w:cs="Times New Roman"/>
                <w:sz w:val="24"/>
                <w:szCs w:val="24"/>
                <w:lang w:val="en-US" w:eastAsia="zh-CN"/>
              </w:rPr>
              <w:t xml:space="preserve"> (</w:t>
            </w:r>
            <w:r>
              <w:rPr>
                <w:rFonts w:hint="eastAsia" w:ascii="Times New Roman" w:hAnsi="Times New Roman" w:cs="Times New Roman"/>
                <w:sz w:val="24"/>
                <w:szCs w:val="24"/>
                <w:lang w:val="en-US" w:eastAsia="zh-CN"/>
              </w:rPr>
              <w:t>29.3</w:t>
            </w:r>
            <w:r>
              <w:rPr>
                <w:rFonts w:hint="eastAsia" w:cs="Times New Roman"/>
                <w:sz w:val="24"/>
                <w:szCs w:val="24"/>
                <w:lang w:val="en-US" w:eastAsia="zh-CN"/>
              </w:rPr>
              <w:t>)</w:t>
            </w:r>
          </w:p>
        </w:tc>
        <w:tc>
          <w:tcPr>
            <w:tcW w:w="2154" w:type="dxa"/>
            <w:tcBorders>
              <w:top w:val="nil"/>
              <w:bottom w:val="nil"/>
            </w:tcBorders>
            <w:shd w:val="clear" w:color="auto" w:fill="auto"/>
            <w:vAlign w:val="center"/>
          </w:tcPr>
          <w:p w14:paraId="7EB92F77">
            <w:pPr>
              <w:spacing w:after="0" w:line="240" w:lineRule="auto"/>
              <w:jc w:val="center"/>
              <w:rPr>
                <w:rFonts w:hint="eastAsia" w:ascii="Times New Roman" w:hAnsi="Times New Roman" w:eastAsia="Times New Roman" w:cs="Times New Roman"/>
                <w:sz w:val="24"/>
                <w:szCs w:val="24"/>
                <w:lang w:val="en-US" w:eastAsia="zh-CN" w:bidi="ar-SA"/>
              </w:rPr>
            </w:pPr>
            <w:r>
              <w:rPr>
                <w:rFonts w:hint="eastAsia" w:ascii="Times New Roman" w:hAnsi="Times New Roman" w:cs="Times New Roman"/>
                <w:sz w:val="24"/>
                <w:szCs w:val="24"/>
                <w:lang w:val="en-US" w:eastAsia="zh-CN"/>
              </w:rPr>
              <w:t>2611</w:t>
            </w:r>
            <w:r>
              <w:rPr>
                <w:rFonts w:hint="eastAsia" w:cs="Times New Roman"/>
                <w:sz w:val="24"/>
                <w:szCs w:val="24"/>
                <w:lang w:val="en-US" w:eastAsia="zh-CN"/>
              </w:rPr>
              <w:t xml:space="preserve"> (</w:t>
            </w:r>
            <w:r>
              <w:rPr>
                <w:rFonts w:hint="eastAsia" w:ascii="Times New Roman" w:hAnsi="Times New Roman" w:cs="Times New Roman"/>
                <w:sz w:val="24"/>
                <w:szCs w:val="24"/>
                <w:lang w:val="en-US" w:eastAsia="zh-CN"/>
              </w:rPr>
              <w:t>33.7</w:t>
            </w:r>
            <w:r>
              <w:rPr>
                <w:rFonts w:hint="eastAsia" w:cs="Times New Roman"/>
                <w:sz w:val="24"/>
                <w:szCs w:val="24"/>
                <w:lang w:val="en-US" w:eastAsia="zh-CN"/>
              </w:rPr>
              <w:t>)</w:t>
            </w:r>
          </w:p>
        </w:tc>
        <w:tc>
          <w:tcPr>
            <w:tcW w:w="1191" w:type="dxa"/>
            <w:tcBorders>
              <w:top w:val="nil"/>
              <w:bottom w:val="nil"/>
            </w:tcBorders>
            <w:vAlign w:val="center"/>
          </w:tcPr>
          <w:p w14:paraId="286A7D2D">
            <w:pPr>
              <w:spacing w:after="0" w:line="240" w:lineRule="auto"/>
              <w:jc w:val="center"/>
              <w:rPr>
                <w:rFonts w:hint="eastAsia" w:ascii="Times New Roman" w:hAnsi="Times New Roman" w:cs="Times New Roman"/>
                <w:sz w:val="24"/>
                <w:szCs w:val="24"/>
                <w:lang w:val="en-US" w:eastAsia="zh-CN"/>
              </w:rPr>
            </w:pPr>
          </w:p>
        </w:tc>
      </w:tr>
      <w:tr w14:paraId="6DCBE88A">
        <w:tblPrEx>
          <w:tblBorders>
            <w:top w:val="none" w:color="auto" w:sz="0" w:space="0"/>
            <w:left w:val="none" w:color="auto" w:sz="0" w:space="0"/>
            <w:bottom w:val="single" w:color="auto" w:sz="6" w:space="0"/>
            <w:right w:val="none" w:color="auto" w:sz="0" w:space="0"/>
            <w:insideH w:val="single" w:color="auto" w:sz="6" w:space="0"/>
            <w:insideV w:val="none" w:color="auto" w:sz="0" w:space="0"/>
          </w:tblBorders>
          <w:tblCellMar>
            <w:top w:w="0" w:type="dxa"/>
            <w:left w:w="108" w:type="dxa"/>
            <w:bottom w:w="0" w:type="dxa"/>
            <w:right w:w="108" w:type="dxa"/>
          </w:tblCellMar>
        </w:tblPrEx>
        <w:trPr>
          <w:trHeight w:val="340" w:hRule="atLeast"/>
          <w:jc w:val="center"/>
        </w:trPr>
        <w:tc>
          <w:tcPr>
            <w:tcW w:w="3005" w:type="dxa"/>
            <w:tcBorders>
              <w:top w:val="nil"/>
              <w:bottom w:val="nil"/>
            </w:tcBorders>
            <w:vAlign w:val="center"/>
          </w:tcPr>
          <w:p w14:paraId="37D96B4B">
            <w:pPr>
              <w:spacing w:after="0" w:line="240" w:lineRule="auto"/>
              <w:rPr>
                <w:rFonts w:ascii="Times New Roman" w:hAnsi="Times New Roman" w:cs="Times New Roman"/>
                <w:sz w:val="24"/>
                <w:szCs w:val="24"/>
                <w:lang w:val="en-US"/>
              </w:rPr>
            </w:pP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lang w:val="en-US" w:eastAsia="zh-CN"/>
              </w:rPr>
              <w:t xml:space="preserve"> Overweight</w:t>
            </w:r>
          </w:p>
        </w:tc>
        <w:tc>
          <w:tcPr>
            <w:tcW w:w="2154" w:type="dxa"/>
            <w:tcBorders>
              <w:top w:val="nil"/>
              <w:bottom w:val="nil"/>
            </w:tcBorders>
            <w:shd w:val="clear" w:color="auto" w:fill="auto"/>
            <w:vAlign w:val="center"/>
          </w:tcPr>
          <w:p w14:paraId="5F278A9A">
            <w:pPr>
              <w:spacing w:after="0" w:line="240" w:lineRule="auto"/>
              <w:jc w:val="center"/>
              <w:rPr>
                <w:rFonts w:hint="eastAsia" w:ascii="Times New Roman" w:hAnsi="Times New Roman" w:eastAsia="Times New Roman" w:cs="Times New Roman"/>
                <w:sz w:val="24"/>
                <w:szCs w:val="24"/>
                <w:lang w:val="en-US" w:eastAsia="zh-CN" w:bidi="ar-SA"/>
              </w:rPr>
            </w:pPr>
            <w:r>
              <w:rPr>
                <w:rFonts w:hint="eastAsia" w:ascii="Times New Roman" w:hAnsi="Times New Roman" w:cs="Times New Roman"/>
                <w:sz w:val="24"/>
                <w:szCs w:val="24"/>
                <w:lang w:val="en-US" w:eastAsia="zh-CN"/>
              </w:rPr>
              <w:t>5561</w:t>
            </w:r>
            <w:r>
              <w:rPr>
                <w:rFonts w:hint="eastAsia" w:cs="Times New Roman"/>
                <w:sz w:val="24"/>
                <w:szCs w:val="24"/>
                <w:lang w:val="en-US" w:eastAsia="zh-CN"/>
              </w:rPr>
              <w:t xml:space="preserve"> (</w:t>
            </w:r>
            <w:r>
              <w:rPr>
                <w:rFonts w:hint="eastAsia" w:ascii="Times New Roman" w:hAnsi="Times New Roman" w:cs="Times New Roman"/>
                <w:sz w:val="24"/>
                <w:szCs w:val="24"/>
                <w:lang w:val="en-US" w:eastAsia="zh-CN"/>
              </w:rPr>
              <w:t>33.0</w:t>
            </w:r>
            <w:r>
              <w:rPr>
                <w:rFonts w:hint="eastAsia" w:cs="Times New Roman"/>
                <w:sz w:val="24"/>
                <w:szCs w:val="24"/>
                <w:lang w:val="en-US" w:eastAsia="zh-CN"/>
              </w:rPr>
              <w:t>)</w:t>
            </w:r>
          </w:p>
        </w:tc>
        <w:tc>
          <w:tcPr>
            <w:tcW w:w="2154" w:type="dxa"/>
            <w:tcBorders>
              <w:top w:val="nil"/>
              <w:bottom w:val="nil"/>
            </w:tcBorders>
            <w:shd w:val="clear" w:color="auto" w:fill="auto"/>
            <w:vAlign w:val="center"/>
          </w:tcPr>
          <w:p w14:paraId="3E82AA8D">
            <w:pPr>
              <w:spacing w:after="0" w:line="240" w:lineRule="auto"/>
              <w:jc w:val="center"/>
              <w:rPr>
                <w:rFonts w:hint="eastAsia" w:ascii="Times New Roman" w:hAnsi="Times New Roman" w:eastAsia="Times New Roman" w:cs="Times New Roman"/>
                <w:sz w:val="24"/>
                <w:szCs w:val="24"/>
                <w:lang w:val="en-US" w:eastAsia="zh-CN" w:bidi="ar-SA"/>
              </w:rPr>
            </w:pPr>
            <w:r>
              <w:rPr>
                <w:rFonts w:hint="eastAsia" w:ascii="Times New Roman" w:hAnsi="Times New Roman" w:cs="Times New Roman"/>
                <w:sz w:val="24"/>
                <w:szCs w:val="24"/>
                <w:lang w:val="en-US" w:eastAsia="zh-CN"/>
              </w:rPr>
              <w:t>2584</w:t>
            </w:r>
            <w:r>
              <w:rPr>
                <w:rFonts w:hint="eastAsia" w:cs="Times New Roman"/>
                <w:sz w:val="24"/>
                <w:szCs w:val="24"/>
                <w:lang w:val="en-US" w:eastAsia="zh-CN"/>
              </w:rPr>
              <w:t xml:space="preserve"> (</w:t>
            </w:r>
            <w:r>
              <w:rPr>
                <w:rFonts w:hint="eastAsia" w:ascii="Times New Roman" w:hAnsi="Times New Roman" w:cs="Times New Roman"/>
                <w:sz w:val="24"/>
                <w:szCs w:val="24"/>
                <w:lang w:val="en-US" w:eastAsia="zh-CN"/>
              </w:rPr>
              <w:t>32.9</w:t>
            </w:r>
            <w:r>
              <w:rPr>
                <w:rFonts w:hint="eastAsia" w:cs="Times New Roman"/>
                <w:sz w:val="24"/>
                <w:szCs w:val="24"/>
                <w:lang w:val="en-US" w:eastAsia="zh-CN"/>
              </w:rPr>
              <w:t>)</w:t>
            </w:r>
          </w:p>
        </w:tc>
        <w:tc>
          <w:tcPr>
            <w:tcW w:w="1191" w:type="dxa"/>
            <w:tcBorders>
              <w:top w:val="nil"/>
              <w:bottom w:val="nil"/>
            </w:tcBorders>
            <w:vAlign w:val="center"/>
          </w:tcPr>
          <w:p w14:paraId="5D190F21">
            <w:pPr>
              <w:spacing w:after="0" w:line="240" w:lineRule="auto"/>
              <w:jc w:val="center"/>
              <w:rPr>
                <w:rFonts w:hint="eastAsia" w:ascii="Times New Roman" w:hAnsi="Times New Roman" w:cs="Times New Roman"/>
                <w:sz w:val="24"/>
                <w:szCs w:val="24"/>
                <w:lang w:val="en-US" w:eastAsia="zh-CN"/>
              </w:rPr>
            </w:pPr>
          </w:p>
        </w:tc>
      </w:tr>
      <w:tr w14:paraId="5247A4DE">
        <w:tblPrEx>
          <w:tblBorders>
            <w:top w:val="none" w:color="auto" w:sz="0" w:space="0"/>
            <w:left w:val="none" w:color="auto" w:sz="0" w:space="0"/>
            <w:bottom w:val="single" w:color="auto" w:sz="6" w:space="0"/>
            <w:right w:val="none" w:color="auto" w:sz="0" w:space="0"/>
            <w:insideH w:val="single" w:color="auto" w:sz="6" w:space="0"/>
            <w:insideV w:val="none" w:color="auto" w:sz="0" w:space="0"/>
          </w:tblBorders>
          <w:tblCellMar>
            <w:top w:w="0" w:type="dxa"/>
            <w:left w:w="108" w:type="dxa"/>
            <w:bottom w:w="0" w:type="dxa"/>
            <w:right w:w="108" w:type="dxa"/>
          </w:tblCellMar>
        </w:tblPrEx>
        <w:trPr>
          <w:trHeight w:val="340" w:hRule="atLeast"/>
          <w:jc w:val="center"/>
        </w:trPr>
        <w:tc>
          <w:tcPr>
            <w:tcW w:w="3005" w:type="dxa"/>
            <w:tcBorders>
              <w:top w:val="nil"/>
              <w:bottom w:val="nil"/>
            </w:tcBorders>
            <w:vAlign w:val="center"/>
          </w:tcPr>
          <w:p w14:paraId="31200C35">
            <w:pPr>
              <w:spacing w:after="0" w:line="240" w:lineRule="auto"/>
              <w:rPr>
                <w:rFonts w:ascii="Times New Roman" w:hAnsi="Times New Roman" w:cs="Times New Roman"/>
                <w:sz w:val="24"/>
                <w:szCs w:val="24"/>
                <w:lang w:val="en-US"/>
              </w:rPr>
            </w:pP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lang w:val="en-US" w:eastAsia="zh-CN"/>
              </w:rPr>
              <w:t xml:space="preserve"> Obese</w:t>
            </w:r>
          </w:p>
        </w:tc>
        <w:tc>
          <w:tcPr>
            <w:tcW w:w="2154" w:type="dxa"/>
            <w:tcBorders>
              <w:top w:val="nil"/>
              <w:bottom w:val="nil"/>
            </w:tcBorders>
            <w:shd w:val="clear" w:color="auto" w:fill="auto"/>
            <w:vAlign w:val="center"/>
          </w:tcPr>
          <w:p w14:paraId="49556516">
            <w:pPr>
              <w:spacing w:after="0" w:line="240" w:lineRule="auto"/>
              <w:jc w:val="center"/>
              <w:rPr>
                <w:rFonts w:hint="eastAsia" w:ascii="Times New Roman" w:hAnsi="Times New Roman" w:eastAsia="Times New Roman" w:cs="Times New Roman"/>
                <w:sz w:val="24"/>
                <w:szCs w:val="24"/>
                <w:lang w:val="en-US" w:eastAsia="zh-CN" w:bidi="ar-SA"/>
              </w:rPr>
            </w:pPr>
            <w:r>
              <w:rPr>
                <w:rFonts w:hint="eastAsia" w:ascii="Times New Roman" w:hAnsi="Times New Roman" w:cs="Times New Roman"/>
                <w:sz w:val="24"/>
                <w:szCs w:val="24"/>
                <w:lang w:val="en-US" w:eastAsia="zh-CN"/>
              </w:rPr>
              <w:t>6108</w:t>
            </w:r>
            <w:r>
              <w:rPr>
                <w:rFonts w:hint="eastAsia" w:cs="Times New Roman"/>
                <w:sz w:val="24"/>
                <w:szCs w:val="24"/>
                <w:lang w:val="en-US" w:eastAsia="zh-CN"/>
              </w:rPr>
              <w:t xml:space="preserve"> (</w:t>
            </w:r>
            <w:r>
              <w:rPr>
                <w:rFonts w:hint="eastAsia" w:ascii="Times New Roman" w:hAnsi="Times New Roman" w:cs="Times New Roman"/>
                <w:sz w:val="24"/>
                <w:szCs w:val="24"/>
                <w:lang w:val="en-US" w:eastAsia="zh-CN"/>
              </w:rPr>
              <w:t>37.7</w:t>
            </w:r>
            <w:r>
              <w:rPr>
                <w:rFonts w:hint="eastAsia" w:cs="Times New Roman"/>
                <w:sz w:val="24"/>
                <w:szCs w:val="24"/>
                <w:lang w:val="en-US" w:eastAsia="zh-CN"/>
              </w:rPr>
              <w:t>)</w:t>
            </w:r>
          </w:p>
        </w:tc>
        <w:tc>
          <w:tcPr>
            <w:tcW w:w="2154" w:type="dxa"/>
            <w:tcBorders>
              <w:top w:val="nil"/>
              <w:bottom w:val="nil"/>
            </w:tcBorders>
            <w:shd w:val="clear" w:color="auto" w:fill="auto"/>
            <w:vAlign w:val="center"/>
          </w:tcPr>
          <w:p w14:paraId="4B084DC8">
            <w:pPr>
              <w:spacing w:after="0" w:line="240" w:lineRule="auto"/>
              <w:jc w:val="center"/>
              <w:rPr>
                <w:rFonts w:hint="eastAsia" w:ascii="Times New Roman" w:hAnsi="Times New Roman" w:eastAsia="Times New Roman" w:cs="Times New Roman"/>
                <w:sz w:val="24"/>
                <w:szCs w:val="24"/>
                <w:lang w:val="en-US" w:eastAsia="zh-CN" w:bidi="ar-SA"/>
              </w:rPr>
            </w:pPr>
            <w:r>
              <w:rPr>
                <w:rFonts w:hint="eastAsia" w:ascii="Times New Roman" w:hAnsi="Times New Roman" w:cs="Times New Roman"/>
                <w:sz w:val="24"/>
                <w:szCs w:val="24"/>
                <w:lang w:val="en-US" w:eastAsia="zh-CN"/>
              </w:rPr>
              <w:t>2146</w:t>
            </w:r>
            <w:r>
              <w:rPr>
                <w:rFonts w:hint="eastAsia" w:cs="Times New Roman"/>
                <w:sz w:val="24"/>
                <w:szCs w:val="24"/>
                <w:lang w:val="en-US" w:eastAsia="zh-CN"/>
              </w:rPr>
              <w:t xml:space="preserve"> (</w:t>
            </w:r>
            <w:r>
              <w:rPr>
                <w:rFonts w:hint="eastAsia" w:ascii="Times New Roman" w:hAnsi="Times New Roman" w:cs="Times New Roman"/>
                <w:sz w:val="24"/>
                <w:szCs w:val="24"/>
                <w:lang w:val="en-US" w:eastAsia="zh-CN"/>
              </w:rPr>
              <w:t>28.5</w:t>
            </w:r>
            <w:r>
              <w:rPr>
                <w:rFonts w:hint="eastAsia" w:cs="Times New Roman"/>
                <w:sz w:val="24"/>
                <w:szCs w:val="24"/>
                <w:lang w:val="en-US" w:eastAsia="zh-CN"/>
              </w:rPr>
              <w:t>)</w:t>
            </w:r>
          </w:p>
        </w:tc>
        <w:tc>
          <w:tcPr>
            <w:tcW w:w="1191" w:type="dxa"/>
            <w:tcBorders>
              <w:top w:val="nil"/>
              <w:bottom w:val="nil"/>
            </w:tcBorders>
            <w:vAlign w:val="center"/>
          </w:tcPr>
          <w:p w14:paraId="2E80F528">
            <w:pPr>
              <w:spacing w:after="0" w:line="240" w:lineRule="auto"/>
              <w:jc w:val="center"/>
              <w:rPr>
                <w:rFonts w:hint="eastAsia" w:ascii="Times New Roman" w:hAnsi="Times New Roman" w:cs="Times New Roman"/>
                <w:sz w:val="24"/>
                <w:szCs w:val="24"/>
                <w:lang w:val="en-US" w:eastAsia="zh-CN"/>
              </w:rPr>
            </w:pPr>
          </w:p>
        </w:tc>
      </w:tr>
      <w:tr w14:paraId="6EDFA33A">
        <w:tblPrEx>
          <w:tblBorders>
            <w:top w:val="none" w:color="auto" w:sz="0" w:space="0"/>
            <w:left w:val="none" w:color="auto" w:sz="0" w:space="0"/>
            <w:bottom w:val="single" w:color="auto" w:sz="6" w:space="0"/>
            <w:right w:val="none" w:color="auto" w:sz="0" w:space="0"/>
            <w:insideH w:val="single" w:color="auto" w:sz="6" w:space="0"/>
            <w:insideV w:val="none" w:color="auto" w:sz="0" w:space="0"/>
          </w:tblBorders>
          <w:tblCellMar>
            <w:top w:w="0" w:type="dxa"/>
            <w:left w:w="108" w:type="dxa"/>
            <w:bottom w:w="0" w:type="dxa"/>
            <w:right w:w="108" w:type="dxa"/>
          </w:tblCellMar>
        </w:tblPrEx>
        <w:trPr>
          <w:trHeight w:val="340" w:hRule="atLeast"/>
          <w:jc w:val="center"/>
        </w:trPr>
        <w:tc>
          <w:tcPr>
            <w:tcW w:w="3005" w:type="dxa"/>
            <w:tcBorders>
              <w:top w:val="nil"/>
              <w:bottom w:val="nil"/>
            </w:tcBorders>
            <w:vAlign w:val="center"/>
          </w:tcPr>
          <w:p w14:paraId="68DACD64">
            <w:pPr>
              <w:spacing w:after="0" w:line="240" w:lineRule="auto"/>
              <w:rPr>
                <w:rFonts w:hint="default" w:ascii="Times New Roman" w:hAnsi="Times New Roman" w:cs="Times New Roman" w:eastAsiaTheme="minorEastAsia"/>
                <w:sz w:val="24"/>
                <w:szCs w:val="24"/>
                <w:lang w:val="en-US" w:eastAsia="zh-CN"/>
              </w:rPr>
            </w:pPr>
            <w:r>
              <w:rPr>
                <w:rFonts w:hint="eastAsia" w:ascii="Times New Roman" w:hAnsi="Times New Roman" w:cs="Times New Roman"/>
                <w:sz w:val="24"/>
                <w:szCs w:val="24"/>
                <w:lang w:val="en-US" w:eastAsia="zh-CN"/>
              </w:rPr>
              <w:t xml:space="preserve">  Missing</w:t>
            </w:r>
          </w:p>
        </w:tc>
        <w:tc>
          <w:tcPr>
            <w:tcW w:w="2154" w:type="dxa"/>
            <w:tcBorders>
              <w:top w:val="nil"/>
              <w:bottom w:val="nil"/>
            </w:tcBorders>
            <w:shd w:val="clear" w:color="auto" w:fill="auto"/>
            <w:vAlign w:val="center"/>
          </w:tcPr>
          <w:p w14:paraId="2AB7A4B4">
            <w:pPr>
              <w:spacing w:after="0" w:line="240" w:lineRule="auto"/>
              <w:jc w:val="center"/>
              <w:rPr>
                <w:rFonts w:hint="default" w:ascii="Times New Roman" w:hAnsi="Times New Roman" w:eastAsia="Times New Roman" w:cs="Times New Roman"/>
                <w:sz w:val="24"/>
                <w:szCs w:val="24"/>
                <w:lang w:val="en-US" w:eastAsia="zh-CN" w:bidi="ar-SA"/>
              </w:rPr>
            </w:pPr>
            <w:r>
              <w:rPr>
                <w:rFonts w:hint="eastAsia" w:cs="Times New Roman"/>
                <w:sz w:val="24"/>
                <w:szCs w:val="24"/>
                <w:lang w:val="en-US" w:eastAsia="zh-CN"/>
              </w:rPr>
              <w:t>0</w:t>
            </w:r>
          </w:p>
        </w:tc>
        <w:tc>
          <w:tcPr>
            <w:tcW w:w="2154" w:type="dxa"/>
            <w:tcBorders>
              <w:top w:val="nil"/>
              <w:bottom w:val="nil"/>
            </w:tcBorders>
            <w:shd w:val="clear" w:color="auto" w:fill="auto"/>
            <w:vAlign w:val="center"/>
          </w:tcPr>
          <w:p w14:paraId="46C01D77">
            <w:pPr>
              <w:spacing w:after="0" w:line="240" w:lineRule="auto"/>
              <w:jc w:val="center"/>
              <w:rPr>
                <w:rFonts w:hint="eastAsia" w:ascii="Times New Roman" w:hAnsi="Times New Roman" w:eastAsia="Times New Roman" w:cs="Times New Roman"/>
                <w:sz w:val="24"/>
                <w:szCs w:val="24"/>
                <w:lang w:val="en-US" w:eastAsia="zh-CN" w:bidi="ar-SA"/>
              </w:rPr>
            </w:pPr>
            <w:r>
              <w:rPr>
                <w:rFonts w:hint="eastAsia" w:ascii="Times New Roman" w:hAnsi="Times New Roman" w:cs="Times New Roman"/>
                <w:sz w:val="24"/>
                <w:szCs w:val="24"/>
                <w:lang w:val="en-US" w:eastAsia="zh-CN"/>
              </w:rPr>
              <w:t>450</w:t>
            </w:r>
            <w:r>
              <w:rPr>
                <w:rFonts w:hint="eastAsia" w:cs="Times New Roman"/>
                <w:sz w:val="24"/>
                <w:szCs w:val="24"/>
                <w:lang w:val="en-US" w:eastAsia="zh-CN"/>
              </w:rPr>
              <w:t xml:space="preserve"> (</w:t>
            </w:r>
            <w:r>
              <w:rPr>
                <w:rFonts w:hint="eastAsia" w:ascii="Times New Roman" w:hAnsi="Times New Roman" w:cs="Times New Roman"/>
                <w:sz w:val="24"/>
                <w:szCs w:val="24"/>
                <w:lang w:val="en-US" w:eastAsia="zh-CN"/>
              </w:rPr>
              <w:t>4.9</w:t>
            </w:r>
            <w:r>
              <w:rPr>
                <w:rFonts w:hint="eastAsia" w:cs="Times New Roman"/>
                <w:sz w:val="24"/>
                <w:szCs w:val="24"/>
                <w:lang w:val="en-US" w:eastAsia="zh-CN"/>
              </w:rPr>
              <w:t>)</w:t>
            </w:r>
          </w:p>
        </w:tc>
        <w:tc>
          <w:tcPr>
            <w:tcW w:w="1191" w:type="dxa"/>
            <w:tcBorders>
              <w:top w:val="nil"/>
              <w:bottom w:val="nil"/>
            </w:tcBorders>
            <w:vAlign w:val="center"/>
          </w:tcPr>
          <w:p w14:paraId="45081402">
            <w:pPr>
              <w:spacing w:after="0" w:line="240" w:lineRule="auto"/>
              <w:jc w:val="center"/>
              <w:rPr>
                <w:rFonts w:hint="eastAsia" w:ascii="Times New Roman" w:hAnsi="Times New Roman" w:cs="Times New Roman"/>
                <w:sz w:val="24"/>
                <w:szCs w:val="24"/>
                <w:lang w:val="en-US" w:eastAsia="zh-CN"/>
              </w:rPr>
            </w:pPr>
          </w:p>
        </w:tc>
      </w:tr>
      <w:tr w14:paraId="04B2941A">
        <w:tblPrEx>
          <w:tblBorders>
            <w:top w:val="none" w:color="auto" w:sz="0" w:space="0"/>
            <w:left w:val="none" w:color="auto" w:sz="0" w:space="0"/>
            <w:bottom w:val="single" w:color="auto" w:sz="6" w:space="0"/>
            <w:right w:val="none" w:color="auto" w:sz="0" w:space="0"/>
            <w:insideH w:val="single" w:color="auto" w:sz="6" w:space="0"/>
            <w:insideV w:val="none" w:color="auto" w:sz="0" w:space="0"/>
          </w:tblBorders>
          <w:tblCellMar>
            <w:top w:w="0" w:type="dxa"/>
            <w:left w:w="108" w:type="dxa"/>
            <w:bottom w:w="0" w:type="dxa"/>
            <w:right w:w="108" w:type="dxa"/>
          </w:tblCellMar>
        </w:tblPrEx>
        <w:trPr>
          <w:trHeight w:val="340" w:hRule="atLeast"/>
          <w:jc w:val="center"/>
        </w:trPr>
        <w:tc>
          <w:tcPr>
            <w:tcW w:w="3005" w:type="dxa"/>
            <w:tcBorders>
              <w:top w:val="nil"/>
              <w:bottom w:val="nil"/>
            </w:tcBorders>
            <w:vAlign w:val="center"/>
          </w:tcPr>
          <w:p w14:paraId="4662C22E">
            <w:pPr>
              <w:spacing w:after="0" w:line="240" w:lineRule="auto"/>
              <w:rPr>
                <w:rFonts w:ascii="Times New Roman" w:hAnsi="Times New Roman" w:cs="Times New Roman"/>
                <w:sz w:val="24"/>
                <w:szCs w:val="24"/>
                <w:lang w:val="en-US"/>
              </w:rPr>
            </w:pPr>
            <w:r>
              <w:rPr>
                <w:rFonts w:hint="default" w:ascii="Times New Roman" w:hAnsi="Times New Roman" w:cs="Times New Roman"/>
                <w:b/>
                <w:bCs/>
                <w:sz w:val="24"/>
                <w:szCs w:val="24"/>
                <w:lang w:val="en-US" w:eastAsia="zh-CN"/>
              </w:rPr>
              <w:t>Smoking status</w:t>
            </w:r>
          </w:p>
        </w:tc>
        <w:tc>
          <w:tcPr>
            <w:tcW w:w="2154" w:type="dxa"/>
            <w:tcBorders>
              <w:top w:val="nil"/>
              <w:bottom w:val="nil"/>
            </w:tcBorders>
            <w:shd w:val="clear" w:color="auto" w:fill="auto"/>
            <w:vAlign w:val="center"/>
          </w:tcPr>
          <w:p w14:paraId="32FA9EAB">
            <w:pPr>
              <w:spacing w:after="0" w:line="240" w:lineRule="auto"/>
              <w:jc w:val="center"/>
              <w:rPr>
                <w:rFonts w:hint="eastAsia" w:ascii="Times New Roman" w:hAnsi="Times New Roman" w:eastAsia="Times New Roman" w:cs="Times New Roman"/>
                <w:sz w:val="24"/>
                <w:szCs w:val="24"/>
                <w:lang w:val="en-US" w:eastAsia="zh-CN" w:bidi="ar-SA"/>
              </w:rPr>
            </w:pPr>
          </w:p>
        </w:tc>
        <w:tc>
          <w:tcPr>
            <w:tcW w:w="2154" w:type="dxa"/>
            <w:tcBorders>
              <w:top w:val="nil"/>
              <w:bottom w:val="nil"/>
            </w:tcBorders>
            <w:shd w:val="clear" w:color="auto" w:fill="auto"/>
            <w:vAlign w:val="center"/>
          </w:tcPr>
          <w:p w14:paraId="33BFFEAF">
            <w:pPr>
              <w:spacing w:after="0" w:line="240" w:lineRule="auto"/>
              <w:jc w:val="center"/>
              <w:rPr>
                <w:rFonts w:hint="eastAsia" w:ascii="Times New Roman" w:hAnsi="Times New Roman" w:eastAsia="Times New Roman" w:cs="Times New Roman"/>
                <w:sz w:val="24"/>
                <w:szCs w:val="24"/>
                <w:lang w:val="en-US" w:eastAsia="zh-CN" w:bidi="ar-SA"/>
              </w:rPr>
            </w:pPr>
          </w:p>
        </w:tc>
        <w:tc>
          <w:tcPr>
            <w:tcW w:w="1191" w:type="dxa"/>
            <w:tcBorders>
              <w:top w:val="nil"/>
              <w:bottom w:val="nil"/>
            </w:tcBorders>
            <w:vAlign w:val="center"/>
          </w:tcPr>
          <w:p w14:paraId="31E43655">
            <w:pPr>
              <w:spacing w:after="0" w:line="240" w:lineRule="auto"/>
              <w:jc w:val="center"/>
              <w:rPr>
                <w:rFonts w:hint="eastAsia" w:ascii="Times New Roman" w:hAnsi="Times New Roman" w:cs="Times New Roman"/>
                <w:sz w:val="24"/>
                <w:szCs w:val="24"/>
                <w:lang w:val="en-US" w:eastAsia="zh-CN"/>
              </w:rPr>
            </w:pPr>
            <w:r>
              <w:rPr>
                <w:rFonts w:hint="default" w:ascii="Times New Roman" w:hAnsi="Times New Roman" w:cs="Times New Roman"/>
                <w:sz w:val="24"/>
                <w:szCs w:val="24"/>
                <w:lang w:val="en-US" w:eastAsia="zh-CN"/>
              </w:rPr>
              <w:t>&lt;0.001</w:t>
            </w:r>
          </w:p>
        </w:tc>
      </w:tr>
      <w:tr w14:paraId="71E7749B">
        <w:tblPrEx>
          <w:tblBorders>
            <w:top w:val="none" w:color="auto" w:sz="0" w:space="0"/>
            <w:left w:val="none" w:color="auto" w:sz="0" w:space="0"/>
            <w:bottom w:val="single" w:color="auto" w:sz="6" w:space="0"/>
            <w:right w:val="none" w:color="auto" w:sz="0" w:space="0"/>
            <w:insideH w:val="single" w:color="auto" w:sz="6" w:space="0"/>
            <w:insideV w:val="none" w:color="auto" w:sz="0" w:space="0"/>
          </w:tblBorders>
          <w:tblCellMar>
            <w:top w:w="0" w:type="dxa"/>
            <w:left w:w="108" w:type="dxa"/>
            <w:bottom w:w="0" w:type="dxa"/>
            <w:right w:w="108" w:type="dxa"/>
          </w:tblCellMar>
        </w:tblPrEx>
        <w:trPr>
          <w:trHeight w:val="340" w:hRule="atLeast"/>
          <w:jc w:val="center"/>
        </w:trPr>
        <w:tc>
          <w:tcPr>
            <w:tcW w:w="3005" w:type="dxa"/>
            <w:tcBorders>
              <w:top w:val="nil"/>
              <w:bottom w:val="nil"/>
            </w:tcBorders>
            <w:vAlign w:val="center"/>
          </w:tcPr>
          <w:p w14:paraId="043878BC">
            <w:pPr>
              <w:spacing w:after="0" w:line="240" w:lineRule="auto"/>
              <w:rPr>
                <w:rFonts w:ascii="Times New Roman" w:hAnsi="Times New Roman" w:cs="Times New Roman"/>
                <w:sz w:val="24"/>
                <w:szCs w:val="24"/>
                <w:lang w:val="en-US"/>
              </w:rPr>
            </w:pPr>
            <w:r>
              <w:rPr>
                <w:rFonts w:hint="default" w:ascii="Times New Roman" w:hAnsi="Times New Roman" w:cs="Times New Roman"/>
                <w:sz w:val="24"/>
                <w:szCs w:val="24"/>
                <w:lang w:val="en-US" w:eastAsia="zh-CN"/>
              </w:rPr>
              <w:t xml:space="preserve">  No current smoker</w:t>
            </w:r>
          </w:p>
        </w:tc>
        <w:tc>
          <w:tcPr>
            <w:tcW w:w="2154" w:type="dxa"/>
            <w:tcBorders>
              <w:top w:val="nil"/>
              <w:bottom w:val="nil"/>
            </w:tcBorders>
            <w:shd w:val="clear" w:color="auto" w:fill="auto"/>
            <w:vAlign w:val="center"/>
          </w:tcPr>
          <w:p w14:paraId="6B6770E6">
            <w:pPr>
              <w:spacing w:after="0" w:line="240" w:lineRule="auto"/>
              <w:jc w:val="center"/>
              <w:rPr>
                <w:rFonts w:hint="eastAsia" w:ascii="Times New Roman" w:hAnsi="Times New Roman" w:eastAsia="Times New Roman" w:cs="Times New Roman"/>
                <w:sz w:val="24"/>
                <w:szCs w:val="24"/>
                <w:lang w:val="en-US" w:eastAsia="zh-CN" w:bidi="ar-SA"/>
              </w:rPr>
            </w:pPr>
            <w:r>
              <w:rPr>
                <w:rFonts w:hint="eastAsia" w:ascii="Times New Roman" w:hAnsi="Times New Roman" w:cs="Times New Roman"/>
                <w:sz w:val="24"/>
                <w:szCs w:val="24"/>
                <w:lang w:val="en-US" w:eastAsia="zh-CN"/>
              </w:rPr>
              <w:t>1445</w:t>
            </w:r>
            <w:r>
              <w:rPr>
                <w:rFonts w:hint="eastAsia" w:cs="Times New Roman"/>
                <w:sz w:val="24"/>
                <w:szCs w:val="24"/>
                <w:lang w:val="en-US" w:eastAsia="zh-CN"/>
              </w:rPr>
              <w:t xml:space="preserve"> (</w:t>
            </w:r>
            <w:r>
              <w:rPr>
                <w:rFonts w:hint="eastAsia" w:ascii="Times New Roman" w:hAnsi="Times New Roman" w:cs="Times New Roman"/>
                <w:sz w:val="24"/>
                <w:szCs w:val="24"/>
                <w:lang w:val="en-US" w:eastAsia="zh-CN"/>
              </w:rPr>
              <w:t>8.9</w:t>
            </w:r>
            <w:r>
              <w:rPr>
                <w:rFonts w:hint="eastAsia" w:cs="Times New Roman"/>
                <w:sz w:val="24"/>
                <w:szCs w:val="24"/>
                <w:lang w:val="en-US" w:eastAsia="zh-CN"/>
              </w:rPr>
              <w:t>)</w:t>
            </w:r>
          </w:p>
        </w:tc>
        <w:tc>
          <w:tcPr>
            <w:tcW w:w="2154" w:type="dxa"/>
            <w:tcBorders>
              <w:top w:val="nil"/>
              <w:bottom w:val="nil"/>
            </w:tcBorders>
            <w:shd w:val="clear" w:color="auto" w:fill="auto"/>
            <w:vAlign w:val="center"/>
          </w:tcPr>
          <w:p w14:paraId="188A526D">
            <w:pPr>
              <w:spacing w:after="0" w:line="240" w:lineRule="auto"/>
              <w:jc w:val="center"/>
              <w:rPr>
                <w:rFonts w:hint="eastAsia" w:ascii="Times New Roman" w:hAnsi="Times New Roman" w:eastAsia="Times New Roman" w:cs="Times New Roman"/>
                <w:sz w:val="24"/>
                <w:szCs w:val="24"/>
                <w:lang w:val="en-US" w:eastAsia="zh-CN" w:bidi="ar-SA"/>
              </w:rPr>
            </w:pPr>
            <w:r>
              <w:rPr>
                <w:rFonts w:hint="eastAsia" w:ascii="Times New Roman" w:hAnsi="Times New Roman" w:cs="Times New Roman"/>
                <w:sz w:val="24"/>
                <w:szCs w:val="24"/>
                <w:lang w:val="en-US" w:eastAsia="zh-CN"/>
              </w:rPr>
              <w:t>677</w:t>
            </w:r>
            <w:r>
              <w:rPr>
                <w:rFonts w:hint="eastAsia" w:cs="Times New Roman"/>
                <w:sz w:val="24"/>
                <w:szCs w:val="24"/>
                <w:lang w:val="en-US" w:eastAsia="zh-CN"/>
              </w:rPr>
              <w:t xml:space="preserve"> (</w:t>
            </w:r>
            <w:r>
              <w:rPr>
                <w:rFonts w:hint="eastAsia" w:ascii="Times New Roman" w:hAnsi="Times New Roman" w:cs="Times New Roman"/>
                <w:sz w:val="24"/>
                <w:szCs w:val="24"/>
                <w:lang w:val="en-US" w:eastAsia="zh-CN"/>
              </w:rPr>
              <w:t>8.4</w:t>
            </w:r>
            <w:r>
              <w:rPr>
                <w:rFonts w:hint="eastAsia" w:cs="Times New Roman"/>
                <w:sz w:val="24"/>
                <w:szCs w:val="24"/>
                <w:lang w:val="en-US" w:eastAsia="zh-CN"/>
              </w:rPr>
              <w:t>)</w:t>
            </w:r>
          </w:p>
        </w:tc>
        <w:tc>
          <w:tcPr>
            <w:tcW w:w="1191" w:type="dxa"/>
            <w:tcBorders>
              <w:top w:val="nil"/>
              <w:bottom w:val="nil"/>
            </w:tcBorders>
            <w:vAlign w:val="center"/>
          </w:tcPr>
          <w:p w14:paraId="2FEA082B">
            <w:pPr>
              <w:spacing w:after="0" w:line="240" w:lineRule="auto"/>
              <w:jc w:val="center"/>
              <w:rPr>
                <w:rFonts w:hint="eastAsia" w:ascii="Times New Roman" w:hAnsi="Times New Roman" w:cs="Times New Roman"/>
                <w:sz w:val="24"/>
                <w:szCs w:val="24"/>
                <w:lang w:val="en-US" w:eastAsia="zh-CN"/>
              </w:rPr>
            </w:pPr>
          </w:p>
        </w:tc>
      </w:tr>
      <w:tr w14:paraId="7D6AD5B5">
        <w:tblPrEx>
          <w:tblBorders>
            <w:top w:val="none" w:color="auto" w:sz="0" w:space="0"/>
            <w:left w:val="none" w:color="auto" w:sz="0" w:space="0"/>
            <w:bottom w:val="single" w:color="auto" w:sz="6" w:space="0"/>
            <w:right w:val="none" w:color="auto" w:sz="0" w:space="0"/>
            <w:insideH w:val="single" w:color="auto" w:sz="6" w:space="0"/>
            <w:insideV w:val="none" w:color="auto" w:sz="0" w:space="0"/>
          </w:tblBorders>
          <w:tblCellMar>
            <w:top w:w="0" w:type="dxa"/>
            <w:left w:w="108" w:type="dxa"/>
            <w:bottom w:w="0" w:type="dxa"/>
            <w:right w:w="108" w:type="dxa"/>
          </w:tblCellMar>
        </w:tblPrEx>
        <w:trPr>
          <w:trHeight w:val="340" w:hRule="atLeast"/>
          <w:jc w:val="center"/>
        </w:trPr>
        <w:tc>
          <w:tcPr>
            <w:tcW w:w="3005" w:type="dxa"/>
            <w:tcBorders>
              <w:top w:val="nil"/>
              <w:bottom w:val="nil"/>
            </w:tcBorders>
            <w:vAlign w:val="center"/>
          </w:tcPr>
          <w:p w14:paraId="3F9B818C">
            <w:pPr>
              <w:spacing w:after="0" w:line="240" w:lineRule="auto"/>
              <w:rPr>
                <w:rFonts w:ascii="Times New Roman" w:hAnsi="Times New Roman" w:cs="Times New Roman"/>
                <w:sz w:val="24"/>
                <w:szCs w:val="24"/>
                <w:lang w:val="en-US"/>
              </w:rPr>
            </w:pPr>
            <w:r>
              <w:rPr>
                <w:rFonts w:hint="default" w:ascii="Times New Roman" w:hAnsi="Times New Roman" w:cs="Times New Roman"/>
                <w:sz w:val="24"/>
                <w:szCs w:val="24"/>
                <w:lang w:val="en-US" w:eastAsia="zh-CN"/>
              </w:rPr>
              <w:t xml:space="preserve">  Current smoker</w:t>
            </w:r>
          </w:p>
        </w:tc>
        <w:tc>
          <w:tcPr>
            <w:tcW w:w="2154" w:type="dxa"/>
            <w:tcBorders>
              <w:top w:val="nil"/>
              <w:bottom w:val="nil"/>
            </w:tcBorders>
            <w:shd w:val="clear" w:color="auto" w:fill="auto"/>
            <w:vAlign w:val="center"/>
          </w:tcPr>
          <w:p w14:paraId="63A861FA">
            <w:pPr>
              <w:spacing w:after="0" w:line="240" w:lineRule="auto"/>
              <w:jc w:val="center"/>
              <w:rPr>
                <w:rFonts w:hint="eastAsia" w:ascii="Times New Roman" w:hAnsi="Times New Roman" w:eastAsia="Times New Roman" w:cs="Times New Roman"/>
                <w:sz w:val="24"/>
                <w:szCs w:val="24"/>
                <w:lang w:val="en-US" w:eastAsia="zh-CN" w:bidi="ar-SA"/>
              </w:rPr>
            </w:pPr>
            <w:r>
              <w:rPr>
                <w:rFonts w:hint="eastAsia" w:ascii="Times New Roman" w:hAnsi="Times New Roman" w:cs="Times New Roman"/>
                <w:sz w:val="24"/>
                <w:szCs w:val="24"/>
                <w:lang w:val="en-US" w:eastAsia="zh-CN"/>
              </w:rPr>
              <w:t>15001</w:t>
            </w:r>
            <w:r>
              <w:rPr>
                <w:rFonts w:hint="eastAsia" w:cs="Times New Roman"/>
                <w:sz w:val="24"/>
                <w:szCs w:val="24"/>
                <w:lang w:val="en-US" w:eastAsia="zh-CN"/>
              </w:rPr>
              <w:t xml:space="preserve"> (</w:t>
            </w:r>
            <w:r>
              <w:rPr>
                <w:rFonts w:hint="eastAsia" w:ascii="Times New Roman" w:hAnsi="Times New Roman" w:cs="Times New Roman"/>
                <w:sz w:val="24"/>
                <w:szCs w:val="24"/>
                <w:lang w:val="en-US" w:eastAsia="zh-CN"/>
              </w:rPr>
              <w:t>91.1</w:t>
            </w:r>
            <w:r>
              <w:rPr>
                <w:rFonts w:hint="eastAsia" w:cs="Times New Roman"/>
                <w:sz w:val="24"/>
                <w:szCs w:val="24"/>
                <w:lang w:val="en-US" w:eastAsia="zh-CN"/>
              </w:rPr>
              <w:t>)</w:t>
            </w:r>
          </w:p>
        </w:tc>
        <w:tc>
          <w:tcPr>
            <w:tcW w:w="2154" w:type="dxa"/>
            <w:tcBorders>
              <w:top w:val="nil"/>
              <w:bottom w:val="nil"/>
            </w:tcBorders>
            <w:shd w:val="clear" w:color="auto" w:fill="auto"/>
            <w:vAlign w:val="center"/>
          </w:tcPr>
          <w:p w14:paraId="59AE5227">
            <w:pPr>
              <w:spacing w:after="0" w:line="240" w:lineRule="auto"/>
              <w:jc w:val="center"/>
              <w:rPr>
                <w:rFonts w:hint="eastAsia" w:ascii="Times New Roman" w:hAnsi="Times New Roman" w:eastAsia="Times New Roman" w:cs="Times New Roman"/>
                <w:sz w:val="24"/>
                <w:szCs w:val="24"/>
                <w:lang w:val="en-US" w:eastAsia="zh-CN" w:bidi="ar-SA"/>
              </w:rPr>
            </w:pPr>
            <w:r>
              <w:rPr>
                <w:rFonts w:hint="eastAsia" w:ascii="Times New Roman" w:hAnsi="Times New Roman" w:cs="Times New Roman"/>
                <w:sz w:val="24"/>
                <w:szCs w:val="24"/>
                <w:lang w:val="en-US" w:eastAsia="zh-CN"/>
              </w:rPr>
              <w:t>6506</w:t>
            </w:r>
            <w:r>
              <w:rPr>
                <w:rFonts w:hint="eastAsia" w:cs="Times New Roman"/>
                <w:sz w:val="24"/>
                <w:szCs w:val="24"/>
                <w:lang w:val="en-US" w:eastAsia="zh-CN"/>
              </w:rPr>
              <w:t xml:space="preserve"> (</w:t>
            </w:r>
            <w:r>
              <w:rPr>
                <w:rFonts w:hint="eastAsia" w:ascii="Times New Roman" w:hAnsi="Times New Roman" w:cs="Times New Roman"/>
                <w:sz w:val="24"/>
                <w:szCs w:val="24"/>
                <w:lang w:val="en-US" w:eastAsia="zh-CN"/>
              </w:rPr>
              <w:t>84.3</w:t>
            </w:r>
            <w:r>
              <w:rPr>
                <w:rFonts w:hint="eastAsia" w:cs="Times New Roman"/>
                <w:sz w:val="24"/>
                <w:szCs w:val="24"/>
                <w:lang w:val="en-US" w:eastAsia="zh-CN"/>
              </w:rPr>
              <w:t>)</w:t>
            </w:r>
          </w:p>
        </w:tc>
        <w:tc>
          <w:tcPr>
            <w:tcW w:w="1191" w:type="dxa"/>
            <w:tcBorders>
              <w:top w:val="nil"/>
              <w:bottom w:val="nil"/>
            </w:tcBorders>
            <w:vAlign w:val="center"/>
          </w:tcPr>
          <w:p w14:paraId="799222BF">
            <w:pPr>
              <w:spacing w:after="0" w:line="240" w:lineRule="auto"/>
              <w:jc w:val="center"/>
              <w:rPr>
                <w:rFonts w:hint="eastAsia" w:ascii="Times New Roman" w:hAnsi="Times New Roman" w:cs="Times New Roman"/>
                <w:sz w:val="24"/>
                <w:szCs w:val="24"/>
                <w:lang w:val="en-US" w:eastAsia="zh-CN"/>
              </w:rPr>
            </w:pPr>
          </w:p>
        </w:tc>
      </w:tr>
      <w:tr w14:paraId="12907234">
        <w:tblPrEx>
          <w:tblBorders>
            <w:top w:val="none" w:color="auto" w:sz="0" w:space="0"/>
            <w:left w:val="none" w:color="auto" w:sz="0" w:space="0"/>
            <w:bottom w:val="single" w:color="auto" w:sz="6" w:space="0"/>
            <w:right w:val="none" w:color="auto" w:sz="0" w:space="0"/>
            <w:insideH w:val="single" w:color="auto" w:sz="6" w:space="0"/>
            <w:insideV w:val="none" w:color="auto" w:sz="0" w:space="0"/>
          </w:tblBorders>
          <w:tblCellMar>
            <w:top w:w="0" w:type="dxa"/>
            <w:left w:w="108" w:type="dxa"/>
            <w:bottom w:w="0" w:type="dxa"/>
            <w:right w:w="108" w:type="dxa"/>
          </w:tblCellMar>
        </w:tblPrEx>
        <w:trPr>
          <w:trHeight w:val="340" w:hRule="atLeast"/>
          <w:jc w:val="center"/>
        </w:trPr>
        <w:tc>
          <w:tcPr>
            <w:tcW w:w="3005" w:type="dxa"/>
            <w:tcBorders>
              <w:top w:val="nil"/>
              <w:bottom w:val="nil"/>
            </w:tcBorders>
            <w:vAlign w:val="center"/>
          </w:tcPr>
          <w:p w14:paraId="25E223DB">
            <w:pPr>
              <w:spacing w:after="0" w:line="240" w:lineRule="auto"/>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 xml:space="preserve">  Missing</w:t>
            </w:r>
          </w:p>
        </w:tc>
        <w:tc>
          <w:tcPr>
            <w:tcW w:w="2154" w:type="dxa"/>
            <w:tcBorders>
              <w:top w:val="nil"/>
              <w:bottom w:val="nil"/>
            </w:tcBorders>
            <w:shd w:val="clear" w:color="auto" w:fill="auto"/>
            <w:vAlign w:val="center"/>
          </w:tcPr>
          <w:p w14:paraId="7DCA7408">
            <w:pPr>
              <w:spacing w:after="0" w:line="240" w:lineRule="auto"/>
              <w:jc w:val="center"/>
              <w:rPr>
                <w:rFonts w:hint="default" w:ascii="Times New Roman" w:hAnsi="Times New Roman" w:eastAsia="Times New Roman" w:cs="Times New Roman"/>
                <w:sz w:val="24"/>
                <w:szCs w:val="24"/>
                <w:lang w:val="en-US" w:eastAsia="zh-CN" w:bidi="ar-SA"/>
              </w:rPr>
            </w:pPr>
            <w:r>
              <w:rPr>
                <w:rFonts w:hint="eastAsia" w:cs="Times New Roman"/>
                <w:sz w:val="24"/>
                <w:szCs w:val="24"/>
                <w:lang w:val="en-US" w:eastAsia="zh-CN"/>
              </w:rPr>
              <w:t>0</w:t>
            </w:r>
          </w:p>
        </w:tc>
        <w:tc>
          <w:tcPr>
            <w:tcW w:w="2154" w:type="dxa"/>
            <w:tcBorders>
              <w:top w:val="nil"/>
              <w:bottom w:val="nil"/>
            </w:tcBorders>
            <w:shd w:val="clear" w:color="auto" w:fill="auto"/>
            <w:vAlign w:val="center"/>
          </w:tcPr>
          <w:p w14:paraId="1397E421">
            <w:pPr>
              <w:spacing w:after="0" w:line="240" w:lineRule="auto"/>
              <w:jc w:val="center"/>
              <w:rPr>
                <w:rFonts w:hint="eastAsia" w:ascii="Times New Roman" w:hAnsi="Times New Roman" w:eastAsia="Times New Roman" w:cs="Times New Roman"/>
                <w:sz w:val="24"/>
                <w:szCs w:val="24"/>
                <w:lang w:val="en-US" w:eastAsia="zh-CN" w:bidi="ar-SA"/>
              </w:rPr>
            </w:pPr>
            <w:r>
              <w:rPr>
                <w:rFonts w:hint="eastAsia" w:ascii="Times New Roman" w:hAnsi="Times New Roman" w:cs="Times New Roman"/>
                <w:sz w:val="24"/>
                <w:szCs w:val="24"/>
                <w:lang w:val="en-US" w:eastAsia="zh-CN"/>
              </w:rPr>
              <w:t>608</w:t>
            </w:r>
            <w:r>
              <w:rPr>
                <w:rFonts w:hint="eastAsia" w:cs="Times New Roman"/>
                <w:sz w:val="24"/>
                <w:szCs w:val="24"/>
                <w:lang w:val="en-US" w:eastAsia="zh-CN"/>
              </w:rPr>
              <w:t xml:space="preserve"> (</w:t>
            </w:r>
            <w:r>
              <w:rPr>
                <w:rFonts w:hint="eastAsia" w:ascii="Times New Roman" w:hAnsi="Times New Roman" w:cs="Times New Roman"/>
                <w:sz w:val="24"/>
                <w:szCs w:val="24"/>
                <w:lang w:val="en-US" w:eastAsia="zh-CN"/>
              </w:rPr>
              <w:t>7.3</w:t>
            </w:r>
            <w:r>
              <w:rPr>
                <w:rFonts w:hint="eastAsia" w:cs="Times New Roman"/>
                <w:sz w:val="24"/>
                <w:szCs w:val="24"/>
                <w:lang w:val="en-US" w:eastAsia="zh-CN"/>
              </w:rPr>
              <w:t>)</w:t>
            </w:r>
          </w:p>
        </w:tc>
        <w:tc>
          <w:tcPr>
            <w:tcW w:w="1191" w:type="dxa"/>
            <w:tcBorders>
              <w:top w:val="nil"/>
              <w:bottom w:val="nil"/>
            </w:tcBorders>
            <w:vAlign w:val="center"/>
          </w:tcPr>
          <w:p w14:paraId="5F1A0B39">
            <w:pPr>
              <w:spacing w:after="0" w:line="240" w:lineRule="auto"/>
              <w:jc w:val="center"/>
              <w:rPr>
                <w:rFonts w:hint="eastAsia" w:ascii="Times New Roman" w:hAnsi="Times New Roman" w:cs="Times New Roman"/>
                <w:sz w:val="24"/>
                <w:szCs w:val="24"/>
                <w:lang w:val="en-US" w:eastAsia="zh-CN"/>
              </w:rPr>
            </w:pPr>
          </w:p>
        </w:tc>
      </w:tr>
      <w:tr w14:paraId="0D7BB088">
        <w:tblPrEx>
          <w:tblBorders>
            <w:top w:val="none" w:color="auto" w:sz="0" w:space="0"/>
            <w:left w:val="none" w:color="auto" w:sz="0" w:space="0"/>
            <w:bottom w:val="single" w:color="auto" w:sz="6" w:space="0"/>
            <w:right w:val="none" w:color="auto" w:sz="0" w:space="0"/>
            <w:insideH w:val="single" w:color="auto" w:sz="6" w:space="0"/>
            <w:insideV w:val="none" w:color="auto" w:sz="0" w:space="0"/>
          </w:tblBorders>
          <w:tblCellMar>
            <w:top w:w="0" w:type="dxa"/>
            <w:left w:w="108" w:type="dxa"/>
            <w:bottom w:w="0" w:type="dxa"/>
            <w:right w:w="108" w:type="dxa"/>
          </w:tblCellMar>
        </w:tblPrEx>
        <w:trPr>
          <w:trHeight w:val="340" w:hRule="atLeast"/>
          <w:jc w:val="center"/>
        </w:trPr>
        <w:tc>
          <w:tcPr>
            <w:tcW w:w="3005" w:type="dxa"/>
            <w:tcBorders>
              <w:top w:val="nil"/>
              <w:bottom w:val="nil"/>
            </w:tcBorders>
            <w:vAlign w:val="center"/>
          </w:tcPr>
          <w:p w14:paraId="2F109276">
            <w:pPr>
              <w:spacing w:after="0" w:line="240" w:lineRule="auto"/>
              <w:rPr>
                <w:rFonts w:ascii="Times New Roman" w:hAnsi="Times New Roman" w:cs="Times New Roman"/>
                <w:sz w:val="24"/>
                <w:szCs w:val="24"/>
                <w:lang w:val="en-US"/>
              </w:rPr>
            </w:pPr>
            <w:r>
              <w:rPr>
                <w:rFonts w:hint="default" w:ascii="Times New Roman" w:hAnsi="Times New Roman" w:cs="Times New Roman"/>
                <w:b/>
                <w:bCs/>
                <w:sz w:val="24"/>
                <w:szCs w:val="24"/>
                <w:lang w:val="en-US" w:eastAsia="zh-CN"/>
              </w:rPr>
              <w:t>Functional disability</w:t>
            </w:r>
          </w:p>
        </w:tc>
        <w:tc>
          <w:tcPr>
            <w:tcW w:w="2154" w:type="dxa"/>
            <w:tcBorders>
              <w:top w:val="nil"/>
              <w:bottom w:val="nil"/>
            </w:tcBorders>
            <w:shd w:val="clear" w:color="auto" w:fill="auto"/>
            <w:vAlign w:val="center"/>
          </w:tcPr>
          <w:p w14:paraId="7E257E2B">
            <w:pPr>
              <w:spacing w:after="0" w:line="240" w:lineRule="auto"/>
              <w:jc w:val="center"/>
              <w:rPr>
                <w:rFonts w:hint="eastAsia" w:ascii="Times New Roman" w:hAnsi="Times New Roman" w:eastAsia="Times New Roman" w:cs="Times New Roman"/>
                <w:sz w:val="24"/>
                <w:szCs w:val="24"/>
                <w:lang w:val="en-US" w:eastAsia="zh-CN" w:bidi="ar-SA"/>
              </w:rPr>
            </w:pPr>
          </w:p>
        </w:tc>
        <w:tc>
          <w:tcPr>
            <w:tcW w:w="2154" w:type="dxa"/>
            <w:tcBorders>
              <w:top w:val="nil"/>
              <w:bottom w:val="nil"/>
            </w:tcBorders>
            <w:shd w:val="clear" w:color="auto" w:fill="auto"/>
            <w:vAlign w:val="center"/>
          </w:tcPr>
          <w:p w14:paraId="655679CD">
            <w:pPr>
              <w:spacing w:after="0" w:line="240" w:lineRule="auto"/>
              <w:jc w:val="center"/>
              <w:rPr>
                <w:rFonts w:hint="eastAsia" w:ascii="Times New Roman" w:hAnsi="Times New Roman" w:eastAsia="Times New Roman" w:cs="Times New Roman"/>
                <w:sz w:val="24"/>
                <w:szCs w:val="24"/>
                <w:lang w:val="en-US" w:eastAsia="zh-CN" w:bidi="ar-SA"/>
              </w:rPr>
            </w:pPr>
          </w:p>
        </w:tc>
        <w:tc>
          <w:tcPr>
            <w:tcW w:w="1191" w:type="dxa"/>
            <w:tcBorders>
              <w:top w:val="nil"/>
              <w:bottom w:val="nil"/>
            </w:tcBorders>
            <w:vAlign w:val="center"/>
          </w:tcPr>
          <w:p w14:paraId="77FEA982">
            <w:pPr>
              <w:spacing w:after="0" w:line="240" w:lineRule="auto"/>
              <w:jc w:val="center"/>
              <w:rPr>
                <w:rFonts w:hint="eastAsia" w:ascii="Times New Roman" w:hAnsi="Times New Roman" w:cs="Times New Roman"/>
                <w:sz w:val="24"/>
                <w:szCs w:val="24"/>
                <w:lang w:val="en-US" w:eastAsia="zh-CN"/>
              </w:rPr>
            </w:pPr>
            <w:r>
              <w:rPr>
                <w:rFonts w:hint="default" w:ascii="Times New Roman" w:hAnsi="Times New Roman" w:cs="Times New Roman"/>
                <w:sz w:val="24"/>
                <w:szCs w:val="24"/>
                <w:lang w:val="en-US" w:eastAsia="zh-CN"/>
              </w:rPr>
              <w:t>&lt;0.001</w:t>
            </w:r>
          </w:p>
        </w:tc>
      </w:tr>
      <w:tr w14:paraId="3F474746">
        <w:tblPrEx>
          <w:tblBorders>
            <w:top w:val="none" w:color="auto" w:sz="0" w:space="0"/>
            <w:left w:val="none" w:color="auto" w:sz="0" w:space="0"/>
            <w:bottom w:val="single" w:color="auto" w:sz="6" w:space="0"/>
            <w:right w:val="none" w:color="auto" w:sz="0" w:space="0"/>
            <w:insideH w:val="single" w:color="auto" w:sz="6" w:space="0"/>
            <w:insideV w:val="none" w:color="auto" w:sz="0" w:space="0"/>
          </w:tblBorders>
          <w:tblCellMar>
            <w:top w:w="0" w:type="dxa"/>
            <w:left w:w="108" w:type="dxa"/>
            <w:bottom w:w="0" w:type="dxa"/>
            <w:right w:w="108" w:type="dxa"/>
          </w:tblCellMar>
        </w:tblPrEx>
        <w:trPr>
          <w:trHeight w:val="340" w:hRule="atLeast"/>
          <w:jc w:val="center"/>
        </w:trPr>
        <w:tc>
          <w:tcPr>
            <w:tcW w:w="3005" w:type="dxa"/>
            <w:tcBorders>
              <w:top w:val="nil"/>
              <w:bottom w:val="nil"/>
            </w:tcBorders>
            <w:vAlign w:val="center"/>
          </w:tcPr>
          <w:p w14:paraId="7CADC7F8">
            <w:pPr>
              <w:spacing w:after="0" w:line="240" w:lineRule="auto"/>
              <w:rPr>
                <w:rFonts w:hint="default" w:ascii="Times New Roman" w:hAnsi="Times New Roman" w:cs="Times New Roman"/>
                <w:sz w:val="24"/>
                <w:szCs w:val="24"/>
                <w:lang w:val="en-US"/>
              </w:rPr>
            </w:pPr>
            <w:r>
              <w:rPr>
                <w:rFonts w:hint="default" w:ascii="Times New Roman" w:hAnsi="Times New Roman" w:cs="Times New Roman"/>
                <w:sz w:val="24"/>
                <w:szCs w:val="24"/>
                <w:lang w:val="en-US" w:eastAsia="zh-CN"/>
              </w:rPr>
              <w:t xml:space="preserve">  </w:t>
            </w:r>
            <w:r>
              <w:rPr>
                <w:rFonts w:hint="eastAsia" w:cs="Times New Roman"/>
                <w:sz w:val="24"/>
                <w:szCs w:val="24"/>
                <w:lang w:val="en-US" w:eastAsia="zh-CN"/>
              </w:rPr>
              <w:t>Yes</w:t>
            </w:r>
          </w:p>
        </w:tc>
        <w:tc>
          <w:tcPr>
            <w:tcW w:w="2154" w:type="dxa"/>
            <w:tcBorders>
              <w:top w:val="nil"/>
              <w:bottom w:val="nil"/>
            </w:tcBorders>
            <w:shd w:val="clear" w:color="auto" w:fill="auto"/>
            <w:vAlign w:val="center"/>
          </w:tcPr>
          <w:p w14:paraId="5A77DE28">
            <w:pPr>
              <w:spacing w:after="0" w:line="240" w:lineRule="auto"/>
              <w:jc w:val="center"/>
              <w:rPr>
                <w:rFonts w:hint="eastAsia" w:ascii="Times New Roman" w:hAnsi="Times New Roman" w:eastAsia="Times New Roman" w:cs="Times New Roman"/>
                <w:sz w:val="24"/>
                <w:szCs w:val="24"/>
                <w:lang w:val="en-US" w:eastAsia="zh-CN" w:bidi="ar-SA"/>
              </w:rPr>
            </w:pPr>
            <w:r>
              <w:rPr>
                <w:rFonts w:hint="eastAsia" w:ascii="Times New Roman" w:hAnsi="Times New Roman" w:cs="Times New Roman"/>
                <w:sz w:val="24"/>
                <w:szCs w:val="24"/>
                <w:lang w:val="en-US" w:eastAsia="zh-CN"/>
              </w:rPr>
              <w:t>1738</w:t>
            </w:r>
            <w:r>
              <w:rPr>
                <w:rFonts w:hint="eastAsia" w:cs="Times New Roman"/>
                <w:sz w:val="24"/>
                <w:szCs w:val="24"/>
                <w:lang w:val="en-US" w:eastAsia="zh-CN"/>
              </w:rPr>
              <w:t xml:space="preserve"> (</w:t>
            </w:r>
            <w:r>
              <w:rPr>
                <w:rFonts w:hint="eastAsia" w:ascii="Times New Roman" w:hAnsi="Times New Roman" w:cs="Times New Roman"/>
                <w:sz w:val="24"/>
                <w:szCs w:val="24"/>
                <w:lang w:val="en-US" w:eastAsia="zh-CN"/>
              </w:rPr>
              <w:t>9.8</w:t>
            </w:r>
            <w:r>
              <w:rPr>
                <w:rFonts w:hint="eastAsia" w:cs="Times New Roman"/>
                <w:sz w:val="24"/>
                <w:szCs w:val="24"/>
                <w:lang w:val="en-US" w:eastAsia="zh-CN"/>
              </w:rPr>
              <w:t>)</w:t>
            </w:r>
          </w:p>
        </w:tc>
        <w:tc>
          <w:tcPr>
            <w:tcW w:w="2154" w:type="dxa"/>
            <w:tcBorders>
              <w:top w:val="nil"/>
              <w:bottom w:val="nil"/>
            </w:tcBorders>
            <w:shd w:val="clear" w:color="auto" w:fill="auto"/>
            <w:vAlign w:val="center"/>
          </w:tcPr>
          <w:p w14:paraId="198FA81F">
            <w:pPr>
              <w:spacing w:after="0" w:line="240" w:lineRule="auto"/>
              <w:jc w:val="center"/>
              <w:rPr>
                <w:rFonts w:hint="eastAsia" w:ascii="Times New Roman" w:hAnsi="Times New Roman" w:eastAsia="Times New Roman" w:cs="Times New Roman"/>
                <w:sz w:val="24"/>
                <w:szCs w:val="24"/>
                <w:lang w:val="en-US" w:eastAsia="zh-CN" w:bidi="ar-SA"/>
              </w:rPr>
            </w:pPr>
            <w:r>
              <w:rPr>
                <w:rFonts w:hint="eastAsia" w:ascii="Times New Roman" w:hAnsi="Times New Roman" w:cs="Times New Roman"/>
                <w:sz w:val="24"/>
                <w:szCs w:val="24"/>
                <w:lang w:val="en-US" w:eastAsia="zh-CN"/>
              </w:rPr>
              <w:t>352</w:t>
            </w:r>
            <w:r>
              <w:rPr>
                <w:rFonts w:hint="eastAsia" w:cs="Times New Roman"/>
                <w:sz w:val="24"/>
                <w:szCs w:val="24"/>
                <w:lang w:val="en-US" w:eastAsia="zh-CN"/>
              </w:rPr>
              <w:t xml:space="preserve"> (</w:t>
            </w:r>
            <w:r>
              <w:rPr>
                <w:rFonts w:hint="eastAsia" w:ascii="Times New Roman" w:hAnsi="Times New Roman" w:cs="Times New Roman"/>
                <w:sz w:val="24"/>
                <w:szCs w:val="24"/>
                <w:lang w:val="en-US" w:eastAsia="zh-CN"/>
              </w:rPr>
              <w:t>4.4</w:t>
            </w:r>
            <w:r>
              <w:rPr>
                <w:rFonts w:hint="eastAsia" w:cs="Times New Roman"/>
                <w:sz w:val="24"/>
                <w:szCs w:val="24"/>
                <w:lang w:val="en-US" w:eastAsia="zh-CN"/>
              </w:rPr>
              <w:t>)</w:t>
            </w:r>
          </w:p>
        </w:tc>
        <w:tc>
          <w:tcPr>
            <w:tcW w:w="1191" w:type="dxa"/>
            <w:tcBorders>
              <w:top w:val="nil"/>
              <w:bottom w:val="nil"/>
            </w:tcBorders>
            <w:vAlign w:val="center"/>
          </w:tcPr>
          <w:p w14:paraId="7870D4C7">
            <w:pPr>
              <w:spacing w:after="0" w:line="240" w:lineRule="auto"/>
              <w:jc w:val="center"/>
              <w:rPr>
                <w:rFonts w:hint="eastAsia" w:ascii="Times New Roman" w:hAnsi="Times New Roman" w:cs="Times New Roman"/>
                <w:sz w:val="24"/>
                <w:szCs w:val="24"/>
                <w:lang w:val="en-US" w:eastAsia="zh-CN"/>
              </w:rPr>
            </w:pPr>
          </w:p>
        </w:tc>
      </w:tr>
      <w:tr w14:paraId="59FDEB71">
        <w:tblPrEx>
          <w:tblBorders>
            <w:top w:val="none" w:color="auto" w:sz="0" w:space="0"/>
            <w:left w:val="none" w:color="auto" w:sz="0" w:space="0"/>
            <w:bottom w:val="single" w:color="auto" w:sz="6" w:space="0"/>
            <w:right w:val="none" w:color="auto" w:sz="0" w:space="0"/>
            <w:insideH w:val="single" w:color="auto" w:sz="6" w:space="0"/>
            <w:insideV w:val="none" w:color="auto" w:sz="0" w:space="0"/>
          </w:tblBorders>
          <w:tblCellMar>
            <w:top w:w="0" w:type="dxa"/>
            <w:left w:w="108" w:type="dxa"/>
            <w:bottom w:w="0" w:type="dxa"/>
            <w:right w:w="108" w:type="dxa"/>
          </w:tblCellMar>
        </w:tblPrEx>
        <w:trPr>
          <w:trHeight w:val="340" w:hRule="atLeast"/>
          <w:jc w:val="center"/>
        </w:trPr>
        <w:tc>
          <w:tcPr>
            <w:tcW w:w="3005" w:type="dxa"/>
            <w:tcBorders>
              <w:top w:val="nil"/>
              <w:bottom w:val="nil"/>
            </w:tcBorders>
            <w:vAlign w:val="center"/>
          </w:tcPr>
          <w:p w14:paraId="7AF80094">
            <w:pPr>
              <w:spacing w:after="0" w:line="240" w:lineRule="auto"/>
              <w:rPr>
                <w:rFonts w:hint="default" w:ascii="Times New Roman" w:hAnsi="Times New Roman" w:cs="Times New Roman"/>
                <w:sz w:val="24"/>
                <w:szCs w:val="24"/>
                <w:lang w:val="en-US"/>
              </w:rPr>
            </w:pPr>
            <w:r>
              <w:rPr>
                <w:rFonts w:hint="default" w:ascii="Times New Roman" w:hAnsi="Times New Roman" w:cs="Times New Roman"/>
                <w:sz w:val="24"/>
                <w:szCs w:val="24"/>
                <w:lang w:val="en-US" w:eastAsia="zh-CN"/>
              </w:rPr>
              <w:t xml:space="preserve">  </w:t>
            </w:r>
            <w:r>
              <w:rPr>
                <w:rFonts w:hint="eastAsia" w:cs="Times New Roman"/>
                <w:sz w:val="24"/>
                <w:szCs w:val="24"/>
                <w:lang w:val="en-US" w:eastAsia="zh-CN"/>
              </w:rPr>
              <w:t>No</w:t>
            </w:r>
          </w:p>
        </w:tc>
        <w:tc>
          <w:tcPr>
            <w:tcW w:w="2154" w:type="dxa"/>
            <w:tcBorders>
              <w:top w:val="nil"/>
              <w:bottom w:val="nil"/>
            </w:tcBorders>
            <w:shd w:val="clear" w:color="auto" w:fill="auto"/>
            <w:vAlign w:val="center"/>
          </w:tcPr>
          <w:p w14:paraId="1BEC1D30">
            <w:pPr>
              <w:spacing w:after="0" w:line="240" w:lineRule="auto"/>
              <w:jc w:val="center"/>
              <w:rPr>
                <w:rFonts w:hint="eastAsia" w:ascii="Times New Roman" w:hAnsi="Times New Roman" w:eastAsia="Times New Roman" w:cs="Times New Roman"/>
                <w:sz w:val="24"/>
                <w:szCs w:val="24"/>
                <w:lang w:val="en-US" w:eastAsia="zh-CN" w:bidi="ar-SA"/>
              </w:rPr>
            </w:pPr>
            <w:r>
              <w:rPr>
                <w:rFonts w:hint="eastAsia" w:ascii="Times New Roman" w:hAnsi="Times New Roman" w:cs="Times New Roman"/>
                <w:sz w:val="24"/>
                <w:szCs w:val="24"/>
                <w:lang w:val="en-US" w:eastAsia="zh-CN"/>
              </w:rPr>
              <w:t>14708</w:t>
            </w:r>
            <w:r>
              <w:rPr>
                <w:rFonts w:hint="eastAsia" w:cs="Times New Roman"/>
                <w:sz w:val="24"/>
                <w:szCs w:val="24"/>
                <w:lang w:val="en-US" w:eastAsia="zh-CN"/>
              </w:rPr>
              <w:t xml:space="preserve"> (</w:t>
            </w:r>
            <w:r>
              <w:rPr>
                <w:rFonts w:hint="eastAsia" w:ascii="Times New Roman" w:hAnsi="Times New Roman" w:cs="Times New Roman"/>
                <w:sz w:val="24"/>
                <w:szCs w:val="24"/>
                <w:lang w:val="en-US" w:eastAsia="zh-CN"/>
              </w:rPr>
              <w:t>90.2</w:t>
            </w:r>
            <w:r>
              <w:rPr>
                <w:rFonts w:hint="eastAsia" w:cs="Times New Roman"/>
                <w:sz w:val="24"/>
                <w:szCs w:val="24"/>
                <w:lang w:val="en-US" w:eastAsia="zh-CN"/>
              </w:rPr>
              <w:t>)</w:t>
            </w:r>
          </w:p>
        </w:tc>
        <w:tc>
          <w:tcPr>
            <w:tcW w:w="2154" w:type="dxa"/>
            <w:tcBorders>
              <w:top w:val="nil"/>
              <w:bottom w:val="nil"/>
            </w:tcBorders>
            <w:shd w:val="clear" w:color="auto" w:fill="auto"/>
            <w:vAlign w:val="center"/>
          </w:tcPr>
          <w:p w14:paraId="219A3551">
            <w:pPr>
              <w:spacing w:after="0" w:line="240" w:lineRule="auto"/>
              <w:jc w:val="center"/>
              <w:rPr>
                <w:rFonts w:hint="eastAsia" w:ascii="Times New Roman" w:hAnsi="Times New Roman" w:eastAsia="Times New Roman" w:cs="Times New Roman"/>
                <w:sz w:val="24"/>
                <w:szCs w:val="24"/>
                <w:lang w:val="en-US" w:eastAsia="zh-CN" w:bidi="ar-SA"/>
              </w:rPr>
            </w:pPr>
            <w:r>
              <w:rPr>
                <w:rFonts w:hint="eastAsia" w:ascii="Times New Roman" w:hAnsi="Times New Roman" w:cs="Times New Roman"/>
                <w:sz w:val="24"/>
                <w:szCs w:val="24"/>
                <w:lang w:val="en-US" w:eastAsia="zh-CN"/>
              </w:rPr>
              <w:t>7438</w:t>
            </w:r>
            <w:r>
              <w:rPr>
                <w:rFonts w:hint="eastAsia" w:cs="Times New Roman"/>
                <w:sz w:val="24"/>
                <w:szCs w:val="24"/>
                <w:lang w:val="en-US" w:eastAsia="zh-CN"/>
              </w:rPr>
              <w:t xml:space="preserve"> (</w:t>
            </w:r>
            <w:r>
              <w:rPr>
                <w:rFonts w:hint="eastAsia" w:ascii="Times New Roman" w:hAnsi="Times New Roman" w:cs="Times New Roman"/>
                <w:sz w:val="24"/>
                <w:szCs w:val="24"/>
                <w:lang w:val="en-US" w:eastAsia="zh-CN"/>
              </w:rPr>
              <w:t>95.6</w:t>
            </w:r>
            <w:r>
              <w:rPr>
                <w:rFonts w:hint="eastAsia" w:cs="Times New Roman"/>
                <w:sz w:val="24"/>
                <w:szCs w:val="24"/>
                <w:lang w:val="en-US" w:eastAsia="zh-CN"/>
              </w:rPr>
              <w:t>)</w:t>
            </w:r>
          </w:p>
        </w:tc>
        <w:tc>
          <w:tcPr>
            <w:tcW w:w="1191" w:type="dxa"/>
            <w:tcBorders>
              <w:top w:val="nil"/>
              <w:bottom w:val="nil"/>
            </w:tcBorders>
            <w:vAlign w:val="center"/>
          </w:tcPr>
          <w:p w14:paraId="64C82ACC">
            <w:pPr>
              <w:spacing w:after="0" w:line="240" w:lineRule="auto"/>
              <w:jc w:val="center"/>
              <w:rPr>
                <w:rFonts w:hint="eastAsia" w:ascii="Times New Roman" w:hAnsi="Times New Roman" w:cs="Times New Roman"/>
                <w:sz w:val="24"/>
                <w:szCs w:val="24"/>
                <w:lang w:val="en-US" w:eastAsia="zh-CN"/>
              </w:rPr>
            </w:pPr>
          </w:p>
        </w:tc>
      </w:tr>
      <w:tr w14:paraId="7797723B">
        <w:tblPrEx>
          <w:tblBorders>
            <w:top w:val="none" w:color="auto" w:sz="0" w:space="0"/>
            <w:left w:val="none" w:color="auto" w:sz="0" w:space="0"/>
            <w:bottom w:val="single" w:color="auto" w:sz="6" w:space="0"/>
            <w:right w:val="none" w:color="auto" w:sz="0" w:space="0"/>
            <w:insideH w:val="single" w:color="auto" w:sz="6" w:space="0"/>
            <w:insideV w:val="none" w:color="auto" w:sz="0" w:space="0"/>
          </w:tblBorders>
          <w:tblCellMar>
            <w:top w:w="0" w:type="dxa"/>
            <w:left w:w="108" w:type="dxa"/>
            <w:bottom w:w="0" w:type="dxa"/>
            <w:right w:w="108" w:type="dxa"/>
          </w:tblCellMar>
        </w:tblPrEx>
        <w:trPr>
          <w:trHeight w:val="340" w:hRule="atLeast"/>
          <w:jc w:val="center"/>
        </w:trPr>
        <w:tc>
          <w:tcPr>
            <w:tcW w:w="3005" w:type="dxa"/>
            <w:tcBorders>
              <w:top w:val="nil"/>
              <w:bottom w:val="nil"/>
            </w:tcBorders>
            <w:vAlign w:val="center"/>
          </w:tcPr>
          <w:p w14:paraId="0D407CFC">
            <w:pPr>
              <w:spacing w:after="0" w:line="240" w:lineRule="auto"/>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 xml:space="preserve">  Missing</w:t>
            </w:r>
          </w:p>
        </w:tc>
        <w:tc>
          <w:tcPr>
            <w:tcW w:w="2154" w:type="dxa"/>
            <w:tcBorders>
              <w:top w:val="nil"/>
              <w:bottom w:val="nil"/>
            </w:tcBorders>
            <w:shd w:val="clear" w:color="auto" w:fill="auto"/>
            <w:vAlign w:val="center"/>
          </w:tcPr>
          <w:p w14:paraId="222AD685">
            <w:pPr>
              <w:spacing w:after="0" w:line="240" w:lineRule="auto"/>
              <w:jc w:val="center"/>
              <w:rPr>
                <w:rFonts w:hint="default" w:ascii="Times New Roman" w:hAnsi="Times New Roman" w:eastAsia="Times New Roman" w:cs="Times New Roman"/>
                <w:sz w:val="24"/>
                <w:szCs w:val="24"/>
                <w:lang w:val="en-US" w:eastAsia="zh-CN" w:bidi="ar-SA"/>
              </w:rPr>
            </w:pPr>
            <w:r>
              <w:rPr>
                <w:rFonts w:hint="eastAsia" w:cs="Times New Roman"/>
                <w:sz w:val="24"/>
                <w:szCs w:val="24"/>
                <w:lang w:val="en-US" w:eastAsia="zh-CN"/>
              </w:rPr>
              <w:t>0</w:t>
            </w:r>
          </w:p>
        </w:tc>
        <w:tc>
          <w:tcPr>
            <w:tcW w:w="2154" w:type="dxa"/>
            <w:tcBorders>
              <w:top w:val="nil"/>
              <w:bottom w:val="nil"/>
            </w:tcBorders>
            <w:shd w:val="clear" w:color="auto" w:fill="auto"/>
            <w:vAlign w:val="center"/>
          </w:tcPr>
          <w:p w14:paraId="1B4A5F7E">
            <w:pPr>
              <w:spacing w:after="0" w:line="240" w:lineRule="auto"/>
              <w:jc w:val="center"/>
              <w:rPr>
                <w:rFonts w:hint="eastAsia" w:ascii="Times New Roman" w:hAnsi="Times New Roman" w:eastAsia="Times New Roman" w:cs="Times New Roman"/>
                <w:sz w:val="24"/>
                <w:szCs w:val="24"/>
                <w:lang w:val="en-US" w:eastAsia="zh-CN" w:bidi="ar-SA"/>
              </w:rPr>
            </w:pPr>
            <w:r>
              <w:rPr>
                <w:rFonts w:hint="eastAsia" w:ascii="Times New Roman" w:hAnsi="Times New Roman" w:cs="Times New Roman"/>
                <w:sz w:val="24"/>
                <w:szCs w:val="24"/>
                <w:lang w:val="en-US" w:eastAsia="zh-CN"/>
              </w:rPr>
              <w:t>1</w:t>
            </w:r>
            <w:r>
              <w:rPr>
                <w:rFonts w:hint="eastAsia" w:cs="Times New Roman"/>
                <w:sz w:val="24"/>
                <w:szCs w:val="24"/>
                <w:lang w:val="en-US" w:eastAsia="zh-CN"/>
              </w:rPr>
              <w:t xml:space="preserve"> (</w:t>
            </w:r>
            <w:r>
              <w:rPr>
                <w:rFonts w:hint="eastAsia" w:ascii="Times New Roman" w:hAnsi="Times New Roman" w:cs="Times New Roman"/>
                <w:sz w:val="24"/>
                <w:szCs w:val="24"/>
                <w:lang w:val="en-US" w:eastAsia="zh-CN"/>
              </w:rPr>
              <w:t>0.0</w:t>
            </w:r>
            <w:r>
              <w:rPr>
                <w:rFonts w:hint="eastAsia" w:cs="Times New Roman"/>
                <w:sz w:val="24"/>
                <w:szCs w:val="24"/>
                <w:lang w:val="en-US" w:eastAsia="zh-CN"/>
              </w:rPr>
              <w:t>)</w:t>
            </w:r>
          </w:p>
        </w:tc>
        <w:tc>
          <w:tcPr>
            <w:tcW w:w="1191" w:type="dxa"/>
            <w:tcBorders>
              <w:top w:val="nil"/>
              <w:bottom w:val="nil"/>
            </w:tcBorders>
            <w:vAlign w:val="center"/>
          </w:tcPr>
          <w:p w14:paraId="321A1B20">
            <w:pPr>
              <w:spacing w:after="0" w:line="240" w:lineRule="auto"/>
              <w:jc w:val="center"/>
              <w:rPr>
                <w:rFonts w:hint="eastAsia" w:ascii="Times New Roman" w:hAnsi="Times New Roman" w:cs="Times New Roman"/>
                <w:sz w:val="24"/>
                <w:szCs w:val="24"/>
                <w:lang w:val="en-US" w:eastAsia="zh-CN"/>
              </w:rPr>
            </w:pPr>
          </w:p>
        </w:tc>
      </w:tr>
      <w:tr w14:paraId="4A004535">
        <w:tblPrEx>
          <w:tblBorders>
            <w:top w:val="none" w:color="auto" w:sz="0" w:space="0"/>
            <w:left w:val="none" w:color="auto" w:sz="0" w:space="0"/>
            <w:bottom w:val="single" w:color="auto" w:sz="6" w:space="0"/>
            <w:right w:val="none" w:color="auto" w:sz="0" w:space="0"/>
            <w:insideH w:val="single" w:color="auto" w:sz="6" w:space="0"/>
            <w:insideV w:val="none" w:color="auto" w:sz="0" w:space="0"/>
          </w:tblBorders>
          <w:tblCellMar>
            <w:top w:w="0" w:type="dxa"/>
            <w:left w:w="108" w:type="dxa"/>
            <w:bottom w:w="0" w:type="dxa"/>
            <w:right w:w="108" w:type="dxa"/>
          </w:tblCellMar>
        </w:tblPrEx>
        <w:trPr>
          <w:trHeight w:val="340" w:hRule="atLeast"/>
          <w:jc w:val="center"/>
        </w:trPr>
        <w:tc>
          <w:tcPr>
            <w:tcW w:w="3005" w:type="dxa"/>
            <w:tcBorders>
              <w:top w:val="nil"/>
              <w:bottom w:val="nil"/>
            </w:tcBorders>
            <w:vAlign w:val="center"/>
          </w:tcPr>
          <w:p w14:paraId="1E484A91">
            <w:pPr>
              <w:spacing w:after="0" w:line="240" w:lineRule="auto"/>
              <w:rPr>
                <w:rFonts w:ascii="Times New Roman" w:hAnsi="Times New Roman" w:cs="Times New Roman"/>
                <w:sz w:val="24"/>
                <w:szCs w:val="24"/>
                <w:lang w:val="en-US"/>
              </w:rPr>
            </w:pPr>
            <w:r>
              <w:rPr>
                <w:rFonts w:hint="default" w:ascii="Times New Roman" w:hAnsi="Times New Roman" w:cs="Times New Roman"/>
                <w:b/>
                <w:bCs/>
                <w:sz w:val="24"/>
                <w:szCs w:val="24"/>
                <w:lang w:val="en-US" w:eastAsia="zh-CN"/>
              </w:rPr>
              <w:t>C</w:t>
            </w:r>
            <w:r>
              <w:rPr>
                <w:rFonts w:hint="default" w:ascii="Times New Roman" w:hAnsi="Times New Roman" w:cs="Times New Roman"/>
                <w:b/>
                <w:bCs/>
                <w:sz w:val="24"/>
                <w:szCs w:val="24"/>
                <w:lang w:val="en-US"/>
              </w:rPr>
              <w:t>omorbidit</w:t>
            </w:r>
            <w:r>
              <w:rPr>
                <w:rFonts w:hint="default" w:ascii="Times New Roman" w:hAnsi="Times New Roman" w:cs="Times New Roman"/>
                <w:b/>
                <w:bCs/>
                <w:sz w:val="24"/>
                <w:szCs w:val="24"/>
                <w:lang w:val="en-US" w:eastAsia="zh-CN"/>
              </w:rPr>
              <w:t>y number</w:t>
            </w:r>
          </w:p>
        </w:tc>
        <w:tc>
          <w:tcPr>
            <w:tcW w:w="2154" w:type="dxa"/>
            <w:tcBorders>
              <w:top w:val="nil"/>
              <w:bottom w:val="nil"/>
            </w:tcBorders>
            <w:shd w:val="clear" w:color="auto" w:fill="auto"/>
            <w:vAlign w:val="center"/>
          </w:tcPr>
          <w:p w14:paraId="75E40013">
            <w:pPr>
              <w:spacing w:after="0" w:line="240" w:lineRule="auto"/>
              <w:jc w:val="center"/>
              <w:rPr>
                <w:rFonts w:hint="eastAsia" w:ascii="Times New Roman" w:hAnsi="Times New Roman" w:eastAsia="Times New Roman" w:cs="Times New Roman"/>
                <w:sz w:val="24"/>
                <w:szCs w:val="24"/>
                <w:lang w:val="en-US" w:eastAsia="zh-CN" w:bidi="ar-SA"/>
              </w:rPr>
            </w:pPr>
          </w:p>
        </w:tc>
        <w:tc>
          <w:tcPr>
            <w:tcW w:w="2154" w:type="dxa"/>
            <w:tcBorders>
              <w:top w:val="nil"/>
              <w:bottom w:val="nil"/>
            </w:tcBorders>
            <w:shd w:val="clear" w:color="auto" w:fill="auto"/>
            <w:vAlign w:val="center"/>
          </w:tcPr>
          <w:p w14:paraId="2AA66629">
            <w:pPr>
              <w:spacing w:after="0" w:line="240" w:lineRule="auto"/>
              <w:jc w:val="center"/>
              <w:rPr>
                <w:rFonts w:hint="eastAsia" w:ascii="Times New Roman" w:hAnsi="Times New Roman" w:eastAsia="Times New Roman" w:cs="Times New Roman"/>
                <w:sz w:val="24"/>
                <w:szCs w:val="24"/>
                <w:lang w:val="en-US" w:eastAsia="zh-CN" w:bidi="ar-SA"/>
              </w:rPr>
            </w:pPr>
          </w:p>
        </w:tc>
        <w:tc>
          <w:tcPr>
            <w:tcW w:w="1191" w:type="dxa"/>
            <w:tcBorders>
              <w:top w:val="nil"/>
              <w:bottom w:val="nil"/>
            </w:tcBorders>
            <w:vAlign w:val="center"/>
          </w:tcPr>
          <w:p w14:paraId="5663B955">
            <w:pPr>
              <w:spacing w:after="0" w:line="240" w:lineRule="auto"/>
              <w:jc w:val="center"/>
              <w:rPr>
                <w:rFonts w:hint="eastAsia" w:ascii="Times New Roman" w:hAnsi="Times New Roman" w:cs="Times New Roman"/>
                <w:sz w:val="24"/>
                <w:szCs w:val="24"/>
                <w:lang w:val="en-US" w:eastAsia="zh-CN"/>
              </w:rPr>
            </w:pPr>
            <w:r>
              <w:rPr>
                <w:rFonts w:hint="default" w:ascii="Times New Roman" w:hAnsi="Times New Roman" w:cs="Times New Roman"/>
                <w:sz w:val="24"/>
                <w:szCs w:val="24"/>
                <w:lang w:val="en-US" w:eastAsia="zh-CN"/>
              </w:rPr>
              <w:t>&lt;0.001</w:t>
            </w:r>
          </w:p>
        </w:tc>
      </w:tr>
      <w:tr w14:paraId="58F6E1F7">
        <w:tblPrEx>
          <w:tblBorders>
            <w:top w:val="none" w:color="auto" w:sz="0" w:space="0"/>
            <w:left w:val="none" w:color="auto" w:sz="0" w:space="0"/>
            <w:bottom w:val="single" w:color="auto" w:sz="6" w:space="0"/>
            <w:right w:val="none" w:color="auto" w:sz="0" w:space="0"/>
            <w:insideH w:val="single" w:color="auto" w:sz="6" w:space="0"/>
            <w:insideV w:val="none" w:color="auto" w:sz="0" w:space="0"/>
          </w:tblBorders>
          <w:tblCellMar>
            <w:top w:w="0" w:type="dxa"/>
            <w:left w:w="108" w:type="dxa"/>
            <w:bottom w:w="0" w:type="dxa"/>
            <w:right w:w="108" w:type="dxa"/>
          </w:tblCellMar>
        </w:tblPrEx>
        <w:trPr>
          <w:trHeight w:val="340" w:hRule="atLeast"/>
          <w:jc w:val="center"/>
        </w:trPr>
        <w:tc>
          <w:tcPr>
            <w:tcW w:w="3005" w:type="dxa"/>
            <w:tcBorders>
              <w:top w:val="nil"/>
              <w:bottom w:val="nil"/>
            </w:tcBorders>
            <w:vAlign w:val="center"/>
          </w:tcPr>
          <w:p w14:paraId="01708A43">
            <w:pPr>
              <w:spacing w:after="0" w:line="240" w:lineRule="auto"/>
              <w:rPr>
                <w:rFonts w:ascii="Times New Roman" w:hAnsi="Times New Roman" w:cs="Times New Roman"/>
                <w:sz w:val="24"/>
                <w:szCs w:val="24"/>
                <w:lang w:val="en-US"/>
              </w:rPr>
            </w:pPr>
            <w:r>
              <w:rPr>
                <w:rFonts w:hint="default" w:ascii="Times New Roman" w:hAnsi="Times New Roman" w:cs="Times New Roman"/>
                <w:sz w:val="24"/>
                <w:szCs w:val="24"/>
                <w:lang w:val="en-US" w:eastAsia="zh-CN"/>
              </w:rPr>
              <w:t xml:space="preserve">  0</w:t>
            </w:r>
          </w:p>
        </w:tc>
        <w:tc>
          <w:tcPr>
            <w:tcW w:w="2154" w:type="dxa"/>
            <w:tcBorders>
              <w:top w:val="nil"/>
              <w:bottom w:val="nil"/>
            </w:tcBorders>
            <w:shd w:val="clear" w:color="auto" w:fill="auto"/>
            <w:vAlign w:val="center"/>
          </w:tcPr>
          <w:p w14:paraId="58936B6A">
            <w:pPr>
              <w:spacing w:after="0" w:line="240" w:lineRule="auto"/>
              <w:jc w:val="center"/>
              <w:rPr>
                <w:rFonts w:hint="eastAsia" w:ascii="Times New Roman" w:hAnsi="Times New Roman" w:eastAsia="Times New Roman" w:cs="Times New Roman"/>
                <w:sz w:val="24"/>
                <w:szCs w:val="24"/>
                <w:lang w:val="en-US" w:eastAsia="zh-CN" w:bidi="ar-SA"/>
              </w:rPr>
            </w:pPr>
            <w:r>
              <w:rPr>
                <w:rFonts w:hint="eastAsia" w:ascii="Times New Roman" w:hAnsi="Times New Roman" w:cs="Times New Roman"/>
                <w:sz w:val="24"/>
                <w:szCs w:val="24"/>
                <w:lang w:val="en-US" w:eastAsia="zh-CN"/>
              </w:rPr>
              <w:t>4843</w:t>
            </w:r>
            <w:r>
              <w:rPr>
                <w:rFonts w:hint="eastAsia" w:cs="Times New Roman"/>
                <w:sz w:val="24"/>
                <w:szCs w:val="24"/>
                <w:lang w:val="en-US" w:eastAsia="zh-CN"/>
              </w:rPr>
              <w:t xml:space="preserve"> (</w:t>
            </w:r>
            <w:r>
              <w:rPr>
                <w:rFonts w:hint="eastAsia" w:ascii="Times New Roman" w:hAnsi="Times New Roman" w:cs="Times New Roman"/>
                <w:sz w:val="24"/>
                <w:szCs w:val="24"/>
                <w:lang w:val="en-US" w:eastAsia="zh-CN"/>
              </w:rPr>
              <w:t>33.8</w:t>
            </w:r>
            <w:r>
              <w:rPr>
                <w:rFonts w:hint="eastAsia" w:cs="Times New Roman"/>
                <w:sz w:val="24"/>
                <w:szCs w:val="24"/>
                <w:lang w:val="en-US" w:eastAsia="zh-CN"/>
              </w:rPr>
              <w:t>)</w:t>
            </w:r>
          </w:p>
        </w:tc>
        <w:tc>
          <w:tcPr>
            <w:tcW w:w="2154" w:type="dxa"/>
            <w:tcBorders>
              <w:top w:val="nil"/>
              <w:bottom w:val="nil"/>
            </w:tcBorders>
            <w:shd w:val="clear" w:color="auto" w:fill="auto"/>
            <w:vAlign w:val="center"/>
          </w:tcPr>
          <w:p w14:paraId="0E729F8D">
            <w:pPr>
              <w:spacing w:after="0" w:line="240" w:lineRule="auto"/>
              <w:jc w:val="center"/>
              <w:rPr>
                <w:rFonts w:hint="eastAsia" w:ascii="Times New Roman" w:hAnsi="Times New Roman" w:eastAsia="Times New Roman" w:cs="Times New Roman"/>
                <w:sz w:val="24"/>
                <w:szCs w:val="24"/>
                <w:lang w:val="en-US" w:eastAsia="zh-CN" w:bidi="ar-SA"/>
              </w:rPr>
            </w:pPr>
            <w:r>
              <w:rPr>
                <w:rFonts w:hint="eastAsia" w:ascii="Times New Roman" w:hAnsi="Times New Roman" w:cs="Times New Roman"/>
                <w:sz w:val="24"/>
                <w:szCs w:val="24"/>
                <w:lang w:val="en-US" w:eastAsia="zh-CN"/>
              </w:rPr>
              <w:t>5007</w:t>
            </w:r>
            <w:r>
              <w:rPr>
                <w:rFonts w:hint="eastAsia" w:cs="Times New Roman"/>
                <w:sz w:val="24"/>
                <w:szCs w:val="24"/>
                <w:lang w:val="en-US" w:eastAsia="zh-CN"/>
              </w:rPr>
              <w:t xml:space="preserve"> (</w:t>
            </w:r>
            <w:r>
              <w:rPr>
                <w:rFonts w:hint="eastAsia" w:ascii="Times New Roman" w:hAnsi="Times New Roman" w:cs="Times New Roman"/>
                <w:sz w:val="24"/>
                <w:szCs w:val="24"/>
                <w:lang w:val="en-US" w:eastAsia="zh-CN"/>
              </w:rPr>
              <w:t>67.3</w:t>
            </w:r>
            <w:r>
              <w:rPr>
                <w:rFonts w:hint="eastAsia" w:cs="Times New Roman"/>
                <w:sz w:val="24"/>
                <w:szCs w:val="24"/>
                <w:lang w:val="en-US" w:eastAsia="zh-CN"/>
              </w:rPr>
              <w:t>)</w:t>
            </w:r>
          </w:p>
        </w:tc>
        <w:tc>
          <w:tcPr>
            <w:tcW w:w="1191" w:type="dxa"/>
            <w:tcBorders>
              <w:top w:val="nil"/>
              <w:bottom w:val="nil"/>
            </w:tcBorders>
            <w:vAlign w:val="center"/>
          </w:tcPr>
          <w:p w14:paraId="14EBDBC1">
            <w:pPr>
              <w:spacing w:after="0" w:line="240" w:lineRule="auto"/>
              <w:jc w:val="center"/>
              <w:rPr>
                <w:rFonts w:hint="eastAsia" w:ascii="Times New Roman" w:hAnsi="Times New Roman" w:cs="Times New Roman"/>
                <w:sz w:val="24"/>
                <w:szCs w:val="24"/>
                <w:lang w:val="en-US" w:eastAsia="zh-CN"/>
              </w:rPr>
            </w:pPr>
          </w:p>
        </w:tc>
      </w:tr>
      <w:tr w14:paraId="526F18E9">
        <w:tblPrEx>
          <w:tblBorders>
            <w:top w:val="none" w:color="auto" w:sz="0" w:space="0"/>
            <w:left w:val="none" w:color="auto" w:sz="0" w:space="0"/>
            <w:bottom w:val="single" w:color="auto" w:sz="6" w:space="0"/>
            <w:right w:val="none" w:color="auto" w:sz="0" w:space="0"/>
            <w:insideH w:val="single" w:color="auto" w:sz="6" w:space="0"/>
            <w:insideV w:val="none" w:color="auto" w:sz="0" w:space="0"/>
          </w:tblBorders>
          <w:tblCellMar>
            <w:top w:w="0" w:type="dxa"/>
            <w:left w:w="108" w:type="dxa"/>
            <w:bottom w:w="0" w:type="dxa"/>
            <w:right w:w="108" w:type="dxa"/>
          </w:tblCellMar>
        </w:tblPrEx>
        <w:trPr>
          <w:trHeight w:val="340" w:hRule="atLeast"/>
          <w:jc w:val="center"/>
        </w:trPr>
        <w:tc>
          <w:tcPr>
            <w:tcW w:w="3005" w:type="dxa"/>
            <w:tcBorders>
              <w:top w:val="nil"/>
              <w:bottom w:val="nil"/>
            </w:tcBorders>
            <w:vAlign w:val="center"/>
          </w:tcPr>
          <w:p w14:paraId="483BEE5D">
            <w:pPr>
              <w:spacing w:after="0" w:line="240" w:lineRule="auto"/>
              <w:rPr>
                <w:rFonts w:ascii="Times New Roman" w:hAnsi="Times New Roman" w:cs="Times New Roman"/>
                <w:sz w:val="24"/>
                <w:szCs w:val="24"/>
                <w:lang w:val="en-US"/>
              </w:rPr>
            </w:pPr>
            <w:r>
              <w:rPr>
                <w:rFonts w:hint="default" w:ascii="Times New Roman" w:hAnsi="Times New Roman" w:cs="Times New Roman"/>
                <w:sz w:val="24"/>
                <w:szCs w:val="24"/>
                <w:lang w:val="en-US" w:eastAsia="zh-CN"/>
              </w:rPr>
              <w:t xml:space="preserve">  1-2</w:t>
            </w:r>
          </w:p>
        </w:tc>
        <w:tc>
          <w:tcPr>
            <w:tcW w:w="2154" w:type="dxa"/>
            <w:tcBorders>
              <w:top w:val="nil"/>
              <w:bottom w:val="nil"/>
            </w:tcBorders>
            <w:shd w:val="clear" w:color="auto" w:fill="auto"/>
            <w:vAlign w:val="center"/>
          </w:tcPr>
          <w:p w14:paraId="28D4EF4F">
            <w:pPr>
              <w:spacing w:after="0" w:line="240" w:lineRule="auto"/>
              <w:jc w:val="center"/>
              <w:rPr>
                <w:rFonts w:hint="eastAsia" w:ascii="Times New Roman" w:hAnsi="Times New Roman" w:eastAsia="Times New Roman" w:cs="Times New Roman"/>
                <w:sz w:val="24"/>
                <w:szCs w:val="24"/>
                <w:lang w:val="en-US" w:eastAsia="zh-CN" w:bidi="ar-SA"/>
              </w:rPr>
            </w:pPr>
            <w:r>
              <w:rPr>
                <w:rFonts w:hint="eastAsia" w:ascii="Times New Roman" w:hAnsi="Times New Roman" w:cs="Times New Roman"/>
                <w:sz w:val="24"/>
                <w:szCs w:val="24"/>
                <w:lang w:val="en-US" w:eastAsia="zh-CN"/>
              </w:rPr>
              <w:t>7317</w:t>
            </w:r>
            <w:r>
              <w:rPr>
                <w:rFonts w:hint="eastAsia" w:cs="Times New Roman"/>
                <w:sz w:val="24"/>
                <w:szCs w:val="24"/>
                <w:lang w:val="en-US" w:eastAsia="zh-CN"/>
              </w:rPr>
              <w:t xml:space="preserve"> (</w:t>
            </w:r>
            <w:r>
              <w:rPr>
                <w:rFonts w:hint="eastAsia" w:ascii="Times New Roman" w:hAnsi="Times New Roman" w:cs="Times New Roman"/>
                <w:sz w:val="24"/>
                <w:szCs w:val="24"/>
                <w:lang w:val="en-US" w:eastAsia="zh-CN"/>
              </w:rPr>
              <w:t>44.1</w:t>
            </w:r>
            <w:r>
              <w:rPr>
                <w:rFonts w:hint="eastAsia" w:cs="Times New Roman"/>
                <w:sz w:val="24"/>
                <w:szCs w:val="24"/>
                <w:lang w:val="en-US" w:eastAsia="zh-CN"/>
              </w:rPr>
              <w:t>)</w:t>
            </w:r>
          </w:p>
        </w:tc>
        <w:tc>
          <w:tcPr>
            <w:tcW w:w="2154" w:type="dxa"/>
            <w:tcBorders>
              <w:top w:val="nil"/>
              <w:bottom w:val="nil"/>
            </w:tcBorders>
            <w:shd w:val="clear" w:color="auto" w:fill="auto"/>
            <w:vAlign w:val="center"/>
          </w:tcPr>
          <w:p w14:paraId="0BF8CCF1">
            <w:pPr>
              <w:spacing w:after="0" w:line="240" w:lineRule="auto"/>
              <w:jc w:val="center"/>
              <w:rPr>
                <w:rFonts w:hint="eastAsia" w:ascii="Times New Roman" w:hAnsi="Times New Roman" w:eastAsia="Times New Roman" w:cs="Times New Roman"/>
                <w:sz w:val="24"/>
                <w:szCs w:val="24"/>
                <w:lang w:val="en-US" w:eastAsia="zh-CN" w:bidi="ar-SA"/>
              </w:rPr>
            </w:pPr>
            <w:r>
              <w:rPr>
                <w:rFonts w:hint="eastAsia" w:ascii="Times New Roman" w:hAnsi="Times New Roman" w:cs="Times New Roman"/>
                <w:sz w:val="24"/>
                <w:szCs w:val="24"/>
                <w:lang w:val="en-US" w:eastAsia="zh-CN"/>
              </w:rPr>
              <w:t>2191</w:t>
            </w:r>
            <w:r>
              <w:rPr>
                <w:rFonts w:hint="eastAsia" w:cs="Times New Roman"/>
                <w:sz w:val="24"/>
                <w:szCs w:val="24"/>
                <w:lang w:val="en-US" w:eastAsia="zh-CN"/>
              </w:rPr>
              <w:t xml:space="preserve"> (</w:t>
            </w:r>
            <w:r>
              <w:rPr>
                <w:rFonts w:hint="eastAsia" w:ascii="Times New Roman" w:hAnsi="Times New Roman" w:cs="Times New Roman"/>
                <w:sz w:val="24"/>
                <w:szCs w:val="24"/>
                <w:lang w:val="en-US" w:eastAsia="zh-CN"/>
              </w:rPr>
              <w:t>26.7</w:t>
            </w:r>
            <w:r>
              <w:rPr>
                <w:rFonts w:hint="eastAsia" w:cs="Times New Roman"/>
                <w:sz w:val="24"/>
                <w:szCs w:val="24"/>
                <w:lang w:val="en-US" w:eastAsia="zh-CN"/>
              </w:rPr>
              <w:t>)</w:t>
            </w:r>
          </w:p>
        </w:tc>
        <w:tc>
          <w:tcPr>
            <w:tcW w:w="1191" w:type="dxa"/>
            <w:tcBorders>
              <w:top w:val="nil"/>
              <w:bottom w:val="nil"/>
            </w:tcBorders>
            <w:vAlign w:val="center"/>
          </w:tcPr>
          <w:p w14:paraId="6322BED9">
            <w:pPr>
              <w:spacing w:after="0" w:line="240" w:lineRule="auto"/>
              <w:jc w:val="center"/>
              <w:rPr>
                <w:rFonts w:hint="eastAsia" w:ascii="Times New Roman" w:hAnsi="Times New Roman" w:cs="Times New Roman"/>
                <w:sz w:val="24"/>
                <w:szCs w:val="24"/>
                <w:lang w:val="en-US" w:eastAsia="zh-CN"/>
              </w:rPr>
            </w:pPr>
          </w:p>
        </w:tc>
      </w:tr>
      <w:tr w14:paraId="035ECD73">
        <w:tblPrEx>
          <w:tblBorders>
            <w:top w:val="none" w:color="auto" w:sz="0" w:space="0"/>
            <w:left w:val="none" w:color="auto" w:sz="0" w:space="0"/>
            <w:bottom w:val="single" w:color="auto" w:sz="6" w:space="0"/>
            <w:right w:val="none" w:color="auto" w:sz="0" w:space="0"/>
            <w:insideH w:val="single" w:color="auto" w:sz="6" w:space="0"/>
            <w:insideV w:val="none" w:color="auto" w:sz="0" w:space="0"/>
          </w:tblBorders>
          <w:tblCellMar>
            <w:top w:w="0" w:type="dxa"/>
            <w:left w:w="108" w:type="dxa"/>
            <w:bottom w:w="0" w:type="dxa"/>
            <w:right w:w="108" w:type="dxa"/>
          </w:tblCellMar>
        </w:tblPrEx>
        <w:trPr>
          <w:trHeight w:val="340" w:hRule="atLeast"/>
          <w:jc w:val="center"/>
        </w:trPr>
        <w:tc>
          <w:tcPr>
            <w:tcW w:w="3005" w:type="dxa"/>
            <w:tcBorders>
              <w:top w:val="nil"/>
              <w:bottom w:val="nil"/>
            </w:tcBorders>
            <w:vAlign w:val="center"/>
          </w:tcPr>
          <w:p w14:paraId="5A009D88">
            <w:pPr>
              <w:spacing w:after="0" w:line="240" w:lineRule="auto"/>
              <w:rPr>
                <w:rFonts w:ascii="Times New Roman" w:hAnsi="Times New Roman" w:cs="Times New Roman"/>
                <w:sz w:val="24"/>
                <w:szCs w:val="24"/>
                <w:lang w:val="en-US"/>
              </w:rPr>
            </w:pPr>
            <w:r>
              <w:rPr>
                <w:rFonts w:hint="default" w:ascii="Times New Roman" w:hAnsi="Times New Roman" w:cs="Times New Roman"/>
                <w:sz w:val="24"/>
                <w:szCs w:val="24"/>
                <w:lang w:val="en-US" w:eastAsia="zh-CN"/>
              </w:rPr>
              <w:t xml:space="preserve">  ≥3</w:t>
            </w:r>
          </w:p>
        </w:tc>
        <w:tc>
          <w:tcPr>
            <w:tcW w:w="2154" w:type="dxa"/>
            <w:tcBorders>
              <w:top w:val="nil"/>
              <w:bottom w:val="nil"/>
            </w:tcBorders>
            <w:shd w:val="clear" w:color="auto" w:fill="auto"/>
            <w:vAlign w:val="center"/>
          </w:tcPr>
          <w:p w14:paraId="3C54106B">
            <w:pPr>
              <w:spacing w:after="0" w:line="240" w:lineRule="auto"/>
              <w:jc w:val="center"/>
              <w:rPr>
                <w:rFonts w:hint="eastAsia" w:ascii="Times New Roman" w:hAnsi="Times New Roman" w:eastAsia="Times New Roman" w:cs="Times New Roman"/>
                <w:sz w:val="24"/>
                <w:szCs w:val="24"/>
                <w:lang w:val="en-US" w:eastAsia="zh-CN" w:bidi="ar-SA"/>
              </w:rPr>
            </w:pPr>
            <w:r>
              <w:rPr>
                <w:rFonts w:hint="eastAsia" w:ascii="Times New Roman" w:hAnsi="Times New Roman" w:cs="Times New Roman"/>
                <w:sz w:val="24"/>
                <w:szCs w:val="24"/>
                <w:lang w:val="en-US" w:eastAsia="zh-CN"/>
              </w:rPr>
              <w:t>4286</w:t>
            </w:r>
            <w:r>
              <w:rPr>
                <w:rFonts w:hint="eastAsia" w:cs="Times New Roman"/>
                <w:sz w:val="24"/>
                <w:szCs w:val="24"/>
                <w:lang w:val="en-US" w:eastAsia="zh-CN"/>
              </w:rPr>
              <w:t xml:space="preserve"> (</w:t>
            </w:r>
            <w:r>
              <w:rPr>
                <w:rFonts w:hint="eastAsia" w:ascii="Times New Roman" w:hAnsi="Times New Roman" w:cs="Times New Roman"/>
                <w:sz w:val="24"/>
                <w:szCs w:val="24"/>
                <w:lang w:val="en-US" w:eastAsia="zh-CN"/>
              </w:rPr>
              <w:t>22.1</w:t>
            </w:r>
            <w:r>
              <w:rPr>
                <w:rFonts w:hint="eastAsia" w:cs="Times New Roman"/>
                <w:sz w:val="24"/>
                <w:szCs w:val="24"/>
                <w:lang w:val="en-US" w:eastAsia="zh-CN"/>
              </w:rPr>
              <w:t>)</w:t>
            </w:r>
          </w:p>
        </w:tc>
        <w:tc>
          <w:tcPr>
            <w:tcW w:w="2154" w:type="dxa"/>
            <w:tcBorders>
              <w:top w:val="nil"/>
              <w:bottom w:val="nil"/>
            </w:tcBorders>
            <w:shd w:val="clear" w:color="auto" w:fill="auto"/>
            <w:vAlign w:val="center"/>
          </w:tcPr>
          <w:p w14:paraId="12414F4A">
            <w:pPr>
              <w:spacing w:after="0" w:line="240" w:lineRule="auto"/>
              <w:jc w:val="center"/>
              <w:rPr>
                <w:rFonts w:hint="eastAsia" w:ascii="Times New Roman" w:hAnsi="Times New Roman" w:eastAsia="Times New Roman" w:cs="Times New Roman"/>
                <w:sz w:val="24"/>
                <w:szCs w:val="24"/>
                <w:lang w:val="en-US" w:eastAsia="zh-CN" w:bidi="ar-SA"/>
              </w:rPr>
            </w:pPr>
            <w:r>
              <w:rPr>
                <w:rFonts w:hint="eastAsia" w:ascii="Times New Roman" w:hAnsi="Times New Roman" w:cs="Times New Roman"/>
                <w:sz w:val="24"/>
                <w:szCs w:val="24"/>
                <w:lang w:val="en-US" w:eastAsia="zh-CN"/>
              </w:rPr>
              <w:t>458</w:t>
            </w:r>
            <w:r>
              <w:rPr>
                <w:rFonts w:hint="eastAsia" w:cs="Times New Roman"/>
                <w:sz w:val="24"/>
                <w:szCs w:val="24"/>
                <w:lang w:val="en-US" w:eastAsia="zh-CN"/>
              </w:rPr>
              <w:t xml:space="preserve"> (</w:t>
            </w:r>
            <w:r>
              <w:rPr>
                <w:rFonts w:hint="eastAsia" w:ascii="Times New Roman" w:hAnsi="Times New Roman" w:cs="Times New Roman"/>
                <w:sz w:val="24"/>
                <w:szCs w:val="24"/>
                <w:lang w:val="en-US" w:eastAsia="zh-CN"/>
              </w:rPr>
              <w:t>4.5</w:t>
            </w:r>
            <w:r>
              <w:rPr>
                <w:rFonts w:hint="eastAsia" w:cs="Times New Roman"/>
                <w:sz w:val="24"/>
                <w:szCs w:val="24"/>
                <w:lang w:val="en-US" w:eastAsia="zh-CN"/>
              </w:rPr>
              <w:t>)</w:t>
            </w:r>
          </w:p>
        </w:tc>
        <w:tc>
          <w:tcPr>
            <w:tcW w:w="1191" w:type="dxa"/>
            <w:tcBorders>
              <w:top w:val="nil"/>
              <w:bottom w:val="nil"/>
            </w:tcBorders>
            <w:vAlign w:val="center"/>
          </w:tcPr>
          <w:p w14:paraId="4F52D247">
            <w:pPr>
              <w:spacing w:after="0" w:line="240" w:lineRule="auto"/>
              <w:jc w:val="center"/>
              <w:rPr>
                <w:rFonts w:hint="eastAsia" w:ascii="Times New Roman" w:hAnsi="Times New Roman" w:cs="Times New Roman"/>
                <w:sz w:val="24"/>
                <w:szCs w:val="24"/>
                <w:lang w:val="en-US" w:eastAsia="zh-CN"/>
              </w:rPr>
            </w:pPr>
          </w:p>
        </w:tc>
      </w:tr>
      <w:tr w14:paraId="4F68F8D9">
        <w:tblPrEx>
          <w:tblBorders>
            <w:top w:val="none" w:color="auto" w:sz="0" w:space="0"/>
            <w:left w:val="none" w:color="auto" w:sz="0" w:space="0"/>
            <w:bottom w:val="single" w:color="auto" w:sz="6" w:space="0"/>
            <w:right w:val="none" w:color="auto" w:sz="0" w:space="0"/>
            <w:insideH w:val="single" w:color="auto" w:sz="6" w:space="0"/>
            <w:insideV w:val="none" w:color="auto" w:sz="0" w:space="0"/>
          </w:tblBorders>
          <w:tblCellMar>
            <w:top w:w="0" w:type="dxa"/>
            <w:left w:w="108" w:type="dxa"/>
            <w:bottom w:w="0" w:type="dxa"/>
            <w:right w:w="108" w:type="dxa"/>
          </w:tblCellMar>
        </w:tblPrEx>
        <w:trPr>
          <w:trHeight w:val="340" w:hRule="atLeast"/>
          <w:jc w:val="center"/>
        </w:trPr>
        <w:tc>
          <w:tcPr>
            <w:tcW w:w="3005" w:type="dxa"/>
            <w:tcBorders>
              <w:top w:val="nil"/>
              <w:bottom w:val="nil"/>
            </w:tcBorders>
            <w:vAlign w:val="center"/>
          </w:tcPr>
          <w:p w14:paraId="747B875E">
            <w:pPr>
              <w:spacing w:after="0" w:line="240" w:lineRule="auto"/>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 xml:space="preserve">  Missing</w:t>
            </w:r>
          </w:p>
        </w:tc>
        <w:tc>
          <w:tcPr>
            <w:tcW w:w="2154" w:type="dxa"/>
            <w:tcBorders>
              <w:top w:val="nil"/>
              <w:bottom w:val="nil"/>
            </w:tcBorders>
            <w:shd w:val="clear" w:color="auto" w:fill="auto"/>
            <w:vAlign w:val="center"/>
          </w:tcPr>
          <w:p w14:paraId="4180E7B3">
            <w:pPr>
              <w:spacing w:after="0" w:line="240" w:lineRule="auto"/>
              <w:jc w:val="center"/>
              <w:rPr>
                <w:rFonts w:hint="default" w:ascii="Times New Roman" w:hAnsi="Times New Roman" w:eastAsia="Times New Roman" w:cs="Times New Roman"/>
                <w:sz w:val="24"/>
                <w:szCs w:val="24"/>
                <w:lang w:val="en-US" w:eastAsia="zh-CN" w:bidi="ar-SA"/>
              </w:rPr>
            </w:pPr>
            <w:r>
              <w:rPr>
                <w:rFonts w:hint="eastAsia" w:cs="Times New Roman"/>
                <w:sz w:val="24"/>
                <w:szCs w:val="24"/>
                <w:lang w:val="en-US" w:eastAsia="zh-CN"/>
              </w:rPr>
              <w:t>0</w:t>
            </w:r>
          </w:p>
        </w:tc>
        <w:tc>
          <w:tcPr>
            <w:tcW w:w="2154" w:type="dxa"/>
            <w:tcBorders>
              <w:top w:val="nil"/>
              <w:bottom w:val="nil"/>
            </w:tcBorders>
            <w:shd w:val="clear" w:color="auto" w:fill="auto"/>
            <w:vAlign w:val="center"/>
          </w:tcPr>
          <w:p w14:paraId="6CB11BC2">
            <w:pPr>
              <w:spacing w:after="0" w:line="240" w:lineRule="auto"/>
              <w:jc w:val="center"/>
              <w:rPr>
                <w:rFonts w:hint="eastAsia" w:ascii="Times New Roman" w:hAnsi="Times New Roman" w:eastAsia="Times New Roman" w:cs="Times New Roman"/>
                <w:sz w:val="24"/>
                <w:szCs w:val="24"/>
                <w:lang w:val="en-US" w:eastAsia="zh-CN" w:bidi="ar-SA"/>
              </w:rPr>
            </w:pPr>
            <w:r>
              <w:rPr>
                <w:rFonts w:hint="eastAsia" w:ascii="Times New Roman" w:hAnsi="Times New Roman" w:cs="Times New Roman"/>
                <w:sz w:val="24"/>
                <w:szCs w:val="24"/>
                <w:lang w:val="en-US" w:eastAsia="zh-CN"/>
              </w:rPr>
              <w:t>135</w:t>
            </w:r>
            <w:r>
              <w:rPr>
                <w:rFonts w:hint="eastAsia" w:cs="Times New Roman"/>
                <w:sz w:val="24"/>
                <w:szCs w:val="24"/>
                <w:lang w:val="en-US" w:eastAsia="zh-CN"/>
              </w:rPr>
              <w:t xml:space="preserve"> (</w:t>
            </w:r>
            <w:r>
              <w:rPr>
                <w:rFonts w:hint="eastAsia" w:ascii="Times New Roman" w:hAnsi="Times New Roman" w:cs="Times New Roman"/>
                <w:sz w:val="24"/>
                <w:szCs w:val="24"/>
                <w:lang w:val="en-US" w:eastAsia="zh-CN"/>
              </w:rPr>
              <w:t>1.5</w:t>
            </w:r>
            <w:r>
              <w:rPr>
                <w:rFonts w:hint="eastAsia" w:cs="Times New Roman"/>
                <w:sz w:val="24"/>
                <w:szCs w:val="24"/>
                <w:lang w:val="en-US" w:eastAsia="zh-CN"/>
              </w:rPr>
              <w:t>)</w:t>
            </w:r>
          </w:p>
        </w:tc>
        <w:tc>
          <w:tcPr>
            <w:tcW w:w="1191" w:type="dxa"/>
            <w:tcBorders>
              <w:top w:val="nil"/>
              <w:bottom w:val="nil"/>
            </w:tcBorders>
            <w:vAlign w:val="center"/>
          </w:tcPr>
          <w:p w14:paraId="47DB8CA4">
            <w:pPr>
              <w:spacing w:after="0" w:line="240" w:lineRule="auto"/>
              <w:jc w:val="center"/>
              <w:rPr>
                <w:rFonts w:hint="eastAsia" w:ascii="Times New Roman" w:hAnsi="Times New Roman" w:cs="Times New Roman"/>
                <w:sz w:val="24"/>
                <w:szCs w:val="24"/>
                <w:lang w:val="en-US" w:eastAsia="zh-CN"/>
              </w:rPr>
            </w:pPr>
          </w:p>
        </w:tc>
      </w:tr>
      <w:tr w14:paraId="1E10F0CF">
        <w:tblPrEx>
          <w:tblBorders>
            <w:top w:val="none" w:color="auto" w:sz="0" w:space="0"/>
            <w:left w:val="none" w:color="auto" w:sz="0" w:space="0"/>
            <w:bottom w:val="single" w:color="auto" w:sz="6" w:space="0"/>
            <w:right w:val="none" w:color="auto" w:sz="0" w:space="0"/>
            <w:insideH w:val="single" w:color="auto" w:sz="6" w:space="0"/>
            <w:insideV w:val="none" w:color="auto" w:sz="0" w:space="0"/>
          </w:tblBorders>
          <w:tblCellMar>
            <w:top w:w="0" w:type="dxa"/>
            <w:left w:w="108" w:type="dxa"/>
            <w:bottom w:w="0" w:type="dxa"/>
            <w:right w:w="108" w:type="dxa"/>
          </w:tblCellMar>
        </w:tblPrEx>
        <w:trPr>
          <w:trHeight w:val="340" w:hRule="atLeast"/>
          <w:jc w:val="center"/>
        </w:trPr>
        <w:tc>
          <w:tcPr>
            <w:tcW w:w="3005" w:type="dxa"/>
            <w:tcBorders>
              <w:top w:val="nil"/>
              <w:bottom w:val="nil"/>
            </w:tcBorders>
            <w:vAlign w:val="center"/>
          </w:tcPr>
          <w:p w14:paraId="32F7F4F1">
            <w:pPr>
              <w:spacing w:after="0" w:line="240" w:lineRule="auto"/>
              <w:rPr>
                <w:rFonts w:ascii="Times New Roman" w:hAnsi="Times New Roman" w:cs="Times New Roman"/>
                <w:sz w:val="24"/>
                <w:szCs w:val="24"/>
                <w:lang w:val="en-US"/>
              </w:rPr>
            </w:pPr>
            <w:r>
              <w:rPr>
                <w:rFonts w:hint="default" w:ascii="Times New Roman" w:hAnsi="Times New Roman" w:cs="Times New Roman"/>
                <w:b/>
                <w:bCs/>
                <w:sz w:val="24"/>
                <w:szCs w:val="24"/>
                <w:lang w:val="en-US"/>
              </w:rPr>
              <w:t>COVID-19</w:t>
            </w:r>
            <w:r>
              <w:rPr>
                <w:rFonts w:hint="default" w:ascii="Times New Roman" w:hAnsi="Times New Roman" w:cs="Times New Roman"/>
                <w:b/>
                <w:bCs/>
                <w:sz w:val="24"/>
                <w:szCs w:val="24"/>
                <w:lang w:val="en-US" w:eastAsia="zh-CN"/>
              </w:rPr>
              <w:t xml:space="preserve"> </w:t>
            </w:r>
            <w:r>
              <w:rPr>
                <w:rFonts w:hint="default" w:ascii="Times New Roman" w:hAnsi="Times New Roman" w:cs="Times New Roman"/>
                <w:b/>
                <w:bCs/>
                <w:sz w:val="24"/>
                <w:szCs w:val="24"/>
                <w:lang w:val="en-US"/>
              </w:rPr>
              <w:t>vaccination</w:t>
            </w:r>
          </w:p>
        </w:tc>
        <w:tc>
          <w:tcPr>
            <w:tcW w:w="2154" w:type="dxa"/>
            <w:tcBorders>
              <w:top w:val="nil"/>
              <w:bottom w:val="nil"/>
            </w:tcBorders>
            <w:shd w:val="clear" w:color="auto" w:fill="auto"/>
            <w:vAlign w:val="center"/>
          </w:tcPr>
          <w:p w14:paraId="6DCE9F0F">
            <w:pPr>
              <w:spacing w:after="0" w:line="240" w:lineRule="auto"/>
              <w:jc w:val="center"/>
              <w:rPr>
                <w:rFonts w:hint="eastAsia" w:ascii="Times New Roman" w:hAnsi="Times New Roman" w:eastAsia="Times New Roman" w:cs="Times New Roman"/>
                <w:sz w:val="24"/>
                <w:szCs w:val="24"/>
                <w:lang w:val="en-US" w:eastAsia="zh-CN" w:bidi="ar-SA"/>
              </w:rPr>
            </w:pPr>
          </w:p>
        </w:tc>
        <w:tc>
          <w:tcPr>
            <w:tcW w:w="2154" w:type="dxa"/>
            <w:tcBorders>
              <w:top w:val="nil"/>
              <w:bottom w:val="nil"/>
            </w:tcBorders>
            <w:shd w:val="clear" w:color="auto" w:fill="auto"/>
            <w:vAlign w:val="center"/>
          </w:tcPr>
          <w:p w14:paraId="03EC0567">
            <w:pPr>
              <w:spacing w:after="0" w:line="240" w:lineRule="auto"/>
              <w:jc w:val="center"/>
              <w:rPr>
                <w:rFonts w:hint="eastAsia" w:ascii="Times New Roman" w:hAnsi="Times New Roman" w:eastAsia="Times New Roman" w:cs="Times New Roman"/>
                <w:sz w:val="24"/>
                <w:szCs w:val="24"/>
                <w:lang w:val="en-US" w:eastAsia="zh-CN" w:bidi="ar-SA"/>
              </w:rPr>
            </w:pPr>
          </w:p>
        </w:tc>
        <w:tc>
          <w:tcPr>
            <w:tcW w:w="1191" w:type="dxa"/>
            <w:tcBorders>
              <w:top w:val="nil"/>
              <w:bottom w:val="nil"/>
            </w:tcBorders>
            <w:vAlign w:val="center"/>
          </w:tcPr>
          <w:p w14:paraId="783D5D9C">
            <w:pPr>
              <w:spacing w:after="0" w:line="240" w:lineRule="auto"/>
              <w:jc w:val="center"/>
              <w:rPr>
                <w:rFonts w:hint="eastAsia" w:ascii="Times New Roman" w:hAnsi="Times New Roman" w:cs="Times New Roman"/>
                <w:sz w:val="24"/>
                <w:szCs w:val="24"/>
                <w:lang w:val="en-US" w:eastAsia="zh-CN"/>
              </w:rPr>
            </w:pPr>
            <w:r>
              <w:rPr>
                <w:rFonts w:hint="default" w:ascii="Times New Roman" w:hAnsi="Times New Roman" w:cs="Times New Roman"/>
                <w:sz w:val="24"/>
                <w:szCs w:val="24"/>
                <w:lang w:val="en-US" w:eastAsia="zh-CN"/>
              </w:rPr>
              <w:t>&lt;0.001</w:t>
            </w:r>
          </w:p>
        </w:tc>
      </w:tr>
      <w:tr w14:paraId="40B24215">
        <w:tblPrEx>
          <w:tblBorders>
            <w:top w:val="none" w:color="auto" w:sz="0" w:space="0"/>
            <w:left w:val="none" w:color="auto" w:sz="0" w:space="0"/>
            <w:bottom w:val="single" w:color="auto" w:sz="6" w:space="0"/>
            <w:right w:val="none" w:color="auto" w:sz="0" w:space="0"/>
            <w:insideH w:val="single" w:color="auto" w:sz="6" w:space="0"/>
            <w:insideV w:val="none" w:color="auto" w:sz="0" w:space="0"/>
          </w:tblBorders>
          <w:tblCellMar>
            <w:top w:w="0" w:type="dxa"/>
            <w:left w:w="108" w:type="dxa"/>
            <w:bottom w:w="0" w:type="dxa"/>
            <w:right w:w="108" w:type="dxa"/>
          </w:tblCellMar>
        </w:tblPrEx>
        <w:trPr>
          <w:trHeight w:val="340" w:hRule="atLeast"/>
          <w:jc w:val="center"/>
        </w:trPr>
        <w:tc>
          <w:tcPr>
            <w:tcW w:w="3005" w:type="dxa"/>
            <w:tcBorders>
              <w:top w:val="nil"/>
              <w:bottom w:val="nil"/>
            </w:tcBorders>
            <w:vAlign w:val="center"/>
          </w:tcPr>
          <w:p w14:paraId="66536C9C">
            <w:pPr>
              <w:spacing w:after="0" w:line="240" w:lineRule="auto"/>
              <w:rPr>
                <w:rFonts w:ascii="Times New Roman" w:hAnsi="Times New Roman" w:cs="Times New Roman"/>
                <w:sz w:val="24"/>
                <w:szCs w:val="24"/>
                <w:lang w:val="en-US"/>
              </w:rPr>
            </w:pPr>
            <w:r>
              <w:rPr>
                <w:rFonts w:hint="default" w:ascii="Times New Roman" w:hAnsi="Times New Roman" w:cs="Times New Roman"/>
                <w:sz w:val="24"/>
                <w:szCs w:val="24"/>
                <w:lang w:val="en-US" w:eastAsia="zh-CN"/>
              </w:rPr>
              <w:t xml:space="preserve">  0</w:t>
            </w:r>
          </w:p>
        </w:tc>
        <w:tc>
          <w:tcPr>
            <w:tcW w:w="2154" w:type="dxa"/>
            <w:tcBorders>
              <w:top w:val="nil"/>
              <w:bottom w:val="nil"/>
            </w:tcBorders>
            <w:shd w:val="clear" w:color="auto" w:fill="auto"/>
            <w:vAlign w:val="center"/>
          </w:tcPr>
          <w:p w14:paraId="61A6D7EE">
            <w:pPr>
              <w:spacing w:after="0" w:line="240" w:lineRule="auto"/>
              <w:jc w:val="center"/>
              <w:rPr>
                <w:rFonts w:hint="eastAsia" w:ascii="Times New Roman" w:hAnsi="Times New Roman" w:eastAsia="Times New Roman" w:cs="Times New Roman"/>
                <w:sz w:val="24"/>
                <w:szCs w:val="24"/>
                <w:lang w:val="en-US" w:eastAsia="zh-CN" w:bidi="ar-SA"/>
              </w:rPr>
            </w:pPr>
            <w:r>
              <w:rPr>
                <w:rFonts w:hint="eastAsia" w:ascii="Times New Roman" w:hAnsi="Times New Roman" w:cs="Times New Roman"/>
                <w:sz w:val="24"/>
                <w:szCs w:val="24"/>
                <w:lang w:val="en-US" w:eastAsia="zh-CN"/>
              </w:rPr>
              <w:t>2689</w:t>
            </w:r>
            <w:r>
              <w:rPr>
                <w:rFonts w:hint="eastAsia" w:cs="Times New Roman"/>
                <w:sz w:val="24"/>
                <w:szCs w:val="24"/>
                <w:lang w:val="en-US" w:eastAsia="zh-CN"/>
              </w:rPr>
              <w:t xml:space="preserve"> (</w:t>
            </w:r>
            <w:r>
              <w:rPr>
                <w:rFonts w:hint="eastAsia" w:ascii="Times New Roman" w:hAnsi="Times New Roman" w:cs="Times New Roman"/>
                <w:sz w:val="24"/>
                <w:szCs w:val="24"/>
                <w:lang w:val="en-US" w:eastAsia="zh-CN"/>
              </w:rPr>
              <w:t>17.5</w:t>
            </w:r>
            <w:r>
              <w:rPr>
                <w:rFonts w:hint="eastAsia" w:cs="Times New Roman"/>
                <w:sz w:val="24"/>
                <w:szCs w:val="24"/>
                <w:lang w:val="en-US" w:eastAsia="zh-CN"/>
              </w:rPr>
              <w:t>)</w:t>
            </w:r>
          </w:p>
        </w:tc>
        <w:tc>
          <w:tcPr>
            <w:tcW w:w="2154" w:type="dxa"/>
            <w:tcBorders>
              <w:top w:val="nil"/>
              <w:bottom w:val="nil"/>
            </w:tcBorders>
            <w:shd w:val="clear" w:color="auto" w:fill="auto"/>
            <w:vAlign w:val="center"/>
          </w:tcPr>
          <w:p w14:paraId="5BFE1959">
            <w:pPr>
              <w:spacing w:after="0" w:line="240" w:lineRule="auto"/>
              <w:jc w:val="center"/>
              <w:rPr>
                <w:rFonts w:hint="eastAsia" w:ascii="Times New Roman" w:hAnsi="Times New Roman" w:eastAsia="Times New Roman" w:cs="Times New Roman"/>
                <w:sz w:val="24"/>
                <w:szCs w:val="24"/>
                <w:lang w:val="en-US" w:eastAsia="zh-CN" w:bidi="ar-SA"/>
              </w:rPr>
            </w:pPr>
            <w:r>
              <w:rPr>
                <w:rFonts w:hint="eastAsia" w:ascii="Times New Roman" w:hAnsi="Times New Roman" w:cs="Times New Roman"/>
                <w:sz w:val="24"/>
                <w:szCs w:val="24"/>
                <w:lang w:val="en-US" w:eastAsia="zh-CN"/>
              </w:rPr>
              <w:t>1819</w:t>
            </w:r>
            <w:r>
              <w:rPr>
                <w:rFonts w:hint="eastAsia" w:cs="Times New Roman"/>
                <w:sz w:val="24"/>
                <w:szCs w:val="24"/>
                <w:lang w:val="en-US" w:eastAsia="zh-CN"/>
              </w:rPr>
              <w:t xml:space="preserve"> (</w:t>
            </w:r>
            <w:r>
              <w:rPr>
                <w:rFonts w:hint="eastAsia" w:ascii="Times New Roman" w:hAnsi="Times New Roman" w:cs="Times New Roman"/>
                <w:sz w:val="24"/>
                <w:szCs w:val="24"/>
                <w:lang w:val="en-US" w:eastAsia="zh-CN"/>
              </w:rPr>
              <w:t>25.1</w:t>
            </w:r>
            <w:r>
              <w:rPr>
                <w:rFonts w:hint="eastAsia" w:cs="Times New Roman"/>
                <w:sz w:val="24"/>
                <w:szCs w:val="24"/>
                <w:lang w:val="en-US" w:eastAsia="zh-CN"/>
              </w:rPr>
              <w:t>)</w:t>
            </w:r>
          </w:p>
        </w:tc>
        <w:tc>
          <w:tcPr>
            <w:tcW w:w="1191" w:type="dxa"/>
            <w:tcBorders>
              <w:top w:val="nil"/>
              <w:bottom w:val="nil"/>
            </w:tcBorders>
            <w:vAlign w:val="center"/>
          </w:tcPr>
          <w:p w14:paraId="6FDDED0E">
            <w:pPr>
              <w:spacing w:after="0" w:line="240" w:lineRule="auto"/>
              <w:jc w:val="center"/>
              <w:rPr>
                <w:rFonts w:hint="eastAsia" w:ascii="Times New Roman" w:hAnsi="Times New Roman" w:cs="Times New Roman"/>
                <w:sz w:val="24"/>
                <w:szCs w:val="24"/>
                <w:lang w:val="en-US" w:eastAsia="zh-CN"/>
              </w:rPr>
            </w:pPr>
          </w:p>
        </w:tc>
      </w:tr>
      <w:tr w14:paraId="40D152B7">
        <w:tblPrEx>
          <w:tblBorders>
            <w:top w:val="none" w:color="auto" w:sz="0" w:space="0"/>
            <w:left w:val="none" w:color="auto" w:sz="0" w:space="0"/>
            <w:bottom w:val="single" w:color="auto" w:sz="6" w:space="0"/>
            <w:right w:val="none" w:color="auto" w:sz="0" w:space="0"/>
            <w:insideH w:val="single" w:color="auto" w:sz="6" w:space="0"/>
            <w:insideV w:val="none" w:color="auto" w:sz="0" w:space="0"/>
          </w:tblBorders>
          <w:tblCellMar>
            <w:top w:w="0" w:type="dxa"/>
            <w:left w:w="108" w:type="dxa"/>
            <w:bottom w:w="0" w:type="dxa"/>
            <w:right w:w="108" w:type="dxa"/>
          </w:tblCellMar>
        </w:tblPrEx>
        <w:trPr>
          <w:trHeight w:val="340" w:hRule="atLeast"/>
          <w:jc w:val="center"/>
        </w:trPr>
        <w:tc>
          <w:tcPr>
            <w:tcW w:w="3005" w:type="dxa"/>
            <w:tcBorders>
              <w:top w:val="nil"/>
              <w:bottom w:val="nil"/>
            </w:tcBorders>
            <w:vAlign w:val="center"/>
          </w:tcPr>
          <w:p w14:paraId="10F30F88">
            <w:pPr>
              <w:spacing w:after="0" w:line="240" w:lineRule="auto"/>
              <w:rPr>
                <w:rFonts w:ascii="Times New Roman" w:hAnsi="Times New Roman" w:cs="Times New Roman"/>
                <w:sz w:val="24"/>
                <w:szCs w:val="24"/>
                <w:lang w:val="en-US"/>
              </w:rPr>
            </w:pPr>
            <w:r>
              <w:rPr>
                <w:rFonts w:hint="default" w:ascii="Times New Roman" w:hAnsi="Times New Roman" w:cs="Times New Roman"/>
                <w:sz w:val="24"/>
                <w:szCs w:val="24"/>
                <w:lang w:val="en-US" w:eastAsia="zh-CN"/>
              </w:rPr>
              <w:t xml:space="preserve">  1</w:t>
            </w:r>
          </w:p>
        </w:tc>
        <w:tc>
          <w:tcPr>
            <w:tcW w:w="2154" w:type="dxa"/>
            <w:tcBorders>
              <w:top w:val="nil"/>
              <w:bottom w:val="nil"/>
            </w:tcBorders>
            <w:shd w:val="clear" w:color="auto" w:fill="auto"/>
            <w:vAlign w:val="center"/>
          </w:tcPr>
          <w:p w14:paraId="3D076AD4">
            <w:pPr>
              <w:spacing w:after="0" w:line="240" w:lineRule="auto"/>
              <w:jc w:val="center"/>
              <w:rPr>
                <w:rFonts w:hint="eastAsia" w:ascii="Times New Roman" w:hAnsi="Times New Roman" w:eastAsia="Times New Roman" w:cs="Times New Roman"/>
                <w:sz w:val="24"/>
                <w:szCs w:val="24"/>
                <w:lang w:val="en-US" w:eastAsia="zh-CN" w:bidi="ar-SA"/>
              </w:rPr>
            </w:pPr>
            <w:r>
              <w:rPr>
                <w:rFonts w:hint="eastAsia" w:ascii="Times New Roman" w:hAnsi="Times New Roman" w:cs="Times New Roman"/>
                <w:sz w:val="24"/>
                <w:szCs w:val="24"/>
                <w:lang w:val="en-US" w:eastAsia="zh-CN"/>
              </w:rPr>
              <w:t>809</w:t>
            </w:r>
            <w:r>
              <w:rPr>
                <w:rFonts w:hint="eastAsia" w:cs="Times New Roman"/>
                <w:sz w:val="24"/>
                <w:szCs w:val="24"/>
                <w:lang w:val="en-US" w:eastAsia="zh-CN"/>
              </w:rPr>
              <w:t xml:space="preserve"> (</w:t>
            </w:r>
            <w:r>
              <w:rPr>
                <w:rFonts w:hint="eastAsia" w:ascii="Times New Roman" w:hAnsi="Times New Roman" w:cs="Times New Roman"/>
                <w:sz w:val="24"/>
                <w:szCs w:val="24"/>
                <w:lang w:val="en-US" w:eastAsia="zh-CN"/>
              </w:rPr>
              <w:t>5.3</w:t>
            </w:r>
            <w:r>
              <w:rPr>
                <w:rFonts w:hint="eastAsia" w:cs="Times New Roman"/>
                <w:sz w:val="24"/>
                <w:szCs w:val="24"/>
                <w:lang w:val="en-US" w:eastAsia="zh-CN"/>
              </w:rPr>
              <w:t>)</w:t>
            </w:r>
          </w:p>
        </w:tc>
        <w:tc>
          <w:tcPr>
            <w:tcW w:w="2154" w:type="dxa"/>
            <w:tcBorders>
              <w:top w:val="nil"/>
              <w:bottom w:val="nil"/>
            </w:tcBorders>
            <w:shd w:val="clear" w:color="auto" w:fill="auto"/>
            <w:vAlign w:val="center"/>
          </w:tcPr>
          <w:p w14:paraId="6C35EFE1">
            <w:pPr>
              <w:spacing w:after="0" w:line="240" w:lineRule="auto"/>
              <w:jc w:val="center"/>
              <w:rPr>
                <w:rFonts w:hint="eastAsia" w:ascii="Times New Roman" w:hAnsi="Times New Roman" w:eastAsia="Times New Roman" w:cs="Times New Roman"/>
                <w:sz w:val="24"/>
                <w:szCs w:val="24"/>
                <w:lang w:val="en-US" w:eastAsia="zh-CN" w:bidi="ar-SA"/>
              </w:rPr>
            </w:pPr>
            <w:r>
              <w:rPr>
                <w:rFonts w:hint="eastAsia" w:ascii="Times New Roman" w:hAnsi="Times New Roman" w:cs="Times New Roman"/>
                <w:sz w:val="24"/>
                <w:szCs w:val="24"/>
                <w:lang w:val="en-US" w:eastAsia="zh-CN"/>
              </w:rPr>
              <w:t>489</w:t>
            </w:r>
            <w:r>
              <w:rPr>
                <w:rFonts w:hint="eastAsia" w:cs="Times New Roman"/>
                <w:sz w:val="24"/>
                <w:szCs w:val="24"/>
                <w:lang w:val="en-US" w:eastAsia="zh-CN"/>
              </w:rPr>
              <w:t xml:space="preserve"> (</w:t>
            </w:r>
            <w:r>
              <w:rPr>
                <w:rFonts w:hint="eastAsia" w:ascii="Times New Roman" w:hAnsi="Times New Roman" w:cs="Times New Roman"/>
                <w:sz w:val="24"/>
                <w:szCs w:val="24"/>
                <w:lang w:val="en-US" w:eastAsia="zh-CN"/>
              </w:rPr>
              <w:t>6.3</w:t>
            </w:r>
            <w:r>
              <w:rPr>
                <w:rFonts w:hint="eastAsia" w:cs="Times New Roman"/>
                <w:sz w:val="24"/>
                <w:szCs w:val="24"/>
                <w:lang w:val="en-US" w:eastAsia="zh-CN"/>
              </w:rPr>
              <w:t>)</w:t>
            </w:r>
          </w:p>
        </w:tc>
        <w:tc>
          <w:tcPr>
            <w:tcW w:w="1191" w:type="dxa"/>
            <w:tcBorders>
              <w:top w:val="nil"/>
              <w:bottom w:val="nil"/>
            </w:tcBorders>
            <w:vAlign w:val="center"/>
          </w:tcPr>
          <w:p w14:paraId="0787032A">
            <w:pPr>
              <w:spacing w:after="0" w:line="240" w:lineRule="auto"/>
              <w:jc w:val="center"/>
              <w:rPr>
                <w:rFonts w:hint="eastAsia" w:ascii="Times New Roman" w:hAnsi="Times New Roman" w:cs="Times New Roman"/>
                <w:sz w:val="24"/>
                <w:szCs w:val="24"/>
                <w:lang w:val="en-US" w:eastAsia="zh-CN"/>
              </w:rPr>
            </w:pPr>
          </w:p>
        </w:tc>
      </w:tr>
      <w:tr w14:paraId="22EBA196">
        <w:tblPrEx>
          <w:tblBorders>
            <w:top w:val="none" w:color="auto" w:sz="0" w:space="0"/>
            <w:left w:val="none" w:color="auto" w:sz="0" w:space="0"/>
            <w:bottom w:val="single" w:color="auto" w:sz="6" w:space="0"/>
            <w:right w:val="none" w:color="auto" w:sz="0" w:space="0"/>
            <w:insideH w:val="single" w:color="auto" w:sz="6" w:space="0"/>
            <w:insideV w:val="none" w:color="auto" w:sz="0" w:space="0"/>
          </w:tblBorders>
          <w:tblCellMar>
            <w:top w:w="0" w:type="dxa"/>
            <w:left w:w="108" w:type="dxa"/>
            <w:bottom w:w="0" w:type="dxa"/>
            <w:right w:w="108" w:type="dxa"/>
          </w:tblCellMar>
        </w:tblPrEx>
        <w:trPr>
          <w:trHeight w:val="340" w:hRule="atLeast"/>
          <w:jc w:val="center"/>
        </w:trPr>
        <w:tc>
          <w:tcPr>
            <w:tcW w:w="3005" w:type="dxa"/>
            <w:tcBorders>
              <w:top w:val="nil"/>
              <w:bottom w:val="nil"/>
            </w:tcBorders>
            <w:vAlign w:val="center"/>
          </w:tcPr>
          <w:p w14:paraId="0AA733A6">
            <w:pPr>
              <w:spacing w:after="0" w:line="240" w:lineRule="auto"/>
              <w:ind w:firstLine="240" w:firstLineChars="100"/>
              <w:rPr>
                <w:rFonts w:ascii="Times New Roman" w:hAnsi="Times New Roman" w:cs="Times New Roman"/>
                <w:sz w:val="24"/>
                <w:szCs w:val="24"/>
                <w:lang w:val="en-US"/>
              </w:rPr>
            </w:pPr>
            <w:r>
              <w:rPr>
                <w:rFonts w:hint="default" w:ascii="Times New Roman" w:hAnsi="Times New Roman" w:cs="Times New Roman"/>
                <w:sz w:val="24"/>
                <w:szCs w:val="24"/>
                <w:lang w:val="en-US" w:eastAsia="zh-CN"/>
              </w:rPr>
              <w:t>≥2</w:t>
            </w:r>
          </w:p>
        </w:tc>
        <w:tc>
          <w:tcPr>
            <w:tcW w:w="2154" w:type="dxa"/>
            <w:tcBorders>
              <w:top w:val="nil"/>
              <w:bottom w:val="nil"/>
            </w:tcBorders>
            <w:shd w:val="clear" w:color="auto" w:fill="auto"/>
            <w:vAlign w:val="center"/>
          </w:tcPr>
          <w:p w14:paraId="531B0726">
            <w:pPr>
              <w:spacing w:after="0" w:line="240" w:lineRule="auto"/>
              <w:jc w:val="center"/>
              <w:rPr>
                <w:rFonts w:hint="eastAsia" w:ascii="Times New Roman" w:hAnsi="Times New Roman" w:eastAsia="Times New Roman" w:cs="Times New Roman"/>
                <w:sz w:val="24"/>
                <w:szCs w:val="24"/>
                <w:lang w:val="en-US" w:eastAsia="zh-CN" w:bidi="ar-SA"/>
              </w:rPr>
            </w:pPr>
            <w:r>
              <w:rPr>
                <w:rFonts w:hint="eastAsia" w:ascii="Times New Roman" w:hAnsi="Times New Roman" w:cs="Times New Roman"/>
                <w:sz w:val="24"/>
                <w:szCs w:val="24"/>
                <w:lang w:val="en-US" w:eastAsia="zh-CN"/>
              </w:rPr>
              <w:t>12948</w:t>
            </w:r>
            <w:r>
              <w:rPr>
                <w:rFonts w:hint="eastAsia" w:cs="Times New Roman"/>
                <w:sz w:val="24"/>
                <w:szCs w:val="24"/>
                <w:lang w:val="en-US" w:eastAsia="zh-CN"/>
              </w:rPr>
              <w:t xml:space="preserve"> (</w:t>
            </w:r>
            <w:r>
              <w:rPr>
                <w:rFonts w:hint="eastAsia" w:ascii="Times New Roman" w:hAnsi="Times New Roman" w:cs="Times New Roman"/>
                <w:sz w:val="24"/>
                <w:szCs w:val="24"/>
                <w:lang w:val="en-US" w:eastAsia="zh-CN"/>
              </w:rPr>
              <w:t>77.1</w:t>
            </w:r>
            <w:r>
              <w:rPr>
                <w:rFonts w:hint="eastAsia" w:cs="Times New Roman"/>
                <w:sz w:val="24"/>
                <w:szCs w:val="24"/>
                <w:lang w:val="en-US" w:eastAsia="zh-CN"/>
              </w:rPr>
              <w:t>)</w:t>
            </w:r>
          </w:p>
        </w:tc>
        <w:tc>
          <w:tcPr>
            <w:tcW w:w="2154" w:type="dxa"/>
            <w:tcBorders>
              <w:top w:val="nil"/>
              <w:bottom w:val="nil"/>
            </w:tcBorders>
            <w:shd w:val="clear" w:color="auto" w:fill="auto"/>
            <w:vAlign w:val="center"/>
          </w:tcPr>
          <w:p w14:paraId="6566E78F">
            <w:pPr>
              <w:spacing w:after="0" w:line="240" w:lineRule="auto"/>
              <w:jc w:val="center"/>
              <w:rPr>
                <w:rFonts w:hint="eastAsia" w:ascii="Times New Roman" w:hAnsi="Times New Roman" w:eastAsia="Times New Roman" w:cs="Times New Roman"/>
                <w:sz w:val="24"/>
                <w:szCs w:val="24"/>
                <w:lang w:val="en-US" w:eastAsia="zh-CN" w:bidi="ar-SA"/>
              </w:rPr>
            </w:pPr>
            <w:r>
              <w:rPr>
                <w:rFonts w:hint="eastAsia" w:ascii="Times New Roman" w:hAnsi="Times New Roman" w:cs="Times New Roman"/>
                <w:sz w:val="24"/>
                <w:szCs w:val="24"/>
                <w:lang w:val="en-US" w:eastAsia="zh-CN"/>
              </w:rPr>
              <w:t>5093</w:t>
            </w:r>
            <w:r>
              <w:rPr>
                <w:rFonts w:hint="eastAsia" w:cs="Times New Roman"/>
                <w:sz w:val="24"/>
                <w:szCs w:val="24"/>
                <w:lang w:val="en-US" w:eastAsia="zh-CN"/>
              </w:rPr>
              <w:t xml:space="preserve"> (</w:t>
            </w:r>
            <w:r>
              <w:rPr>
                <w:rFonts w:hint="eastAsia" w:ascii="Times New Roman" w:hAnsi="Times New Roman" w:cs="Times New Roman"/>
                <w:sz w:val="24"/>
                <w:szCs w:val="24"/>
                <w:lang w:val="en-US" w:eastAsia="zh-CN"/>
              </w:rPr>
              <w:t>64.0</w:t>
            </w:r>
            <w:r>
              <w:rPr>
                <w:rFonts w:hint="eastAsia" w:cs="Times New Roman"/>
                <w:sz w:val="24"/>
                <w:szCs w:val="24"/>
                <w:lang w:val="en-US" w:eastAsia="zh-CN"/>
              </w:rPr>
              <w:t>)</w:t>
            </w:r>
          </w:p>
        </w:tc>
        <w:tc>
          <w:tcPr>
            <w:tcW w:w="1191" w:type="dxa"/>
            <w:tcBorders>
              <w:top w:val="nil"/>
              <w:bottom w:val="nil"/>
            </w:tcBorders>
            <w:vAlign w:val="center"/>
          </w:tcPr>
          <w:p w14:paraId="4FEC1898">
            <w:pPr>
              <w:spacing w:after="0" w:line="240" w:lineRule="auto"/>
              <w:jc w:val="center"/>
              <w:rPr>
                <w:rFonts w:hint="eastAsia" w:ascii="Times New Roman" w:hAnsi="Times New Roman" w:cs="Times New Roman"/>
                <w:sz w:val="24"/>
                <w:szCs w:val="24"/>
                <w:lang w:val="en-US" w:eastAsia="zh-CN"/>
              </w:rPr>
            </w:pPr>
          </w:p>
        </w:tc>
      </w:tr>
      <w:tr w14:paraId="28B7653E">
        <w:tblPrEx>
          <w:tblBorders>
            <w:top w:val="none" w:color="auto" w:sz="0" w:space="0"/>
            <w:left w:val="none" w:color="auto" w:sz="0" w:space="0"/>
            <w:bottom w:val="single" w:color="auto" w:sz="6" w:space="0"/>
            <w:right w:val="none" w:color="auto" w:sz="0" w:space="0"/>
            <w:insideH w:val="single" w:color="auto" w:sz="6" w:space="0"/>
            <w:insideV w:val="none" w:color="auto" w:sz="0" w:space="0"/>
          </w:tblBorders>
          <w:tblCellMar>
            <w:top w:w="0" w:type="dxa"/>
            <w:left w:w="108" w:type="dxa"/>
            <w:bottom w:w="0" w:type="dxa"/>
            <w:right w:w="108" w:type="dxa"/>
          </w:tblCellMar>
        </w:tblPrEx>
        <w:trPr>
          <w:trHeight w:val="340" w:hRule="atLeast"/>
          <w:jc w:val="center"/>
        </w:trPr>
        <w:tc>
          <w:tcPr>
            <w:tcW w:w="3005" w:type="dxa"/>
            <w:tcBorders>
              <w:top w:val="nil"/>
            </w:tcBorders>
            <w:vAlign w:val="center"/>
          </w:tcPr>
          <w:p w14:paraId="619C161A">
            <w:pPr>
              <w:spacing w:after="0" w:line="240" w:lineRule="auto"/>
              <w:ind w:firstLine="240" w:firstLineChars="100"/>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Missing</w:t>
            </w:r>
          </w:p>
        </w:tc>
        <w:tc>
          <w:tcPr>
            <w:tcW w:w="2154" w:type="dxa"/>
            <w:tcBorders>
              <w:top w:val="nil"/>
            </w:tcBorders>
            <w:shd w:val="clear" w:color="auto" w:fill="auto"/>
            <w:vAlign w:val="center"/>
          </w:tcPr>
          <w:p w14:paraId="677D5156">
            <w:pPr>
              <w:spacing w:after="0" w:line="240" w:lineRule="auto"/>
              <w:jc w:val="center"/>
              <w:rPr>
                <w:rFonts w:hint="default" w:ascii="Times New Roman" w:hAnsi="Times New Roman" w:eastAsia="Times New Roman" w:cs="Times New Roman"/>
                <w:sz w:val="24"/>
                <w:szCs w:val="24"/>
                <w:lang w:val="en-US" w:eastAsia="zh-CN" w:bidi="ar-SA"/>
              </w:rPr>
            </w:pPr>
            <w:r>
              <w:rPr>
                <w:rFonts w:hint="eastAsia" w:cs="Times New Roman"/>
                <w:sz w:val="24"/>
                <w:szCs w:val="24"/>
                <w:lang w:val="en-US" w:eastAsia="zh-CN"/>
              </w:rPr>
              <w:t>0</w:t>
            </w:r>
          </w:p>
        </w:tc>
        <w:tc>
          <w:tcPr>
            <w:tcW w:w="2154" w:type="dxa"/>
            <w:tcBorders>
              <w:top w:val="nil"/>
            </w:tcBorders>
            <w:shd w:val="clear" w:color="auto" w:fill="auto"/>
            <w:vAlign w:val="center"/>
          </w:tcPr>
          <w:p w14:paraId="15AB4EC6">
            <w:pPr>
              <w:spacing w:after="0" w:line="240" w:lineRule="auto"/>
              <w:jc w:val="center"/>
              <w:rPr>
                <w:rFonts w:hint="eastAsia" w:ascii="Times New Roman" w:hAnsi="Times New Roman" w:eastAsia="Times New Roman" w:cs="Times New Roman"/>
                <w:sz w:val="24"/>
                <w:szCs w:val="24"/>
                <w:lang w:val="en-US" w:eastAsia="zh-CN" w:bidi="ar-SA"/>
              </w:rPr>
            </w:pPr>
            <w:r>
              <w:rPr>
                <w:rFonts w:hint="eastAsia" w:ascii="Times New Roman" w:hAnsi="Times New Roman" w:cs="Times New Roman"/>
                <w:sz w:val="24"/>
                <w:szCs w:val="24"/>
                <w:lang w:val="en-US" w:eastAsia="zh-CN"/>
              </w:rPr>
              <w:t>390</w:t>
            </w:r>
            <w:r>
              <w:rPr>
                <w:rFonts w:hint="eastAsia" w:cs="Times New Roman"/>
                <w:sz w:val="24"/>
                <w:szCs w:val="24"/>
                <w:lang w:val="en-US" w:eastAsia="zh-CN"/>
              </w:rPr>
              <w:t xml:space="preserve"> (</w:t>
            </w:r>
            <w:r>
              <w:rPr>
                <w:rFonts w:hint="eastAsia" w:ascii="Times New Roman" w:hAnsi="Times New Roman" w:cs="Times New Roman"/>
                <w:sz w:val="24"/>
                <w:szCs w:val="24"/>
                <w:lang w:val="en-US" w:eastAsia="zh-CN"/>
              </w:rPr>
              <w:t>4.6</w:t>
            </w:r>
            <w:r>
              <w:rPr>
                <w:rFonts w:hint="eastAsia" w:cs="Times New Roman"/>
                <w:sz w:val="24"/>
                <w:szCs w:val="24"/>
                <w:lang w:val="en-US" w:eastAsia="zh-CN"/>
              </w:rPr>
              <w:t>)</w:t>
            </w:r>
          </w:p>
        </w:tc>
        <w:tc>
          <w:tcPr>
            <w:tcW w:w="1191" w:type="dxa"/>
            <w:tcBorders>
              <w:top w:val="nil"/>
            </w:tcBorders>
            <w:vAlign w:val="center"/>
          </w:tcPr>
          <w:p w14:paraId="44393480">
            <w:pPr>
              <w:spacing w:after="0" w:line="240" w:lineRule="auto"/>
              <w:jc w:val="center"/>
              <w:rPr>
                <w:rFonts w:hint="eastAsia" w:ascii="Times New Roman" w:hAnsi="Times New Roman" w:cs="Times New Roman"/>
                <w:sz w:val="24"/>
                <w:szCs w:val="24"/>
                <w:lang w:val="en-US" w:eastAsia="zh-CN"/>
              </w:rPr>
            </w:pPr>
          </w:p>
        </w:tc>
      </w:tr>
    </w:tbl>
    <w:p w14:paraId="0CC68B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Notes</w:t>
      </w:r>
      <w:r>
        <w:rPr>
          <w:rFonts w:hint="eastAsia" w:ascii="Times New Roman" w:hAnsi="Times New Roman" w:cs="Times New Roman"/>
          <w:lang w:val="en-US" w:eastAsia="zh-CN"/>
        </w:rPr>
        <w:t>: For categorical variables, survey-weighted percentages</w:t>
      </w:r>
      <w:r>
        <w:rPr>
          <w:rFonts w:hint="eastAsia" w:cs="Times New Roman"/>
          <w:lang w:val="en-US" w:eastAsia="zh-CN"/>
        </w:rPr>
        <w:t xml:space="preserve"> </w:t>
      </w:r>
      <w:r>
        <w:rPr>
          <w:rFonts w:hint="eastAsia" w:ascii="Times New Roman" w:hAnsi="Times New Roman" w:cs="Times New Roman"/>
          <w:lang w:val="en-US" w:eastAsia="zh-CN"/>
        </w:rPr>
        <w:t>and P-values were calculated using the survey-weighted Chi-square test</w:t>
      </w:r>
      <w:r>
        <w:rPr>
          <w:rFonts w:hint="eastAsia" w:cs="Times New Roman"/>
          <w:lang w:val="en-US" w:eastAsia="zh-CN"/>
        </w:rPr>
        <w:t>.</w:t>
      </w:r>
    </w:p>
    <w:p w14:paraId="14CD23C6">
      <w:pPr>
        <w:rPr>
          <w:rFonts w:hint="eastAsia" w:ascii="Times New Roman" w:hAnsi="Times New Roman" w:cs="Times New Roman"/>
          <w:b/>
          <w:bCs/>
          <w:kern w:val="2"/>
          <w:sz w:val="24"/>
          <w:szCs w:val="24"/>
          <w:highlight w:val="none"/>
          <w:lang w:val="en-US" w:eastAsia="zh-CN" w:bidi="ar-SA"/>
        </w:rPr>
      </w:pPr>
      <w:r>
        <w:rPr>
          <w:rFonts w:hint="eastAsia" w:ascii="Times New Roman" w:hAnsi="Times New Roman" w:cs="Times New Roman"/>
          <w:b/>
          <w:bCs/>
          <w:kern w:val="2"/>
          <w:sz w:val="24"/>
          <w:szCs w:val="24"/>
          <w:highlight w:val="none"/>
          <w:lang w:val="en-US" w:eastAsia="zh-CN" w:bidi="ar-SA"/>
        </w:rPr>
        <w:br w:type="page"/>
      </w:r>
    </w:p>
    <w:p w14:paraId="5CC79EB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cs="Times New Roman"/>
          <w:kern w:val="2"/>
          <w:sz w:val="24"/>
          <w:szCs w:val="24"/>
          <w:highlight w:val="none"/>
          <w:lang w:val="en-US" w:eastAsia="zh-CN" w:bidi="ar-SA"/>
        </w:rPr>
      </w:pPr>
      <w:r>
        <w:rPr>
          <w:rFonts w:hint="eastAsia" w:cs="Times New Roman"/>
          <w:b/>
          <w:bCs/>
          <w:kern w:val="2"/>
          <w:sz w:val="24"/>
          <w:szCs w:val="24"/>
          <w:highlight w:val="none"/>
          <w:lang w:val="en-US" w:eastAsia="zh-CN" w:bidi="ar-SA"/>
        </w:rPr>
        <w:t>Table S</w:t>
      </w:r>
      <w:r>
        <w:rPr>
          <w:rFonts w:hint="eastAsia" w:ascii="Times New Roman" w:hAnsi="Times New Roman" w:cs="Times New Roman"/>
          <w:b/>
          <w:bCs/>
          <w:kern w:val="2"/>
          <w:sz w:val="24"/>
          <w:szCs w:val="24"/>
          <w:highlight w:val="none"/>
          <w:lang w:val="en-US" w:eastAsia="zh-CN" w:bidi="ar-SA"/>
        </w:rPr>
        <w:t>6.</w:t>
      </w:r>
      <w:r>
        <w:rPr>
          <w:rFonts w:hint="eastAsia" w:ascii="Times New Roman" w:hAnsi="Times New Roman" w:cs="Times New Roman"/>
          <w:kern w:val="2"/>
          <w:sz w:val="24"/>
          <w:szCs w:val="24"/>
          <w:highlight w:val="none"/>
          <w:lang w:val="en-US" w:eastAsia="zh-CN" w:bidi="ar-SA"/>
        </w:rPr>
        <w:t xml:space="preserve"> Logistic regression analysis of the association between </w:t>
      </w:r>
      <w:r>
        <w:rPr>
          <w:rFonts w:hint="eastAsia" w:ascii="Times New Roman" w:hAnsi="Times New Roman" w:cs="Times New Roman"/>
          <w:sz w:val="24"/>
          <w:szCs w:val="32"/>
          <w:lang w:val="en-US" w:eastAsia="zh-CN"/>
        </w:rPr>
        <w:t>cumulative social disadvantage</w:t>
      </w:r>
      <w:r>
        <w:rPr>
          <w:rFonts w:hint="eastAsia" w:ascii="Times New Roman" w:hAnsi="Times New Roman" w:cs="Times New Roman"/>
          <w:kern w:val="2"/>
          <w:sz w:val="24"/>
          <w:szCs w:val="24"/>
          <w:highlight w:val="none"/>
          <w:lang w:val="en-US" w:eastAsia="zh-CN" w:bidi="ar-SA"/>
        </w:rPr>
        <w:t xml:space="preserve"> and </w:t>
      </w:r>
      <w:r>
        <w:rPr>
          <w:rFonts w:hint="eastAsia" w:ascii="Times New Roman" w:hAnsi="Times New Roman" w:cs="Times New Roman"/>
          <w:sz w:val="24"/>
          <w:szCs w:val="32"/>
          <w:lang w:val="en-US" w:eastAsia="zh-CN"/>
        </w:rPr>
        <w:t>long COVID</w:t>
      </w:r>
      <w:r>
        <w:rPr>
          <w:rFonts w:hint="eastAsia" w:ascii="Times New Roman" w:hAnsi="Times New Roman" w:cs="Times New Roman"/>
          <w:kern w:val="2"/>
          <w:sz w:val="24"/>
          <w:szCs w:val="24"/>
          <w:highlight w:val="none"/>
          <w:lang w:val="en-US" w:eastAsia="zh-CN" w:bidi="ar-SA"/>
        </w:rPr>
        <w:t xml:space="preserve"> (</w:t>
      </w:r>
      <w:r>
        <w:rPr>
          <w:rFonts w:hint="default" w:ascii="Times New Roman" w:hAnsi="Times New Roman" w:eastAsia="宋体" w:cs="Times New Roman"/>
          <w:sz w:val="24"/>
          <w:szCs w:val="24"/>
        </w:rPr>
        <w:t>excluding mental health factors</w:t>
      </w:r>
      <w:r>
        <w:rPr>
          <w:rFonts w:hint="eastAsia" w:ascii="Times New Roman" w:hAnsi="Times New Roman" w:cs="Times New Roman"/>
          <w:kern w:val="2"/>
          <w:sz w:val="24"/>
          <w:szCs w:val="24"/>
          <w:highlight w:val="none"/>
          <w:lang w:val="en-US" w:eastAsia="zh-CN" w:bidi="ar-SA"/>
        </w:rPr>
        <w:t>).</w:t>
      </w:r>
    </w:p>
    <w:tbl>
      <w:tblPr>
        <w:tblStyle w:val="4"/>
        <w:tblW w:w="9637" w:type="dxa"/>
        <w:jc w:val="center"/>
        <w:tblLayout w:type="fixed"/>
        <w:tblCellMar>
          <w:top w:w="0" w:type="dxa"/>
          <w:left w:w="10" w:type="dxa"/>
          <w:bottom w:w="0" w:type="dxa"/>
          <w:right w:w="10" w:type="dxa"/>
        </w:tblCellMar>
      </w:tblPr>
      <w:tblGrid>
        <w:gridCol w:w="2268"/>
        <w:gridCol w:w="1701"/>
        <w:gridCol w:w="1984"/>
        <w:gridCol w:w="850"/>
        <w:gridCol w:w="1984"/>
        <w:gridCol w:w="850"/>
      </w:tblGrid>
      <w:tr w14:paraId="019006D2">
        <w:tblPrEx>
          <w:tblCellMar>
            <w:top w:w="0" w:type="dxa"/>
            <w:left w:w="10" w:type="dxa"/>
            <w:bottom w:w="0" w:type="dxa"/>
            <w:right w:w="10" w:type="dxa"/>
          </w:tblCellMar>
        </w:tblPrEx>
        <w:trPr>
          <w:trHeight w:val="397" w:hRule="exact"/>
          <w:jc w:val="center"/>
        </w:trPr>
        <w:tc>
          <w:tcPr>
            <w:tcW w:w="2268" w:type="dxa"/>
            <w:tcBorders>
              <w:top w:val="single" w:color="auto" w:sz="4" w:space="0"/>
              <w:left w:val="nil"/>
              <w:bottom w:val="nil"/>
              <w:right w:val="nil"/>
            </w:tcBorders>
            <w:shd w:val="clear" w:color="auto" w:fill="FFFFFF"/>
            <w:tcMar>
              <w:top w:w="0" w:type="dxa"/>
              <w:left w:w="0" w:type="dxa"/>
              <w:bottom w:w="0" w:type="dxa"/>
              <w:right w:w="0" w:type="dxa"/>
            </w:tcMar>
            <w:vAlign w:val="center"/>
          </w:tcPr>
          <w:p w14:paraId="51B68A6D">
            <w:pPr>
              <w:keepNext w:val="0"/>
              <w:keepLines w:val="0"/>
              <w:pageBreakBefore w:val="0"/>
              <w:widowControl/>
              <w:kinsoku/>
              <w:wordWrap/>
              <w:overflowPunct/>
              <w:topLinePunct w:val="0"/>
              <w:autoSpaceDE/>
              <w:autoSpaceDN/>
              <w:bidi w:val="0"/>
              <w:adjustRightInd/>
              <w:snapToGrid/>
              <w:spacing w:line="360" w:lineRule="auto"/>
              <w:ind w:firstLine="240" w:firstLineChars="100"/>
              <w:jc w:val="left"/>
              <w:textAlignment w:val="auto"/>
              <w:rPr>
                <w:rFonts w:hint="default" w:ascii="Times New Roman" w:hAnsi="Times New Roman" w:cs="Times New Roman"/>
                <w:sz w:val="24"/>
                <w:szCs w:val="24"/>
                <w:highlight w:val="none"/>
                <w:lang w:val="en-US" w:eastAsia="zh-CN"/>
              </w:rPr>
            </w:pPr>
          </w:p>
        </w:tc>
        <w:tc>
          <w:tcPr>
            <w:tcW w:w="1701" w:type="dxa"/>
            <w:tcBorders>
              <w:top w:val="single" w:color="auto" w:sz="4" w:space="0"/>
              <w:left w:val="nil"/>
              <w:bottom w:val="nil"/>
              <w:right w:val="nil"/>
            </w:tcBorders>
            <w:shd w:val="clear" w:color="auto" w:fill="FFFFFF"/>
            <w:tcMar>
              <w:top w:w="0" w:type="dxa"/>
              <w:left w:w="0" w:type="dxa"/>
              <w:bottom w:w="0" w:type="dxa"/>
              <w:right w:w="0" w:type="dxa"/>
            </w:tcMar>
            <w:vAlign w:val="center"/>
          </w:tcPr>
          <w:p w14:paraId="372B71F5">
            <w:pPr>
              <w:keepNext w:val="0"/>
              <w:keepLines w:val="0"/>
              <w:pageBreakBefore w:val="0"/>
              <w:kinsoku/>
              <w:wordWrap/>
              <w:overflowPunct/>
              <w:topLinePunct w:val="0"/>
              <w:autoSpaceDE/>
              <w:autoSpaceDN/>
              <w:bidi w:val="0"/>
              <w:adjustRightInd/>
              <w:snapToGrid/>
              <w:spacing w:line="360" w:lineRule="auto"/>
              <w:jc w:val="both"/>
              <w:rPr>
                <w:rFonts w:hint="default" w:ascii="Times New Roman" w:hAnsi="Times New Roman" w:cs="Times New Roman"/>
                <w:b w:val="0"/>
                <w:bCs w:val="0"/>
                <w:sz w:val="24"/>
                <w:szCs w:val="24"/>
                <w:highlight w:val="none"/>
                <w:lang w:val="en-US" w:eastAsia="zh-CN"/>
              </w:rPr>
            </w:pPr>
          </w:p>
        </w:tc>
        <w:tc>
          <w:tcPr>
            <w:tcW w:w="1984" w:type="dxa"/>
            <w:tcBorders>
              <w:top w:val="single" w:color="auto" w:sz="4" w:space="0"/>
              <w:left w:val="nil"/>
              <w:bottom w:val="single" w:color="auto" w:sz="4" w:space="0"/>
              <w:right w:val="nil"/>
            </w:tcBorders>
            <w:shd w:val="clear" w:color="auto" w:fill="FFFFFF"/>
            <w:tcMar>
              <w:top w:w="0" w:type="dxa"/>
              <w:left w:w="0" w:type="dxa"/>
              <w:bottom w:w="0" w:type="dxa"/>
              <w:right w:w="0" w:type="dxa"/>
            </w:tcMar>
            <w:vAlign w:val="center"/>
          </w:tcPr>
          <w:p w14:paraId="74BD85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cs="Times New Roman"/>
                <w:b w:val="0"/>
                <w:bCs w:val="0"/>
                <w:sz w:val="24"/>
                <w:szCs w:val="24"/>
                <w:highlight w:val="no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Crude model</w:t>
            </w:r>
          </w:p>
        </w:tc>
        <w:tc>
          <w:tcPr>
            <w:tcW w:w="850" w:type="dxa"/>
            <w:tcBorders>
              <w:top w:val="single" w:color="auto" w:sz="4" w:space="0"/>
              <w:left w:val="nil"/>
              <w:bottom w:val="single" w:color="auto" w:sz="4" w:space="0"/>
              <w:right w:val="nil"/>
            </w:tcBorders>
            <w:shd w:val="clear" w:color="auto" w:fill="FFFFFF"/>
            <w:tcMar>
              <w:top w:w="0" w:type="dxa"/>
              <w:left w:w="0" w:type="dxa"/>
              <w:bottom w:w="0" w:type="dxa"/>
              <w:right w:w="0" w:type="dxa"/>
            </w:tcMar>
            <w:vAlign w:val="center"/>
          </w:tcPr>
          <w:p w14:paraId="66677FA9">
            <w:pPr>
              <w:keepNext w:val="0"/>
              <w:keepLines w:val="0"/>
              <w:pageBreakBefore w:val="0"/>
              <w:kinsoku/>
              <w:wordWrap/>
              <w:overflowPunct/>
              <w:topLinePunct w:val="0"/>
              <w:autoSpaceDE/>
              <w:autoSpaceDN/>
              <w:bidi w:val="0"/>
              <w:adjustRightInd/>
              <w:snapToGrid/>
              <w:spacing w:line="360" w:lineRule="auto"/>
              <w:jc w:val="center"/>
              <w:rPr>
                <w:rFonts w:hint="default" w:ascii="Times New Roman" w:hAnsi="Times New Roman" w:cs="Times New Roman"/>
                <w:b w:val="0"/>
                <w:bCs w:val="0"/>
                <w:sz w:val="24"/>
                <w:szCs w:val="24"/>
                <w:highlight w:val="none"/>
                <w:lang w:val="en-US" w:eastAsia="zh-CN"/>
              </w:rPr>
            </w:pPr>
          </w:p>
        </w:tc>
        <w:tc>
          <w:tcPr>
            <w:tcW w:w="1984" w:type="dxa"/>
            <w:tcBorders>
              <w:top w:val="single" w:color="auto" w:sz="4" w:space="0"/>
              <w:left w:val="nil"/>
              <w:bottom w:val="single" w:color="auto" w:sz="4" w:space="0"/>
              <w:right w:val="nil"/>
            </w:tcBorders>
            <w:shd w:val="clear" w:color="auto" w:fill="FFFFFF"/>
            <w:tcMar>
              <w:top w:w="0" w:type="dxa"/>
              <w:left w:w="0" w:type="dxa"/>
              <w:bottom w:w="0" w:type="dxa"/>
              <w:right w:w="0" w:type="dxa"/>
            </w:tcMar>
            <w:vAlign w:val="center"/>
          </w:tcPr>
          <w:p w14:paraId="04C34E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cs="Times New Roman"/>
                <w:b w:val="0"/>
                <w:bCs w:val="0"/>
                <w:sz w:val="24"/>
                <w:szCs w:val="24"/>
                <w:highlight w:val="no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Model 1</w:t>
            </w:r>
          </w:p>
        </w:tc>
        <w:tc>
          <w:tcPr>
            <w:tcW w:w="850" w:type="dxa"/>
            <w:tcBorders>
              <w:top w:val="single" w:color="auto" w:sz="4" w:space="0"/>
              <w:left w:val="nil"/>
              <w:bottom w:val="single" w:color="auto" w:sz="4" w:space="0"/>
              <w:right w:val="nil"/>
            </w:tcBorders>
            <w:shd w:val="clear" w:color="auto" w:fill="FFFFFF"/>
            <w:tcMar>
              <w:top w:w="0" w:type="dxa"/>
              <w:left w:w="0" w:type="dxa"/>
              <w:bottom w:w="0" w:type="dxa"/>
              <w:right w:w="0" w:type="dxa"/>
            </w:tcMar>
            <w:vAlign w:val="center"/>
          </w:tcPr>
          <w:p w14:paraId="37158755">
            <w:pPr>
              <w:keepNext w:val="0"/>
              <w:keepLines w:val="0"/>
              <w:pageBreakBefore w:val="0"/>
              <w:kinsoku/>
              <w:wordWrap/>
              <w:overflowPunct/>
              <w:topLinePunct w:val="0"/>
              <w:autoSpaceDE/>
              <w:autoSpaceDN/>
              <w:bidi w:val="0"/>
              <w:adjustRightInd/>
              <w:snapToGrid/>
              <w:spacing w:line="360" w:lineRule="auto"/>
              <w:jc w:val="center"/>
              <w:rPr>
                <w:rFonts w:hint="default" w:ascii="Times New Roman" w:hAnsi="Times New Roman" w:cs="Times New Roman"/>
                <w:b w:val="0"/>
                <w:bCs w:val="0"/>
                <w:sz w:val="24"/>
                <w:szCs w:val="24"/>
                <w:highlight w:val="none"/>
                <w:lang w:val="en-US" w:eastAsia="zh-CN"/>
              </w:rPr>
            </w:pPr>
          </w:p>
        </w:tc>
      </w:tr>
      <w:tr w14:paraId="3AEA22E3">
        <w:tblPrEx>
          <w:tblCellMar>
            <w:top w:w="0" w:type="dxa"/>
            <w:left w:w="10" w:type="dxa"/>
            <w:bottom w:w="0" w:type="dxa"/>
            <w:right w:w="10" w:type="dxa"/>
          </w:tblCellMar>
        </w:tblPrEx>
        <w:trPr>
          <w:trHeight w:val="397" w:hRule="exact"/>
          <w:jc w:val="center"/>
        </w:trPr>
        <w:tc>
          <w:tcPr>
            <w:tcW w:w="2268" w:type="dxa"/>
            <w:tcBorders>
              <w:top w:val="nil"/>
              <w:left w:val="nil"/>
              <w:bottom w:val="single" w:color="auto" w:sz="4" w:space="0"/>
              <w:right w:val="nil"/>
            </w:tcBorders>
            <w:shd w:val="clear" w:color="auto" w:fill="FFFFFF"/>
            <w:tcMar>
              <w:top w:w="0" w:type="dxa"/>
              <w:left w:w="0" w:type="dxa"/>
              <w:bottom w:w="0" w:type="dxa"/>
              <w:right w:w="0" w:type="dxa"/>
            </w:tcMar>
            <w:vAlign w:val="center"/>
          </w:tcPr>
          <w:p w14:paraId="3C5EA446">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 Social disadvantage</w:t>
            </w:r>
          </w:p>
        </w:tc>
        <w:tc>
          <w:tcPr>
            <w:tcW w:w="1701" w:type="dxa"/>
            <w:tcBorders>
              <w:top w:val="nil"/>
              <w:left w:val="nil"/>
              <w:bottom w:val="single" w:color="auto" w:sz="4" w:space="0"/>
              <w:right w:val="nil"/>
            </w:tcBorders>
            <w:shd w:val="clear" w:color="auto" w:fill="FFFFFF"/>
            <w:tcMar>
              <w:top w:w="0" w:type="dxa"/>
              <w:left w:w="0" w:type="dxa"/>
              <w:bottom w:w="0" w:type="dxa"/>
              <w:right w:w="0" w:type="dxa"/>
            </w:tcMar>
            <w:vAlign w:val="center"/>
          </w:tcPr>
          <w:p w14:paraId="316C9D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cs="Times New Roman"/>
                <w:b w:val="0"/>
                <w:bCs w:val="0"/>
                <w:sz w:val="24"/>
                <w:szCs w:val="24"/>
                <w:highlight w:val="none"/>
                <w:lang w:val="en-US" w:eastAsia="zh-CN"/>
              </w:rPr>
            </w:pPr>
            <w:r>
              <w:rPr>
                <w:rFonts w:hint="default" w:ascii="Times New Roman" w:hAnsi="Times New Roman" w:cs="Times New Roman" w:eastAsiaTheme="minorEastAsia"/>
                <w:kern w:val="2"/>
                <w:sz w:val="24"/>
                <w:szCs w:val="24"/>
                <w:highlight w:val="none"/>
                <w:lang w:val="en-US" w:eastAsia="zh-CN" w:bidi="ar-SA"/>
              </w:rPr>
              <w:t>N</w:t>
            </w:r>
            <w:r>
              <w:rPr>
                <w:rFonts w:hint="default" w:ascii="Times New Roman" w:hAnsi="Times New Roman" w:cs="Times New Roman"/>
                <w:kern w:val="2"/>
                <w:sz w:val="24"/>
                <w:szCs w:val="24"/>
                <w:highlight w:val="none"/>
                <w:lang w:val="en-US" w:eastAsia="zh-CN" w:bidi="ar-SA"/>
              </w:rPr>
              <w:t xml:space="preserve"> (</w:t>
            </w:r>
            <w:r>
              <w:rPr>
                <w:rFonts w:hint="default" w:ascii="Times New Roman" w:hAnsi="Times New Roman" w:cs="Times New Roman" w:eastAsiaTheme="minorEastAsia"/>
                <w:kern w:val="2"/>
                <w:sz w:val="24"/>
                <w:szCs w:val="24"/>
                <w:highlight w:val="none"/>
                <w:lang w:val="en-US" w:eastAsia="zh-CN" w:bidi="ar-SA"/>
              </w:rPr>
              <w:t>Weighted %)</w:t>
            </w:r>
          </w:p>
        </w:tc>
        <w:tc>
          <w:tcPr>
            <w:tcW w:w="1984" w:type="dxa"/>
            <w:tcBorders>
              <w:top w:val="single" w:color="auto" w:sz="4" w:space="0"/>
              <w:left w:val="nil"/>
              <w:bottom w:val="single" w:color="auto" w:sz="4" w:space="0"/>
              <w:right w:val="nil"/>
            </w:tcBorders>
            <w:shd w:val="clear" w:color="auto" w:fill="FFFFFF"/>
            <w:tcMar>
              <w:top w:w="0" w:type="dxa"/>
              <w:left w:w="0" w:type="dxa"/>
              <w:bottom w:w="0" w:type="dxa"/>
              <w:right w:w="0" w:type="dxa"/>
            </w:tcMar>
            <w:vAlign w:val="center"/>
          </w:tcPr>
          <w:p w14:paraId="6874E0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cs="Times New Roman"/>
                <w:b w:val="0"/>
                <w:bCs w:val="0"/>
                <w:sz w:val="24"/>
                <w:szCs w:val="24"/>
                <w:highlight w:val="no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OR (95% CI)</w:t>
            </w:r>
          </w:p>
        </w:tc>
        <w:tc>
          <w:tcPr>
            <w:tcW w:w="850" w:type="dxa"/>
            <w:tcBorders>
              <w:top w:val="single" w:color="auto" w:sz="4" w:space="0"/>
              <w:left w:val="nil"/>
              <w:bottom w:val="single" w:color="auto" w:sz="4" w:space="0"/>
              <w:right w:val="nil"/>
            </w:tcBorders>
            <w:shd w:val="clear" w:color="auto" w:fill="FFFFFF"/>
            <w:tcMar>
              <w:top w:w="0" w:type="dxa"/>
              <w:left w:w="0" w:type="dxa"/>
              <w:bottom w:w="0" w:type="dxa"/>
              <w:right w:w="0" w:type="dxa"/>
            </w:tcMar>
            <w:vAlign w:val="center"/>
          </w:tcPr>
          <w:p w14:paraId="0271C8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cs="Times New Roman"/>
                <w:b w:val="0"/>
                <w:bCs w:val="0"/>
                <w:sz w:val="24"/>
                <w:szCs w:val="24"/>
                <w:highlight w:val="no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P value</w:t>
            </w:r>
          </w:p>
        </w:tc>
        <w:tc>
          <w:tcPr>
            <w:tcW w:w="1984" w:type="dxa"/>
            <w:tcBorders>
              <w:top w:val="single" w:color="auto" w:sz="4" w:space="0"/>
              <w:left w:val="nil"/>
              <w:bottom w:val="single" w:color="auto" w:sz="4" w:space="0"/>
              <w:right w:val="nil"/>
            </w:tcBorders>
            <w:shd w:val="clear" w:color="auto" w:fill="FFFFFF"/>
            <w:tcMar>
              <w:top w:w="0" w:type="dxa"/>
              <w:left w:w="0" w:type="dxa"/>
              <w:bottom w:w="0" w:type="dxa"/>
              <w:right w:w="0" w:type="dxa"/>
            </w:tcMar>
            <w:vAlign w:val="center"/>
          </w:tcPr>
          <w:p w14:paraId="7CC1CC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cs="Times New Roman"/>
                <w:b w:val="0"/>
                <w:bCs w:val="0"/>
                <w:sz w:val="24"/>
                <w:szCs w:val="24"/>
                <w:highlight w:val="no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OR (95% CI)</w:t>
            </w:r>
          </w:p>
        </w:tc>
        <w:tc>
          <w:tcPr>
            <w:tcW w:w="850" w:type="dxa"/>
            <w:tcBorders>
              <w:top w:val="single" w:color="auto" w:sz="4" w:space="0"/>
              <w:left w:val="nil"/>
              <w:bottom w:val="single" w:color="auto" w:sz="4" w:space="0"/>
              <w:right w:val="nil"/>
            </w:tcBorders>
            <w:shd w:val="clear" w:color="auto" w:fill="FFFFFF"/>
            <w:tcMar>
              <w:top w:w="0" w:type="dxa"/>
              <w:left w:w="0" w:type="dxa"/>
              <w:bottom w:w="0" w:type="dxa"/>
              <w:right w:w="0" w:type="dxa"/>
            </w:tcMar>
            <w:vAlign w:val="center"/>
          </w:tcPr>
          <w:p w14:paraId="0F9CE8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cs="Times New Roman"/>
                <w:b w:val="0"/>
                <w:bCs w:val="0"/>
                <w:sz w:val="24"/>
                <w:szCs w:val="24"/>
                <w:highlight w:val="no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P value</w:t>
            </w:r>
          </w:p>
        </w:tc>
      </w:tr>
      <w:tr w14:paraId="04A91804">
        <w:tblPrEx>
          <w:tblCellMar>
            <w:top w:w="0" w:type="dxa"/>
            <w:left w:w="10" w:type="dxa"/>
            <w:bottom w:w="0" w:type="dxa"/>
            <w:right w:w="10" w:type="dxa"/>
          </w:tblCellMar>
        </w:tblPrEx>
        <w:trPr>
          <w:trHeight w:val="397" w:hRule="exact"/>
          <w:jc w:val="center"/>
        </w:trPr>
        <w:tc>
          <w:tcPr>
            <w:tcW w:w="2268" w:type="dxa"/>
            <w:tcBorders>
              <w:top w:val="single" w:color="auto" w:sz="4" w:space="0"/>
              <w:left w:val="nil"/>
              <w:bottom w:val="nil"/>
              <w:right w:val="nil"/>
            </w:tcBorders>
            <w:shd w:val="clear" w:color="auto" w:fill="FFFFFF"/>
            <w:tcMar>
              <w:top w:w="0" w:type="dxa"/>
              <w:left w:w="0" w:type="dxa"/>
              <w:bottom w:w="0" w:type="dxa"/>
              <w:right w:w="0" w:type="dxa"/>
            </w:tcMar>
            <w:vAlign w:val="center"/>
          </w:tcPr>
          <w:p w14:paraId="1BE11FC3">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 xml:space="preserve"> Total</w:t>
            </w:r>
          </w:p>
        </w:tc>
        <w:tc>
          <w:tcPr>
            <w:tcW w:w="1701" w:type="dxa"/>
            <w:tcBorders>
              <w:top w:val="single" w:color="auto" w:sz="4" w:space="0"/>
              <w:left w:val="nil"/>
              <w:bottom w:val="nil"/>
              <w:right w:val="nil"/>
            </w:tcBorders>
            <w:shd w:val="clear" w:color="auto" w:fill="FFFFFF"/>
            <w:tcMar>
              <w:top w:w="0" w:type="dxa"/>
              <w:left w:w="0" w:type="dxa"/>
              <w:bottom w:w="0" w:type="dxa"/>
              <w:right w:w="0" w:type="dxa"/>
            </w:tcMar>
            <w:vAlign w:val="center"/>
          </w:tcPr>
          <w:p w14:paraId="66A9DF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cs="Times New Roman"/>
                <w:b w:val="0"/>
                <w:bCs w:val="0"/>
                <w:sz w:val="24"/>
                <w:szCs w:val="24"/>
                <w:highlight w:val="none"/>
                <w:lang w:val="en-US" w:eastAsia="zh-CN"/>
              </w:rPr>
            </w:pPr>
            <w:r>
              <w:rPr>
                <w:rFonts w:hint="eastAsia" w:ascii="Times New Roman" w:hAnsi="Times New Roman" w:eastAsia="宋体" w:cs="Times New Roman"/>
                <w:i w:val="0"/>
                <w:iCs w:val="0"/>
                <w:color w:val="000000"/>
                <w:kern w:val="0"/>
                <w:sz w:val="24"/>
                <w:szCs w:val="24"/>
                <w:u w:val="none"/>
                <w:lang w:val="en-US" w:eastAsia="zh-CN" w:bidi="ar"/>
              </w:rPr>
              <w:t>16501</w:t>
            </w:r>
          </w:p>
        </w:tc>
        <w:tc>
          <w:tcPr>
            <w:tcW w:w="1984" w:type="dxa"/>
            <w:tcBorders>
              <w:top w:val="single" w:color="auto" w:sz="4" w:space="0"/>
              <w:left w:val="nil"/>
              <w:bottom w:val="nil"/>
              <w:right w:val="nil"/>
            </w:tcBorders>
            <w:shd w:val="clear" w:color="auto" w:fill="FFFFFF"/>
            <w:tcMar>
              <w:top w:w="0" w:type="dxa"/>
              <w:left w:w="0" w:type="dxa"/>
              <w:bottom w:w="0" w:type="dxa"/>
              <w:right w:w="0" w:type="dxa"/>
            </w:tcMar>
            <w:vAlign w:val="center"/>
          </w:tcPr>
          <w:p w14:paraId="362A173B">
            <w:pPr>
              <w:keepNext w:val="0"/>
              <w:keepLines w:val="0"/>
              <w:pageBreakBefore w:val="0"/>
              <w:kinsoku/>
              <w:wordWrap/>
              <w:overflowPunct/>
              <w:topLinePunct w:val="0"/>
              <w:autoSpaceDE/>
              <w:autoSpaceDN/>
              <w:bidi w:val="0"/>
              <w:adjustRightInd/>
              <w:snapToGrid/>
              <w:spacing w:line="360" w:lineRule="auto"/>
              <w:jc w:val="center"/>
              <w:rPr>
                <w:rFonts w:hint="default" w:ascii="Times New Roman" w:hAnsi="Times New Roman" w:cs="Times New Roman"/>
                <w:b w:val="0"/>
                <w:bCs w:val="0"/>
                <w:sz w:val="24"/>
                <w:szCs w:val="24"/>
                <w:highlight w:val="none"/>
                <w:lang w:val="en-US" w:eastAsia="zh-CN"/>
              </w:rPr>
            </w:pPr>
          </w:p>
        </w:tc>
        <w:tc>
          <w:tcPr>
            <w:tcW w:w="850" w:type="dxa"/>
            <w:tcBorders>
              <w:top w:val="single" w:color="auto" w:sz="4" w:space="0"/>
              <w:left w:val="nil"/>
              <w:bottom w:val="nil"/>
              <w:right w:val="nil"/>
            </w:tcBorders>
            <w:shd w:val="clear" w:color="auto" w:fill="FFFFFF"/>
            <w:tcMar>
              <w:top w:w="0" w:type="dxa"/>
              <w:left w:w="0" w:type="dxa"/>
              <w:bottom w:w="0" w:type="dxa"/>
              <w:right w:w="0" w:type="dxa"/>
            </w:tcMar>
            <w:vAlign w:val="center"/>
          </w:tcPr>
          <w:p w14:paraId="55E1B87B">
            <w:pPr>
              <w:keepNext w:val="0"/>
              <w:keepLines w:val="0"/>
              <w:pageBreakBefore w:val="0"/>
              <w:kinsoku/>
              <w:wordWrap/>
              <w:overflowPunct/>
              <w:topLinePunct w:val="0"/>
              <w:autoSpaceDE/>
              <w:autoSpaceDN/>
              <w:bidi w:val="0"/>
              <w:adjustRightInd/>
              <w:snapToGrid/>
              <w:spacing w:line="360" w:lineRule="auto"/>
              <w:jc w:val="center"/>
              <w:rPr>
                <w:rFonts w:hint="default" w:ascii="Times New Roman" w:hAnsi="Times New Roman" w:cs="Times New Roman"/>
                <w:b w:val="0"/>
                <w:bCs w:val="0"/>
                <w:sz w:val="24"/>
                <w:szCs w:val="24"/>
                <w:highlight w:val="none"/>
                <w:lang w:val="en-US" w:eastAsia="zh-CN"/>
              </w:rPr>
            </w:pPr>
          </w:p>
        </w:tc>
        <w:tc>
          <w:tcPr>
            <w:tcW w:w="1984" w:type="dxa"/>
            <w:tcBorders>
              <w:top w:val="single" w:color="auto" w:sz="4" w:space="0"/>
              <w:left w:val="nil"/>
              <w:bottom w:val="nil"/>
              <w:right w:val="nil"/>
            </w:tcBorders>
            <w:shd w:val="clear" w:color="auto" w:fill="FFFFFF"/>
            <w:tcMar>
              <w:top w:w="0" w:type="dxa"/>
              <w:left w:w="0" w:type="dxa"/>
              <w:bottom w:w="0" w:type="dxa"/>
              <w:right w:w="0" w:type="dxa"/>
            </w:tcMar>
            <w:vAlign w:val="center"/>
          </w:tcPr>
          <w:p w14:paraId="03788DBA">
            <w:pPr>
              <w:keepNext w:val="0"/>
              <w:keepLines w:val="0"/>
              <w:pageBreakBefore w:val="0"/>
              <w:kinsoku/>
              <w:wordWrap/>
              <w:overflowPunct/>
              <w:topLinePunct w:val="0"/>
              <w:autoSpaceDE/>
              <w:autoSpaceDN/>
              <w:bidi w:val="0"/>
              <w:adjustRightInd/>
              <w:snapToGrid/>
              <w:spacing w:line="360" w:lineRule="auto"/>
              <w:jc w:val="center"/>
              <w:rPr>
                <w:rFonts w:hint="default" w:ascii="Times New Roman" w:hAnsi="Times New Roman" w:cs="Times New Roman"/>
                <w:b/>
                <w:bCs/>
                <w:sz w:val="24"/>
                <w:szCs w:val="24"/>
                <w:highlight w:val="none"/>
                <w:lang w:val="en-US" w:eastAsia="zh-CN"/>
              </w:rPr>
            </w:pPr>
          </w:p>
        </w:tc>
        <w:tc>
          <w:tcPr>
            <w:tcW w:w="850" w:type="dxa"/>
            <w:tcBorders>
              <w:top w:val="single" w:color="auto" w:sz="4" w:space="0"/>
              <w:left w:val="nil"/>
              <w:bottom w:val="nil"/>
              <w:right w:val="nil"/>
            </w:tcBorders>
            <w:shd w:val="clear" w:color="auto" w:fill="FFFFFF"/>
            <w:tcMar>
              <w:top w:w="0" w:type="dxa"/>
              <w:left w:w="0" w:type="dxa"/>
              <w:bottom w:w="0" w:type="dxa"/>
              <w:right w:w="0" w:type="dxa"/>
            </w:tcMar>
            <w:vAlign w:val="center"/>
          </w:tcPr>
          <w:p w14:paraId="75B6BEEA">
            <w:pPr>
              <w:keepNext w:val="0"/>
              <w:keepLines w:val="0"/>
              <w:pageBreakBefore w:val="0"/>
              <w:kinsoku/>
              <w:wordWrap/>
              <w:overflowPunct/>
              <w:topLinePunct w:val="0"/>
              <w:autoSpaceDE/>
              <w:autoSpaceDN/>
              <w:bidi w:val="0"/>
              <w:adjustRightInd/>
              <w:snapToGrid/>
              <w:spacing w:line="360" w:lineRule="auto"/>
              <w:jc w:val="center"/>
              <w:rPr>
                <w:rFonts w:hint="default" w:ascii="Times New Roman" w:hAnsi="Times New Roman" w:cs="Times New Roman"/>
                <w:b/>
                <w:bCs/>
                <w:sz w:val="24"/>
                <w:szCs w:val="24"/>
                <w:highlight w:val="none"/>
                <w:lang w:val="en-US" w:eastAsia="zh-CN"/>
              </w:rPr>
            </w:pPr>
          </w:p>
        </w:tc>
      </w:tr>
      <w:tr w14:paraId="4AEBF5E6">
        <w:tblPrEx>
          <w:tblCellMar>
            <w:top w:w="0" w:type="dxa"/>
            <w:left w:w="10" w:type="dxa"/>
            <w:bottom w:w="0" w:type="dxa"/>
            <w:right w:w="10" w:type="dxa"/>
          </w:tblCellMar>
        </w:tblPrEx>
        <w:trPr>
          <w:trHeight w:val="397" w:hRule="exact"/>
          <w:jc w:val="center"/>
        </w:trPr>
        <w:tc>
          <w:tcPr>
            <w:tcW w:w="2268" w:type="dxa"/>
            <w:tcBorders>
              <w:top w:val="nil"/>
              <w:left w:val="nil"/>
              <w:bottom w:val="nil"/>
              <w:right w:val="nil"/>
            </w:tcBorders>
            <w:shd w:val="clear" w:color="auto" w:fill="FFFFFF"/>
            <w:tcMar>
              <w:top w:w="0" w:type="dxa"/>
              <w:left w:w="0" w:type="dxa"/>
              <w:bottom w:w="0" w:type="dxa"/>
              <w:right w:w="0" w:type="dxa"/>
            </w:tcMar>
            <w:vAlign w:val="center"/>
          </w:tcPr>
          <w:p w14:paraId="434B65F9">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sz w:val="24"/>
                <w:szCs w:val="24"/>
                <w:highlight w:val="no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 Quantile 1</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252337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cs="Times New Roman"/>
                <w:sz w:val="24"/>
                <w:szCs w:val="24"/>
                <w:highlight w:val="none"/>
                <w:lang w:val="en-US" w:eastAsia="zh-CN"/>
              </w:rPr>
            </w:pPr>
            <w:r>
              <w:rPr>
                <w:rFonts w:hint="eastAsia" w:ascii="Times New Roman" w:hAnsi="Times New Roman" w:eastAsia="宋体" w:cs="Times New Roman"/>
                <w:i w:val="0"/>
                <w:iCs w:val="0"/>
                <w:color w:val="000000"/>
                <w:kern w:val="0"/>
                <w:sz w:val="24"/>
                <w:szCs w:val="24"/>
                <w:u w:val="none"/>
                <w:lang w:val="en-US" w:eastAsia="zh-CN" w:bidi="ar"/>
              </w:rPr>
              <w:t>4699 (28.63)</w:t>
            </w:r>
          </w:p>
        </w:tc>
        <w:tc>
          <w:tcPr>
            <w:tcW w:w="1984" w:type="dxa"/>
            <w:tcBorders>
              <w:top w:val="nil"/>
              <w:left w:val="nil"/>
              <w:bottom w:val="nil"/>
              <w:right w:val="nil"/>
            </w:tcBorders>
            <w:shd w:val="clear" w:color="auto" w:fill="FFFFFF"/>
            <w:tcMar>
              <w:top w:w="0" w:type="dxa"/>
              <w:left w:w="0" w:type="dxa"/>
              <w:bottom w:w="0" w:type="dxa"/>
              <w:right w:w="0" w:type="dxa"/>
            </w:tcMar>
            <w:vAlign w:val="center"/>
          </w:tcPr>
          <w:p w14:paraId="02B196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cs="Times New Roman"/>
                <w:sz w:val="24"/>
                <w:szCs w:val="24"/>
                <w:highlight w:val="no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Reference</w:t>
            </w:r>
          </w:p>
        </w:tc>
        <w:tc>
          <w:tcPr>
            <w:tcW w:w="850" w:type="dxa"/>
            <w:tcBorders>
              <w:top w:val="nil"/>
              <w:left w:val="nil"/>
              <w:bottom w:val="nil"/>
              <w:right w:val="nil"/>
            </w:tcBorders>
            <w:shd w:val="clear" w:color="auto" w:fill="FFFFFF"/>
            <w:tcMar>
              <w:top w:w="0" w:type="dxa"/>
              <w:left w:w="0" w:type="dxa"/>
              <w:bottom w:w="0" w:type="dxa"/>
              <w:right w:w="0" w:type="dxa"/>
            </w:tcMar>
            <w:vAlign w:val="center"/>
          </w:tcPr>
          <w:p w14:paraId="15AFDBBE">
            <w:pPr>
              <w:keepNext w:val="0"/>
              <w:keepLines w:val="0"/>
              <w:pageBreakBefore w:val="0"/>
              <w:kinsoku/>
              <w:wordWrap/>
              <w:overflowPunct/>
              <w:topLinePunct w:val="0"/>
              <w:autoSpaceDE/>
              <w:autoSpaceDN/>
              <w:bidi w:val="0"/>
              <w:adjustRightInd/>
              <w:snapToGrid/>
              <w:spacing w:line="360" w:lineRule="auto"/>
              <w:jc w:val="center"/>
              <w:rPr>
                <w:rFonts w:hint="default" w:ascii="Times New Roman" w:hAnsi="Times New Roman" w:cs="Times New Roman"/>
                <w:sz w:val="24"/>
                <w:szCs w:val="24"/>
                <w:highlight w:val="none"/>
                <w:lang w:val="en-US" w:eastAsia="zh-CN"/>
              </w:rPr>
            </w:pPr>
          </w:p>
        </w:tc>
        <w:tc>
          <w:tcPr>
            <w:tcW w:w="1984" w:type="dxa"/>
            <w:tcBorders>
              <w:top w:val="nil"/>
              <w:left w:val="nil"/>
              <w:bottom w:val="nil"/>
              <w:right w:val="nil"/>
            </w:tcBorders>
            <w:shd w:val="clear" w:color="auto" w:fill="FFFFFF"/>
            <w:tcMar>
              <w:top w:w="0" w:type="dxa"/>
              <w:left w:w="0" w:type="dxa"/>
              <w:bottom w:w="0" w:type="dxa"/>
              <w:right w:w="0" w:type="dxa"/>
            </w:tcMar>
            <w:vAlign w:val="center"/>
          </w:tcPr>
          <w:p w14:paraId="7B7BE8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cs="Times New Roman"/>
                <w:sz w:val="24"/>
                <w:szCs w:val="24"/>
                <w:highlight w:val="no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Reference</w:t>
            </w:r>
          </w:p>
        </w:tc>
        <w:tc>
          <w:tcPr>
            <w:tcW w:w="850" w:type="dxa"/>
            <w:tcBorders>
              <w:top w:val="nil"/>
              <w:left w:val="nil"/>
              <w:bottom w:val="nil"/>
              <w:right w:val="nil"/>
            </w:tcBorders>
            <w:shd w:val="clear" w:color="auto" w:fill="FFFFFF"/>
            <w:tcMar>
              <w:top w:w="0" w:type="dxa"/>
              <w:left w:w="0" w:type="dxa"/>
              <w:bottom w:w="0" w:type="dxa"/>
              <w:right w:w="0" w:type="dxa"/>
            </w:tcMar>
            <w:vAlign w:val="center"/>
          </w:tcPr>
          <w:p w14:paraId="434C8728">
            <w:pPr>
              <w:keepNext w:val="0"/>
              <w:keepLines w:val="0"/>
              <w:pageBreakBefore w:val="0"/>
              <w:kinsoku/>
              <w:wordWrap/>
              <w:overflowPunct/>
              <w:topLinePunct w:val="0"/>
              <w:autoSpaceDE/>
              <w:autoSpaceDN/>
              <w:bidi w:val="0"/>
              <w:adjustRightInd/>
              <w:snapToGrid/>
              <w:spacing w:line="360" w:lineRule="auto"/>
              <w:jc w:val="center"/>
              <w:rPr>
                <w:rFonts w:hint="default" w:ascii="Times New Roman" w:hAnsi="Times New Roman" w:cs="Times New Roman"/>
                <w:sz w:val="24"/>
                <w:szCs w:val="24"/>
                <w:highlight w:val="none"/>
                <w:lang w:val="en-US" w:eastAsia="zh-CN"/>
              </w:rPr>
            </w:pPr>
          </w:p>
        </w:tc>
      </w:tr>
      <w:tr w14:paraId="3D7CFD72">
        <w:tblPrEx>
          <w:tblCellMar>
            <w:top w:w="0" w:type="dxa"/>
            <w:left w:w="10" w:type="dxa"/>
            <w:bottom w:w="0" w:type="dxa"/>
            <w:right w:w="10" w:type="dxa"/>
          </w:tblCellMar>
        </w:tblPrEx>
        <w:trPr>
          <w:trHeight w:val="397" w:hRule="exact"/>
          <w:jc w:val="center"/>
        </w:trPr>
        <w:tc>
          <w:tcPr>
            <w:tcW w:w="2268" w:type="dxa"/>
            <w:tcBorders>
              <w:top w:val="nil"/>
              <w:left w:val="nil"/>
              <w:bottom w:val="nil"/>
              <w:right w:val="nil"/>
            </w:tcBorders>
            <w:shd w:val="clear" w:color="auto" w:fill="FFFFFF"/>
            <w:tcMar>
              <w:top w:w="0" w:type="dxa"/>
              <w:left w:w="0" w:type="dxa"/>
              <w:bottom w:w="0" w:type="dxa"/>
              <w:right w:w="0" w:type="dxa"/>
            </w:tcMar>
            <w:vAlign w:val="center"/>
          </w:tcPr>
          <w:p w14:paraId="0538EB73">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sz w:val="24"/>
                <w:szCs w:val="24"/>
                <w:highlight w:val="no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 Quantile 2</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2F1924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cs="Times New Roman"/>
                <w:sz w:val="24"/>
                <w:szCs w:val="24"/>
                <w:highlight w:val="none"/>
                <w:lang w:val="en-US" w:eastAsia="zh-CN"/>
              </w:rPr>
            </w:pPr>
            <w:r>
              <w:rPr>
                <w:rFonts w:hint="eastAsia" w:ascii="Times New Roman" w:hAnsi="Times New Roman" w:eastAsia="宋体" w:cs="Times New Roman"/>
                <w:i w:val="0"/>
                <w:iCs w:val="0"/>
                <w:color w:val="000000"/>
                <w:kern w:val="0"/>
                <w:sz w:val="24"/>
                <w:szCs w:val="24"/>
                <w:u w:val="none"/>
                <w:lang w:val="en-US" w:eastAsia="zh-CN" w:bidi="ar"/>
              </w:rPr>
              <w:t>6231 (37.51)</w:t>
            </w:r>
          </w:p>
        </w:tc>
        <w:tc>
          <w:tcPr>
            <w:tcW w:w="1984" w:type="dxa"/>
            <w:tcBorders>
              <w:top w:val="nil"/>
              <w:left w:val="nil"/>
              <w:bottom w:val="nil"/>
              <w:right w:val="nil"/>
            </w:tcBorders>
            <w:shd w:val="clear" w:color="auto" w:fill="FFFFFF"/>
            <w:tcMar>
              <w:top w:w="0" w:type="dxa"/>
              <w:left w:w="0" w:type="dxa"/>
              <w:bottom w:w="0" w:type="dxa"/>
              <w:right w:w="0" w:type="dxa"/>
            </w:tcMar>
            <w:vAlign w:val="center"/>
          </w:tcPr>
          <w:p w14:paraId="2CF7CE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cs="Times New Roman"/>
                <w:sz w:val="24"/>
                <w:szCs w:val="24"/>
                <w:highlight w:val="no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1.</w:t>
            </w:r>
            <w:r>
              <w:rPr>
                <w:rFonts w:hint="eastAsia" w:ascii="Times New Roman" w:hAnsi="Times New Roman" w:eastAsia="宋体" w:cs="Times New Roman"/>
                <w:i w:val="0"/>
                <w:iCs w:val="0"/>
                <w:color w:val="000000"/>
                <w:kern w:val="0"/>
                <w:sz w:val="24"/>
                <w:szCs w:val="24"/>
                <w:u w:val="none"/>
                <w:lang w:val="en-US" w:eastAsia="zh-CN" w:bidi="ar"/>
              </w:rPr>
              <w:t>42</w:t>
            </w:r>
            <w:r>
              <w:rPr>
                <w:rFonts w:hint="default" w:ascii="Times New Roman" w:hAnsi="Times New Roman" w:eastAsia="宋体" w:cs="Times New Roman"/>
                <w:i w:val="0"/>
                <w:iCs w:val="0"/>
                <w:color w:val="000000"/>
                <w:kern w:val="0"/>
                <w:sz w:val="24"/>
                <w:szCs w:val="24"/>
                <w:u w:val="none"/>
                <w:lang w:val="en-US" w:eastAsia="zh-CN" w:bidi="ar"/>
              </w:rPr>
              <w:t xml:space="preserve"> (</w:t>
            </w:r>
            <w:r>
              <w:rPr>
                <w:rFonts w:hint="eastAsia" w:ascii="Times New Roman" w:hAnsi="Times New Roman" w:eastAsia="宋体" w:cs="Times New Roman"/>
                <w:i w:val="0"/>
                <w:iCs w:val="0"/>
                <w:color w:val="000000"/>
                <w:kern w:val="0"/>
                <w:sz w:val="24"/>
                <w:szCs w:val="24"/>
                <w:u w:val="none"/>
                <w:lang w:val="en-US" w:eastAsia="zh-CN" w:bidi="ar"/>
              </w:rPr>
              <w:t>1.26</w:t>
            </w:r>
            <w:r>
              <w:rPr>
                <w:rFonts w:hint="default" w:ascii="Times New Roman" w:hAnsi="Times New Roman" w:eastAsia="宋体" w:cs="Times New Roman"/>
                <w:i w:val="0"/>
                <w:iCs w:val="0"/>
                <w:color w:val="000000"/>
                <w:kern w:val="0"/>
                <w:sz w:val="24"/>
                <w:szCs w:val="24"/>
                <w:u w:val="none"/>
                <w:lang w:val="en-US" w:eastAsia="zh-CN" w:bidi="ar"/>
              </w:rPr>
              <w:t>, 1.</w:t>
            </w:r>
            <w:r>
              <w:rPr>
                <w:rFonts w:hint="eastAsia" w:ascii="Times New Roman" w:hAnsi="Times New Roman" w:eastAsia="宋体" w:cs="Times New Roman"/>
                <w:i w:val="0"/>
                <w:iCs w:val="0"/>
                <w:color w:val="000000"/>
                <w:kern w:val="0"/>
                <w:sz w:val="24"/>
                <w:szCs w:val="24"/>
                <w:u w:val="none"/>
                <w:lang w:val="en-US" w:eastAsia="zh-CN" w:bidi="ar"/>
              </w:rPr>
              <w:t>61</w:t>
            </w:r>
            <w:r>
              <w:rPr>
                <w:rFonts w:hint="default" w:ascii="Times New Roman" w:hAnsi="Times New Roman" w:eastAsia="宋体" w:cs="Times New Roman"/>
                <w:i w:val="0"/>
                <w:iCs w:val="0"/>
                <w:color w:val="000000"/>
                <w:kern w:val="0"/>
                <w:sz w:val="24"/>
                <w:szCs w:val="24"/>
                <w:u w:val="none"/>
                <w:lang w:val="en-US" w:eastAsia="zh-CN" w:bidi="ar"/>
              </w:rPr>
              <w:t>)</w:t>
            </w:r>
          </w:p>
        </w:tc>
        <w:tc>
          <w:tcPr>
            <w:tcW w:w="850" w:type="dxa"/>
            <w:tcBorders>
              <w:top w:val="nil"/>
              <w:left w:val="nil"/>
              <w:bottom w:val="nil"/>
              <w:right w:val="nil"/>
            </w:tcBorders>
            <w:shd w:val="clear" w:color="auto" w:fill="FFFFFF"/>
            <w:tcMar>
              <w:top w:w="0" w:type="dxa"/>
              <w:left w:w="0" w:type="dxa"/>
              <w:bottom w:w="0" w:type="dxa"/>
              <w:right w:w="0" w:type="dxa"/>
            </w:tcMar>
            <w:vAlign w:val="center"/>
          </w:tcPr>
          <w:p w14:paraId="46C205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cs="Times New Roman"/>
                <w:sz w:val="24"/>
                <w:szCs w:val="24"/>
                <w:highlight w:val="no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&lt;0.001</w:t>
            </w:r>
          </w:p>
        </w:tc>
        <w:tc>
          <w:tcPr>
            <w:tcW w:w="1984" w:type="dxa"/>
            <w:tcBorders>
              <w:top w:val="nil"/>
              <w:left w:val="nil"/>
              <w:bottom w:val="nil"/>
              <w:right w:val="nil"/>
            </w:tcBorders>
            <w:shd w:val="clear" w:color="auto" w:fill="FFFFFF"/>
            <w:tcMar>
              <w:top w:w="0" w:type="dxa"/>
              <w:left w:w="0" w:type="dxa"/>
              <w:bottom w:w="0" w:type="dxa"/>
              <w:right w:w="0" w:type="dxa"/>
            </w:tcMar>
            <w:vAlign w:val="center"/>
          </w:tcPr>
          <w:p w14:paraId="2774AA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cs="Times New Roman"/>
                <w:sz w:val="24"/>
                <w:szCs w:val="24"/>
                <w:highlight w:val="no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1.18 (1.09, 1.28)</w:t>
            </w:r>
          </w:p>
        </w:tc>
        <w:tc>
          <w:tcPr>
            <w:tcW w:w="850" w:type="dxa"/>
            <w:tcBorders>
              <w:top w:val="nil"/>
              <w:left w:val="nil"/>
              <w:bottom w:val="nil"/>
              <w:right w:val="nil"/>
            </w:tcBorders>
            <w:shd w:val="clear" w:color="auto" w:fill="FFFFFF"/>
            <w:tcMar>
              <w:top w:w="0" w:type="dxa"/>
              <w:left w:w="0" w:type="dxa"/>
              <w:bottom w:w="0" w:type="dxa"/>
              <w:right w:w="0" w:type="dxa"/>
            </w:tcMar>
            <w:vAlign w:val="center"/>
          </w:tcPr>
          <w:p w14:paraId="2A953B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cs="Times New Roman"/>
                <w:sz w:val="24"/>
                <w:szCs w:val="24"/>
                <w:highlight w:val="no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&lt;0.001</w:t>
            </w:r>
          </w:p>
        </w:tc>
      </w:tr>
      <w:tr w14:paraId="1129BF15">
        <w:tblPrEx>
          <w:tblCellMar>
            <w:top w:w="0" w:type="dxa"/>
            <w:left w:w="10" w:type="dxa"/>
            <w:bottom w:w="0" w:type="dxa"/>
            <w:right w:w="10" w:type="dxa"/>
          </w:tblCellMar>
        </w:tblPrEx>
        <w:trPr>
          <w:trHeight w:val="397" w:hRule="exact"/>
          <w:jc w:val="center"/>
        </w:trPr>
        <w:tc>
          <w:tcPr>
            <w:tcW w:w="2268" w:type="dxa"/>
            <w:tcBorders>
              <w:top w:val="nil"/>
              <w:left w:val="nil"/>
              <w:bottom w:val="nil"/>
              <w:right w:val="nil"/>
            </w:tcBorders>
            <w:shd w:val="clear" w:color="auto" w:fill="FFFFFF"/>
            <w:tcMar>
              <w:top w:w="0" w:type="dxa"/>
              <w:left w:w="0" w:type="dxa"/>
              <w:bottom w:w="0" w:type="dxa"/>
              <w:right w:w="0" w:type="dxa"/>
            </w:tcMar>
            <w:vAlign w:val="center"/>
          </w:tcPr>
          <w:p w14:paraId="2D1BE35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sz w:val="24"/>
                <w:szCs w:val="24"/>
                <w:highlight w:val="no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 Quantile 3</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683726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Times New Roman"/>
                <w:kern w:val="2"/>
                <w:sz w:val="24"/>
                <w:szCs w:val="24"/>
                <w:highlight w:val="none"/>
                <w:lang w:val="en-US" w:eastAsia="zh-CN" w:bidi="ar-SA"/>
              </w:rPr>
            </w:pPr>
            <w:r>
              <w:rPr>
                <w:rFonts w:hint="eastAsia" w:ascii="Times New Roman" w:hAnsi="Times New Roman" w:eastAsia="宋体" w:cs="Times New Roman"/>
                <w:i w:val="0"/>
                <w:iCs w:val="0"/>
                <w:color w:val="000000"/>
                <w:kern w:val="0"/>
                <w:sz w:val="24"/>
                <w:szCs w:val="24"/>
                <w:u w:val="none"/>
                <w:lang w:val="en-US" w:eastAsia="zh-CN" w:bidi="ar"/>
              </w:rPr>
              <w:t>1873 (12.07)</w:t>
            </w:r>
          </w:p>
        </w:tc>
        <w:tc>
          <w:tcPr>
            <w:tcW w:w="1984" w:type="dxa"/>
            <w:tcBorders>
              <w:top w:val="nil"/>
              <w:left w:val="nil"/>
              <w:bottom w:val="nil"/>
              <w:right w:val="nil"/>
            </w:tcBorders>
            <w:shd w:val="clear" w:color="auto" w:fill="FFFFFF"/>
            <w:tcMar>
              <w:top w:w="0" w:type="dxa"/>
              <w:left w:w="0" w:type="dxa"/>
              <w:bottom w:w="0" w:type="dxa"/>
              <w:right w:w="0" w:type="dxa"/>
            </w:tcMar>
            <w:vAlign w:val="center"/>
          </w:tcPr>
          <w:p w14:paraId="45A191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Times New Roman"/>
                <w:kern w:val="2"/>
                <w:sz w:val="24"/>
                <w:szCs w:val="24"/>
                <w:highlight w:val="none"/>
                <w:lang w:val="en-US" w:eastAsia="zh-CN" w:bidi="ar-SA"/>
              </w:rPr>
            </w:pPr>
            <w:r>
              <w:rPr>
                <w:rFonts w:hint="default" w:ascii="Times New Roman" w:hAnsi="Times New Roman" w:eastAsia="宋体" w:cs="Times New Roman"/>
                <w:i w:val="0"/>
                <w:iCs w:val="0"/>
                <w:color w:val="000000"/>
                <w:kern w:val="0"/>
                <w:sz w:val="24"/>
                <w:szCs w:val="24"/>
                <w:u w:val="none"/>
                <w:lang w:val="en-US" w:eastAsia="zh-CN" w:bidi="ar"/>
              </w:rPr>
              <w:t>1.</w:t>
            </w:r>
            <w:r>
              <w:rPr>
                <w:rFonts w:hint="eastAsia" w:ascii="Times New Roman" w:hAnsi="Times New Roman" w:eastAsia="宋体" w:cs="Times New Roman"/>
                <w:i w:val="0"/>
                <w:iCs w:val="0"/>
                <w:color w:val="000000"/>
                <w:kern w:val="0"/>
                <w:sz w:val="24"/>
                <w:szCs w:val="24"/>
                <w:u w:val="none"/>
                <w:lang w:val="en-US" w:eastAsia="zh-CN" w:bidi="ar"/>
              </w:rPr>
              <w:t>64</w:t>
            </w:r>
            <w:r>
              <w:rPr>
                <w:rFonts w:hint="default" w:ascii="Times New Roman" w:hAnsi="Times New Roman" w:eastAsia="宋体" w:cs="Times New Roman"/>
                <w:i w:val="0"/>
                <w:iCs w:val="0"/>
                <w:color w:val="000000"/>
                <w:kern w:val="0"/>
                <w:sz w:val="24"/>
                <w:szCs w:val="24"/>
                <w:u w:val="none"/>
                <w:lang w:val="en-US" w:eastAsia="zh-CN" w:bidi="ar"/>
              </w:rPr>
              <w:t xml:space="preserve"> (</w:t>
            </w:r>
            <w:r>
              <w:rPr>
                <w:rFonts w:hint="eastAsia" w:ascii="Times New Roman" w:hAnsi="Times New Roman" w:eastAsia="宋体" w:cs="Times New Roman"/>
                <w:i w:val="0"/>
                <w:iCs w:val="0"/>
                <w:color w:val="000000"/>
                <w:kern w:val="0"/>
                <w:sz w:val="24"/>
                <w:szCs w:val="24"/>
                <w:u w:val="none"/>
                <w:lang w:val="en-US" w:eastAsia="zh-CN" w:bidi="ar"/>
              </w:rPr>
              <w:t>1.39</w:t>
            </w:r>
            <w:r>
              <w:rPr>
                <w:rFonts w:hint="default" w:ascii="Times New Roman" w:hAnsi="Times New Roman" w:eastAsia="宋体" w:cs="Times New Roman"/>
                <w:i w:val="0"/>
                <w:iCs w:val="0"/>
                <w:color w:val="000000"/>
                <w:kern w:val="0"/>
                <w:sz w:val="24"/>
                <w:szCs w:val="24"/>
                <w:u w:val="none"/>
                <w:lang w:val="en-US" w:eastAsia="zh-CN" w:bidi="ar"/>
              </w:rPr>
              <w:t>, 1.</w:t>
            </w:r>
            <w:r>
              <w:rPr>
                <w:rFonts w:hint="eastAsia" w:ascii="Times New Roman" w:hAnsi="Times New Roman" w:eastAsia="宋体" w:cs="Times New Roman"/>
                <w:i w:val="0"/>
                <w:iCs w:val="0"/>
                <w:color w:val="000000"/>
                <w:kern w:val="0"/>
                <w:sz w:val="24"/>
                <w:szCs w:val="24"/>
                <w:u w:val="none"/>
                <w:lang w:val="en-US" w:eastAsia="zh-CN" w:bidi="ar"/>
              </w:rPr>
              <w:t>95</w:t>
            </w:r>
            <w:r>
              <w:rPr>
                <w:rFonts w:hint="default" w:ascii="Times New Roman" w:hAnsi="Times New Roman" w:eastAsia="宋体" w:cs="Times New Roman"/>
                <w:i w:val="0"/>
                <w:iCs w:val="0"/>
                <w:color w:val="000000"/>
                <w:kern w:val="0"/>
                <w:sz w:val="24"/>
                <w:szCs w:val="24"/>
                <w:u w:val="none"/>
                <w:lang w:val="en-US" w:eastAsia="zh-CN" w:bidi="ar"/>
              </w:rPr>
              <w:t>)</w:t>
            </w:r>
          </w:p>
        </w:tc>
        <w:tc>
          <w:tcPr>
            <w:tcW w:w="850" w:type="dxa"/>
            <w:tcBorders>
              <w:top w:val="nil"/>
              <w:left w:val="nil"/>
              <w:bottom w:val="nil"/>
              <w:right w:val="nil"/>
            </w:tcBorders>
            <w:shd w:val="clear" w:color="auto" w:fill="FFFFFF"/>
            <w:tcMar>
              <w:top w:w="0" w:type="dxa"/>
              <w:left w:w="0" w:type="dxa"/>
              <w:bottom w:w="0" w:type="dxa"/>
              <w:right w:w="0" w:type="dxa"/>
            </w:tcMar>
            <w:vAlign w:val="center"/>
          </w:tcPr>
          <w:p w14:paraId="13F2DD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Times New Roman"/>
                <w:kern w:val="2"/>
                <w:sz w:val="24"/>
                <w:szCs w:val="24"/>
                <w:highlight w:val="none"/>
                <w:lang w:val="en-US" w:eastAsia="zh-CN" w:bidi="ar-SA"/>
              </w:rPr>
            </w:pPr>
            <w:r>
              <w:rPr>
                <w:rFonts w:hint="default" w:ascii="Times New Roman" w:hAnsi="Times New Roman" w:eastAsia="宋体" w:cs="Times New Roman"/>
                <w:i w:val="0"/>
                <w:iCs w:val="0"/>
                <w:color w:val="000000"/>
                <w:kern w:val="0"/>
                <w:sz w:val="24"/>
                <w:szCs w:val="24"/>
                <w:u w:val="none"/>
                <w:lang w:val="en-US" w:eastAsia="zh-CN" w:bidi="ar"/>
              </w:rPr>
              <w:t>&lt;0.001</w:t>
            </w:r>
          </w:p>
        </w:tc>
        <w:tc>
          <w:tcPr>
            <w:tcW w:w="1984" w:type="dxa"/>
            <w:tcBorders>
              <w:top w:val="nil"/>
              <w:left w:val="nil"/>
              <w:bottom w:val="nil"/>
              <w:right w:val="nil"/>
            </w:tcBorders>
            <w:shd w:val="clear" w:color="auto" w:fill="FFFFFF"/>
            <w:tcMar>
              <w:top w:w="0" w:type="dxa"/>
              <w:left w:w="0" w:type="dxa"/>
              <w:bottom w:w="0" w:type="dxa"/>
              <w:right w:w="0" w:type="dxa"/>
            </w:tcMar>
            <w:vAlign w:val="center"/>
          </w:tcPr>
          <w:p w14:paraId="1068D3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cs="Times New Roman"/>
                <w:sz w:val="24"/>
                <w:szCs w:val="24"/>
                <w:highlight w:val="no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1.50 (1.40, 1.61)</w:t>
            </w:r>
          </w:p>
        </w:tc>
        <w:tc>
          <w:tcPr>
            <w:tcW w:w="850" w:type="dxa"/>
            <w:tcBorders>
              <w:top w:val="nil"/>
              <w:left w:val="nil"/>
              <w:bottom w:val="nil"/>
              <w:right w:val="nil"/>
            </w:tcBorders>
            <w:shd w:val="clear" w:color="auto" w:fill="FFFFFF"/>
            <w:tcMar>
              <w:top w:w="0" w:type="dxa"/>
              <w:left w:w="0" w:type="dxa"/>
              <w:bottom w:w="0" w:type="dxa"/>
              <w:right w:w="0" w:type="dxa"/>
            </w:tcMar>
            <w:vAlign w:val="center"/>
          </w:tcPr>
          <w:p w14:paraId="276B18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cs="Times New Roman"/>
                <w:sz w:val="24"/>
                <w:szCs w:val="24"/>
                <w:highlight w:val="no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&lt;0.001</w:t>
            </w:r>
          </w:p>
        </w:tc>
      </w:tr>
      <w:tr w14:paraId="7390A69D">
        <w:tblPrEx>
          <w:tblCellMar>
            <w:top w:w="0" w:type="dxa"/>
            <w:left w:w="10" w:type="dxa"/>
            <w:bottom w:w="0" w:type="dxa"/>
            <w:right w:w="10" w:type="dxa"/>
          </w:tblCellMar>
        </w:tblPrEx>
        <w:trPr>
          <w:trHeight w:val="397" w:hRule="exact"/>
          <w:jc w:val="center"/>
        </w:trPr>
        <w:tc>
          <w:tcPr>
            <w:tcW w:w="2268" w:type="dxa"/>
            <w:tcBorders>
              <w:top w:val="nil"/>
              <w:left w:val="nil"/>
              <w:bottom w:val="nil"/>
              <w:right w:val="nil"/>
            </w:tcBorders>
            <w:shd w:val="clear" w:color="auto" w:fill="FFFFFF"/>
            <w:tcMar>
              <w:top w:w="0" w:type="dxa"/>
              <w:left w:w="0" w:type="dxa"/>
              <w:bottom w:w="0" w:type="dxa"/>
              <w:right w:w="0" w:type="dxa"/>
            </w:tcMar>
            <w:vAlign w:val="center"/>
          </w:tcPr>
          <w:p w14:paraId="37F3836C">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sz w:val="24"/>
                <w:szCs w:val="24"/>
                <w:highlight w:val="no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 Quantile 4</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02385F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cs="Times New Roman"/>
                <w:sz w:val="24"/>
                <w:szCs w:val="24"/>
                <w:highlight w:val="none"/>
                <w:lang w:val="en-US" w:eastAsia="zh-CN"/>
              </w:rPr>
            </w:pPr>
            <w:r>
              <w:rPr>
                <w:rFonts w:hint="eastAsia" w:ascii="Times New Roman" w:hAnsi="Times New Roman" w:cs="Times New Roman"/>
                <w:sz w:val="24"/>
                <w:szCs w:val="24"/>
                <w:highlight w:val="none"/>
                <w:lang w:val="en-US" w:eastAsia="zh-CN"/>
              </w:rPr>
              <w:t>3598 (21.79)</w:t>
            </w:r>
          </w:p>
        </w:tc>
        <w:tc>
          <w:tcPr>
            <w:tcW w:w="1984" w:type="dxa"/>
            <w:tcBorders>
              <w:top w:val="nil"/>
              <w:left w:val="nil"/>
              <w:bottom w:val="nil"/>
              <w:right w:val="nil"/>
            </w:tcBorders>
            <w:shd w:val="clear" w:color="auto" w:fill="FFFFFF"/>
            <w:tcMar>
              <w:top w:w="0" w:type="dxa"/>
              <w:left w:w="0" w:type="dxa"/>
              <w:bottom w:w="0" w:type="dxa"/>
              <w:right w:w="0" w:type="dxa"/>
            </w:tcMar>
            <w:vAlign w:val="center"/>
          </w:tcPr>
          <w:p w14:paraId="492696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cs="Times New Roman"/>
                <w:sz w:val="24"/>
                <w:szCs w:val="24"/>
                <w:highlight w:val="none"/>
                <w:lang w:val="en-US" w:eastAsia="zh-CN"/>
              </w:rPr>
            </w:pPr>
            <w:r>
              <w:rPr>
                <w:rFonts w:hint="eastAsia" w:ascii="Times New Roman" w:hAnsi="Times New Roman" w:eastAsia="宋体" w:cs="Times New Roman"/>
                <w:i w:val="0"/>
                <w:iCs w:val="0"/>
                <w:color w:val="000000"/>
                <w:kern w:val="0"/>
                <w:sz w:val="24"/>
                <w:szCs w:val="24"/>
                <w:u w:val="none"/>
                <w:lang w:val="en-US" w:eastAsia="zh-CN" w:bidi="ar"/>
              </w:rPr>
              <w:t>2.63</w:t>
            </w:r>
            <w:r>
              <w:rPr>
                <w:rFonts w:hint="default" w:ascii="Times New Roman" w:hAnsi="Times New Roman" w:eastAsia="宋体" w:cs="Times New Roman"/>
                <w:i w:val="0"/>
                <w:iCs w:val="0"/>
                <w:color w:val="000000"/>
                <w:kern w:val="0"/>
                <w:sz w:val="24"/>
                <w:szCs w:val="24"/>
                <w:u w:val="none"/>
                <w:lang w:val="en-US" w:eastAsia="zh-CN" w:bidi="ar"/>
              </w:rPr>
              <w:t xml:space="preserve"> (</w:t>
            </w:r>
            <w:r>
              <w:rPr>
                <w:rFonts w:hint="eastAsia" w:ascii="Times New Roman" w:hAnsi="Times New Roman" w:eastAsia="宋体" w:cs="Times New Roman"/>
                <w:i w:val="0"/>
                <w:iCs w:val="0"/>
                <w:color w:val="000000"/>
                <w:kern w:val="0"/>
                <w:sz w:val="24"/>
                <w:szCs w:val="24"/>
                <w:u w:val="none"/>
                <w:lang w:val="en-US" w:eastAsia="zh-CN" w:bidi="ar"/>
              </w:rPr>
              <w:t>2.31</w:t>
            </w:r>
            <w:r>
              <w:rPr>
                <w:rFonts w:hint="default" w:ascii="Times New Roman" w:hAnsi="Times New Roman" w:eastAsia="宋体" w:cs="Times New Roman"/>
                <w:i w:val="0"/>
                <w:iCs w:val="0"/>
                <w:color w:val="000000"/>
                <w:kern w:val="0"/>
                <w:sz w:val="24"/>
                <w:szCs w:val="24"/>
                <w:u w:val="none"/>
                <w:lang w:val="en-US" w:eastAsia="zh-CN" w:bidi="ar"/>
              </w:rPr>
              <w:t xml:space="preserve">, </w:t>
            </w:r>
            <w:r>
              <w:rPr>
                <w:rFonts w:hint="eastAsia" w:ascii="Times New Roman" w:hAnsi="Times New Roman" w:eastAsia="宋体" w:cs="Times New Roman"/>
                <w:i w:val="0"/>
                <w:iCs w:val="0"/>
                <w:color w:val="000000"/>
                <w:kern w:val="0"/>
                <w:sz w:val="24"/>
                <w:szCs w:val="24"/>
                <w:u w:val="none"/>
                <w:lang w:val="en-US" w:eastAsia="zh-CN" w:bidi="ar"/>
              </w:rPr>
              <w:t>3.01</w:t>
            </w:r>
            <w:r>
              <w:rPr>
                <w:rFonts w:hint="default" w:ascii="Times New Roman" w:hAnsi="Times New Roman" w:eastAsia="宋体" w:cs="Times New Roman"/>
                <w:i w:val="0"/>
                <w:iCs w:val="0"/>
                <w:color w:val="000000"/>
                <w:kern w:val="0"/>
                <w:sz w:val="24"/>
                <w:szCs w:val="24"/>
                <w:u w:val="none"/>
                <w:lang w:val="en-US" w:eastAsia="zh-CN" w:bidi="ar"/>
              </w:rPr>
              <w:t>)</w:t>
            </w:r>
          </w:p>
        </w:tc>
        <w:tc>
          <w:tcPr>
            <w:tcW w:w="850" w:type="dxa"/>
            <w:tcBorders>
              <w:top w:val="nil"/>
              <w:left w:val="nil"/>
              <w:bottom w:val="nil"/>
              <w:right w:val="nil"/>
            </w:tcBorders>
            <w:shd w:val="clear" w:color="auto" w:fill="FFFFFF"/>
            <w:tcMar>
              <w:top w:w="0" w:type="dxa"/>
              <w:left w:w="0" w:type="dxa"/>
              <w:bottom w:w="0" w:type="dxa"/>
              <w:right w:w="0" w:type="dxa"/>
            </w:tcMar>
            <w:vAlign w:val="center"/>
          </w:tcPr>
          <w:p w14:paraId="5626CA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cs="Times New Roman"/>
                <w:sz w:val="24"/>
                <w:szCs w:val="24"/>
                <w:highlight w:val="no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&lt;0.001</w:t>
            </w:r>
          </w:p>
        </w:tc>
        <w:tc>
          <w:tcPr>
            <w:tcW w:w="1984" w:type="dxa"/>
            <w:tcBorders>
              <w:top w:val="nil"/>
              <w:left w:val="nil"/>
              <w:bottom w:val="nil"/>
              <w:right w:val="nil"/>
            </w:tcBorders>
            <w:shd w:val="clear" w:color="auto" w:fill="FFFFFF"/>
            <w:tcMar>
              <w:top w:w="0" w:type="dxa"/>
              <w:left w:w="0" w:type="dxa"/>
              <w:bottom w:w="0" w:type="dxa"/>
              <w:right w:w="0" w:type="dxa"/>
            </w:tcMar>
            <w:vAlign w:val="center"/>
          </w:tcPr>
          <w:p w14:paraId="60C546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cs="Times New Roman"/>
                <w:sz w:val="24"/>
                <w:szCs w:val="24"/>
                <w:highlight w:val="no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2.79 (2.57, 3.03)</w:t>
            </w:r>
          </w:p>
        </w:tc>
        <w:tc>
          <w:tcPr>
            <w:tcW w:w="850" w:type="dxa"/>
            <w:tcBorders>
              <w:top w:val="nil"/>
              <w:left w:val="nil"/>
              <w:bottom w:val="nil"/>
              <w:right w:val="nil"/>
            </w:tcBorders>
            <w:shd w:val="clear" w:color="auto" w:fill="FFFFFF"/>
            <w:tcMar>
              <w:top w:w="0" w:type="dxa"/>
              <w:left w:w="0" w:type="dxa"/>
              <w:bottom w:w="0" w:type="dxa"/>
              <w:right w:w="0" w:type="dxa"/>
            </w:tcMar>
            <w:vAlign w:val="center"/>
          </w:tcPr>
          <w:p w14:paraId="486639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cs="Times New Roman"/>
                <w:sz w:val="24"/>
                <w:szCs w:val="24"/>
                <w:highlight w:val="no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&lt;0.001</w:t>
            </w:r>
          </w:p>
        </w:tc>
      </w:tr>
      <w:tr w14:paraId="61D014D8">
        <w:tblPrEx>
          <w:tblCellMar>
            <w:top w:w="0" w:type="dxa"/>
            <w:left w:w="10" w:type="dxa"/>
            <w:bottom w:w="0" w:type="dxa"/>
            <w:right w:w="10" w:type="dxa"/>
          </w:tblCellMar>
        </w:tblPrEx>
        <w:trPr>
          <w:trHeight w:val="397" w:hRule="exact"/>
          <w:jc w:val="center"/>
        </w:trPr>
        <w:tc>
          <w:tcPr>
            <w:tcW w:w="2268" w:type="dxa"/>
            <w:tcBorders>
              <w:top w:val="nil"/>
              <w:left w:val="nil"/>
              <w:bottom w:val="single" w:color="auto" w:sz="4" w:space="0"/>
              <w:right w:val="nil"/>
            </w:tcBorders>
            <w:shd w:val="clear" w:color="auto" w:fill="FFFFFF"/>
            <w:tcMar>
              <w:top w:w="0" w:type="dxa"/>
              <w:left w:w="0" w:type="dxa"/>
              <w:bottom w:w="0" w:type="dxa"/>
              <w:right w:w="0" w:type="dxa"/>
            </w:tcMar>
            <w:vAlign w:val="center"/>
          </w:tcPr>
          <w:p w14:paraId="152537C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eastAsia="宋体" w:cs="Times New Roman"/>
                <w:i w:val="0"/>
                <w:iCs w:val="0"/>
                <w:color w:val="000000"/>
                <w:kern w:val="0"/>
                <w:sz w:val="24"/>
                <w:szCs w:val="24"/>
                <w:u w:val="none"/>
                <w:lang w:val="en-US" w:eastAsia="zh-CN" w:bidi="ar"/>
              </w:rPr>
              <w:t xml:space="preserve"> P for trend</w:t>
            </w:r>
          </w:p>
        </w:tc>
        <w:tc>
          <w:tcPr>
            <w:tcW w:w="1701" w:type="dxa"/>
            <w:tcBorders>
              <w:top w:val="nil"/>
              <w:left w:val="nil"/>
              <w:bottom w:val="single" w:color="auto" w:sz="4" w:space="0"/>
              <w:right w:val="nil"/>
            </w:tcBorders>
            <w:shd w:val="clear" w:color="auto" w:fill="FFFFFF"/>
            <w:tcMar>
              <w:top w:w="0" w:type="dxa"/>
              <w:left w:w="0" w:type="dxa"/>
              <w:bottom w:w="0" w:type="dxa"/>
              <w:right w:w="0" w:type="dxa"/>
            </w:tcMar>
            <w:vAlign w:val="center"/>
          </w:tcPr>
          <w:p w14:paraId="50A712B5">
            <w:pPr>
              <w:keepNext w:val="0"/>
              <w:keepLines w:val="0"/>
              <w:pageBreakBefore w:val="0"/>
              <w:kinsoku/>
              <w:wordWrap/>
              <w:overflowPunct/>
              <w:topLinePunct w:val="0"/>
              <w:autoSpaceDE/>
              <w:autoSpaceDN/>
              <w:bidi w:val="0"/>
              <w:adjustRightInd/>
              <w:snapToGrid/>
              <w:spacing w:line="360" w:lineRule="auto"/>
              <w:jc w:val="center"/>
              <w:rPr>
                <w:rFonts w:hint="default" w:ascii="Times New Roman" w:hAnsi="Times New Roman" w:cs="Times New Roman" w:eastAsiaTheme="minorEastAsia"/>
                <w:kern w:val="2"/>
                <w:sz w:val="24"/>
                <w:szCs w:val="24"/>
                <w:highlight w:val="none"/>
                <w:lang w:val="en-US" w:eastAsia="zh-CN" w:bidi="ar-SA"/>
              </w:rPr>
            </w:pPr>
          </w:p>
        </w:tc>
        <w:tc>
          <w:tcPr>
            <w:tcW w:w="1984" w:type="dxa"/>
            <w:tcBorders>
              <w:top w:val="nil"/>
              <w:left w:val="nil"/>
              <w:bottom w:val="single" w:color="auto" w:sz="4" w:space="0"/>
              <w:right w:val="nil"/>
            </w:tcBorders>
            <w:shd w:val="clear" w:color="auto" w:fill="FFFFFF"/>
            <w:tcMar>
              <w:top w:w="0" w:type="dxa"/>
              <w:left w:w="0" w:type="dxa"/>
              <w:bottom w:w="0" w:type="dxa"/>
              <w:right w:w="0" w:type="dxa"/>
            </w:tcMar>
            <w:vAlign w:val="center"/>
          </w:tcPr>
          <w:p w14:paraId="39026414">
            <w:pPr>
              <w:keepNext w:val="0"/>
              <w:keepLines w:val="0"/>
              <w:pageBreakBefore w:val="0"/>
              <w:kinsoku/>
              <w:wordWrap/>
              <w:overflowPunct/>
              <w:topLinePunct w:val="0"/>
              <w:autoSpaceDE/>
              <w:autoSpaceDN/>
              <w:bidi w:val="0"/>
              <w:adjustRightInd/>
              <w:snapToGrid/>
              <w:spacing w:line="360" w:lineRule="auto"/>
              <w:jc w:val="center"/>
              <w:rPr>
                <w:rFonts w:hint="default" w:ascii="Times New Roman" w:hAnsi="Times New Roman" w:cs="Times New Roman" w:eastAsiaTheme="minorEastAsia"/>
                <w:kern w:val="2"/>
                <w:sz w:val="24"/>
                <w:szCs w:val="24"/>
                <w:highlight w:val="none"/>
                <w:lang w:val="en-US" w:eastAsia="zh-CN" w:bidi="ar-SA"/>
              </w:rPr>
            </w:pPr>
          </w:p>
        </w:tc>
        <w:tc>
          <w:tcPr>
            <w:tcW w:w="850" w:type="dxa"/>
            <w:tcBorders>
              <w:top w:val="nil"/>
              <w:left w:val="nil"/>
              <w:bottom w:val="single" w:color="auto" w:sz="4" w:space="0"/>
              <w:right w:val="nil"/>
            </w:tcBorders>
            <w:shd w:val="clear" w:color="auto" w:fill="FFFFFF"/>
            <w:tcMar>
              <w:top w:w="0" w:type="dxa"/>
              <w:left w:w="0" w:type="dxa"/>
              <w:bottom w:w="0" w:type="dxa"/>
              <w:right w:w="0" w:type="dxa"/>
            </w:tcMar>
            <w:vAlign w:val="center"/>
          </w:tcPr>
          <w:p w14:paraId="718E13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eastAsia="宋体" w:cs="Times New Roman"/>
                <w:i w:val="0"/>
                <w:iCs w:val="0"/>
                <w:color w:val="000000"/>
                <w:kern w:val="0"/>
                <w:sz w:val="24"/>
                <w:szCs w:val="24"/>
                <w:u w:val="none"/>
                <w:lang w:val="en-US" w:eastAsia="zh-CN" w:bidi="ar"/>
              </w:rPr>
              <w:t>&lt;0.001</w:t>
            </w:r>
          </w:p>
        </w:tc>
        <w:tc>
          <w:tcPr>
            <w:tcW w:w="1984" w:type="dxa"/>
            <w:tcBorders>
              <w:top w:val="nil"/>
              <w:left w:val="nil"/>
              <w:bottom w:val="single" w:color="auto" w:sz="4" w:space="0"/>
              <w:right w:val="nil"/>
            </w:tcBorders>
            <w:shd w:val="clear" w:color="auto" w:fill="FFFFFF"/>
            <w:tcMar>
              <w:top w:w="0" w:type="dxa"/>
              <w:left w:w="0" w:type="dxa"/>
              <w:bottom w:w="0" w:type="dxa"/>
              <w:right w:w="0" w:type="dxa"/>
            </w:tcMar>
            <w:vAlign w:val="center"/>
          </w:tcPr>
          <w:p w14:paraId="0D680B54">
            <w:pPr>
              <w:keepNext w:val="0"/>
              <w:keepLines w:val="0"/>
              <w:pageBreakBefore w:val="0"/>
              <w:kinsoku/>
              <w:wordWrap/>
              <w:overflowPunct/>
              <w:topLinePunct w:val="0"/>
              <w:autoSpaceDE/>
              <w:autoSpaceDN/>
              <w:bidi w:val="0"/>
              <w:adjustRightInd/>
              <w:snapToGrid/>
              <w:spacing w:line="360" w:lineRule="auto"/>
              <w:jc w:val="center"/>
              <w:rPr>
                <w:rFonts w:hint="default" w:ascii="Times New Roman" w:hAnsi="Times New Roman" w:cs="Times New Roman" w:eastAsiaTheme="minorEastAsia"/>
                <w:kern w:val="2"/>
                <w:sz w:val="24"/>
                <w:szCs w:val="24"/>
                <w:highlight w:val="none"/>
                <w:lang w:val="en-US" w:eastAsia="zh-CN" w:bidi="ar-SA"/>
              </w:rPr>
            </w:pPr>
          </w:p>
        </w:tc>
        <w:tc>
          <w:tcPr>
            <w:tcW w:w="850" w:type="dxa"/>
            <w:tcBorders>
              <w:top w:val="nil"/>
              <w:left w:val="nil"/>
              <w:bottom w:val="single" w:color="auto" w:sz="4" w:space="0"/>
              <w:right w:val="nil"/>
            </w:tcBorders>
            <w:shd w:val="clear" w:color="auto" w:fill="FFFFFF"/>
            <w:tcMar>
              <w:top w:w="0" w:type="dxa"/>
              <w:left w:w="0" w:type="dxa"/>
              <w:bottom w:w="0" w:type="dxa"/>
              <w:right w:w="0" w:type="dxa"/>
            </w:tcMar>
            <w:vAlign w:val="center"/>
          </w:tcPr>
          <w:p w14:paraId="4589A1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eastAsia="宋体" w:cs="Times New Roman"/>
                <w:i w:val="0"/>
                <w:iCs w:val="0"/>
                <w:color w:val="000000"/>
                <w:kern w:val="0"/>
                <w:sz w:val="24"/>
                <w:szCs w:val="24"/>
                <w:u w:val="none"/>
                <w:lang w:val="en-US" w:eastAsia="zh-CN" w:bidi="ar"/>
              </w:rPr>
              <w:t>&lt;0.001</w:t>
            </w:r>
          </w:p>
        </w:tc>
      </w:tr>
    </w:tbl>
    <w:p w14:paraId="2E82A3F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kern w:val="2"/>
          <w:sz w:val="24"/>
          <w:szCs w:val="24"/>
          <w:highlight w:val="none"/>
          <w:lang w:val="en-US" w:eastAsia="zh-CN" w:bidi="ar-SA"/>
        </w:rPr>
      </w:pPr>
      <w:r>
        <w:rPr>
          <w:rFonts w:hint="eastAsia" w:ascii="Times New Roman" w:hAnsi="Times New Roman" w:cs="Times New Roman"/>
          <w:kern w:val="2"/>
          <w:sz w:val="24"/>
          <w:szCs w:val="24"/>
          <w:highlight w:val="none"/>
          <w:lang w:val="en-US" w:eastAsia="zh-CN" w:bidi="ar-SA"/>
        </w:rPr>
        <w:t>Notes: Crude model adjusted for none, Model 1 adjusted for gender, age, race and ethnicity, U.S. region, current smoking status, body mass index, functional impairment, number of comorbidities, and the number of vaccinations. Abbreviations: AOR, Adjusted odds ratio; CI, Confidence interval.</w:t>
      </w:r>
    </w:p>
    <w:p w14:paraId="2E12B234"/>
    <w:p w14:paraId="6D9B33F6"/>
    <w:p w14:paraId="57E3BB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val="en-US" w:eastAsia="zh-CN"/>
        </w:rPr>
      </w:pPr>
    </w:p>
    <w:p w14:paraId="3B05DDC6">
      <w:pPr>
        <w:rPr>
          <w:rFonts w:hint="default" w:ascii="Times New Roman" w:hAnsi="Times New Roman" w:cs="Times New Roman"/>
          <w:b w:val="0"/>
          <w:bCs w:val="0"/>
          <w:sz w:val="24"/>
          <w:szCs w:val="24"/>
          <w:highlight w:val="none"/>
          <w:lang w:val="en-US" w:eastAsia="zh-CN"/>
        </w:rPr>
      </w:pPr>
      <w:r>
        <w:rPr>
          <w:rFonts w:hint="default" w:ascii="Times New Roman" w:hAnsi="Times New Roman" w:cs="Times New Roman"/>
          <w:b w:val="0"/>
          <w:bCs w:val="0"/>
          <w:sz w:val="24"/>
          <w:szCs w:val="24"/>
          <w:highlight w:val="none"/>
          <w:lang w:val="en-US" w:eastAsia="zh-CN"/>
        </w:rPr>
        <w:br w:type="page"/>
      </w:r>
    </w:p>
    <w:p w14:paraId="55D9DC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kern w:val="0"/>
          <w:sz w:val="24"/>
          <w:szCs w:val="24"/>
          <w:highlight w:val="none"/>
          <w:lang w:val="en-US" w:eastAsia="zh-CN"/>
        </w:rPr>
      </w:pPr>
      <w:r>
        <w:rPr>
          <w:rFonts w:hint="eastAsia" w:eastAsia="宋体" w:cs="Times New Roman"/>
          <w:b/>
          <w:bCs/>
          <w:kern w:val="0"/>
          <w:sz w:val="24"/>
          <w:szCs w:val="24"/>
          <w:highlight w:val="none"/>
          <w:lang w:val="en-US" w:eastAsia="zh-CN"/>
        </w:rPr>
        <w:t>Table S</w:t>
      </w:r>
      <w:r>
        <w:rPr>
          <w:rFonts w:hint="eastAsia" w:ascii="Times New Roman" w:hAnsi="Times New Roman" w:eastAsia="宋体" w:cs="Times New Roman"/>
          <w:b/>
          <w:bCs/>
          <w:kern w:val="0"/>
          <w:sz w:val="24"/>
          <w:szCs w:val="24"/>
          <w:highlight w:val="none"/>
          <w:lang w:val="en-US" w:eastAsia="zh-CN"/>
        </w:rPr>
        <w:t>7</w:t>
      </w:r>
      <w:r>
        <w:rPr>
          <w:rFonts w:hint="default" w:ascii="Times New Roman" w:hAnsi="Times New Roman" w:eastAsia="宋体" w:cs="Times New Roman"/>
          <w:b/>
          <w:bCs/>
          <w:kern w:val="0"/>
          <w:sz w:val="24"/>
          <w:szCs w:val="24"/>
          <w:highlight w:val="none"/>
          <w:lang w:val="en-US" w:eastAsia="en-US"/>
        </w:rPr>
        <w:t>.</w:t>
      </w:r>
      <w:r>
        <w:rPr>
          <w:rFonts w:hint="default" w:ascii="Times New Roman" w:hAnsi="Times New Roman" w:eastAsia="宋体" w:cs="Times New Roman"/>
          <w:kern w:val="0"/>
          <w:sz w:val="24"/>
          <w:szCs w:val="24"/>
          <w:highlight w:val="none"/>
          <w:lang w:val="en-US" w:eastAsia="en-US"/>
        </w:rPr>
        <w:t xml:space="preserve"> The association between cumulative social disadvantage, barriers to access to care and long COVID-19 in the 2022 cycle</w:t>
      </w:r>
      <w:r>
        <w:rPr>
          <w:rFonts w:hint="eastAsia" w:ascii="Times New Roman" w:hAnsi="Times New Roman" w:eastAsia="宋体" w:cs="Times New Roman"/>
          <w:kern w:val="0"/>
          <w:sz w:val="24"/>
          <w:szCs w:val="24"/>
          <w:highlight w:val="none"/>
          <w:lang w:val="en-US" w:eastAsia="zh-CN"/>
        </w:rPr>
        <w:t>.</w:t>
      </w:r>
    </w:p>
    <w:tbl>
      <w:tblPr>
        <w:tblStyle w:val="4"/>
        <w:tblW w:w="9071" w:type="dxa"/>
        <w:jc w:val="center"/>
        <w:tblLayout w:type="fixed"/>
        <w:tblCellMar>
          <w:top w:w="0" w:type="dxa"/>
          <w:left w:w="10" w:type="dxa"/>
          <w:bottom w:w="0" w:type="dxa"/>
          <w:right w:w="10" w:type="dxa"/>
        </w:tblCellMar>
      </w:tblPr>
      <w:tblGrid>
        <w:gridCol w:w="4365"/>
        <w:gridCol w:w="1928"/>
        <w:gridCol w:w="1814"/>
        <w:gridCol w:w="964"/>
      </w:tblGrid>
      <w:tr w14:paraId="39C3FC12">
        <w:tblPrEx>
          <w:tblCellMar>
            <w:top w:w="0" w:type="dxa"/>
            <w:left w:w="10" w:type="dxa"/>
            <w:bottom w:w="0" w:type="dxa"/>
            <w:right w:w="10" w:type="dxa"/>
          </w:tblCellMar>
        </w:tblPrEx>
        <w:trPr>
          <w:trHeight w:val="397" w:hRule="exact"/>
          <w:jc w:val="center"/>
        </w:trPr>
        <w:tc>
          <w:tcPr>
            <w:tcW w:w="4365" w:type="dxa"/>
            <w:tcBorders>
              <w:top w:val="single" w:color="auto" w:sz="4" w:space="0"/>
              <w:left w:val="nil"/>
              <w:bottom w:val="single" w:color="auto" w:sz="4" w:space="0"/>
              <w:right w:val="nil"/>
            </w:tcBorders>
            <w:shd w:val="clear" w:color="auto" w:fill="FFFFFF"/>
            <w:tcMar>
              <w:top w:w="0" w:type="dxa"/>
              <w:left w:w="0" w:type="dxa"/>
              <w:bottom w:w="0" w:type="dxa"/>
              <w:right w:w="0" w:type="dxa"/>
            </w:tcMar>
            <w:vAlign w:val="center"/>
          </w:tcPr>
          <w:p w14:paraId="217F3D2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i w:val="0"/>
                <w:iCs w:val="0"/>
                <w:color w:val="000000"/>
                <w:kern w:val="0"/>
                <w:sz w:val="24"/>
                <w:szCs w:val="24"/>
                <w:u w:val="none"/>
                <w:lang w:val="en-US" w:eastAsia="zh-CN" w:bidi="ar"/>
              </w:rPr>
            </w:pPr>
          </w:p>
        </w:tc>
        <w:tc>
          <w:tcPr>
            <w:tcW w:w="1928" w:type="dxa"/>
            <w:tcBorders>
              <w:top w:val="single" w:color="auto" w:sz="4" w:space="0"/>
              <w:left w:val="nil"/>
              <w:bottom w:val="single" w:color="auto" w:sz="4" w:space="0"/>
              <w:right w:val="nil"/>
            </w:tcBorders>
            <w:shd w:val="clear" w:color="auto" w:fill="FFFFFF"/>
            <w:tcMar>
              <w:top w:w="0" w:type="dxa"/>
              <w:left w:w="0" w:type="dxa"/>
              <w:bottom w:w="0" w:type="dxa"/>
              <w:right w:w="0" w:type="dxa"/>
            </w:tcMar>
            <w:vAlign w:val="center"/>
          </w:tcPr>
          <w:p w14:paraId="34462FAD">
            <w:pPr>
              <w:keepNext w:val="0"/>
              <w:keepLines w:val="0"/>
              <w:widowControl/>
              <w:suppressLineNumbers w:val="0"/>
              <w:jc w:val="center"/>
              <w:textAlignment w:val="center"/>
              <w:rPr>
                <w:rFonts w:hint="default" w:ascii="Times New Roman" w:hAnsi="Times New Roman" w:cs="Times New Roman"/>
                <w:b w:val="0"/>
                <w:bCs w:val="0"/>
                <w:sz w:val="24"/>
                <w:szCs w:val="24"/>
                <w:highlight w:val="none"/>
                <w:lang w:val="en-US" w:eastAsia="zh-CN"/>
              </w:rPr>
            </w:pPr>
            <w:r>
              <w:rPr>
                <w:rFonts w:hint="eastAsia" w:ascii="Times New Roman" w:hAnsi="Times New Roman" w:cs="Times New Roman"/>
                <w:b w:val="0"/>
                <w:bCs w:val="0"/>
                <w:sz w:val="24"/>
                <w:szCs w:val="24"/>
                <w:highlight w:val="none"/>
                <w:lang w:val="en-US" w:eastAsia="zh-CN"/>
              </w:rPr>
              <w:t xml:space="preserve">N </w:t>
            </w:r>
            <w:r>
              <w:rPr>
                <w:rFonts w:hint="default" w:ascii="Times New Roman" w:hAnsi="Times New Roman" w:cs="Times New Roman"/>
                <w:b w:val="0"/>
                <w:bCs w:val="0"/>
                <w:sz w:val="24"/>
                <w:szCs w:val="24"/>
                <w:highlight w:val="none"/>
                <w:lang w:val="en-US" w:eastAsia="zh-CN"/>
              </w:rPr>
              <w:t>(Non-weighted)</w:t>
            </w:r>
          </w:p>
        </w:tc>
        <w:tc>
          <w:tcPr>
            <w:tcW w:w="1814" w:type="dxa"/>
            <w:tcBorders>
              <w:top w:val="single" w:color="auto" w:sz="4" w:space="0"/>
              <w:left w:val="nil"/>
              <w:bottom w:val="single" w:color="auto" w:sz="4" w:space="0"/>
              <w:right w:val="nil"/>
            </w:tcBorders>
            <w:shd w:val="clear" w:color="auto" w:fill="FFFFFF"/>
            <w:tcMar>
              <w:top w:w="0" w:type="dxa"/>
              <w:left w:w="0" w:type="dxa"/>
              <w:bottom w:w="0" w:type="dxa"/>
              <w:right w:w="0" w:type="dxa"/>
            </w:tcMar>
            <w:vAlign w:val="center"/>
          </w:tcPr>
          <w:p w14:paraId="65AB65EC">
            <w:pPr>
              <w:keepNext w:val="0"/>
              <w:keepLines w:val="0"/>
              <w:widowControl/>
              <w:suppressLineNumbers w:val="0"/>
              <w:jc w:val="center"/>
              <w:textAlignment w:val="center"/>
              <w:rPr>
                <w:rFonts w:hint="default" w:ascii="Times New Roman" w:hAnsi="Times New Roman" w:cs="Times New Roman"/>
                <w:b w:val="0"/>
                <w:bCs w:val="0"/>
                <w:sz w:val="24"/>
                <w:szCs w:val="24"/>
                <w:highlight w:val="none"/>
                <w:lang w:val="en-US" w:eastAsia="zh-CN"/>
              </w:rPr>
            </w:pPr>
            <w:r>
              <w:rPr>
                <w:rFonts w:hint="eastAsia" w:ascii="Times New Roman" w:hAnsi="Times New Roman" w:eastAsia="宋体" w:cs="Times New Roman"/>
                <w:i w:val="0"/>
                <w:iCs w:val="0"/>
                <w:color w:val="000000"/>
                <w:kern w:val="0"/>
                <w:sz w:val="24"/>
                <w:szCs w:val="24"/>
                <w:u w:val="none"/>
                <w:lang w:val="en-US" w:eastAsia="zh-CN" w:bidi="ar"/>
              </w:rPr>
              <w:t>A</w:t>
            </w:r>
            <w:r>
              <w:rPr>
                <w:rFonts w:hint="default" w:ascii="Times New Roman" w:hAnsi="Times New Roman" w:eastAsia="宋体" w:cs="Times New Roman"/>
                <w:i w:val="0"/>
                <w:iCs w:val="0"/>
                <w:color w:val="000000"/>
                <w:kern w:val="0"/>
                <w:sz w:val="24"/>
                <w:szCs w:val="24"/>
                <w:u w:val="none"/>
                <w:lang w:val="en-US" w:eastAsia="zh-CN" w:bidi="ar"/>
              </w:rPr>
              <w:t>OR (95% CI)</w:t>
            </w:r>
          </w:p>
        </w:tc>
        <w:tc>
          <w:tcPr>
            <w:tcW w:w="964" w:type="dxa"/>
            <w:tcBorders>
              <w:top w:val="single" w:color="auto" w:sz="4" w:space="0"/>
              <w:left w:val="nil"/>
              <w:bottom w:val="single" w:color="auto" w:sz="4" w:space="0"/>
              <w:right w:val="nil"/>
            </w:tcBorders>
            <w:shd w:val="clear" w:color="auto" w:fill="FFFFFF"/>
            <w:tcMar>
              <w:top w:w="0" w:type="dxa"/>
              <w:left w:w="0" w:type="dxa"/>
              <w:bottom w:w="0" w:type="dxa"/>
              <w:right w:w="0" w:type="dxa"/>
            </w:tcMar>
            <w:vAlign w:val="center"/>
          </w:tcPr>
          <w:p w14:paraId="0A6F6866">
            <w:pPr>
              <w:keepNext w:val="0"/>
              <w:keepLines w:val="0"/>
              <w:widowControl/>
              <w:suppressLineNumbers w:val="0"/>
              <w:jc w:val="center"/>
              <w:textAlignment w:val="center"/>
              <w:rPr>
                <w:rFonts w:hint="default" w:ascii="Times New Roman" w:hAnsi="Times New Roman" w:cs="Times New Roman"/>
                <w:b w:val="0"/>
                <w:bCs w:val="0"/>
                <w:sz w:val="24"/>
                <w:szCs w:val="24"/>
                <w:highlight w:val="no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P value</w:t>
            </w:r>
          </w:p>
        </w:tc>
      </w:tr>
      <w:tr w14:paraId="64B59475">
        <w:tblPrEx>
          <w:tblCellMar>
            <w:top w:w="0" w:type="dxa"/>
            <w:left w:w="10" w:type="dxa"/>
            <w:bottom w:w="0" w:type="dxa"/>
            <w:right w:w="10" w:type="dxa"/>
          </w:tblCellMar>
        </w:tblPrEx>
        <w:trPr>
          <w:trHeight w:val="397" w:hRule="exact"/>
          <w:jc w:val="center"/>
        </w:trPr>
        <w:tc>
          <w:tcPr>
            <w:tcW w:w="4365" w:type="dxa"/>
            <w:tcBorders>
              <w:top w:val="single" w:color="auto" w:sz="4" w:space="0"/>
              <w:left w:val="nil"/>
              <w:bottom w:val="nil"/>
              <w:right w:val="nil"/>
            </w:tcBorders>
            <w:shd w:val="clear" w:color="auto" w:fill="FFFFFF"/>
            <w:tcMar>
              <w:top w:w="0" w:type="dxa"/>
              <w:left w:w="0" w:type="dxa"/>
              <w:bottom w:w="0" w:type="dxa"/>
              <w:right w:w="0" w:type="dxa"/>
            </w:tcMar>
            <w:vAlign w:val="center"/>
          </w:tcPr>
          <w:p w14:paraId="6F5BE5F4">
            <w:pPr>
              <w:keepNext w:val="0"/>
              <w:keepLines w:val="0"/>
              <w:pageBreakBefore w:val="0"/>
              <w:widowControl/>
              <w:kinsoku/>
              <w:wordWrap/>
              <w:overflowPunct/>
              <w:topLinePunct w:val="0"/>
              <w:autoSpaceDE/>
              <w:autoSpaceDN/>
              <w:bidi w:val="0"/>
              <w:adjustRightInd/>
              <w:snapToGrid/>
              <w:spacing w:line="240" w:lineRule="auto"/>
              <w:ind w:firstLine="240" w:firstLineChars="100"/>
              <w:jc w:val="both"/>
              <w:textAlignment w:val="auto"/>
              <w:rPr>
                <w:rFonts w:hint="default" w:ascii="Times New Roman" w:hAnsi="Times New Roman" w:eastAsia="宋体" w:cs="Times New Roman"/>
                <w:i w:val="0"/>
                <w:iCs w:val="0"/>
                <w:color w:val="000000"/>
                <w:kern w:val="0"/>
                <w:sz w:val="24"/>
                <w:szCs w:val="24"/>
                <w:u w:val="none"/>
                <w:lang w:val="en-US" w:eastAsia="zh-CN" w:bidi="ar"/>
              </w:rPr>
            </w:pPr>
            <w:r>
              <w:rPr>
                <w:rFonts w:hint="eastAsia" w:ascii="Times New Roman" w:hAnsi="Times New Roman" w:eastAsia="宋体" w:cs="Times New Roman"/>
                <w:i w:val="0"/>
                <w:iCs w:val="0"/>
                <w:color w:val="000000"/>
                <w:kern w:val="0"/>
                <w:sz w:val="24"/>
                <w:szCs w:val="24"/>
                <w:u w:val="none"/>
                <w:lang w:val="en-US" w:eastAsia="zh-CN" w:bidi="ar"/>
              </w:rPr>
              <w:t>Total</w:t>
            </w:r>
          </w:p>
        </w:tc>
        <w:tc>
          <w:tcPr>
            <w:tcW w:w="1928" w:type="dxa"/>
            <w:tcBorders>
              <w:top w:val="single" w:color="auto" w:sz="4" w:space="0"/>
              <w:left w:val="nil"/>
              <w:bottom w:val="nil"/>
              <w:right w:val="nil"/>
            </w:tcBorders>
            <w:shd w:val="clear" w:color="auto" w:fill="FFFFFF"/>
            <w:tcMar>
              <w:top w:w="0" w:type="dxa"/>
              <w:left w:w="0" w:type="dxa"/>
              <w:bottom w:w="0" w:type="dxa"/>
              <w:right w:w="0" w:type="dxa"/>
            </w:tcMar>
            <w:vAlign w:val="center"/>
          </w:tcPr>
          <w:p w14:paraId="39634031">
            <w:pPr>
              <w:keepNext w:val="0"/>
              <w:keepLines w:val="0"/>
              <w:widowControl/>
              <w:suppressLineNumbers w:val="0"/>
              <w:jc w:val="center"/>
              <w:textAlignment w:val="center"/>
              <w:rPr>
                <w:rFonts w:hint="default" w:ascii="Times New Roman" w:hAnsi="Times New Roman" w:cs="Times New Roman"/>
                <w:b w:val="0"/>
                <w:bCs w:val="0"/>
                <w:sz w:val="24"/>
                <w:szCs w:val="24"/>
                <w:highlight w:val="none"/>
                <w:lang w:val="en-US" w:eastAsia="zh-CN"/>
              </w:rPr>
            </w:pPr>
            <w:r>
              <w:rPr>
                <w:rFonts w:hint="eastAsia" w:ascii="Times New Roman" w:hAnsi="Times New Roman" w:cs="Times New Roman"/>
                <w:b w:val="0"/>
                <w:bCs w:val="0"/>
                <w:sz w:val="24"/>
                <w:szCs w:val="24"/>
                <w:highlight w:val="none"/>
                <w:lang w:val="en-US" w:eastAsia="zh-CN"/>
              </w:rPr>
              <w:t>5994</w:t>
            </w:r>
          </w:p>
        </w:tc>
        <w:tc>
          <w:tcPr>
            <w:tcW w:w="1814" w:type="dxa"/>
            <w:tcBorders>
              <w:top w:val="single" w:color="auto" w:sz="4" w:space="0"/>
              <w:left w:val="nil"/>
              <w:bottom w:val="nil"/>
              <w:right w:val="nil"/>
            </w:tcBorders>
            <w:shd w:val="clear" w:color="auto" w:fill="FFFFFF"/>
            <w:tcMar>
              <w:top w:w="0" w:type="dxa"/>
              <w:left w:w="0" w:type="dxa"/>
              <w:bottom w:w="0" w:type="dxa"/>
              <w:right w:w="0" w:type="dxa"/>
            </w:tcMar>
            <w:vAlign w:val="center"/>
          </w:tcPr>
          <w:p w14:paraId="00628D14">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4"/>
                <w:szCs w:val="24"/>
                <w:u w:val="none"/>
                <w:lang w:val="en-US" w:eastAsia="zh-CN" w:bidi="ar"/>
              </w:rPr>
            </w:pPr>
          </w:p>
        </w:tc>
        <w:tc>
          <w:tcPr>
            <w:tcW w:w="964" w:type="dxa"/>
            <w:tcBorders>
              <w:top w:val="single" w:color="auto" w:sz="4" w:space="0"/>
              <w:left w:val="nil"/>
              <w:bottom w:val="nil"/>
              <w:right w:val="nil"/>
            </w:tcBorders>
            <w:shd w:val="clear" w:color="auto" w:fill="FFFFFF"/>
            <w:tcMar>
              <w:top w:w="0" w:type="dxa"/>
              <w:left w:w="0" w:type="dxa"/>
              <w:bottom w:w="0" w:type="dxa"/>
              <w:right w:w="0" w:type="dxa"/>
            </w:tcMar>
            <w:vAlign w:val="center"/>
          </w:tcPr>
          <w:p w14:paraId="28A2B8F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p>
        </w:tc>
      </w:tr>
      <w:tr w14:paraId="0E41D56F">
        <w:tblPrEx>
          <w:tblCellMar>
            <w:top w:w="0" w:type="dxa"/>
            <w:left w:w="10" w:type="dxa"/>
            <w:bottom w:w="0" w:type="dxa"/>
            <w:right w:w="10" w:type="dxa"/>
          </w:tblCellMar>
        </w:tblPrEx>
        <w:trPr>
          <w:trHeight w:val="397" w:hRule="exact"/>
          <w:jc w:val="center"/>
        </w:trPr>
        <w:tc>
          <w:tcPr>
            <w:tcW w:w="4365" w:type="dxa"/>
            <w:tcBorders>
              <w:top w:val="nil"/>
              <w:left w:val="nil"/>
              <w:bottom w:val="nil"/>
              <w:right w:val="nil"/>
            </w:tcBorders>
            <w:shd w:val="clear" w:color="auto" w:fill="FFFFFF"/>
            <w:tcMar>
              <w:top w:w="0" w:type="dxa"/>
              <w:left w:w="0" w:type="dxa"/>
              <w:bottom w:w="0" w:type="dxa"/>
              <w:right w:w="0" w:type="dxa"/>
            </w:tcMar>
            <w:vAlign w:val="center"/>
          </w:tcPr>
          <w:p w14:paraId="69FD7F1D">
            <w:pPr>
              <w:keepNext w:val="0"/>
              <w:keepLines w:val="0"/>
              <w:widowControl/>
              <w:suppressLineNumbers w:val="0"/>
              <w:ind w:firstLine="240" w:firstLineChars="100"/>
              <w:jc w:val="both"/>
              <w:textAlignment w:val="center"/>
              <w:rPr>
                <w:rFonts w:hint="default" w:ascii="Times New Roman" w:hAnsi="Times New Roman" w:cs="Times New Roman"/>
                <w:sz w:val="24"/>
                <w:szCs w:val="24"/>
                <w:highlight w:val="none"/>
                <w:lang w:val="en-US" w:eastAsia="zh-CN"/>
              </w:rPr>
            </w:pPr>
            <w:r>
              <w:rPr>
                <w:rFonts w:hint="eastAsia" w:ascii="Times New Roman" w:hAnsi="Times New Roman" w:eastAsia="宋体" w:cs="Times New Roman"/>
                <w:i w:val="0"/>
                <w:iCs w:val="0"/>
                <w:color w:val="000000"/>
                <w:kern w:val="0"/>
                <w:sz w:val="24"/>
                <w:szCs w:val="24"/>
                <w:u w:val="none"/>
                <w:lang w:val="en-US" w:eastAsia="zh-CN" w:bidi="ar"/>
              </w:rPr>
              <w:t>S</w:t>
            </w:r>
            <w:r>
              <w:rPr>
                <w:rFonts w:hint="default" w:ascii="Times New Roman" w:hAnsi="Times New Roman" w:eastAsia="宋体" w:cs="Times New Roman"/>
                <w:i w:val="0"/>
                <w:iCs w:val="0"/>
                <w:color w:val="000000"/>
                <w:kern w:val="0"/>
                <w:sz w:val="24"/>
                <w:szCs w:val="24"/>
                <w:u w:val="none"/>
                <w:lang w:val="en-US" w:eastAsia="zh-CN" w:bidi="ar"/>
              </w:rPr>
              <w:t>ocial disadvantage</w:t>
            </w:r>
            <w:r>
              <w:rPr>
                <w:rFonts w:hint="eastAsia" w:ascii="Times New Roman" w:hAnsi="Times New Roman" w:eastAsia="宋体" w:cs="Times New Roman"/>
                <w:i w:val="0"/>
                <w:iCs w:val="0"/>
                <w:color w:val="000000"/>
                <w:kern w:val="0"/>
                <w:sz w:val="24"/>
                <w:szCs w:val="24"/>
                <w:u w:val="none"/>
                <w:lang w:val="en-US" w:eastAsia="zh-CN" w:bidi="ar"/>
              </w:rPr>
              <w:t xml:space="preserve"> (sum 23 </w:t>
            </w:r>
            <w:r>
              <w:rPr>
                <w:rFonts w:hint="default" w:ascii="Times New Roman" w:hAnsi="Times New Roman" w:cs="Times New Roman"/>
                <w:b w:val="0"/>
                <w:bCs w:val="0"/>
                <w:i w:val="0"/>
                <w:iCs w:val="0"/>
                <w:sz w:val="24"/>
                <w:szCs w:val="24"/>
                <w:lang w:val="en-US"/>
              </w:rPr>
              <w:t>sub-items</w:t>
            </w:r>
            <w:r>
              <w:rPr>
                <w:rFonts w:hint="eastAsia" w:ascii="Times New Roman" w:hAnsi="Times New Roman" w:eastAsia="宋体" w:cs="Times New Roman"/>
                <w:i w:val="0"/>
                <w:iCs w:val="0"/>
                <w:color w:val="000000"/>
                <w:kern w:val="0"/>
                <w:sz w:val="24"/>
                <w:szCs w:val="24"/>
                <w:u w:val="none"/>
                <w:lang w:val="en-US" w:eastAsia="zh-CN" w:bidi="ar"/>
              </w:rPr>
              <w:t>)</w:t>
            </w:r>
          </w:p>
        </w:tc>
        <w:tc>
          <w:tcPr>
            <w:tcW w:w="1928" w:type="dxa"/>
            <w:tcBorders>
              <w:top w:val="nil"/>
              <w:left w:val="nil"/>
              <w:bottom w:val="nil"/>
              <w:right w:val="nil"/>
            </w:tcBorders>
            <w:shd w:val="clear" w:color="auto" w:fill="FFFFFF"/>
            <w:tcMar>
              <w:top w:w="0" w:type="dxa"/>
              <w:left w:w="0" w:type="dxa"/>
              <w:bottom w:w="0" w:type="dxa"/>
              <w:right w:w="0" w:type="dxa"/>
            </w:tcMar>
            <w:vAlign w:val="center"/>
          </w:tcPr>
          <w:p w14:paraId="552920F1">
            <w:pPr>
              <w:keepNext w:val="0"/>
              <w:keepLines w:val="0"/>
              <w:widowControl/>
              <w:suppressLineNumbers w:val="0"/>
              <w:jc w:val="center"/>
              <w:textAlignment w:val="center"/>
              <w:rPr>
                <w:rFonts w:hint="default" w:ascii="Times New Roman" w:hAnsi="Times New Roman" w:cs="Times New Roman"/>
                <w:b w:val="0"/>
                <w:bCs w:val="0"/>
                <w:sz w:val="24"/>
                <w:szCs w:val="24"/>
                <w:highlight w:val="none"/>
                <w:lang w:val="en-US" w:eastAsia="zh-CN"/>
              </w:rPr>
            </w:pPr>
          </w:p>
        </w:tc>
        <w:tc>
          <w:tcPr>
            <w:tcW w:w="1814" w:type="dxa"/>
            <w:tcBorders>
              <w:top w:val="nil"/>
              <w:left w:val="nil"/>
              <w:bottom w:val="nil"/>
              <w:right w:val="nil"/>
            </w:tcBorders>
            <w:shd w:val="clear" w:color="auto" w:fill="FFFFFF"/>
            <w:tcMar>
              <w:top w:w="0" w:type="dxa"/>
              <w:left w:w="0" w:type="dxa"/>
              <w:bottom w:w="0" w:type="dxa"/>
              <w:right w:w="0" w:type="dxa"/>
            </w:tcMar>
            <w:vAlign w:val="center"/>
          </w:tcPr>
          <w:p w14:paraId="290F9D7B">
            <w:pPr>
              <w:jc w:val="center"/>
              <w:rPr>
                <w:rFonts w:hint="default" w:ascii="Times New Roman" w:hAnsi="Times New Roman" w:cs="Times New Roman"/>
                <w:b/>
                <w:bCs/>
                <w:sz w:val="24"/>
                <w:szCs w:val="24"/>
                <w:highlight w:val="none"/>
                <w:lang w:val="en-US" w:eastAsia="zh-CN"/>
              </w:rPr>
            </w:pPr>
          </w:p>
        </w:tc>
        <w:tc>
          <w:tcPr>
            <w:tcW w:w="964" w:type="dxa"/>
            <w:tcBorders>
              <w:top w:val="nil"/>
              <w:left w:val="nil"/>
              <w:bottom w:val="nil"/>
              <w:right w:val="nil"/>
            </w:tcBorders>
            <w:shd w:val="clear" w:color="auto" w:fill="FFFFFF"/>
            <w:tcMar>
              <w:top w:w="0" w:type="dxa"/>
              <w:left w:w="0" w:type="dxa"/>
              <w:bottom w:w="0" w:type="dxa"/>
              <w:right w:w="0" w:type="dxa"/>
            </w:tcMar>
            <w:vAlign w:val="center"/>
          </w:tcPr>
          <w:p w14:paraId="254FC4DE">
            <w:pPr>
              <w:jc w:val="center"/>
              <w:rPr>
                <w:rFonts w:hint="default" w:ascii="Times New Roman" w:hAnsi="Times New Roman" w:cs="Times New Roman"/>
                <w:b/>
                <w:bCs/>
                <w:sz w:val="24"/>
                <w:szCs w:val="24"/>
                <w:highlight w:val="none"/>
                <w:lang w:val="en-US" w:eastAsia="zh-CN"/>
              </w:rPr>
            </w:pPr>
          </w:p>
        </w:tc>
      </w:tr>
      <w:tr w14:paraId="433FA8B5">
        <w:tblPrEx>
          <w:tblCellMar>
            <w:top w:w="0" w:type="dxa"/>
            <w:left w:w="10" w:type="dxa"/>
            <w:bottom w:w="0" w:type="dxa"/>
            <w:right w:w="10" w:type="dxa"/>
          </w:tblCellMar>
        </w:tblPrEx>
        <w:trPr>
          <w:trHeight w:val="397" w:hRule="exact"/>
          <w:jc w:val="center"/>
        </w:trPr>
        <w:tc>
          <w:tcPr>
            <w:tcW w:w="4365" w:type="dxa"/>
            <w:tcBorders>
              <w:top w:val="nil"/>
              <w:left w:val="nil"/>
              <w:bottom w:val="nil"/>
              <w:right w:val="nil"/>
            </w:tcBorders>
            <w:shd w:val="clear" w:color="auto" w:fill="FFFFFF"/>
            <w:tcMar>
              <w:top w:w="0" w:type="dxa"/>
              <w:left w:w="0" w:type="dxa"/>
              <w:bottom w:w="0" w:type="dxa"/>
              <w:right w:w="0" w:type="dxa"/>
            </w:tcMar>
            <w:vAlign w:val="center"/>
          </w:tcPr>
          <w:p w14:paraId="2769845B">
            <w:pPr>
              <w:keepNext w:val="0"/>
              <w:keepLines w:val="0"/>
              <w:widowControl/>
              <w:suppressLineNumbers w:val="0"/>
              <w:ind w:firstLine="480" w:firstLineChars="200"/>
              <w:jc w:val="both"/>
              <w:textAlignment w:val="center"/>
              <w:rPr>
                <w:rFonts w:hint="default" w:ascii="Times New Roman" w:hAnsi="Times New Roman" w:cs="Times New Roman"/>
                <w:sz w:val="24"/>
                <w:szCs w:val="24"/>
                <w:highlight w:val="no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Quantile 1</w:t>
            </w:r>
          </w:p>
        </w:tc>
        <w:tc>
          <w:tcPr>
            <w:tcW w:w="1928" w:type="dxa"/>
            <w:tcBorders>
              <w:top w:val="nil"/>
              <w:left w:val="nil"/>
              <w:bottom w:val="nil"/>
              <w:right w:val="nil"/>
            </w:tcBorders>
            <w:shd w:val="clear" w:color="auto" w:fill="FFFFFF"/>
            <w:tcMar>
              <w:top w:w="0" w:type="dxa"/>
              <w:left w:w="0" w:type="dxa"/>
              <w:bottom w:w="0" w:type="dxa"/>
              <w:right w:w="0" w:type="dxa"/>
            </w:tcMar>
            <w:vAlign w:val="center"/>
          </w:tcPr>
          <w:p w14:paraId="05EF5D28">
            <w:pPr>
              <w:keepNext w:val="0"/>
              <w:keepLines w:val="0"/>
              <w:widowControl/>
              <w:suppressLineNumbers w:val="0"/>
              <w:jc w:val="center"/>
              <w:textAlignment w:val="center"/>
              <w:rPr>
                <w:rFonts w:hint="default" w:ascii="Times New Roman" w:hAnsi="Times New Roman" w:cs="Times New Roman"/>
                <w:sz w:val="24"/>
                <w:szCs w:val="24"/>
                <w:highlight w:val="none"/>
                <w:lang w:val="en-US" w:eastAsia="zh-CN"/>
              </w:rPr>
            </w:pPr>
            <w:r>
              <w:rPr>
                <w:rFonts w:hint="eastAsia" w:ascii="Times New Roman" w:hAnsi="Times New Roman" w:eastAsia="宋体" w:cs="Times New Roman"/>
                <w:i w:val="0"/>
                <w:iCs w:val="0"/>
                <w:color w:val="000000"/>
                <w:kern w:val="0"/>
                <w:sz w:val="24"/>
                <w:szCs w:val="24"/>
                <w:u w:val="none"/>
                <w:lang w:val="en-US" w:eastAsia="zh-CN" w:bidi="ar"/>
              </w:rPr>
              <w:t>2259</w:t>
            </w:r>
          </w:p>
        </w:tc>
        <w:tc>
          <w:tcPr>
            <w:tcW w:w="1814" w:type="dxa"/>
            <w:tcBorders>
              <w:top w:val="nil"/>
              <w:left w:val="nil"/>
              <w:bottom w:val="nil"/>
              <w:right w:val="nil"/>
            </w:tcBorders>
            <w:shd w:val="clear" w:color="auto" w:fill="FFFFFF"/>
            <w:tcMar>
              <w:top w:w="0" w:type="dxa"/>
              <w:left w:w="0" w:type="dxa"/>
              <w:bottom w:w="0" w:type="dxa"/>
              <w:right w:w="0" w:type="dxa"/>
            </w:tcMar>
            <w:vAlign w:val="center"/>
          </w:tcPr>
          <w:p w14:paraId="5B34FD56">
            <w:pPr>
              <w:keepNext w:val="0"/>
              <w:keepLines w:val="0"/>
              <w:widowControl/>
              <w:suppressLineNumbers w:val="0"/>
              <w:jc w:val="center"/>
              <w:textAlignment w:val="center"/>
              <w:rPr>
                <w:rFonts w:hint="default" w:ascii="Times New Roman" w:hAnsi="Times New Roman" w:cs="Times New Roman"/>
                <w:sz w:val="24"/>
                <w:szCs w:val="24"/>
                <w:highlight w:val="no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Reference</w:t>
            </w:r>
          </w:p>
        </w:tc>
        <w:tc>
          <w:tcPr>
            <w:tcW w:w="964" w:type="dxa"/>
            <w:tcBorders>
              <w:top w:val="nil"/>
              <w:left w:val="nil"/>
              <w:bottom w:val="nil"/>
              <w:right w:val="nil"/>
            </w:tcBorders>
            <w:shd w:val="clear" w:color="auto" w:fill="FFFFFF"/>
            <w:tcMar>
              <w:top w:w="0" w:type="dxa"/>
              <w:left w:w="0" w:type="dxa"/>
              <w:bottom w:w="0" w:type="dxa"/>
              <w:right w:w="0" w:type="dxa"/>
            </w:tcMar>
            <w:vAlign w:val="center"/>
          </w:tcPr>
          <w:p w14:paraId="4B1C1FF4">
            <w:pPr>
              <w:jc w:val="center"/>
              <w:rPr>
                <w:rFonts w:hint="default" w:ascii="Times New Roman" w:hAnsi="Times New Roman" w:cs="Times New Roman"/>
                <w:sz w:val="24"/>
                <w:szCs w:val="24"/>
                <w:highlight w:val="none"/>
                <w:lang w:val="en-US" w:eastAsia="zh-CN"/>
              </w:rPr>
            </w:pPr>
          </w:p>
        </w:tc>
      </w:tr>
      <w:tr w14:paraId="2B23FC1F">
        <w:tblPrEx>
          <w:tblCellMar>
            <w:top w:w="0" w:type="dxa"/>
            <w:left w:w="10" w:type="dxa"/>
            <w:bottom w:w="0" w:type="dxa"/>
            <w:right w:w="10" w:type="dxa"/>
          </w:tblCellMar>
        </w:tblPrEx>
        <w:trPr>
          <w:trHeight w:val="397" w:hRule="exact"/>
          <w:jc w:val="center"/>
        </w:trPr>
        <w:tc>
          <w:tcPr>
            <w:tcW w:w="4365" w:type="dxa"/>
            <w:tcBorders>
              <w:top w:val="nil"/>
              <w:left w:val="nil"/>
              <w:bottom w:val="nil"/>
              <w:right w:val="nil"/>
            </w:tcBorders>
            <w:shd w:val="clear" w:color="auto" w:fill="FFFFFF"/>
            <w:tcMar>
              <w:top w:w="0" w:type="dxa"/>
              <w:left w:w="0" w:type="dxa"/>
              <w:bottom w:w="0" w:type="dxa"/>
              <w:right w:w="0" w:type="dxa"/>
            </w:tcMar>
            <w:vAlign w:val="center"/>
          </w:tcPr>
          <w:p w14:paraId="21DE0C04">
            <w:pPr>
              <w:keepNext w:val="0"/>
              <w:keepLines w:val="0"/>
              <w:widowControl/>
              <w:suppressLineNumbers w:val="0"/>
              <w:ind w:firstLine="480" w:firstLineChars="200"/>
              <w:jc w:val="both"/>
              <w:textAlignment w:val="center"/>
              <w:rPr>
                <w:rFonts w:hint="default" w:ascii="Times New Roman" w:hAnsi="Times New Roman" w:cs="Times New Roman"/>
                <w:sz w:val="24"/>
                <w:szCs w:val="24"/>
                <w:highlight w:val="no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Quantile 2</w:t>
            </w:r>
          </w:p>
        </w:tc>
        <w:tc>
          <w:tcPr>
            <w:tcW w:w="1928" w:type="dxa"/>
            <w:tcBorders>
              <w:top w:val="nil"/>
              <w:left w:val="nil"/>
              <w:bottom w:val="nil"/>
              <w:right w:val="nil"/>
            </w:tcBorders>
            <w:shd w:val="clear" w:color="auto" w:fill="FFFFFF"/>
            <w:tcMar>
              <w:top w:w="0" w:type="dxa"/>
              <w:left w:w="0" w:type="dxa"/>
              <w:bottom w:w="0" w:type="dxa"/>
              <w:right w:w="0" w:type="dxa"/>
            </w:tcMar>
            <w:vAlign w:val="center"/>
          </w:tcPr>
          <w:p w14:paraId="5A6D8674">
            <w:pPr>
              <w:keepNext w:val="0"/>
              <w:keepLines w:val="0"/>
              <w:widowControl/>
              <w:suppressLineNumbers w:val="0"/>
              <w:jc w:val="center"/>
              <w:textAlignment w:val="center"/>
              <w:rPr>
                <w:rFonts w:hint="default" w:ascii="Times New Roman" w:hAnsi="Times New Roman" w:cs="Times New Roman"/>
                <w:sz w:val="24"/>
                <w:szCs w:val="24"/>
                <w:highlight w:val="none"/>
                <w:lang w:val="en-US" w:eastAsia="zh-CN"/>
              </w:rPr>
            </w:pPr>
            <w:r>
              <w:rPr>
                <w:rFonts w:hint="eastAsia" w:ascii="Times New Roman" w:hAnsi="Times New Roman" w:cs="Times New Roman"/>
                <w:sz w:val="24"/>
                <w:szCs w:val="24"/>
                <w:highlight w:val="none"/>
                <w:lang w:val="en-US" w:eastAsia="zh-CN"/>
              </w:rPr>
              <w:t>903</w:t>
            </w:r>
          </w:p>
        </w:tc>
        <w:tc>
          <w:tcPr>
            <w:tcW w:w="1814" w:type="dxa"/>
            <w:tcBorders>
              <w:top w:val="nil"/>
              <w:left w:val="nil"/>
              <w:bottom w:val="nil"/>
              <w:right w:val="nil"/>
            </w:tcBorders>
            <w:shd w:val="clear" w:color="auto" w:fill="FFFFFF"/>
            <w:tcMar>
              <w:top w:w="0" w:type="dxa"/>
              <w:left w:w="0" w:type="dxa"/>
              <w:bottom w:w="0" w:type="dxa"/>
              <w:right w:w="0" w:type="dxa"/>
            </w:tcMar>
            <w:vAlign w:val="center"/>
          </w:tcPr>
          <w:p w14:paraId="5D159298">
            <w:pPr>
              <w:keepNext w:val="0"/>
              <w:keepLines w:val="0"/>
              <w:widowControl/>
              <w:suppressLineNumbers w:val="0"/>
              <w:jc w:val="center"/>
              <w:textAlignment w:val="center"/>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rPr>
              <w:t>1.44 (1.15, 1.82)</w:t>
            </w:r>
          </w:p>
        </w:tc>
        <w:tc>
          <w:tcPr>
            <w:tcW w:w="964" w:type="dxa"/>
            <w:tcBorders>
              <w:top w:val="nil"/>
              <w:left w:val="nil"/>
              <w:bottom w:val="nil"/>
              <w:right w:val="nil"/>
            </w:tcBorders>
            <w:shd w:val="clear" w:color="auto" w:fill="FFFFFF"/>
            <w:tcMar>
              <w:top w:w="0" w:type="dxa"/>
              <w:left w:w="0" w:type="dxa"/>
              <w:bottom w:w="0" w:type="dxa"/>
              <w:right w:w="0" w:type="dxa"/>
            </w:tcMar>
            <w:vAlign w:val="center"/>
          </w:tcPr>
          <w:p w14:paraId="63D93AB1">
            <w:pPr>
              <w:keepNext w:val="0"/>
              <w:keepLines w:val="0"/>
              <w:widowControl/>
              <w:suppressLineNumbers w:val="0"/>
              <w:jc w:val="center"/>
              <w:textAlignment w:val="center"/>
              <w:rPr>
                <w:rFonts w:hint="default" w:ascii="Times New Roman" w:hAnsi="Times New Roman" w:cs="Times New Roman"/>
                <w:sz w:val="24"/>
                <w:szCs w:val="24"/>
                <w:highlight w:val="none"/>
                <w:lang w:val="en-US" w:eastAsia="zh-CN"/>
              </w:rPr>
            </w:pPr>
            <w:r>
              <w:rPr>
                <w:rFonts w:hint="eastAsia" w:ascii="Times New Roman" w:hAnsi="Times New Roman" w:eastAsia="宋体" w:cs="Times New Roman"/>
                <w:i w:val="0"/>
                <w:iCs w:val="0"/>
                <w:color w:val="000000"/>
                <w:kern w:val="0"/>
                <w:sz w:val="24"/>
                <w:szCs w:val="24"/>
                <w:u w:val="none"/>
                <w:lang w:val="en-US" w:eastAsia="zh-CN" w:bidi="ar"/>
              </w:rPr>
              <w:t>0.002</w:t>
            </w:r>
          </w:p>
        </w:tc>
      </w:tr>
      <w:tr w14:paraId="2FE9A404">
        <w:tblPrEx>
          <w:tblCellMar>
            <w:top w:w="0" w:type="dxa"/>
            <w:left w:w="10" w:type="dxa"/>
            <w:bottom w:w="0" w:type="dxa"/>
            <w:right w:w="10" w:type="dxa"/>
          </w:tblCellMar>
        </w:tblPrEx>
        <w:trPr>
          <w:trHeight w:val="397" w:hRule="exact"/>
          <w:jc w:val="center"/>
        </w:trPr>
        <w:tc>
          <w:tcPr>
            <w:tcW w:w="4365" w:type="dxa"/>
            <w:tcBorders>
              <w:top w:val="nil"/>
              <w:left w:val="nil"/>
              <w:bottom w:val="nil"/>
              <w:right w:val="nil"/>
            </w:tcBorders>
            <w:shd w:val="clear" w:color="auto" w:fill="FFFFFF"/>
            <w:tcMar>
              <w:top w:w="0" w:type="dxa"/>
              <w:left w:w="0" w:type="dxa"/>
              <w:bottom w:w="0" w:type="dxa"/>
              <w:right w:w="0" w:type="dxa"/>
            </w:tcMar>
            <w:vAlign w:val="center"/>
          </w:tcPr>
          <w:p w14:paraId="1299DD57">
            <w:pPr>
              <w:keepNext w:val="0"/>
              <w:keepLines w:val="0"/>
              <w:widowControl/>
              <w:suppressLineNumbers w:val="0"/>
              <w:ind w:firstLine="480" w:firstLineChars="200"/>
              <w:jc w:val="both"/>
              <w:textAlignment w:val="center"/>
              <w:rPr>
                <w:rFonts w:hint="default" w:ascii="Times New Roman" w:hAnsi="Times New Roman" w:cs="Times New Roman"/>
                <w:sz w:val="24"/>
                <w:szCs w:val="24"/>
                <w:highlight w:val="no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Quantile 3</w:t>
            </w:r>
          </w:p>
        </w:tc>
        <w:tc>
          <w:tcPr>
            <w:tcW w:w="1928" w:type="dxa"/>
            <w:tcBorders>
              <w:top w:val="nil"/>
              <w:left w:val="nil"/>
              <w:bottom w:val="nil"/>
              <w:right w:val="nil"/>
            </w:tcBorders>
            <w:shd w:val="clear" w:color="auto" w:fill="FFFFFF"/>
            <w:tcMar>
              <w:top w:w="0" w:type="dxa"/>
              <w:left w:w="0" w:type="dxa"/>
              <w:bottom w:w="0" w:type="dxa"/>
              <w:right w:w="0" w:type="dxa"/>
            </w:tcMar>
            <w:vAlign w:val="center"/>
          </w:tcPr>
          <w:p w14:paraId="01485FAD">
            <w:pPr>
              <w:keepNext w:val="0"/>
              <w:keepLines w:val="0"/>
              <w:widowControl/>
              <w:suppressLineNumbers w:val="0"/>
              <w:jc w:val="center"/>
              <w:textAlignment w:val="center"/>
              <w:rPr>
                <w:rFonts w:hint="default" w:ascii="Times New Roman" w:hAnsi="Times New Roman" w:eastAsia="宋体" w:cs="Times New Roman"/>
                <w:kern w:val="2"/>
                <w:sz w:val="24"/>
                <w:szCs w:val="24"/>
                <w:highlight w:val="none"/>
                <w:lang w:val="en-US" w:eastAsia="zh-CN" w:bidi="ar-SA"/>
              </w:rPr>
            </w:pPr>
            <w:r>
              <w:rPr>
                <w:rFonts w:hint="eastAsia" w:ascii="Times New Roman" w:hAnsi="Times New Roman" w:eastAsia="宋体" w:cs="Times New Roman"/>
                <w:kern w:val="2"/>
                <w:sz w:val="24"/>
                <w:szCs w:val="24"/>
                <w:highlight w:val="none"/>
                <w:lang w:val="en-US" w:eastAsia="zh-CN" w:bidi="ar-SA"/>
              </w:rPr>
              <w:t>1734</w:t>
            </w:r>
          </w:p>
        </w:tc>
        <w:tc>
          <w:tcPr>
            <w:tcW w:w="1814" w:type="dxa"/>
            <w:tcBorders>
              <w:top w:val="nil"/>
              <w:left w:val="nil"/>
              <w:bottom w:val="nil"/>
              <w:right w:val="nil"/>
            </w:tcBorders>
            <w:shd w:val="clear" w:color="auto" w:fill="FFFFFF"/>
            <w:tcMar>
              <w:top w:w="0" w:type="dxa"/>
              <w:left w:w="0" w:type="dxa"/>
              <w:bottom w:w="0" w:type="dxa"/>
              <w:right w:w="0" w:type="dxa"/>
            </w:tcMar>
            <w:vAlign w:val="center"/>
          </w:tcPr>
          <w:p w14:paraId="5540EB1B">
            <w:pPr>
              <w:keepNext w:val="0"/>
              <w:keepLines w:val="0"/>
              <w:widowControl/>
              <w:suppressLineNumbers w:val="0"/>
              <w:jc w:val="center"/>
              <w:textAlignment w:val="center"/>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rPr>
              <w:t>1.51 (1.25, 1.82)</w:t>
            </w:r>
          </w:p>
        </w:tc>
        <w:tc>
          <w:tcPr>
            <w:tcW w:w="964" w:type="dxa"/>
            <w:tcBorders>
              <w:top w:val="nil"/>
              <w:left w:val="nil"/>
              <w:bottom w:val="nil"/>
              <w:right w:val="nil"/>
            </w:tcBorders>
            <w:shd w:val="clear" w:color="auto" w:fill="FFFFFF"/>
            <w:tcMar>
              <w:top w:w="0" w:type="dxa"/>
              <w:left w:w="0" w:type="dxa"/>
              <w:bottom w:w="0" w:type="dxa"/>
              <w:right w:w="0" w:type="dxa"/>
            </w:tcMar>
            <w:vAlign w:val="center"/>
          </w:tcPr>
          <w:p w14:paraId="1D4A582E">
            <w:pPr>
              <w:keepNext w:val="0"/>
              <w:keepLines w:val="0"/>
              <w:widowControl/>
              <w:suppressLineNumbers w:val="0"/>
              <w:jc w:val="center"/>
              <w:textAlignment w:val="center"/>
              <w:rPr>
                <w:rFonts w:hint="default" w:ascii="Times New Roman" w:hAnsi="Times New Roman" w:cs="Times New Roman"/>
                <w:sz w:val="24"/>
                <w:szCs w:val="24"/>
                <w:highlight w:val="no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&lt;0.001</w:t>
            </w:r>
          </w:p>
        </w:tc>
      </w:tr>
      <w:tr w14:paraId="080891A4">
        <w:tblPrEx>
          <w:tblCellMar>
            <w:top w:w="0" w:type="dxa"/>
            <w:left w:w="10" w:type="dxa"/>
            <w:bottom w:w="0" w:type="dxa"/>
            <w:right w:w="10" w:type="dxa"/>
          </w:tblCellMar>
        </w:tblPrEx>
        <w:trPr>
          <w:trHeight w:val="397" w:hRule="exact"/>
          <w:jc w:val="center"/>
        </w:trPr>
        <w:tc>
          <w:tcPr>
            <w:tcW w:w="4365" w:type="dxa"/>
            <w:tcBorders>
              <w:top w:val="nil"/>
              <w:left w:val="nil"/>
              <w:bottom w:val="nil"/>
              <w:right w:val="nil"/>
            </w:tcBorders>
            <w:shd w:val="clear" w:color="auto" w:fill="FFFFFF"/>
            <w:tcMar>
              <w:top w:w="0" w:type="dxa"/>
              <w:left w:w="0" w:type="dxa"/>
              <w:bottom w:w="0" w:type="dxa"/>
              <w:right w:w="0" w:type="dxa"/>
            </w:tcMar>
            <w:vAlign w:val="center"/>
          </w:tcPr>
          <w:p w14:paraId="3081951A">
            <w:pPr>
              <w:keepNext w:val="0"/>
              <w:keepLines w:val="0"/>
              <w:widowControl/>
              <w:suppressLineNumbers w:val="0"/>
              <w:ind w:firstLine="480" w:firstLineChars="200"/>
              <w:jc w:val="both"/>
              <w:textAlignment w:val="center"/>
              <w:rPr>
                <w:rFonts w:hint="default" w:ascii="Times New Roman" w:hAnsi="Times New Roman" w:cs="Times New Roman"/>
                <w:sz w:val="24"/>
                <w:szCs w:val="24"/>
                <w:highlight w:val="no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Quantile 4</w:t>
            </w:r>
          </w:p>
        </w:tc>
        <w:tc>
          <w:tcPr>
            <w:tcW w:w="1928" w:type="dxa"/>
            <w:tcBorders>
              <w:top w:val="nil"/>
              <w:left w:val="nil"/>
              <w:bottom w:val="nil"/>
              <w:right w:val="nil"/>
            </w:tcBorders>
            <w:shd w:val="clear" w:color="auto" w:fill="FFFFFF"/>
            <w:tcMar>
              <w:top w:w="0" w:type="dxa"/>
              <w:left w:w="0" w:type="dxa"/>
              <w:bottom w:w="0" w:type="dxa"/>
              <w:right w:w="0" w:type="dxa"/>
            </w:tcMar>
            <w:vAlign w:val="center"/>
          </w:tcPr>
          <w:p w14:paraId="11F2AFC5">
            <w:pPr>
              <w:keepNext w:val="0"/>
              <w:keepLines w:val="0"/>
              <w:widowControl/>
              <w:suppressLineNumbers w:val="0"/>
              <w:jc w:val="center"/>
              <w:textAlignment w:val="center"/>
              <w:rPr>
                <w:rFonts w:hint="default" w:ascii="Times New Roman" w:hAnsi="Times New Roman" w:cs="Times New Roman"/>
                <w:sz w:val="24"/>
                <w:szCs w:val="24"/>
                <w:highlight w:val="none"/>
                <w:lang w:val="en-US" w:eastAsia="zh-CN"/>
              </w:rPr>
            </w:pPr>
            <w:r>
              <w:rPr>
                <w:rFonts w:hint="eastAsia" w:ascii="Times New Roman" w:hAnsi="Times New Roman" w:cs="Times New Roman"/>
                <w:sz w:val="24"/>
                <w:szCs w:val="24"/>
                <w:highlight w:val="none"/>
                <w:lang w:val="en-US" w:eastAsia="zh-CN"/>
              </w:rPr>
              <w:t>1098</w:t>
            </w:r>
          </w:p>
        </w:tc>
        <w:tc>
          <w:tcPr>
            <w:tcW w:w="1814" w:type="dxa"/>
            <w:tcBorders>
              <w:top w:val="nil"/>
              <w:left w:val="nil"/>
              <w:bottom w:val="nil"/>
              <w:right w:val="nil"/>
            </w:tcBorders>
            <w:shd w:val="clear" w:color="auto" w:fill="FFFFFF"/>
            <w:tcMar>
              <w:top w:w="0" w:type="dxa"/>
              <w:left w:w="0" w:type="dxa"/>
              <w:bottom w:w="0" w:type="dxa"/>
              <w:right w:w="0" w:type="dxa"/>
            </w:tcMar>
            <w:vAlign w:val="center"/>
          </w:tcPr>
          <w:p w14:paraId="66897995">
            <w:pPr>
              <w:keepNext w:val="0"/>
              <w:keepLines w:val="0"/>
              <w:widowControl/>
              <w:suppressLineNumbers w:val="0"/>
              <w:jc w:val="center"/>
              <w:textAlignment w:val="center"/>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rPr>
              <w:t>2.57 (2.07, 3.20)</w:t>
            </w:r>
          </w:p>
        </w:tc>
        <w:tc>
          <w:tcPr>
            <w:tcW w:w="964" w:type="dxa"/>
            <w:tcBorders>
              <w:top w:val="nil"/>
              <w:left w:val="nil"/>
              <w:bottom w:val="nil"/>
              <w:right w:val="nil"/>
            </w:tcBorders>
            <w:shd w:val="clear" w:color="auto" w:fill="FFFFFF"/>
            <w:tcMar>
              <w:top w:w="0" w:type="dxa"/>
              <w:left w:w="0" w:type="dxa"/>
              <w:bottom w:w="0" w:type="dxa"/>
              <w:right w:w="0" w:type="dxa"/>
            </w:tcMar>
            <w:vAlign w:val="center"/>
          </w:tcPr>
          <w:p w14:paraId="08CF9470">
            <w:pPr>
              <w:keepNext w:val="0"/>
              <w:keepLines w:val="0"/>
              <w:widowControl/>
              <w:suppressLineNumbers w:val="0"/>
              <w:jc w:val="center"/>
              <w:textAlignment w:val="center"/>
              <w:rPr>
                <w:rFonts w:hint="default" w:ascii="Times New Roman" w:hAnsi="Times New Roman" w:cs="Times New Roman"/>
                <w:sz w:val="24"/>
                <w:szCs w:val="24"/>
                <w:highlight w:val="no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&lt;0.001</w:t>
            </w:r>
          </w:p>
        </w:tc>
      </w:tr>
      <w:tr w14:paraId="07D6E293">
        <w:tblPrEx>
          <w:tblCellMar>
            <w:top w:w="0" w:type="dxa"/>
            <w:left w:w="10" w:type="dxa"/>
            <w:bottom w:w="0" w:type="dxa"/>
            <w:right w:w="10" w:type="dxa"/>
          </w:tblCellMar>
        </w:tblPrEx>
        <w:trPr>
          <w:trHeight w:val="397" w:hRule="exact"/>
          <w:jc w:val="center"/>
        </w:trPr>
        <w:tc>
          <w:tcPr>
            <w:tcW w:w="4365" w:type="dxa"/>
            <w:tcBorders>
              <w:top w:val="nil"/>
              <w:left w:val="nil"/>
              <w:bottom w:val="nil"/>
              <w:right w:val="nil"/>
            </w:tcBorders>
            <w:shd w:val="clear" w:color="auto" w:fill="FFFFFF"/>
            <w:tcMar>
              <w:top w:w="0" w:type="dxa"/>
              <w:left w:w="0" w:type="dxa"/>
              <w:bottom w:w="0" w:type="dxa"/>
              <w:right w:w="0" w:type="dxa"/>
            </w:tcMar>
            <w:vAlign w:val="center"/>
          </w:tcPr>
          <w:p w14:paraId="0C925236">
            <w:pPr>
              <w:keepNext w:val="0"/>
              <w:keepLines w:val="0"/>
              <w:widowControl/>
              <w:suppressLineNumbers w:val="0"/>
              <w:ind w:firstLine="480" w:firstLineChars="200"/>
              <w:jc w:val="both"/>
              <w:textAlignment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eastAsia="宋体" w:cs="Times New Roman"/>
                <w:i w:val="0"/>
                <w:iCs w:val="0"/>
                <w:color w:val="000000"/>
                <w:kern w:val="0"/>
                <w:sz w:val="24"/>
                <w:szCs w:val="24"/>
                <w:u w:val="none"/>
                <w:lang w:val="en-US" w:eastAsia="zh-CN" w:bidi="ar"/>
              </w:rPr>
              <w:t>P for trend</w:t>
            </w:r>
          </w:p>
        </w:tc>
        <w:tc>
          <w:tcPr>
            <w:tcW w:w="1928" w:type="dxa"/>
            <w:tcBorders>
              <w:top w:val="nil"/>
              <w:left w:val="nil"/>
              <w:bottom w:val="nil"/>
              <w:right w:val="nil"/>
            </w:tcBorders>
            <w:shd w:val="clear" w:color="auto" w:fill="FFFFFF"/>
            <w:tcMar>
              <w:top w:w="0" w:type="dxa"/>
              <w:left w:w="0" w:type="dxa"/>
              <w:bottom w:w="0" w:type="dxa"/>
              <w:right w:w="0" w:type="dxa"/>
            </w:tcMar>
            <w:vAlign w:val="center"/>
          </w:tcPr>
          <w:p w14:paraId="54527FC1">
            <w:pPr>
              <w:jc w:val="center"/>
              <w:rPr>
                <w:rFonts w:hint="default" w:ascii="Times New Roman" w:hAnsi="Times New Roman" w:cs="Times New Roman" w:eastAsiaTheme="minorEastAsia"/>
                <w:kern w:val="2"/>
                <w:sz w:val="24"/>
                <w:szCs w:val="24"/>
                <w:highlight w:val="none"/>
                <w:lang w:val="en-US" w:eastAsia="zh-CN" w:bidi="ar-SA"/>
              </w:rPr>
            </w:pPr>
          </w:p>
        </w:tc>
        <w:tc>
          <w:tcPr>
            <w:tcW w:w="1814" w:type="dxa"/>
            <w:tcBorders>
              <w:top w:val="nil"/>
              <w:left w:val="nil"/>
              <w:bottom w:val="nil"/>
              <w:right w:val="nil"/>
            </w:tcBorders>
            <w:shd w:val="clear" w:color="auto" w:fill="FFFFFF"/>
            <w:tcMar>
              <w:top w:w="0" w:type="dxa"/>
              <w:left w:w="0" w:type="dxa"/>
              <w:bottom w:w="0" w:type="dxa"/>
              <w:right w:w="0" w:type="dxa"/>
            </w:tcMar>
            <w:vAlign w:val="center"/>
          </w:tcPr>
          <w:p w14:paraId="42F30D96">
            <w:pPr>
              <w:jc w:val="center"/>
              <w:rPr>
                <w:rFonts w:hint="default" w:ascii="Times New Roman" w:hAnsi="Times New Roman" w:cs="Times New Roman" w:eastAsiaTheme="minorEastAsia"/>
                <w:kern w:val="2"/>
                <w:sz w:val="24"/>
                <w:szCs w:val="24"/>
                <w:highlight w:val="none"/>
                <w:lang w:val="en-US" w:eastAsia="zh-CN" w:bidi="ar-SA"/>
              </w:rPr>
            </w:pPr>
          </w:p>
        </w:tc>
        <w:tc>
          <w:tcPr>
            <w:tcW w:w="964" w:type="dxa"/>
            <w:tcBorders>
              <w:top w:val="nil"/>
              <w:left w:val="nil"/>
              <w:bottom w:val="nil"/>
              <w:right w:val="nil"/>
            </w:tcBorders>
            <w:shd w:val="clear" w:color="auto" w:fill="FFFFFF"/>
            <w:tcMar>
              <w:top w:w="0" w:type="dxa"/>
              <w:left w:w="0" w:type="dxa"/>
              <w:bottom w:w="0" w:type="dxa"/>
              <w:right w:w="0" w:type="dxa"/>
            </w:tcMar>
            <w:vAlign w:val="center"/>
          </w:tcPr>
          <w:p w14:paraId="03F9D4C5">
            <w:pPr>
              <w:keepNext w:val="0"/>
              <w:keepLines w:val="0"/>
              <w:widowControl/>
              <w:suppressLineNumbers w:val="0"/>
              <w:jc w:val="center"/>
              <w:textAlignment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eastAsia="宋体" w:cs="Times New Roman"/>
                <w:i w:val="0"/>
                <w:iCs w:val="0"/>
                <w:color w:val="000000"/>
                <w:kern w:val="0"/>
                <w:sz w:val="24"/>
                <w:szCs w:val="24"/>
                <w:u w:val="none"/>
                <w:lang w:val="en-US" w:eastAsia="zh-CN" w:bidi="ar"/>
              </w:rPr>
              <w:t>&lt;0.001</w:t>
            </w:r>
          </w:p>
        </w:tc>
      </w:tr>
      <w:tr w14:paraId="0C990E16">
        <w:tblPrEx>
          <w:tblCellMar>
            <w:top w:w="0" w:type="dxa"/>
            <w:left w:w="10" w:type="dxa"/>
            <w:bottom w:w="0" w:type="dxa"/>
            <w:right w:w="10" w:type="dxa"/>
          </w:tblCellMar>
        </w:tblPrEx>
        <w:trPr>
          <w:trHeight w:val="397" w:hRule="exact"/>
          <w:jc w:val="center"/>
        </w:trPr>
        <w:tc>
          <w:tcPr>
            <w:tcW w:w="4365" w:type="dxa"/>
            <w:tcBorders>
              <w:top w:val="nil"/>
              <w:left w:val="nil"/>
              <w:bottom w:val="nil"/>
              <w:right w:val="nil"/>
            </w:tcBorders>
            <w:shd w:val="clear" w:color="auto" w:fill="FFFFFF"/>
            <w:tcMar>
              <w:top w:w="0" w:type="dxa"/>
              <w:left w:w="0" w:type="dxa"/>
              <w:bottom w:w="0" w:type="dxa"/>
              <w:right w:w="0" w:type="dxa"/>
            </w:tcMar>
            <w:vAlign w:val="center"/>
          </w:tcPr>
          <w:p w14:paraId="6C424961">
            <w:pPr>
              <w:keepNext w:val="0"/>
              <w:keepLines w:val="0"/>
              <w:widowControl/>
              <w:suppressLineNumbers w:val="0"/>
              <w:ind w:firstLine="480" w:firstLineChars="200"/>
              <w:jc w:val="both"/>
              <w:textAlignment w:val="center"/>
              <w:rPr>
                <w:rFonts w:hint="default" w:ascii="Times New Roman" w:hAnsi="Times New Roman" w:eastAsia="宋体" w:cs="Times New Roman"/>
                <w:i w:val="0"/>
                <w:iCs w:val="0"/>
                <w:color w:val="000000"/>
                <w:kern w:val="0"/>
                <w:sz w:val="24"/>
                <w:szCs w:val="24"/>
                <w:u w:val="none"/>
                <w:lang w:val="en-US" w:eastAsia="zh-CN" w:bidi="ar"/>
              </w:rPr>
            </w:pPr>
          </w:p>
        </w:tc>
        <w:tc>
          <w:tcPr>
            <w:tcW w:w="1928" w:type="dxa"/>
            <w:tcBorders>
              <w:top w:val="nil"/>
              <w:left w:val="nil"/>
              <w:bottom w:val="nil"/>
              <w:right w:val="nil"/>
            </w:tcBorders>
            <w:shd w:val="clear" w:color="auto" w:fill="FFFFFF"/>
            <w:tcMar>
              <w:top w:w="0" w:type="dxa"/>
              <w:left w:w="0" w:type="dxa"/>
              <w:bottom w:w="0" w:type="dxa"/>
              <w:right w:w="0" w:type="dxa"/>
            </w:tcMar>
            <w:vAlign w:val="center"/>
          </w:tcPr>
          <w:p w14:paraId="5B2BBB77">
            <w:pPr>
              <w:jc w:val="center"/>
              <w:rPr>
                <w:rFonts w:hint="default" w:ascii="Times New Roman" w:hAnsi="Times New Roman" w:cs="Times New Roman" w:eastAsiaTheme="minorEastAsia"/>
                <w:kern w:val="2"/>
                <w:sz w:val="24"/>
                <w:szCs w:val="24"/>
                <w:highlight w:val="none"/>
                <w:lang w:val="en-US" w:eastAsia="zh-CN" w:bidi="ar-SA"/>
              </w:rPr>
            </w:pPr>
          </w:p>
        </w:tc>
        <w:tc>
          <w:tcPr>
            <w:tcW w:w="1814" w:type="dxa"/>
            <w:tcBorders>
              <w:top w:val="nil"/>
              <w:left w:val="nil"/>
              <w:bottom w:val="nil"/>
              <w:right w:val="nil"/>
            </w:tcBorders>
            <w:shd w:val="clear" w:color="auto" w:fill="FFFFFF"/>
            <w:tcMar>
              <w:top w:w="0" w:type="dxa"/>
              <w:left w:w="0" w:type="dxa"/>
              <w:bottom w:w="0" w:type="dxa"/>
              <w:right w:w="0" w:type="dxa"/>
            </w:tcMar>
            <w:vAlign w:val="center"/>
          </w:tcPr>
          <w:p w14:paraId="5FC4FF4C">
            <w:pPr>
              <w:jc w:val="center"/>
              <w:rPr>
                <w:rFonts w:hint="default" w:ascii="Times New Roman" w:hAnsi="Times New Roman" w:cs="Times New Roman" w:eastAsiaTheme="minorEastAsia"/>
                <w:kern w:val="2"/>
                <w:sz w:val="24"/>
                <w:szCs w:val="24"/>
                <w:highlight w:val="none"/>
                <w:lang w:val="en-US" w:eastAsia="zh-CN" w:bidi="ar-SA"/>
              </w:rPr>
            </w:pPr>
          </w:p>
        </w:tc>
        <w:tc>
          <w:tcPr>
            <w:tcW w:w="964" w:type="dxa"/>
            <w:tcBorders>
              <w:top w:val="nil"/>
              <w:left w:val="nil"/>
              <w:bottom w:val="nil"/>
              <w:right w:val="nil"/>
            </w:tcBorders>
            <w:shd w:val="clear" w:color="auto" w:fill="FFFFFF"/>
            <w:tcMar>
              <w:top w:w="0" w:type="dxa"/>
              <w:left w:w="0" w:type="dxa"/>
              <w:bottom w:w="0" w:type="dxa"/>
              <w:right w:w="0" w:type="dxa"/>
            </w:tcMar>
            <w:vAlign w:val="center"/>
          </w:tcPr>
          <w:p w14:paraId="1A0D8DF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p>
        </w:tc>
      </w:tr>
      <w:tr w14:paraId="0D3BD886">
        <w:tblPrEx>
          <w:tblCellMar>
            <w:top w:w="0" w:type="dxa"/>
            <w:left w:w="10" w:type="dxa"/>
            <w:bottom w:w="0" w:type="dxa"/>
            <w:right w:w="10" w:type="dxa"/>
          </w:tblCellMar>
        </w:tblPrEx>
        <w:trPr>
          <w:trHeight w:val="397" w:hRule="exact"/>
          <w:jc w:val="center"/>
        </w:trPr>
        <w:tc>
          <w:tcPr>
            <w:tcW w:w="4365" w:type="dxa"/>
            <w:tcBorders>
              <w:top w:val="nil"/>
              <w:left w:val="nil"/>
              <w:bottom w:val="nil"/>
              <w:right w:val="nil"/>
            </w:tcBorders>
            <w:shd w:val="clear" w:color="auto" w:fill="FFFFFF"/>
            <w:tcMar>
              <w:top w:w="0" w:type="dxa"/>
              <w:left w:w="0" w:type="dxa"/>
              <w:bottom w:w="0" w:type="dxa"/>
              <w:right w:w="0" w:type="dxa"/>
            </w:tcMar>
            <w:vAlign w:val="center"/>
          </w:tcPr>
          <w:p w14:paraId="7F322EA2">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eastAsia" w:ascii="Times New Roman" w:hAnsi="Times New Roman" w:eastAsia="宋体" w:cs="Times New Roman"/>
                <w:i w:val="0"/>
                <w:iCs w:val="0"/>
                <w:color w:val="000000"/>
                <w:kern w:val="0"/>
                <w:sz w:val="24"/>
                <w:szCs w:val="24"/>
                <w:u w:val="none"/>
                <w:lang w:val="en-US" w:eastAsia="zh-CN" w:bidi="ar"/>
              </w:rPr>
              <w:t xml:space="preserve">  Barriers to access to care</w:t>
            </w:r>
          </w:p>
        </w:tc>
        <w:tc>
          <w:tcPr>
            <w:tcW w:w="1928" w:type="dxa"/>
            <w:tcBorders>
              <w:top w:val="nil"/>
              <w:left w:val="nil"/>
              <w:bottom w:val="nil"/>
              <w:right w:val="nil"/>
            </w:tcBorders>
            <w:shd w:val="clear" w:color="auto" w:fill="FFFFFF"/>
            <w:tcMar>
              <w:top w:w="0" w:type="dxa"/>
              <w:left w:w="0" w:type="dxa"/>
              <w:bottom w:w="0" w:type="dxa"/>
              <w:right w:w="0" w:type="dxa"/>
            </w:tcMar>
            <w:vAlign w:val="center"/>
          </w:tcPr>
          <w:p w14:paraId="27F809C6">
            <w:pPr>
              <w:jc w:val="center"/>
              <w:rPr>
                <w:rFonts w:hint="default" w:ascii="Times New Roman" w:hAnsi="Times New Roman" w:cs="Times New Roman" w:eastAsiaTheme="minorEastAsia"/>
                <w:kern w:val="2"/>
                <w:sz w:val="24"/>
                <w:szCs w:val="24"/>
                <w:highlight w:val="none"/>
                <w:lang w:val="en-US" w:eastAsia="zh-CN" w:bidi="ar-SA"/>
              </w:rPr>
            </w:pPr>
          </w:p>
        </w:tc>
        <w:tc>
          <w:tcPr>
            <w:tcW w:w="1814" w:type="dxa"/>
            <w:tcBorders>
              <w:top w:val="nil"/>
              <w:left w:val="nil"/>
              <w:bottom w:val="nil"/>
              <w:right w:val="nil"/>
            </w:tcBorders>
            <w:shd w:val="clear" w:color="auto" w:fill="FFFFFF"/>
            <w:tcMar>
              <w:top w:w="0" w:type="dxa"/>
              <w:left w:w="0" w:type="dxa"/>
              <w:bottom w:w="0" w:type="dxa"/>
              <w:right w:w="0" w:type="dxa"/>
            </w:tcMar>
            <w:vAlign w:val="center"/>
          </w:tcPr>
          <w:p w14:paraId="55771A59">
            <w:pPr>
              <w:jc w:val="center"/>
              <w:rPr>
                <w:rFonts w:hint="default" w:ascii="Times New Roman" w:hAnsi="Times New Roman" w:cs="Times New Roman" w:eastAsiaTheme="minorEastAsia"/>
                <w:kern w:val="2"/>
                <w:sz w:val="24"/>
                <w:szCs w:val="24"/>
                <w:highlight w:val="none"/>
                <w:lang w:val="en-US" w:eastAsia="zh-CN" w:bidi="ar-SA"/>
              </w:rPr>
            </w:pPr>
          </w:p>
        </w:tc>
        <w:tc>
          <w:tcPr>
            <w:tcW w:w="964" w:type="dxa"/>
            <w:tcBorders>
              <w:top w:val="nil"/>
              <w:left w:val="nil"/>
              <w:bottom w:val="nil"/>
              <w:right w:val="nil"/>
            </w:tcBorders>
            <w:shd w:val="clear" w:color="auto" w:fill="FFFFFF"/>
            <w:tcMar>
              <w:top w:w="0" w:type="dxa"/>
              <w:left w:w="0" w:type="dxa"/>
              <w:bottom w:w="0" w:type="dxa"/>
              <w:right w:w="0" w:type="dxa"/>
            </w:tcMar>
            <w:vAlign w:val="center"/>
          </w:tcPr>
          <w:p w14:paraId="6AC1855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p>
        </w:tc>
      </w:tr>
      <w:tr w14:paraId="0F0DE57C">
        <w:tblPrEx>
          <w:tblCellMar>
            <w:top w:w="0" w:type="dxa"/>
            <w:left w:w="10" w:type="dxa"/>
            <w:bottom w:w="0" w:type="dxa"/>
            <w:right w:w="10" w:type="dxa"/>
          </w:tblCellMar>
        </w:tblPrEx>
        <w:trPr>
          <w:trHeight w:val="397" w:hRule="exact"/>
          <w:jc w:val="center"/>
        </w:trPr>
        <w:tc>
          <w:tcPr>
            <w:tcW w:w="4365" w:type="dxa"/>
            <w:tcBorders>
              <w:top w:val="nil"/>
              <w:left w:val="nil"/>
              <w:bottom w:val="nil"/>
              <w:right w:val="nil"/>
            </w:tcBorders>
            <w:shd w:val="clear" w:color="auto" w:fill="FFFFFF"/>
            <w:tcMar>
              <w:top w:w="0" w:type="dxa"/>
              <w:left w:w="0" w:type="dxa"/>
              <w:bottom w:w="0" w:type="dxa"/>
              <w:right w:w="0" w:type="dxa"/>
            </w:tcMar>
            <w:vAlign w:val="center"/>
          </w:tcPr>
          <w:p w14:paraId="51DFF613">
            <w:pPr>
              <w:keepNext w:val="0"/>
              <w:keepLines w:val="0"/>
              <w:widowControl/>
              <w:suppressLineNumbers w:val="0"/>
              <w:ind w:firstLine="480" w:firstLineChars="200"/>
              <w:jc w:val="both"/>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eastAsia" w:ascii="Times New Roman" w:hAnsi="Times New Roman" w:eastAsia="宋体" w:cs="Times New Roman"/>
                <w:i w:val="0"/>
                <w:iCs w:val="0"/>
                <w:color w:val="000000"/>
                <w:kern w:val="0"/>
                <w:sz w:val="24"/>
                <w:szCs w:val="24"/>
                <w:u w:val="none"/>
                <w:lang w:val="en-US" w:eastAsia="zh-CN" w:bidi="ar"/>
              </w:rPr>
              <w:t>C</w:t>
            </w:r>
            <w:r>
              <w:rPr>
                <w:rFonts w:hint="default" w:ascii="Times New Roman" w:hAnsi="Times New Roman" w:eastAsia="宋体" w:cs="Times New Roman"/>
                <w:i w:val="0"/>
                <w:iCs w:val="0"/>
                <w:color w:val="000000"/>
                <w:kern w:val="0"/>
                <w:sz w:val="24"/>
                <w:szCs w:val="24"/>
                <w:u w:val="none"/>
                <w:lang w:val="en-US" w:eastAsia="zh-CN" w:bidi="ar"/>
              </w:rPr>
              <w:t>an't find doctor that accepts insurance</w:t>
            </w:r>
          </w:p>
        </w:tc>
        <w:tc>
          <w:tcPr>
            <w:tcW w:w="1928" w:type="dxa"/>
            <w:tcBorders>
              <w:top w:val="nil"/>
              <w:left w:val="nil"/>
              <w:bottom w:val="nil"/>
              <w:right w:val="nil"/>
            </w:tcBorders>
            <w:shd w:val="clear" w:color="auto" w:fill="FFFFFF"/>
            <w:tcMar>
              <w:top w:w="0" w:type="dxa"/>
              <w:left w:w="0" w:type="dxa"/>
              <w:bottom w:w="0" w:type="dxa"/>
              <w:right w:w="0" w:type="dxa"/>
            </w:tcMar>
            <w:vAlign w:val="center"/>
          </w:tcPr>
          <w:p w14:paraId="5B8563CC">
            <w:pPr>
              <w:jc w:val="center"/>
              <w:rPr>
                <w:rFonts w:hint="default" w:ascii="Times New Roman" w:hAnsi="Times New Roman" w:cs="Times New Roman" w:eastAsiaTheme="minorEastAsia"/>
                <w:kern w:val="2"/>
                <w:sz w:val="24"/>
                <w:szCs w:val="24"/>
                <w:highlight w:val="none"/>
                <w:lang w:val="en-US" w:eastAsia="zh-CN" w:bidi="ar-SA"/>
              </w:rPr>
            </w:pPr>
            <w:r>
              <w:rPr>
                <w:rFonts w:hint="eastAsia" w:ascii="Times New Roman" w:hAnsi="Times New Roman" w:cs="Times New Roman"/>
                <w:kern w:val="2"/>
                <w:sz w:val="24"/>
                <w:szCs w:val="24"/>
                <w:highlight w:val="none"/>
                <w:lang w:val="en-US" w:eastAsia="zh-CN" w:bidi="ar-SA"/>
              </w:rPr>
              <w:t>317</w:t>
            </w:r>
          </w:p>
        </w:tc>
        <w:tc>
          <w:tcPr>
            <w:tcW w:w="1814" w:type="dxa"/>
            <w:tcBorders>
              <w:top w:val="nil"/>
              <w:left w:val="nil"/>
              <w:bottom w:val="nil"/>
              <w:right w:val="nil"/>
            </w:tcBorders>
            <w:shd w:val="clear" w:color="auto" w:fill="FFFFFF"/>
            <w:tcMar>
              <w:top w:w="0" w:type="dxa"/>
              <w:left w:w="0" w:type="dxa"/>
              <w:bottom w:w="0" w:type="dxa"/>
              <w:right w:w="0" w:type="dxa"/>
            </w:tcMar>
            <w:vAlign w:val="center"/>
          </w:tcPr>
          <w:p w14:paraId="128EA1F9">
            <w:pPr>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1.57 (1.17, 2.10)</w:t>
            </w:r>
          </w:p>
        </w:tc>
        <w:tc>
          <w:tcPr>
            <w:tcW w:w="964" w:type="dxa"/>
            <w:tcBorders>
              <w:top w:val="nil"/>
              <w:left w:val="nil"/>
              <w:bottom w:val="nil"/>
              <w:right w:val="nil"/>
            </w:tcBorders>
            <w:shd w:val="clear" w:color="auto" w:fill="FFFFFF"/>
            <w:tcMar>
              <w:top w:w="0" w:type="dxa"/>
              <w:left w:w="0" w:type="dxa"/>
              <w:bottom w:w="0" w:type="dxa"/>
              <w:right w:w="0" w:type="dxa"/>
            </w:tcMar>
            <w:vAlign w:val="center"/>
          </w:tcPr>
          <w:p w14:paraId="497A3A2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eastAsia" w:ascii="Times New Roman" w:hAnsi="Times New Roman" w:eastAsia="宋体" w:cs="Times New Roman"/>
                <w:i w:val="0"/>
                <w:iCs w:val="0"/>
                <w:color w:val="000000"/>
                <w:kern w:val="0"/>
                <w:sz w:val="24"/>
                <w:szCs w:val="24"/>
                <w:u w:val="none"/>
                <w:lang w:val="en-US" w:eastAsia="zh-CN" w:bidi="ar"/>
              </w:rPr>
              <w:t>0.002</w:t>
            </w:r>
          </w:p>
        </w:tc>
      </w:tr>
      <w:tr w14:paraId="65F53F47">
        <w:tblPrEx>
          <w:tblCellMar>
            <w:top w:w="0" w:type="dxa"/>
            <w:left w:w="10" w:type="dxa"/>
            <w:bottom w:w="0" w:type="dxa"/>
            <w:right w:w="10" w:type="dxa"/>
          </w:tblCellMar>
        </w:tblPrEx>
        <w:trPr>
          <w:trHeight w:val="397" w:hRule="exact"/>
          <w:jc w:val="center"/>
        </w:trPr>
        <w:tc>
          <w:tcPr>
            <w:tcW w:w="4365" w:type="dxa"/>
            <w:tcBorders>
              <w:top w:val="nil"/>
              <w:left w:val="nil"/>
              <w:bottom w:val="nil"/>
              <w:right w:val="nil"/>
            </w:tcBorders>
            <w:shd w:val="clear" w:color="auto" w:fill="FFFFFF"/>
            <w:tcMar>
              <w:top w:w="0" w:type="dxa"/>
              <w:left w:w="0" w:type="dxa"/>
              <w:bottom w:w="0" w:type="dxa"/>
              <w:right w:w="0" w:type="dxa"/>
            </w:tcMar>
            <w:vAlign w:val="center"/>
          </w:tcPr>
          <w:p w14:paraId="4E473199">
            <w:pPr>
              <w:keepNext w:val="0"/>
              <w:keepLines w:val="0"/>
              <w:widowControl/>
              <w:suppressLineNumbers w:val="0"/>
              <w:ind w:firstLine="480" w:firstLineChars="200"/>
              <w:jc w:val="both"/>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eastAsia" w:ascii="Times New Roman" w:hAnsi="Times New Roman" w:eastAsia="宋体" w:cs="Times New Roman"/>
                <w:i w:val="0"/>
                <w:iCs w:val="0"/>
                <w:color w:val="000000"/>
                <w:kern w:val="0"/>
                <w:sz w:val="24"/>
                <w:szCs w:val="24"/>
                <w:u w:val="none"/>
                <w:lang w:val="en-US" w:eastAsia="zh-CN" w:bidi="ar"/>
              </w:rPr>
              <w:t>A</w:t>
            </w:r>
            <w:r>
              <w:rPr>
                <w:rFonts w:hint="default" w:ascii="Times New Roman" w:hAnsi="Times New Roman" w:eastAsia="宋体" w:cs="Times New Roman"/>
                <w:i w:val="0"/>
                <w:iCs w:val="0"/>
                <w:color w:val="000000"/>
                <w:kern w:val="0"/>
                <w:sz w:val="24"/>
                <w:szCs w:val="24"/>
                <w:u w:val="none"/>
                <w:lang w:val="en-US" w:eastAsia="zh-CN" w:bidi="ar"/>
              </w:rPr>
              <w:t>n appointment wasn't available</w:t>
            </w:r>
          </w:p>
        </w:tc>
        <w:tc>
          <w:tcPr>
            <w:tcW w:w="1928" w:type="dxa"/>
            <w:tcBorders>
              <w:top w:val="nil"/>
              <w:left w:val="nil"/>
              <w:bottom w:val="nil"/>
              <w:right w:val="nil"/>
            </w:tcBorders>
            <w:shd w:val="clear" w:color="auto" w:fill="FFFFFF"/>
            <w:tcMar>
              <w:top w:w="0" w:type="dxa"/>
              <w:left w:w="0" w:type="dxa"/>
              <w:bottom w:w="0" w:type="dxa"/>
              <w:right w:w="0" w:type="dxa"/>
            </w:tcMar>
            <w:vAlign w:val="center"/>
          </w:tcPr>
          <w:p w14:paraId="38E02645">
            <w:pPr>
              <w:jc w:val="center"/>
              <w:rPr>
                <w:rFonts w:hint="default" w:ascii="Times New Roman" w:hAnsi="Times New Roman" w:cs="Times New Roman" w:eastAsiaTheme="minorEastAsia"/>
                <w:kern w:val="2"/>
                <w:sz w:val="24"/>
                <w:szCs w:val="24"/>
                <w:highlight w:val="none"/>
                <w:lang w:val="en-US" w:eastAsia="zh-CN" w:bidi="ar-SA"/>
              </w:rPr>
            </w:pPr>
            <w:r>
              <w:rPr>
                <w:rFonts w:hint="eastAsia" w:ascii="Times New Roman" w:hAnsi="Times New Roman" w:cs="Times New Roman"/>
                <w:kern w:val="2"/>
                <w:sz w:val="24"/>
                <w:szCs w:val="24"/>
                <w:highlight w:val="none"/>
                <w:lang w:val="en-US" w:eastAsia="zh-CN" w:bidi="ar-SA"/>
              </w:rPr>
              <w:t>907</w:t>
            </w:r>
          </w:p>
        </w:tc>
        <w:tc>
          <w:tcPr>
            <w:tcW w:w="1814" w:type="dxa"/>
            <w:tcBorders>
              <w:top w:val="nil"/>
              <w:left w:val="nil"/>
              <w:bottom w:val="nil"/>
              <w:right w:val="nil"/>
            </w:tcBorders>
            <w:shd w:val="clear" w:color="auto" w:fill="FFFFFF"/>
            <w:tcMar>
              <w:top w:w="0" w:type="dxa"/>
              <w:left w:w="0" w:type="dxa"/>
              <w:bottom w:w="0" w:type="dxa"/>
              <w:right w:w="0" w:type="dxa"/>
            </w:tcMar>
            <w:vAlign w:val="center"/>
          </w:tcPr>
          <w:p w14:paraId="762BA383">
            <w:pPr>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1.56 (1.29, 1.88)</w:t>
            </w:r>
          </w:p>
        </w:tc>
        <w:tc>
          <w:tcPr>
            <w:tcW w:w="964" w:type="dxa"/>
            <w:tcBorders>
              <w:top w:val="nil"/>
              <w:left w:val="nil"/>
              <w:bottom w:val="nil"/>
              <w:right w:val="nil"/>
            </w:tcBorders>
            <w:shd w:val="clear" w:color="auto" w:fill="FFFFFF"/>
            <w:tcMar>
              <w:top w:w="0" w:type="dxa"/>
              <w:left w:w="0" w:type="dxa"/>
              <w:bottom w:w="0" w:type="dxa"/>
              <w:right w:w="0" w:type="dxa"/>
            </w:tcMar>
            <w:vAlign w:val="center"/>
          </w:tcPr>
          <w:p w14:paraId="73341FE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&lt;0.001</w:t>
            </w:r>
          </w:p>
        </w:tc>
      </w:tr>
      <w:tr w14:paraId="781DE711">
        <w:tblPrEx>
          <w:tblCellMar>
            <w:top w:w="0" w:type="dxa"/>
            <w:left w:w="10" w:type="dxa"/>
            <w:bottom w:w="0" w:type="dxa"/>
            <w:right w:w="10" w:type="dxa"/>
          </w:tblCellMar>
        </w:tblPrEx>
        <w:trPr>
          <w:trHeight w:val="397" w:hRule="exact"/>
          <w:jc w:val="center"/>
        </w:trPr>
        <w:tc>
          <w:tcPr>
            <w:tcW w:w="4365" w:type="dxa"/>
            <w:tcBorders>
              <w:top w:val="nil"/>
              <w:left w:val="nil"/>
              <w:bottom w:val="nil"/>
              <w:right w:val="nil"/>
            </w:tcBorders>
            <w:shd w:val="clear" w:color="auto" w:fill="FFFFFF"/>
            <w:tcMar>
              <w:top w:w="0" w:type="dxa"/>
              <w:left w:w="0" w:type="dxa"/>
              <w:bottom w:w="0" w:type="dxa"/>
              <w:right w:w="0" w:type="dxa"/>
            </w:tcMar>
            <w:vAlign w:val="center"/>
          </w:tcPr>
          <w:p w14:paraId="2D6E373C">
            <w:pPr>
              <w:keepNext w:val="0"/>
              <w:keepLines w:val="0"/>
              <w:widowControl/>
              <w:suppressLineNumbers w:val="0"/>
              <w:ind w:firstLine="480" w:firstLineChars="200"/>
              <w:jc w:val="both"/>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eastAsia" w:ascii="Times New Roman" w:hAnsi="Times New Roman" w:eastAsia="宋体" w:cs="Times New Roman"/>
                <w:i w:val="0"/>
                <w:iCs w:val="0"/>
                <w:color w:val="000000"/>
                <w:kern w:val="0"/>
                <w:sz w:val="24"/>
                <w:szCs w:val="24"/>
                <w:u w:val="none"/>
                <w:lang w:val="en-US" w:eastAsia="zh-CN" w:bidi="ar"/>
              </w:rPr>
              <w:t>Ca</w:t>
            </w:r>
            <w:r>
              <w:rPr>
                <w:rFonts w:hint="default" w:ascii="Times New Roman" w:hAnsi="Times New Roman" w:eastAsia="宋体" w:cs="Times New Roman"/>
                <w:i w:val="0"/>
                <w:iCs w:val="0"/>
                <w:color w:val="000000"/>
                <w:kern w:val="0"/>
                <w:sz w:val="24"/>
                <w:szCs w:val="24"/>
                <w:u w:val="none"/>
                <w:lang w:val="en-US" w:eastAsia="zh-CN" w:bidi="ar"/>
              </w:rPr>
              <w:t>n't get to doctor's office when open</w:t>
            </w:r>
          </w:p>
        </w:tc>
        <w:tc>
          <w:tcPr>
            <w:tcW w:w="1928" w:type="dxa"/>
            <w:tcBorders>
              <w:top w:val="nil"/>
              <w:left w:val="nil"/>
              <w:bottom w:val="nil"/>
              <w:right w:val="nil"/>
            </w:tcBorders>
            <w:shd w:val="clear" w:color="auto" w:fill="FFFFFF"/>
            <w:tcMar>
              <w:top w:w="0" w:type="dxa"/>
              <w:left w:w="0" w:type="dxa"/>
              <w:bottom w:w="0" w:type="dxa"/>
              <w:right w:w="0" w:type="dxa"/>
            </w:tcMar>
            <w:vAlign w:val="center"/>
          </w:tcPr>
          <w:p w14:paraId="1C881B6E">
            <w:pPr>
              <w:jc w:val="center"/>
              <w:rPr>
                <w:rFonts w:hint="default" w:ascii="Times New Roman" w:hAnsi="Times New Roman" w:cs="Times New Roman" w:eastAsiaTheme="minorEastAsia"/>
                <w:kern w:val="2"/>
                <w:sz w:val="24"/>
                <w:szCs w:val="24"/>
                <w:highlight w:val="none"/>
                <w:lang w:val="en-US" w:eastAsia="zh-CN" w:bidi="ar-SA"/>
              </w:rPr>
            </w:pPr>
            <w:r>
              <w:rPr>
                <w:rFonts w:hint="eastAsia" w:ascii="Times New Roman" w:hAnsi="Times New Roman" w:cs="Times New Roman"/>
                <w:kern w:val="2"/>
                <w:sz w:val="24"/>
                <w:szCs w:val="24"/>
                <w:highlight w:val="none"/>
                <w:lang w:val="en-US" w:eastAsia="zh-CN" w:bidi="ar-SA"/>
              </w:rPr>
              <w:t>380</w:t>
            </w:r>
          </w:p>
        </w:tc>
        <w:tc>
          <w:tcPr>
            <w:tcW w:w="1814" w:type="dxa"/>
            <w:tcBorders>
              <w:top w:val="nil"/>
              <w:left w:val="nil"/>
              <w:bottom w:val="nil"/>
              <w:right w:val="nil"/>
            </w:tcBorders>
            <w:shd w:val="clear" w:color="auto" w:fill="FFFFFF"/>
            <w:tcMar>
              <w:top w:w="0" w:type="dxa"/>
              <w:left w:w="0" w:type="dxa"/>
              <w:bottom w:w="0" w:type="dxa"/>
              <w:right w:w="0" w:type="dxa"/>
            </w:tcMar>
            <w:vAlign w:val="center"/>
          </w:tcPr>
          <w:p w14:paraId="02539F56">
            <w:pPr>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2.13 (1.66, 2.75)</w:t>
            </w:r>
          </w:p>
        </w:tc>
        <w:tc>
          <w:tcPr>
            <w:tcW w:w="964" w:type="dxa"/>
            <w:tcBorders>
              <w:top w:val="nil"/>
              <w:left w:val="nil"/>
              <w:bottom w:val="nil"/>
              <w:right w:val="nil"/>
            </w:tcBorders>
            <w:shd w:val="clear" w:color="auto" w:fill="FFFFFF"/>
            <w:tcMar>
              <w:top w:w="0" w:type="dxa"/>
              <w:left w:w="0" w:type="dxa"/>
              <w:bottom w:w="0" w:type="dxa"/>
              <w:right w:w="0" w:type="dxa"/>
            </w:tcMar>
            <w:vAlign w:val="center"/>
          </w:tcPr>
          <w:p w14:paraId="535CE04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&lt;0.001</w:t>
            </w:r>
          </w:p>
        </w:tc>
      </w:tr>
      <w:tr w14:paraId="559C0CE0">
        <w:tblPrEx>
          <w:tblCellMar>
            <w:top w:w="0" w:type="dxa"/>
            <w:left w:w="10" w:type="dxa"/>
            <w:bottom w:w="0" w:type="dxa"/>
            <w:right w:w="10" w:type="dxa"/>
          </w:tblCellMar>
        </w:tblPrEx>
        <w:trPr>
          <w:trHeight w:val="397" w:hRule="exact"/>
          <w:jc w:val="center"/>
        </w:trPr>
        <w:tc>
          <w:tcPr>
            <w:tcW w:w="4365" w:type="dxa"/>
            <w:tcBorders>
              <w:top w:val="nil"/>
              <w:left w:val="nil"/>
              <w:bottom w:val="nil"/>
              <w:right w:val="nil"/>
            </w:tcBorders>
            <w:shd w:val="clear" w:color="auto" w:fill="FFFFFF"/>
            <w:tcMar>
              <w:top w:w="0" w:type="dxa"/>
              <w:left w:w="0" w:type="dxa"/>
              <w:bottom w:w="0" w:type="dxa"/>
              <w:right w:w="0" w:type="dxa"/>
            </w:tcMar>
            <w:vAlign w:val="center"/>
          </w:tcPr>
          <w:p w14:paraId="10BEAFCF">
            <w:pPr>
              <w:keepNext w:val="0"/>
              <w:keepLines w:val="0"/>
              <w:widowControl/>
              <w:suppressLineNumbers w:val="0"/>
              <w:ind w:firstLine="480" w:firstLineChars="200"/>
              <w:jc w:val="both"/>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eastAsia" w:ascii="Times New Roman" w:hAnsi="Times New Roman" w:eastAsia="宋体" w:cs="Times New Roman"/>
                <w:i w:val="0"/>
                <w:iCs w:val="0"/>
                <w:color w:val="000000"/>
                <w:kern w:val="0"/>
                <w:sz w:val="24"/>
                <w:szCs w:val="24"/>
                <w:u w:val="none"/>
                <w:lang w:val="en-US" w:eastAsia="zh-CN" w:bidi="ar"/>
              </w:rPr>
              <w:t>T</w:t>
            </w:r>
            <w:r>
              <w:rPr>
                <w:rFonts w:hint="default" w:ascii="Times New Roman" w:hAnsi="Times New Roman" w:eastAsia="宋体" w:cs="Times New Roman"/>
                <w:i w:val="0"/>
                <w:iCs w:val="0"/>
                <w:color w:val="000000"/>
                <w:kern w:val="0"/>
                <w:sz w:val="24"/>
                <w:szCs w:val="24"/>
                <w:u w:val="none"/>
                <w:lang w:val="en-US" w:eastAsia="zh-CN" w:bidi="ar"/>
              </w:rPr>
              <w:t>akes too long to get to doctor's office</w:t>
            </w:r>
          </w:p>
        </w:tc>
        <w:tc>
          <w:tcPr>
            <w:tcW w:w="1928" w:type="dxa"/>
            <w:tcBorders>
              <w:top w:val="nil"/>
              <w:left w:val="nil"/>
              <w:bottom w:val="nil"/>
              <w:right w:val="nil"/>
            </w:tcBorders>
            <w:shd w:val="clear" w:color="auto" w:fill="FFFFFF"/>
            <w:tcMar>
              <w:top w:w="0" w:type="dxa"/>
              <w:left w:w="0" w:type="dxa"/>
              <w:bottom w:w="0" w:type="dxa"/>
              <w:right w:w="0" w:type="dxa"/>
            </w:tcMar>
            <w:vAlign w:val="center"/>
          </w:tcPr>
          <w:p w14:paraId="628D98FC">
            <w:pPr>
              <w:jc w:val="center"/>
              <w:rPr>
                <w:rFonts w:hint="default" w:ascii="Times New Roman" w:hAnsi="Times New Roman" w:cs="Times New Roman" w:eastAsiaTheme="minorEastAsia"/>
                <w:kern w:val="2"/>
                <w:sz w:val="24"/>
                <w:szCs w:val="24"/>
                <w:highlight w:val="none"/>
                <w:lang w:val="en-US" w:eastAsia="zh-CN" w:bidi="ar-SA"/>
              </w:rPr>
            </w:pPr>
            <w:r>
              <w:rPr>
                <w:rFonts w:hint="eastAsia" w:ascii="Times New Roman" w:hAnsi="Times New Roman" w:cs="Times New Roman"/>
                <w:kern w:val="2"/>
                <w:sz w:val="24"/>
                <w:szCs w:val="24"/>
                <w:highlight w:val="none"/>
                <w:lang w:val="en-US" w:eastAsia="zh-CN" w:bidi="ar-SA"/>
              </w:rPr>
              <w:t>167</w:t>
            </w:r>
          </w:p>
        </w:tc>
        <w:tc>
          <w:tcPr>
            <w:tcW w:w="1814" w:type="dxa"/>
            <w:tcBorders>
              <w:top w:val="nil"/>
              <w:left w:val="nil"/>
              <w:bottom w:val="nil"/>
              <w:right w:val="nil"/>
            </w:tcBorders>
            <w:shd w:val="clear" w:color="auto" w:fill="FFFFFF"/>
            <w:tcMar>
              <w:top w:w="0" w:type="dxa"/>
              <w:left w:w="0" w:type="dxa"/>
              <w:bottom w:w="0" w:type="dxa"/>
              <w:right w:w="0" w:type="dxa"/>
            </w:tcMar>
            <w:vAlign w:val="center"/>
          </w:tcPr>
          <w:p w14:paraId="22DA44B3">
            <w:pPr>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2.48 (1.70, 3.62)</w:t>
            </w:r>
          </w:p>
        </w:tc>
        <w:tc>
          <w:tcPr>
            <w:tcW w:w="964" w:type="dxa"/>
            <w:tcBorders>
              <w:top w:val="nil"/>
              <w:left w:val="nil"/>
              <w:bottom w:val="nil"/>
              <w:right w:val="nil"/>
            </w:tcBorders>
            <w:shd w:val="clear" w:color="auto" w:fill="FFFFFF"/>
            <w:tcMar>
              <w:top w:w="0" w:type="dxa"/>
              <w:left w:w="0" w:type="dxa"/>
              <w:bottom w:w="0" w:type="dxa"/>
              <w:right w:w="0" w:type="dxa"/>
            </w:tcMar>
            <w:vAlign w:val="center"/>
          </w:tcPr>
          <w:p w14:paraId="3417C49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&lt;0.001</w:t>
            </w:r>
          </w:p>
        </w:tc>
      </w:tr>
      <w:tr w14:paraId="49D981B9">
        <w:tblPrEx>
          <w:tblCellMar>
            <w:top w:w="0" w:type="dxa"/>
            <w:left w:w="10" w:type="dxa"/>
            <w:bottom w:w="0" w:type="dxa"/>
            <w:right w:w="10" w:type="dxa"/>
          </w:tblCellMar>
        </w:tblPrEx>
        <w:trPr>
          <w:trHeight w:val="397" w:hRule="exact"/>
          <w:jc w:val="center"/>
        </w:trPr>
        <w:tc>
          <w:tcPr>
            <w:tcW w:w="4365" w:type="dxa"/>
            <w:tcBorders>
              <w:top w:val="nil"/>
              <w:left w:val="nil"/>
              <w:bottom w:val="single" w:color="auto" w:sz="4" w:space="0"/>
              <w:right w:val="nil"/>
            </w:tcBorders>
            <w:shd w:val="clear" w:color="auto" w:fill="FFFFFF"/>
            <w:tcMar>
              <w:top w:w="0" w:type="dxa"/>
              <w:left w:w="0" w:type="dxa"/>
              <w:bottom w:w="0" w:type="dxa"/>
              <w:right w:w="0" w:type="dxa"/>
            </w:tcMar>
            <w:vAlign w:val="center"/>
          </w:tcPr>
          <w:p w14:paraId="3BB9E51E">
            <w:pPr>
              <w:keepNext w:val="0"/>
              <w:keepLines w:val="0"/>
              <w:widowControl/>
              <w:suppressLineNumbers w:val="0"/>
              <w:ind w:firstLine="480" w:firstLineChars="200"/>
              <w:jc w:val="both"/>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eastAsia" w:ascii="Times New Roman" w:hAnsi="Times New Roman" w:eastAsia="宋体" w:cs="Times New Roman"/>
                <w:i w:val="0"/>
                <w:iCs w:val="0"/>
                <w:color w:val="000000"/>
                <w:kern w:val="0"/>
                <w:sz w:val="24"/>
                <w:szCs w:val="24"/>
                <w:u w:val="none"/>
                <w:lang w:val="en-US" w:eastAsia="zh-CN" w:bidi="ar"/>
              </w:rPr>
              <w:t>T</w:t>
            </w:r>
            <w:r>
              <w:rPr>
                <w:rFonts w:hint="default" w:ascii="Times New Roman" w:hAnsi="Times New Roman" w:eastAsia="宋体" w:cs="Times New Roman"/>
                <w:i w:val="0"/>
                <w:iCs w:val="0"/>
                <w:color w:val="000000"/>
                <w:kern w:val="0"/>
                <w:sz w:val="24"/>
                <w:szCs w:val="24"/>
                <w:u w:val="none"/>
                <w:lang w:val="en-US" w:eastAsia="zh-CN" w:bidi="ar"/>
              </w:rPr>
              <w:t>oo busy to take the time</w:t>
            </w:r>
          </w:p>
        </w:tc>
        <w:tc>
          <w:tcPr>
            <w:tcW w:w="1928" w:type="dxa"/>
            <w:tcBorders>
              <w:top w:val="nil"/>
              <w:left w:val="nil"/>
              <w:bottom w:val="single" w:color="auto" w:sz="4" w:space="0"/>
              <w:right w:val="nil"/>
            </w:tcBorders>
            <w:shd w:val="clear" w:color="auto" w:fill="FFFFFF"/>
            <w:tcMar>
              <w:top w:w="0" w:type="dxa"/>
              <w:left w:w="0" w:type="dxa"/>
              <w:bottom w:w="0" w:type="dxa"/>
              <w:right w:w="0" w:type="dxa"/>
            </w:tcMar>
            <w:vAlign w:val="center"/>
          </w:tcPr>
          <w:p w14:paraId="30440234">
            <w:pPr>
              <w:jc w:val="center"/>
              <w:rPr>
                <w:rFonts w:hint="default" w:ascii="Times New Roman" w:hAnsi="Times New Roman" w:cs="Times New Roman" w:eastAsiaTheme="minorEastAsia"/>
                <w:kern w:val="2"/>
                <w:sz w:val="24"/>
                <w:szCs w:val="24"/>
                <w:highlight w:val="none"/>
                <w:lang w:val="en-US" w:eastAsia="zh-CN" w:bidi="ar-SA"/>
              </w:rPr>
            </w:pPr>
            <w:r>
              <w:rPr>
                <w:rFonts w:hint="eastAsia" w:ascii="Times New Roman" w:hAnsi="Times New Roman" w:cs="Times New Roman"/>
                <w:kern w:val="2"/>
                <w:sz w:val="24"/>
                <w:szCs w:val="24"/>
                <w:highlight w:val="none"/>
                <w:lang w:val="en-US" w:eastAsia="zh-CN" w:bidi="ar-SA"/>
              </w:rPr>
              <w:t>909</w:t>
            </w:r>
          </w:p>
        </w:tc>
        <w:tc>
          <w:tcPr>
            <w:tcW w:w="1814" w:type="dxa"/>
            <w:tcBorders>
              <w:top w:val="nil"/>
              <w:left w:val="nil"/>
              <w:bottom w:val="single" w:color="auto" w:sz="4" w:space="0"/>
              <w:right w:val="nil"/>
            </w:tcBorders>
            <w:shd w:val="clear" w:color="auto" w:fill="FFFFFF"/>
            <w:tcMar>
              <w:top w:w="0" w:type="dxa"/>
              <w:left w:w="0" w:type="dxa"/>
              <w:bottom w:w="0" w:type="dxa"/>
              <w:right w:w="0" w:type="dxa"/>
            </w:tcMar>
            <w:vAlign w:val="center"/>
          </w:tcPr>
          <w:p w14:paraId="2077379F">
            <w:pPr>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1.76 (1.44, 2.15)</w:t>
            </w:r>
          </w:p>
        </w:tc>
        <w:tc>
          <w:tcPr>
            <w:tcW w:w="964" w:type="dxa"/>
            <w:tcBorders>
              <w:top w:val="nil"/>
              <w:left w:val="nil"/>
              <w:bottom w:val="single" w:color="auto" w:sz="4" w:space="0"/>
              <w:right w:val="nil"/>
            </w:tcBorders>
            <w:shd w:val="clear" w:color="auto" w:fill="FFFFFF"/>
            <w:tcMar>
              <w:top w:w="0" w:type="dxa"/>
              <w:left w:w="0" w:type="dxa"/>
              <w:bottom w:w="0" w:type="dxa"/>
              <w:right w:w="0" w:type="dxa"/>
            </w:tcMar>
            <w:vAlign w:val="center"/>
          </w:tcPr>
          <w:p w14:paraId="1435462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&lt;0.001</w:t>
            </w:r>
          </w:p>
        </w:tc>
      </w:tr>
    </w:tbl>
    <w:p w14:paraId="270C302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sz w:val="24"/>
          <w:szCs w:val="24"/>
          <w:highlight w:val="none"/>
          <w:lang w:val="en-US" w:eastAsia="zh-CN"/>
        </w:rPr>
      </w:pPr>
      <w:r>
        <w:rPr>
          <w:rFonts w:hint="eastAsia" w:ascii="Times New Roman" w:hAnsi="Times New Roman" w:cs="Times New Roman"/>
          <w:b w:val="0"/>
          <w:bCs w:val="0"/>
          <w:sz w:val="24"/>
          <w:szCs w:val="24"/>
          <w:highlight w:val="none"/>
          <w:lang w:val="en-US" w:eastAsia="zh-CN"/>
        </w:rPr>
        <w:t>Notes: Each subcategory uses its "no barriers to access to care" as the reference group. A</w:t>
      </w:r>
      <w:r>
        <w:rPr>
          <w:rFonts w:hint="default" w:ascii="Times New Roman" w:hAnsi="Times New Roman" w:cs="Times New Roman"/>
          <w:b w:val="0"/>
          <w:bCs w:val="0"/>
          <w:sz w:val="24"/>
          <w:szCs w:val="24"/>
          <w:highlight w:val="none"/>
          <w:lang w:val="en-US" w:eastAsia="zh-CN"/>
        </w:rPr>
        <w:t xml:space="preserve">djusted for age, </w:t>
      </w:r>
      <w:r>
        <w:rPr>
          <w:rFonts w:hint="eastAsia" w:cs="Times New Roman"/>
          <w:b w:val="0"/>
          <w:bCs w:val="0"/>
          <w:sz w:val="24"/>
          <w:szCs w:val="24"/>
          <w:highlight w:val="none"/>
          <w:lang w:val="en-US" w:eastAsia="zh-CN"/>
        </w:rPr>
        <w:t>gender</w:t>
      </w:r>
      <w:r>
        <w:rPr>
          <w:rFonts w:hint="default" w:ascii="Times New Roman" w:hAnsi="Times New Roman" w:cs="Times New Roman"/>
          <w:b w:val="0"/>
          <w:bCs w:val="0"/>
          <w:sz w:val="24"/>
          <w:szCs w:val="24"/>
          <w:highlight w:val="none"/>
          <w:lang w:val="en-US" w:eastAsia="zh-CN"/>
        </w:rPr>
        <w:t>,</w:t>
      </w:r>
      <w:r>
        <w:rPr>
          <w:rFonts w:hint="eastAsia" w:ascii="Times New Roman" w:hAnsi="Times New Roman" w:cs="Times New Roman"/>
          <w:b w:val="0"/>
          <w:bCs w:val="0"/>
          <w:sz w:val="24"/>
          <w:szCs w:val="24"/>
          <w:highlight w:val="none"/>
          <w:lang w:val="en-US" w:eastAsia="zh-CN"/>
        </w:rPr>
        <w:t xml:space="preserve"> </w:t>
      </w:r>
      <w:r>
        <w:rPr>
          <w:rFonts w:hint="default" w:ascii="Times New Roman" w:hAnsi="Times New Roman" w:cs="Times New Roman"/>
          <w:b w:val="0"/>
          <w:bCs w:val="0"/>
          <w:sz w:val="24"/>
          <w:szCs w:val="24"/>
          <w:highlight w:val="none"/>
          <w:lang w:val="en-US" w:eastAsia="zh-CN"/>
        </w:rPr>
        <w:t>race</w:t>
      </w:r>
      <w:r>
        <w:rPr>
          <w:rFonts w:hint="eastAsia" w:ascii="Times New Roman" w:hAnsi="Times New Roman" w:cs="Times New Roman"/>
          <w:b w:val="0"/>
          <w:bCs w:val="0"/>
          <w:sz w:val="24"/>
          <w:szCs w:val="24"/>
          <w:highlight w:val="none"/>
          <w:lang w:val="en-US" w:eastAsia="zh-CN"/>
        </w:rPr>
        <w:t xml:space="preserve"> and </w:t>
      </w:r>
      <w:r>
        <w:rPr>
          <w:rFonts w:hint="default" w:ascii="Times New Roman" w:hAnsi="Times New Roman" w:cs="Times New Roman"/>
          <w:b w:val="0"/>
          <w:bCs w:val="0"/>
          <w:sz w:val="24"/>
          <w:szCs w:val="24"/>
          <w:highlight w:val="none"/>
          <w:lang w:val="en-US" w:eastAsia="zh-CN"/>
        </w:rPr>
        <w:t xml:space="preserve">ethnicity, </w:t>
      </w:r>
      <w:r>
        <w:rPr>
          <w:rFonts w:hint="default" w:ascii="Times New Roman" w:hAnsi="Times New Roman" w:cs="Times New Roman" w:eastAsiaTheme="minorEastAsia"/>
          <w:kern w:val="2"/>
          <w:sz w:val="24"/>
          <w:szCs w:val="24"/>
          <w:highlight w:val="none"/>
          <w:lang w:val="en-US" w:eastAsia="zh-CN" w:bidi="ar-SA"/>
        </w:rPr>
        <w:t>region</w:t>
      </w:r>
      <w:r>
        <w:rPr>
          <w:rFonts w:hint="eastAsia" w:ascii="Times New Roman" w:hAnsi="Times New Roman" w:cs="Times New Roman"/>
          <w:kern w:val="2"/>
          <w:sz w:val="24"/>
          <w:szCs w:val="24"/>
          <w:highlight w:val="none"/>
          <w:lang w:val="en-US" w:eastAsia="zh-CN" w:bidi="ar-SA"/>
        </w:rPr>
        <w:t xml:space="preserve">, </w:t>
      </w:r>
      <w:r>
        <w:rPr>
          <w:rFonts w:hint="default" w:ascii="Times New Roman" w:hAnsi="Times New Roman" w:cs="Times New Roman"/>
          <w:b w:val="0"/>
          <w:bCs w:val="0"/>
          <w:sz w:val="24"/>
          <w:szCs w:val="24"/>
          <w:highlight w:val="none"/>
          <w:lang w:val="en-US" w:eastAsia="zh-CN"/>
        </w:rPr>
        <w:t>BMI</w:t>
      </w:r>
      <w:r>
        <w:rPr>
          <w:rFonts w:hint="eastAsia" w:ascii="Times New Roman" w:hAnsi="Times New Roman" w:cs="Times New Roman"/>
          <w:b w:val="0"/>
          <w:bCs w:val="0"/>
          <w:sz w:val="24"/>
          <w:szCs w:val="24"/>
          <w:highlight w:val="none"/>
          <w:lang w:val="en-US" w:eastAsia="zh-CN"/>
        </w:rPr>
        <w:t xml:space="preserve"> </w:t>
      </w:r>
      <w:r>
        <w:rPr>
          <w:rFonts w:hint="default" w:ascii="Times New Roman" w:hAnsi="Times New Roman" w:cs="Times New Roman" w:eastAsiaTheme="minorEastAsia"/>
          <w:kern w:val="2"/>
          <w:sz w:val="24"/>
          <w:szCs w:val="24"/>
          <w:highlight w:val="none"/>
          <w:lang w:val="en-US" w:eastAsia="zh-CN" w:bidi="ar-SA"/>
        </w:rPr>
        <w:t>category</w:t>
      </w:r>
      <w:r>
        <w:rPr>
          <w:rFonts w:hint="default" w:ascii="Times New Roman" w:hAnsi="Times New Roman" w:cs="Times New Roman"/>
          <w:b w:val="0"/>
          <w:bCs w:val="0"/>
          <w:sz w:val="24"/>
          <w:szCs w:val="24"/>
          <w:highlight w:val="none"/>
          <w:lang w:val="en-US" w:eastAsia="zh-CN"/>
        </w:rPr>
        <w:t xml:space="preserve">, smoking status, </w:t>
      </w:r>
      <w:r>
        <w:rPr>
          <w:rFonts w:hint="eastAsia" w:ascii="Times New Roman" w:hAnsi="Times New Roman" w:cs="Times New Roman"/>
          <w:b w:val="0"/>
          <w:bCs w:val="0"/>
          <w:sz w:val="24"/>
          <w:szCs w:val="24"/>
          <w:highlight w:val="none"/>
          <w:lang w:val="en-US" w:eastAsia="zh-CN"/>
        </w:rPr>
        <w:t>f</w:t>
      </w:r>
      <w:r>
        <w:rPr>
          <w:rFonts w:hint="default" w:ascii="Times New Roman" w:hAnsi="Times New Roman" w:cs="Times New Roman" w:eastAsiaTheme="minorEastAsia"/>
          <w:kern w:val="2"/>
          <w:sz w:val="24"/>
          <w:szCs w:val="24"/>
          <w:highlight w:val="none"/>
          <w:lang w:val="en-US" w:eastAsia="zh-CN" w:bidi="ar-SA"/>
        </w:rPr>
        <w:t>unctional disability</w:t>
      </w:r>
      <w:r>
        <w:rPr>
          <w:rFonts w:hint="default" w:ascii="Times New Roman" w:hAnsi="Times New Roman" w:cs="Times New Roman"/>
          <w:b w:val="0"/>
          <w:bCs w:val="0"/>
          <w:sz w:val="24"/>
          <w:szCs w:val="24"/>
          <w:highlight w:val="none"/>
          <w:lang w:val="en-US" w:eastAsia="zh-CN"/>
        </w:rPr>
        <w:t xml:space="preserve">, </w:t>
      </w:r>
      <w:r>
        <w:rPr>
          <w:rFonts w:hint="eastAsia" w:ascii="Times New Roman" w:hAnsi="Times New Roman" w:cs="Times New Roman"/>
          <w:b w:val="0"/>
          <w:bCs w:val="0"/>
          <w:sz w:val="24"/>
          <w:szCs w:val="24"/>
          <w:highlight w:val="none"/>
          <w:lang w:val="en-US" w:eastAsia="zh-CN"/>
        </w:rPr>
        <w:t>c</w:t>
      </w:r>
      <w:r>
        <w:rPr>
          <w:rFonts w:hint="default" w:ascii="Times New Roman" w:hAnsi="Times New Roman" w:eastAsia="宋体" w:cs="Times New Roman"/>
          <w:sz w:val="24"/>
          <w:szCs w:val="24"/>
        </w:rPr>
        <w:t>omorbidit</w:t>
      </w:r>
      <w:r>
        <w:rPr>
          <w:rFonts w:hint="default" w:ascii="Times New Roman" w:hAnsi="Times New Roman" w:eastAsia="宋体" w:cs="Times New Roman"/>
          <w:sz w:val="24"/>
          <w:szCs w:val="24"/>
          <w:lang w:val="en-US" w:eastAsia="zh-CN"/>
        </w:rPr>
        <w:t>y number</w:t>
      </w:r>
      <w:r>
        <w:rPr>
          <w:rFonts w:hint="default" w:ascii="Times New Roman" w:hAnsi="Times New Roman" w:cs="Times New Roman"/>
          <w:b w:val="0"/>
          <w:bCs w:val="0"/>
          <w:sz w:val="24"/>
          <w:szCs w:val="24"/>
          <w:highlight w:val="none"/>
          <w:lang w:val="en-US" w:eastAsia="zh-CN"/>
        </w:rPr>
        <w:t xml:space="preserve">, </w:t>
      </w:r>
      <w:r>
        <w:rPr>
          <w:rFonts w:hint="eastAsia" w:ascii="Times New Roman" w:hAnsi="Times New Roman" w:cs="Times New Roman"/>
          <w:b w:val="0"/>
          <w:bCs w:val="0"/>
          <w:sz w:val="24"/>
          <w:szCs w:val="24"/>
          <w:highlight w:val="none"/>
          <w:lang w:val="en-US" w:eastAsia="zh-CN"/>
        </w:rPr>
        <w:t xml:space="preserve">and </w:t>
      </w:r>
      <w:r>
        <w:rPr>
          <w:rFonts w:hint="default" w:ascii="Times New Roman" w:hAnsi="Times New Roman" w:cs="Times New Roman"/>
          <w:b w:val="0"/>
          <w:bCs w:val="0"/>
          <w:sz w:val="24"/>
          <w:szCs w:val="24"/>
          <w:highlight w:val="none"/>
          <w:lang w:val="en-US" w:eastAsia="zh-CN"/>
        </w:rPr>
        <w:t xml:space="preserve">COVID-19 vaccination. Abbreviations: </w:t>
      </w:r>
      <w:r>
        <w:rPr>
          <w:rFonts w:hint="eastAsia" w:ascii="Times New Roman" w:hAnsi="Times New Roman" w:cs="Times New Roman"/>
          <w:b w:val="0"/>
          <w:bCs w:val="0"/>
          <w:sz w:val="24"/>
          <w:szCs w:val="24"/>
          <w:highlight w:val="none"/>
          <w:lang w:val="en-US" w:eastAsia="zh-CN"/>
        </w:rPr>
        <w:t>A</w:t>
      </w:r>
      <w:r>
        <w:rPr>
          <w:rFonts w:hint="default" w:ascii="Times New Roman" w:hAnsi="Times New Roman" w:cs="Times New Roman"/>
          <w:b w:val="0"/>
          <w:bCs w:val="0"/>
          <w:sz w:val="24"/>
          <w:szCs w:val="24"/>
          <w:highlight w:val="none"/>
          <w:lang w:val="en-US" w:eastAsia="zh-CN"/>
        </w:rPr>
        <w:t xml:space="preserve">OR, </w:t>
      </w:r>
      <w:r>
        <w:rPr>
          <w:rFonts w:hint="eastAsia" w:ascii="Times New Roman" w:hAnsi="Times New Roman" w:cs="Times New Roman"/>
          <w:b w:val="0"/>
          <w:bCs w:val="0"/>
          <w:sz w:val="24"/>
          <w:szCs w:val="24"/>
          <w:highlight w:val="none"/>
          <w:lang w:val="en-US" w:eastAsia="zh-CN"/>
        </w:rPr>
        <w:t>Adjusted o</w:t>
      </w:r>
      <w:r>
        <w:rPr>
          <w:rFonts w:hint="default" w:ascii="Times New Roman" w:hAnsi="Times New Roman" w:cs="Times New Roman"/>
          <w:b w:val="0"/>
          <w:bCs w:val="0"/>
          <w:sz w:val="24"/>
          <w:szCs w:val="24"/>
          <w:highlight w:val="none"/>
          <w:lang w:val="en-US" w:eastAsia="zh-CN"/>
        </w:rPr>
        <w:t xml:space="preserve">dds ratio; CI, Confidence interval; </w:t>
      </w:r>
      <w:r>
        <w:rPr>
          <w:rFonts w:hint="eastAsia" w:ascii="Times New Roman" w:hAnsi="Times New Roman" w:cs="Times New Roman"/>
          <w:b w:val="0"/>
          <w:bCs w:val="0"/>
          <w:sz w:val="24"/>
          <w:szCs w:val="24"/>
          <w:highlight w:val="none"/>
          <w:lang w:val="en-US" w:eastAsia="zh-CN"/>
        </w:rPr>
        <w:t>BMI, Body mass index</w:t>
      </w:r>
      <w:r>
        <w:rPr>
          <w:rFonts w:hint="default" w:ascii="Times New Roman" w:hAnsi="Times New Roman" w:cs="Times New Roman"/>
          <w:b w:val="0"/>
          <w:bCs w:val="0"/>
          <w:sz w:val="24"/>
          <w:szCs w:val="24"/>
          <w:highlight w:val="none"/>
          <w:lang w:val="en-US" w:eastAsia="zh-CN"/>
        </w:rPr>
        <w:t>.</w:t>
      </w:r>
    </w:p>
    <w:p w14:paraId="773EF961">
      <w:pPr>
        <w:rPr>
          <w:rFonts w:hint="eastAsia" w:ascii="Times New Roman" w:hAnsi="Times New Roman" w:eastAsia="宋体" w:cs="Times New Roman"/>
          <w:b/>
          <w:bCs/>
          <w:kern w:val="0"/>
          <w:sz w:val="24"/>
          <w:szCs w:val="24"/>
          <w:highlight w:val="none"/>
          <w:lang w:val="en-US" w:eastAsia="zh-CN"/>
        </w:rPr>
      </w:pPr>
      <w:r>
        <w:rPr>
          <w:rFonts w:hint="eastAsia" w:ascii="Times New Roman" w:hAnsi="Times New Roman" w:eastAsia="宋体" w:cs="Times New Roman"/>
          <w:b/>
          <w:bCs/>
          <w:kern w:val="0"/>
          <w:sz w:val="24"/>
          <w:szCs w:val="24"/>
          <w:highlight w:val="none"/>
          <w:lang w:val="en-US" w:eastAsia="zh-CN"/>
        </w:rPr>
        <w:br w:type="page"/>
      </w:r>
    </w:p>
    <w:p w14:paraId="42D406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kern w:val="0"/>
          <w:sz w:val="24"/>
          <w:szCs w:val="24"/>
          <w:highlight w:val="none"/>
          <w:lang w:val="en-US" w:eastAsia="zh-CN"/>
        </w:rPr>
      </w:pPr>
      <w:r>
        <w:rPr>
          <w:rFonts w:hint="eastAsia" w:eastAsia="宋体" w:cs="Times New Roman"/>
          <w:b/>
          <w:bCs/>
          <w:kern w:val="0"/>
          <w:sz w:val="24"/>
          <w:szCs w:val="24"/>
          <w:highlight w:val="none"/>
          <w:lang w:val="en-US" w:eastAsia="zh-CN"/>
        </w:rPr>
        <w:t>Table S8</w:t>
      </w:r>
      <w:r>
        <w:rPr>
          <w:rFonts w:hint="default" w:ascii="Times New Roman" w:hAnsi="Times New Roman" w:eastAsia="宋体" w:cs="Times New Roman"/>
          <w:b/>
          <w:bCs/>
          <w:kern w:val="0"/>
          <w:sz w:val="24"/>
          <w:szCs w:val="24"/>
          <w:highlight w:val="none"/>
          <w:lang w:val="en-US" w:eastAsia="en-US"/>
        </w:rPr>
        <w:t>.</w:t>
      </w:r>
      <w:r>
        <w:rPr>
          <w:rFonts w:hint="default" w:ascii="Times New Roman" w:hAnsi="Times New Roman" w:eastAsia="宋体" w:cs="Times New Roman"/>
          <w:kern w:val="0"/>
          <w:sz w:val="24"/>
          <w:szCs w:val="24"/>
          <w:highlight w:val="none"/>
          <w:lang w:val="en-US" w:eastAsia="en-US"/>
        </w:rPr>
        <w:t xml:space="preserve"> </w:t>
      </w:r>
      <w:r>
        <w:rPr>
          <w:rFonts w:hint="eastAsia" w:ascii="Times New Roman" w:hAnsi="Times New Roman" w:eastAsia="宋体" w:cs="Times New Roman"/>
          <w:kern w:val="0"/>
          <w:sz w:val="24"/>
          <w:szCs w:val="24"/>
          <w:highlight w:val="none"/>
          <w:lang w:val="en-US" w:eastAsia="zh-CN"/>
        </w:rPr>
        <w:t>The association between cumulative social disadvantage, housing affordability, experiences of discrimination, and language use at home and long COVID in the 2023 cycle.</w:t>
      </w:r>
    </w:p>
    <w:tbl>
      <w:tblPr>
        <w:tblStyle w:val="4"/>
        <w:tblW w:w="9071" w:type="dxa"/>
        <w:jc w:val="center"/>
        <w:tblLayout w:type="fixed"/>
        <w:tblCellMar>
          <w:top w:w="0" w:type="dxa"/>
          <w:left w:w="10" w:type="dxa"/>
          <w:bottom w:w="0" w:type="dxa"/>
          <w:right w:w="10" w:type="dxa"/>
        </w:tblCellMar>
      </w:tblPr>
      <w:tblGrid>
        <w:gridCol w:w="4365"/>
        <w:gridCol w:w="1928"/>
        <w:gridCol w:w="1814"/>
        <w:gridCol w:w="964"/>
      </w:tblGrid>
      <w:tr w14:paraId="0DE76A97">
        <w:tblPrEx>
          <w:tblCellMar>
            <w:top w:w="0" w:type="dxa"/>
            <w:left w:w="10" w:type="dxa"/>
            <w:bottom w:w="0" w:type="dxa"/>
            <w:right w:w="10" w:type="dxa"/>
          </w:tblCellMar>
        </w:tblPrEx>
        <w:trPr>
          <w:trHeight w:val="397" w:hRule="exact"/>
          <w:jc w:val="center"/>
        </w:trPr>
        <w:tc>
          <w:tcPr>
            <w:tcW w:w="4365" w:type="dxa"/>
            <w:tcBorders>
              <w:top w:val="single" w:color="auto" w:sz="4" w:space="0"/>
              <w:left w:val="nil"/>
              <w:bottom w:val="single" w:color="auto" w:sz="4" w:space="0"/>
              <w:right w:val="nil"/>
            </w:tcBorders>
            <w:shd w:val="clear" w:color="auto" w:fill="FFFFFF"/>
            <w:tcMar>
              <w:top w:w="0" w:type="dxa"/>
              <w:left w:w="0" w:type="dxa"/>
              <w:bottom w:w="0" w:type="dxa"/>
              <w:right w:w="0" w:type="dxa"/>
            </w:tcMar>
            <w:vAlign w:val="center"/>
          </w:tcPr>
          <w:p w14:paraId="7CB5F66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i w:val="0"/>
                <w:iCs w:val="0"/>
                <w:color w:val="000000"/>
                <w:kern w:val="0"/>
                <w:sz w:val="24"/>
                <w:szCs w:val="24"/>
                <w:u w:val="none"/>
                <w:lang w:val="en-US" w:eastAsia="zh-CN" w:bidi="ar"/>
              </w:rPr>
            </w:pPr>
          </w:p>
        </w:tc>
        <w:tc>
          <w:tcPr>
            <w:tcW w:w="1928" w:type="dxa"/>
            <w:tcBorders>
              <w:top w:val="single" w:color="auto" w:sz="4" w:space="0"/>
              <w:left w:val="nil"/>
              <w:bottom w:val="single" w:color="auto" w:sz="4" w:space="0"/>
              <w:right w:val="nil"/>
            </w:tcBorders>
            <w:shd w:val="clear" w:color="auto" w:fill="FFFFFF"/>
            <w:tcMar>
              <w:top w:w="0" w:type="dxa"/>
              <w:left w:w="0" w:type="dxa"/>
              <w:bottom w:w="0" w:type="dxa"/>
              <w:right w:w="0" w:type="dxa"/>
            </w:tcMar>
            <w:vAlign w:val="center"/>
          </w:tcPr>
          <w:p w14:paraId="41781A25">
            <w:pPr>
              <w:keepNext w:val="0"/>
              <w:keepLines w:val="0"/>
              <w:widowControl/>
              <w:suppressLineNumbers w:val="0"/>
              <w:jc w:val="center"/>
              <w:textAlignment w:val="center"/>
              <w:rPr>
                <w:rFonts w:hint="default" w:ascii="Times New Roman" w:hAnsi="Times New Roman" w:cs="Times New Roman"/>
                <w:b w:val="0"/>
                <w:bCs w:val="0"/>
                <w:sz w:val="24"/>
                <w:szCs w:val="24"/>
                <w:highlight w:val="none"/>
                <w:lang w:val="en-US" w:eastAsia="zh-CN"/>
              </w:rPr>
            </w:pPr>
            <w:r>
              <w:rPr>
                <w:rFonts w:hint="eastAsia" w:ascii="Times New Roman" w:hAnsi="Times New Roman" w:cs="Times New Roman"/>
                <w:b w:val="0"/>
                <w:bCs w:val="0"/>
                <w:sz w:val="24"/>
                <w:szCs w:val="24"/>
                <w:highlight w:val="none"/>
                <w:lang w:val="en-US" w:eastAsia="zh-CN"/>
              </w:rPr>
              <w:t xml:space="preserve">N </w:t>
            </w:r>
            <w:r>
              <w:rPr>
                <w:rFonts w:hint="default" w:ascii="Times New Roman" w:hAnsi="Times New Roman" w:cs="Times New Roman"/>
                <w:b w:val="0"/>
                <w:bCs w:val="0"/>
                <w:sz w:val="24"/>
                <w:szCs w:val="24"/>
                <w:highlight w:val="none"/>
                <w:lang w:val="en-US" w:eastAsia="zh-CN"/>
              </w:rPr>
              <w:t>(Non-weighted)</w:t>
            </w:r>
          </w:p>
        </w:tc>
        <w:tc>
          <w:tcPr>
            <w:tcW w:w="1814" w:type="dxa"/>
            <w:tcBorders>
              <w:top w:val="single" w:color="auto" w:sz="4" w:space="0"/>
              <w:left w:val="nil"/>
              <w:bottom w:val="single" w:color="auto" w:sz="4" w:space="0"/>
              <w:right w:val="nil"/>
            </w:tcBorders>
            <w:shd w:val="clear" w:color="auto" w:fill="FFFFFF"/>
            <w:tcMar>
              <w:top w:w="0" w:type="dxa"/>
              <w:left w:w="0" w:type="dxa"/>
              <w:bottom w:w="0" w:type="dxa"/>
              <w:right w:w="0" w:type="dxa"/>
            </w:tcMar>
            <w:vAlign w:val="center"/>
          </w:tcPr>
          <w:p w14:paraId="58D14AE3">
            <w:pPr>
              <w:keepNext w:val="0"/>
              <w:keepLines w:val="0"/>
              <w:widowControl/>
              <w:suppressLineNumbers w:val="0"/>
              <w:jc w:val="center"/>
              <w:textAlignment w:val="center"/>
              <w:rPr>
                <w:rFonts w:hint="default" w:ascii="Times New Roman" w:hAnsi="Times New Roman" w:cs="Times New Roman"/>
                <w:b w:val="0"/>
                <w:bCs w:val="0"/>
                <w:sz w:val="24"/>
                <w:szCs w:val="24"/>
                <w:highlight w:val="none"/>
                <w:lang w:val="en-US" w:eastAsia="zh-CN"/>
              </w:rPr>
            </w:pPr>
            <w:r>
              <w:rPr>
                <w:rFonts w:hint="eastAsia" w:ascii="Times New Roman" w:hAnsi="Times New Roman" w:eastAsia="宋体" w:cs="Times New Roman"/>
                <w:i w:val="0"/>
                <w:iCs w:val="0"/>
                <w:color w:val="000000"/>
                <w:kern w:val="0"/>
                <w:sz w:val="24"/>
                <w:szCs w:val="24"/>
                <w:u w:val="none"/>
                <w:lang w:val="en-US" w:eastAsia="zh-CN" w:bidi="ar"/>
              </w:rPr>
              <w:t>A</w:t>
            </w:r>
            <w:r>
              <w:rPr>
                <w:rFonts w:hint="default" w:ascii="Times New Roman" w:hAnsi="Times New Roman" w:eastAsia="宋体" w:cs="Times New Roman"/>
                <w:i w:val="0"/>
                <w:iCs w:val="0"/>
                <w:color w:val="000000"/>
                <w:kern w:val="0"/>
                <w:sz w:val="24"/>
                <w:szCs w:val="24"/>
                <w:u w:val="none"/>
                <w:lang w:val="en-US" w:eastAsia="zh-CN" w:bidi="ar"/>
              </w:rPr>
              <w:t>OR (95% CI)</w:t>
            </w:r>
          </w:p>
        </w:tc>
        <w:tc>
          <w:tcPr>
            <w:tcW w:w="964" w:type="dxa"/>
            <w:tcBorders>
              <w:top w:val="single" w:color="auto" w:sz="4" w:space="0"/>
              <w:left w:val="nil"/>
              <w:bottom w:val="single" w:color="auto" w:sz="4" w:space="0"/>
              <w:right w:val="nil"/>
            </w:tcBorders>
            <w:shd w:val="clear" w:color="auto" w:fill="FFFFFF"/>
            <w:tcMar>
              <w:top w:w="0" w:type="dxa"/>
              <w:left w:w="0" w:type="dxa"/>
              <w:bottom w:w="0" w:type="dxa"/>
              <w:right w:w="0" w:type="dxa"/>
            </w:tcMar>
            <w:vAlign w:val="center"/>
          </w:tcPr>
          <w:p w14:paraId="45B97DD3">
            <w:pPr>
              <w:keepNext w:val="0"/>
              <w:keepLines w:val="0"/>
              <w:widowControl/>
              <w:suppressLineNumbers w:val="0"/>
              <w:jc w:val="center"/>
              <w:textAlignment w:val="center"/>
              <w:rPr>
                <w:rFonts w:hint="default" w:ascii="Times New Roman" w:hAnsi="Times New Roman" w:cs="Times New Roman"/>
                <w:b w:val="0"/>
                <w:bCs w:val="0"/>
                <w:sz w:val="24"/>
                <w:szCs w:val="24"/>
                <w:highlight w:val="no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P value</w:t>
            </w:r>
          </w:p>
        </w:tc>
      </w:tr>
      <w:tr w14:paraId="26F8C647">
        <w:tblPrEx>
          <w:tblCellMar>
            <w:top w:w="0" w:type="dxa"/>
            <w:left w:w="10" w:type="dxa"/>
            <w:bottom w:w="0" w:type="dxa"/>
            <w:right w:w="10" w:type="dxa"/>
          </w:tblCellMar>
        </w:tblPrEx>
        <w:trPr>
          <w:trHeight w:val="397" w:hRule="exact"/>
          <w:jc w:val="center"/>
        </w:trPr>
        <w:tc>
          <w:tcPr>
            <w:tcW w:w="4365" w:type="dxa"/>
            <w:tcBorders>
              <w:top w:val="single" w:color="auto" w:sz="4" w:space="0"/>
              <w:left w:val="nil"/>
              <w:bottom w:val="nil"/>
              <w:right w:val="nil"/>
            </w:tcBorders>
            <w:shd w:val="clear" w:color="auto" w:fill="FFFFFF"/>
            <w:tcMar>
              <w:top w:w="0" w:type="dxa"/>
              <w:left w:w="0" w:type="dxa"/>
              <w:bottom w:w="0" w:type="dxa"/>
              <w:right w:w="0" w:type="dxa"/>
            </w:tcMar>
            <w:vAlign w:val="center"/>
          </w:tcPr>
          <w:p w14:paraId="5FFE705F">
            <w:pPr>
              <w:keepNext w:val="0"/>
              <w:keepLines w:val="0"/>
              <w:pageBreakBefore w:val="0"/>
              <w:widowControl/>
              <w:kinsoku/>
              <w:wordWrap/>
              <w:overflowPunct/>
              <w:topLinePunct w:val="0"/>
              <w:autoSpaceDE/>
              <w:autoSpaceDN/>
              <w:bidi w:val="0"/>
              <w:adjustRightInd/>
              <w:snapToGrid/>
              <w:spacing w:line="240" w:lineRule="auto"/>
              <w:ind w:firstLine="240" w:firstLineChars="100"/>
              <w:jc w:val="both"/>
              <w:textAlignment w:val="auto"/>
              <w:rPr>
                <w:rFonts w:hint="default" w:ascii="Times New Roman" w:hAnsi="Times New Roman" w:eastAsia="宋体" w:cs="Times New Roman"/>
                <w:i w:val="0"/>
                <w:iCs w:val="0"/>
                <w:color w:val="000000"/>
                <w:kern w:val="0"/>
                <w:sz w:val="24"/>
                <w:szCs w:val="24"/>
                <w:u w:val="none"/>
                <w:lang w:val="en-US" w:eastAsia="zh-CN" w:bidi="ar"/>
              </w:rPr>
            </w:pPr>
            <w:r>
              <w:rPr>
                <w:rFonts w:hint="eastAsia" w:ascii="Times New Roman" w:hAnsi="Times New Roman" w:eastAsia="宋体" w:cs="Times New Roman"/>
                <w:i w:val="0"/>
                <w:iCs w:val="0"/>
                <w:color w:val="000000"/>
                <w:kern w:val="0"/>
                <w:sz w:val="24"/>
                <w:szCs w:val="24"/>
                <w:u w:val="none"/>
                <w:lang w:val="en-US" w:eastAsia="zh-CN" w:bidi="ar"/>
              </w:rPr>
              <w:t>Total</w:t>
            </w:r>
          </w:p>
        </w:tc>
        <w:tc>
          <w:tcPr>
            <w:tcW w:w="1928" w:type="dxa"/>
            <w:tcBorders>
              <w:top w:val="single" w:color="auto" w:sz="4" w:space="0"/>
              <w:left w:val="nil"/>
              <w:bottom w:val="nil"/>
              <w:right w:val="nil"/>
            </w:tcBorders>
            <w:shd w:val="clear" w:color="auto" w:fill="FFFFFF"/>
            <w:tcMar>
              <w:top w:w="0" w:type="dxa"/>
              <w:left w:w="0" w:type="dxa"/>
              <w:bottom w:w="0" w:type="dxa"/>
              <w:right w:w="0" w:type="dxa"/>
            </w:tcMar>
            <w:vAlign w:val="center"/>
          </w:tcPr>
          <w:p w14:paraId="188398FA">
            <w:pPr>
              <w:keepNext w:val="0"/>
              <w:keepLines w:val="0"/>
              <w:widowControl/>
              <w:suppressLineNumbers w:val="0"/>
              <w:jc w:val="center"/>
              <w:textAlignment w:val="center"/>
              <w:rPr>
                <w:rFonts w:hint="default" w:ascii="Times New Roman" w:hAnsi="Times New Roman" w:cs="Times New Roman"/>
                <w:b w:val="0"/>
                <w:bCs w:val="0"/>
                <w:sz w:val="24"/>
                <w:szCs w:val="24"/>
                <w:highlight w:val="none"/>
                <w:lang w:val="en-US" w:eastAsia="zh-CN"/>
              </w:rPr>
            </w:pPr>
            <w:r>
              <w:rPr>
                <w:rFonts w:hint="eastAsia" w:ascii="Times New Roman" w:hAnsi="Times New Roman" w:cs="Times New Roman"/>
                <w:b w:val="0"/>
                <w:bCs w:val="0"/>
                <w:sz w:val="24"/>
                <w:szCs w:val="24"/>
                <w:highlight w:val="none"/>
                <w:lang w:val="en-US" w:eastAsia="zh-CN"/>
              </w:rPr>
              <w:t>7872</w:t>
            </w:r>
          </w:p>
        </w:tc>
        <w:tc>
          <w:tcPr>
            <w:tcW w:w="1814" w:type="dxa"/>
            <w:tcBorders>
              <w:top w:val="single" w:color="auto" w:sz="4" w:space="0"/>
              <w:left w:val="nil"/>
              <w:bottom w:val="nil"/>
              <w:right w:val="nil"/>
            </w:tcBorders>
            <w:shd w:val="clear" w:color="auto" w:fill="FFFFFF"/>
            <w:tcMar>
              <w:top w:w="0" w:type="dxa"/>
              <w:left w:w="0" w:type="dxa"/>
              <w:bottom w:w="0" w:type="dxa"/>
              <w:right w:w="0" w:type="dxa"/>
            </w:tcMar>
            <w:vAlign w:val="center"/>
          </w:tcPr>
          <w:p w14:paraId="72A3DF55">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4"/>
                <w:szCs w:val="24"/>
                <w:u w:val="none"/>
                <w:lang w:val="en-US" w:eastAsia="zh-CN" w:bidi="ar"/>
              </w:rPr>
            </w:pPr>
          </w:p>
        </w:tc>
        <w:tc>
          <w:tcPr>
            <w:tcW w:w="964" w:type="dxa"/>
            <w:tcBorders>
              <w:top w:val="single" w:color="auto" w:sz="4" w:space="0"/>
              <w:left w:val="nil"/>
              <w:bottom w:val="nil"/>
              <w:right w:val="nil"/>
            </w:tcBorders>
            <w:shd w:val="clear" w:color="auto" w:fill="FFFFFF"/>
            <w:tcMar>
              <w:top w:w="0" w:type="dxa"/>
              <w:left w:w="0" w:type="dxa"/>
              <w:bottom w:w="0" w:type="dxa"/>
              <w:right w:w="0" w:type="dxa"/>
            </w:tcMar>
            <w:vAlign w:val="center"/>
          </w:tcPr>
          <w:p w14:paraId="13545C2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p>
        </w:tc>
      </w:tr>
      <w:tr w14:paraId="618ED0D8">
        <w:tblPrEx>
          <w:tblCellMar>
            <w:top w:w="0" w:type="dxa"/>
            <w:left w:w="10" w:type="dxa"/>
            <w:bottom w:w="0" w:type="dxa"/>
            <w:right w:w="10" w:type="dxa"/>
          </w:tblCellMar>
        </w:tblPrEx>
        <w:trPr>
          <w:trHeight w:val="397" w:hRule="exact"/>
          <w:jc w:val="center"/>
        </w:trPr>
        <w:tc>
          <w:tcPr>
            <w:tcW w:w="4365" w:type="dxa"/>
            <w:tcBorders>
              <w:top w:val="nil"/>
              <w:left w:val="nil"/>
              <w:bottom w:val="nil"/>
              <w:right w:val="nil"/>
            </w:tcBorders>
            <w:shd w:val="clear" w:color="auto" w:fill="FFFFFF"/>
            <w:tcMar>
              <w:top w:w="0" w:type="dxa"/>
              <w:left w:w="0" w:type="dxa"/>
              <w:bottom w:w="0" w:type="dxa"/>
              <w:right w:w="0" w:type="dxa"/>
            </w:tcMar>
            <w:vAlign w:val="center"/>
          </w:tcPr>
          <w:p w14:paraId="5B6A9E61">
            <w:pPr>
              <w:keepNext w:val="0"/>
              <w:keepLines w:val="0"/>
              <w:widowControl/>
              <w:suppressLineNumbers w:val="0"/>
              <w:ind w:firstLine="240" w:firstLineChars="100"/>
              <w:jc w:val="both"/>
              <w:textAlignment w:val="center"/>
              <w:rPr>
                <w:rFonts w:hint="default" w:ascii="Times New Roman" w:hAnsi="Times New Roman" w:cs="Times New Roman"/>
                <w:sz w:val="24"/>
                <w:szCs w:val="24"/>
                <w:highlight w:val="none"/>
                <w:lang w:val="en-US" w:eastAsia="zh-CN"/>
              </w:rPr>
            </w:pPr>
            <w:r>
              <w:rPr>
                <w:rFonts w:hint="eastAsia" w:ascii="Times New Roman" w:hAnsi="Times New Roman" w:eastAsia="宋体" w:cs="Times New Roman"/>
                <w:i w:val="0"/>
                <w:iCs w:val="0"/>
                <w:color w:val="000000"/>
                <w:kern w:val="0"/>
                <w:sz w:val="24"/>
                <w:szCs w:val="24"/>
                <w:u w:val="none"/>
                <w:lang w:val="en-US" w:eastAsia="zh-CN" w:bidi="ar"/>
              </w:rPr>
              <w:t>S</w:t>
            </w:r>
            <w:r>
              <w:rPr>
                <w:rFonts w:hint="default" w:ascii="Times New Roman" w:hAnsi="Times New Roman" w:eastAsia="宋体" w:cs="Times New Roman"/>
                <w:i w:val="0"/>
                <w:iCs w:val="0"/>
                <w:color w:val="000000"/>
                <w:kern w:val="0"/>
                <w:sz w:val="24"/>
                <w:szCs w:val="24"/>
                <w:u w:val="none"/>
                <w:lang w:val="en-US" w:eastAsia="zh-CN" w:bidi="ar"/>
              </w:rPr>
              <w:t>ocial disadvantage</w:t>
            </w:r>
            <w:r>
              <w:rPr>
                <w:rFonts w:hint="eastAsia" w:ascii="Times New Roman" w:hAnsi="Times New Roman" w:eastAsia="宋体" w:cs="Times New Roman"/>
                <w:i w:val="0"/>
                <w:iCs w:val="0"/>
                <w:color w:val="000000"/>
                <w:kern w:val="0"/>
                <w:sz w:val="24"/>
                <w:szCs w:val="24"/>
                <w:u w:val="none"/>
                <w:lang w:val="en-US" w:eastAsia="zh-CN" w:bidi="ar"/>
              </w:rPr>
              <w:t xml:space="preserve"> (sum 21 </w:t>
            </w:r>
            <w:r>
              <w:rPr>
                <w:rFonts w:hint="default" w:ascii="Times New Roman" w:hAnsi="Times New Roman" w:cs="Times New Roman"/>
                <w:b w:val="0"/>
                <w:bCs w:val="0"/>
                <w:i w:val="0"/>
                <w:iCs w:val="0"/>
                <w:sz w:val="24"/>
                <w:szCs w:val="24"/>
                <w:lang w:val="en-US"/>
              </w:rPr>
              <w:t>sub-items</w:t>
            </w:r>
            <w:r>
              <w:rPr>
                <w:rFonts w:hint="eastAsia" w:ascii="Times New Roman" w:hAnsi="Times New Roman" w:eastAsia="宋体" w:cs="Times New Roman"/>
                <w:i w:val="0"/>
                <w:iCs w:val="0"/>
                <w:color w:val="000000"/>
                <w:kern w:val="0"/>
                <w:sz w:val="24"/>
                <w:szCs w:val="24"/>
                <w:u w:val="none"/>
                <w:lang w:val="en-US" w:eastAsia="zh-CN" w:bidi="ar"/>
              </w:rPr>
              <w:t>)</w:t>
            </w:r>
          </w:p>
        </w:tc>
        <w:tc>
          <w:tcPr>
            <w:tcW w:w="1928" w:type="dxa"/>
            <w:tcBorders>
              <w:top w:val="nil"/>
              <w:left w:val="nil"/>
              <w:bottom w:val="nil"/>
              <w:right w:val="nil"/>
            </w:tcBorders>
            <w:shd w:val="clear" w:color="auto" w:fill="FFFFFF"/>
            <w:tcMar>
              <w:top w:w="0" w:type="dxa"/>
              <w:left w:w="0" w:type="dxa"/>
              <w:bottom w:w="0" w:type="dxa"/>
              <w:right w:w="0" w:type="dxa"/>
            </w:tcMar>
            <w:vAlign w:val="center"/>
          </w:tcPr>
          <w:p w14:paraId="4DE99814">
            <w:pPr>
              <w:keepNext w:val="0"/>
              <w:keepLines w:val="0"/>
              <w:widowControl/>
              <w:suppressLineNumbers w:val="0"/>
              <w:jc w:val="center"/>
              <w:textAlignment w:val="center"/>
              <w:rPr>
                <w:rFonts w:hint="default" w:ascii="Times New Roman" w:hAnsi="Times New Roman" w:cs="Times New Roman"/>
                <w:b w:val="0"/>
                <w:bCs w:val="0"/>
                <w:sz w:val="24"/>
                <w:szCs w:val="24"/>
                <w:highlight w:val="none"/>
                <w:lang w:val="en-US" w:eastAsia="zh-CN"/>
              </w:rPr>
            </w:pPr>
          </w:p>
        </w:tc>
        <w:tc>
          <w:tcPr>
            <w:tcW w:w="1814" w:type="dxa"/>
            <w:tcBorders>
              <w:top w:val="nil"/>
              <w:left w:val="nil"/>
              <w:bottom w:val="nil"/>
              <w:right w:val="nil"/>
            </w:tcBorders>
            <w:shd w:val="clear" w:color="auto" w:fill="FFFFFF"/>
            <w:tcMar>
              <w:top w:w="0" w:type="dxa"/>
              <w:left w:w="0" w:type="dxa"/>
              <w:bottom w:w="0" w:type="dxa"/>
              <w:right w:w="0" w:type="dxa"/>
            </w:tcMar>
            <w:vAlign w:val="center"/>
          </w:tcPr>
          <w:p w14:paraId="2B152478">
            <w:pPr>
              <w:jc w:val="center"/>
              <w:rPr>
                <w:rFonts w:hint="default" w:ascii="Times New Roman" w:hAnsi="Times New Roman" w:cs="Times New Roman"/>
                <w:b/>
                <w:bCs/>
                <w:sz w:val="24"/>
                <w:szCs w:val="24"/>
                <w:highlight w:val="none"/>
                <w:lang w:val="en-US" w:eastAsia="zh-CN"/>
              </w:rPr>
            </w:pPr>
          </w:p>
        </w:tc>
        <w:tc>
          <w:tcPr>
            <w:tcW w:w="964" w:type="dxa"/>
            <w:tcBorders>
              <w:top w:val="nil"/>
              <w:left w:val="nil"/>
              <w:bottom w:val="nil"/>
              <w:right w:val="nil"/>
            </w:tcBorders>
            <w:shd w:val="clear" w:color="auto" w:fill="FFFFFF"/>
            <w:tcMar>
              <w:top w:w="0" w:type="dxa"/>
              <w:left w:w="0" w:type="dxa"/>
              <w:bottom w:w="0" w:type="dxa"/>
              <w:right w:w="0" w:type="dxa"/>
            </w:tcMar>
            <w:vAlign w:val="center"/>
          </w:tcPr>
          <w:p w14:paraId="52C677D1">
            <w:pPr>
              <w:jc w:val="center"/>
              <w:rPr>
                <w:rFonts w:hint="default" w:ascii="Times New Roman" w:hAnsi="Times New Roman" w:cs="Times New Roman"/>
                <w:b/>
                <w:bCs/>
                <w:sz w:val="24"/>
                <w:szCs w:val="24"/>
                <w:highlight w:val="none"/>
                <w:lang w:val="en-US" w:eastAsia="zh-CN"/>
              </w:rPr>
            </w:pPr>
          </w:p>
        </w:tc>
      </w:tr>
      <w:tr w14:paraId="1F4DBF6A">
        <w:tblPrEx>
          <w:tblCellMar>
            <w:top w:w="0" w:type="dxa"/>
            <w:left w:w="10" w:type="dxa"/>
            <w:bottom w:w="0" w:type="dxa"/>
            <w:right w:w="10" w:type="dxa"/>
          </w:tblCellMar>
        </w:tblPrEx>
        <w:trPr>
          <w:trHeight w:val="397" w:hRule="exact"/>
          <w:jc w:val="center"/>
        </w:trPr>
        <w:tc>
          <w:tcPr>
            <w:tcW w:w="4365" w:type="dxa"/>
            <w:tcBorders>
              <w:top w:val="nil"/>
              <w:left w:val="nil"/>
              <w:bottom w:val="nil"/>
              <w:right w:val="nil"/>
            </w:tcBorders>
            <w:shd w:val="clear" w:color="auto" w:fill="FFFFFF"/>
            <w:tcMar>
              <w:top w:w="0" w:type="dxa"/>
              <w:left w:w="0" w:type="dxa"/>
              <w:bottom w:w="0" w:type="dxa"/>
              <w:right w:w="0" w:type="dxa"/>
            </w:tcMar>
            <w:vAlign w:val="center"/>
          </w:tcPr>
          <w:p w14:paraId="41A43FD0">
            <w:pPr>
              <w:keepNext w:val="0"/>
              <w:keepLines w:val="0"/>
              <w:widowControl/>
              <w:suppressLineNumbers w:val="0"/>
              <w:ind w:firstLine="480" w:firstLineChars="200"/>
              <w:jc w:val="both"/>
              <w:textAlignment w:val="center"/>
              <w:rPr>
                <w:rFonts w:hint="default" w:ascii="Times New Roman" w:hAnsi="Times New Roman" w:cs="Times New Roman"/>
                <w:sz w:val="24"/>
                <w:szCs w:val="24"/>
                <w:highlight w:val="no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Quantile 1</w:t>
            </w:r>
          </w:p>
        </w:tc>
        <w:tc>
          <w:tcPr>
            <w:tcW w:w="1928" w:type="dxa"/>
            <w:tcBorders>
              <w:top w:val="nil"/>
              <w:left w:val="nil"/>
              <w:bottom w:val="nil"/>
              <w:right w:val="nil"/>
            </w:tcBorders>
            <w:shd w:val="clear" w:color="auto" w:fill="FFFFFF"/>
            <w:tcMar>
              <w:top w:w="0" w:type="dxa"/>
              <w:left w:w="0" w:type="dxa"/>
              <w:bottom w:w="0" w:type="dxa"/>
              <w:right w:w="0" w:type="dxa"/>
            </w:tcMar>
            <w:vAlign w:val="center"/>
          </w:tcPr>
          <w:p w14:paraId="6F9169DC">
            <w:pPr>
              <w:keepNext w:val="0"/>
              <w:keepLines w:val="0"/>
              <w:widowControl/>
              <w:suppressLineNumbers w:val="0"/>
              <w:jc w:val="center"/>
              <w:textAlignment w:val="center"/>
              <w:rPr>
                <w:rFonts w:hint="default" w:ascii="Times New Roman" w:hAnsi="Times New Roman" w:cs="Times New Roman"/>
                <w:sz w:val="24"/>
                <w:szCs w:val="24"/>
                <w:highlight w:val="none"/>
                <w:lang w:val="en-US" w:eastAsia="zh-CN"/>
              </w:rPr>
            </w:pPr>
            <w:r>
              <w:rPr>
                <w:rFonts w:hint="eastAsia" w:ascii="Times New Roman" w:hAnsi="Times New Roman" w:cs="Times New Roman"/>
                <w:sz w:val="24"/>
                <w:szCs w:val="24"/>
                <w:highlight w:val="none"/>
                <w:lang w:val="en-US" w:eastAsia="zh-CN"/>
              </w:rPr>
              <w:t>2954</w:t>
            </w:r>
          </w:p>
        </w:tc>
        <w:tc>
          <w:tcPr>
            <w:tcW w:w="1814" w:type="dxa"/>
            <w:tcBorders>
              <w:top w:val="nil"/>
              <w:left w:val="nil"/>
              <w:bottom w:val="nil"/>
              <w:right w:val="nil"/>
            </w:tcBorders>
            <w:shd w:val="clear" w:color="auto" w:fill="FFFFFF"/>
            <w:tcMar>
              <w:top w:w="0" w:type="dxa"/>
              <w:left w:w="0" w:type="dxa"/>
              <w:bottom w:w="0" w:type="dxa"/>
              <w:right w:w="0" w:type="dxa"/>
            </w:tcMar>
            <w:vAlign w:val="center"/>
          </w:tcPr>
          <w:p w14:paraId="28487FDA">
            <w:pPr>
              <w:keepNext w:val="0"/>
              <w:keepLines w:val="0"/>
              <w:widowControl/>
              <w:suppressLineNumbers w:val="0"/>
              <w:jc w:val="center"/>
              <w:textAlignment w:val="center"/>
              <w:rPr>
                <w:rFonts w:hint="default" w:ascii="Times New Roman" w:hAnsi="Times New Roman" w:cs="Times New Roman"/>
                <w:sz w:val="24"/>
                <w:szCs w:val="24"/>
                <w:highlight w:val="no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Reference</w:t>
            </w:r>
          </w:p>
        </w:tc>
        <w:tc>
          <w:tcPr>
            <w:tcW w:w="964" w:type="dxa"/>
            <w:tcBorders>
              <w:top w:val="nil"/>
              <w:left w:val="nil"/>
              <w:bottom w:val="nil"/>
              <w:right w:val="nil"/>
            </w:tcBorders>
            <w:shd w:val="clear" w:color="auto" w:fill="FFFFFF"/>
            <w:tcMar>
              <w:top w:w="0" w:type="dxa"/>
              <w:left w:w="0" w:type="dxa"/>
              <w:bottom w:w="0" w:type="dxa"/>
              <w:right w:w="0" w:type="dxa"/>
            </w:tcMar>
            <w:vAlign w:val="center"/>
          </w:tcPr>
          <w:p w14:paraId="4E728239">
            <w:pPr>
              <w:jc w:val="center"/>
              <w:rPr>
                <w:rFonts w:hint="default" w:ascii="Times New Roman" w:hAnsi="Times New Roman" w:cs="Times New Roman"/>
                <w:sz w:val="24"/>
                <w:szCs w:val="24"/>
                <w:highlight w:val="none"/>
                <w:lang w:val="en-US" w:eastAsia="zh-CN"/>
              </w:rPr>
            </w:pPr>
          </w:p>
        </w:tc>
      </w:tr>
      <w:tr w14:paraId="7D81901D">
        <w:tblPrEx>
          <w:tblCellMar>
            <w:top w:w="0" w:type="dxa"/>
            <w:left w:w="10" w:type="dxa"/>
            <w:bottom w:w="0" w:type="dxa"/>
            <w:right w:w="10" w:type="dxa"/>
          </w:tblCellMar>
        </w:tblPrEx>
        <w:trPr>
          <w:trHeight w:val="397" w:hRule="exact"/>
          <w:jc w:val="center"/>
        </w:trPr>
        <w:tc>
          <w:tcPr>
            <w:tcW w:w="4365" w:type="dxa"/>
            <w:tcBorders>
              <w:top w:val="nil"/>
              <w:left w:val="nil"/>
              <w:bottom w:val="nil"/>
              <w:right w:val="nil"/>
            </w:tcBorders>
            <w:shd w:val="clear" w:color="auto" w:fill="FFFFFF"/>
            <w:tcMar>
              <w:top w:w="0" w:type="dxa"/>
              <w:left w:w="0" w:type="dxa"/>
              <w:bottom w:w="0" w:type="dxa"/>
              <w:right w:w="0" w:type="dxa"/>
            </w:tcMar>
            <w:vAlign w:val="center"/>
          </w:tcPr>
          <w:p w14:paraId="660B176B">
            <w:pPr>
              <w:keepNext w:val="0"/>
              <w:keepLines w:val="0"/>
              <w:widowControl/>
              <w:suppressLineNumbers w:val="0"/>
              <w:ind w:firstLine="480" w:firstLineChars="200"/>
              <w:jc w:val="both"/>
              <w:textAlignment w:val="center"/>
              <w:rPr>
                <w:rFonts w:hint="default" w:ascii="Times New Roman" w:hAnsi="Times New Roman" w:cs="Times New Roman"/>
                <w:sz w:val="24"/>
                <w:szCs w:val="24"/>
                <w:highlight w:val="no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Quantile 2</w:t>
            </w:r>
          </w:p>
        </w:tc>
        <w:tc>
          <w:tcPr>
            <w:tcW w:w="1928" w:type="dxa"/>
            <w:tcBorders>
              <w:top w:val="nil"/>
              <w:left w:val="nil"/>
              <w:bottom w:val="nil"/>
              <w:right w:val="nil"/>
            </w:tcBorders>
            <w:shd w:val="clear" w:color="auto" w:fill="FFFFFF"/>
            <w:tcMar>
              <w:top w:w="0" w:type="dxa"/>
              <w:left w:w="0" w:type="dxa"/>
              <w:bottom w:w="0" w:type="dxa"/>
              <w:right w:w="0" w:type="dxa"/>
            </w:tcMar>
            <w:vAlign w:val="center"/>
          </w:tcPr>
          <w:p w14:paraId="53D8DDC3">
            <w:pPr>
              <w:keepNext w:val="0"/>
              <w:keepLines w:val="0"/>
              <w:widowControl/>
              <w:suppressLineNumbers w:val="0"/>
              <w:jc w:val="center"/>
              <w:textAlignment w:val="center"/>
              <w:rPr>
                <w:rFonts w:hint="default" w:ascii="Times New Roman" w:hAnsi="Times New Roman" w:cs="Times New Roman"/>
                <w:sz w:val="24"/>
                <w:szCs w:val="24"/>
                <w:highlight w:val="none"/>
                <w:lang w:val="en-US" w:eastAsia="zh-CN"/>
              </w:rPr>
            </w:pPr>
            <w:r>
              <w:rPr>
                <w:rFonts w:hint="eastAsia" w:ascii="Times New Roman" w:hAnsi="Times New Roman" w:cs="Times New Roman"/>
                <w:sz w:val="24"/>
                <w:szCs w:val="24"/>
                <w:highlight w:val="none"/>
                <w:lang w:val="en-US" w:eastAsia="zh-CN"/>
              </w:rPr>
              <w:t>1334</w:t>
            </w:r>
          </w:p>
        </w:tc>
        <w:tc>
          <w:tcPr>
            <w:tcW w:w="1814" w:type="dxa"/>
            <w:tcBorders>
              <w:top w:val="nil"/>
              <w:left w:val="nil"/>
              <w:bottom w:val="nil"/>
              <w:right w:val="nil"/>
            </w:tcBorders>
            <w:shd w:val="clear" w:color="auto" w:fill="FFFFFF"/>
            <w:tcMar>
              <w:top w:w="0" w:type="dxa"/>
              <w:left w:w="0" w:type="dxa"/>
              <w:bottom w:w="0" w:type="dxa"/>
              <w:right w:w="0" w:type="dxa"/>
            </w:tcMar>
            <w:vAlign w:val="center"/>
          </w:tcPr>
          <w:p w14:paraId="05C88571">
            <w:pPr>
              <w:keepNext w:val="0"/>
              <w:keepLines w:val="0"/>
              <w:widowControl/>
              <w:suppressLineNumbers w:val="0"/>
              <w:jc w:val="center"/>
              <w:textAlignment w:val="center"/>
              <w:rPr>
                <w:rFonts w:hint="default" w:ascii="Times New Roman" w:hAnsi="Times New Roman" w:cs="Times New Roman"/>
                <w:sz w:val="24"/>
                <w:szCs w:val="24"/>
                <w:highlight w:val="none"/>
                <w:lang w:val="en-US" w:eastAsia="zh-CN"/>
              </w:rPr>
            </w:pPr>
            <w:r>
              <w:rPr>
                <w:rFonts w:hint="default" w:ascii="Times New Roman" w:hAnsi="Times New Roman" w:cs="Times New Roman"/>
              </w:rPr>
              <w:t>1.53 (1.23, 1.92)</w:t>
            </w:r>
          </w:p>
        </w:tc>
        <w:tc>
          <w:tcPr>
            <w:tcW w:w="964" w:type="dxa"/>
            <w:tcBorders>
              <w:top w:val="nil"/>
              <w:left w:val="nil"/>
              <w:bottom w:val="nil"/>
              <w:right w:val="nil"/>
            </w:tcBorders>
            <w:shd w:val="clear" w:color="auto" w:fill="FFFFFF"/>
            <w:tcMar>
              <w:top w:w="0" w:type="dxa"/>
              <w:left w:w="0" w:type="dxa"/>
              <w:bottom w:w="0" w:type="dxa"/>
              <w:right w:w="0" w:type="dxa"/>
            </w:tcMar>
            <w:vAlign w:val="center"/>
          </w:tcPr>
          <w:p w14:paraId="18D06149">
            <w:pPr>
              <w:keepNext w:val="0"/>
              <w:keepLines w:val="0"/>
              <w:widowControl/>
              <w:suppressLineNumbers w:val="0"/>
              <w:jc w:val="center"/>
              <w:textAlignment w:val="center"/>
              <w:rPr>
                <w:rFonts w:hint="default" w:ascii="Times New Roman" w:hAnsi="Times New Roman" w:cs="Times New Roman"/>
                <w:sz w:val="24"/>
                <w:szCs w:val="24"/>
                <w:highlight w:val="no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&lt;0.001</w:t>
            </w:r>
          </w:p>
        </w:tc>
      </w:tr>
      <w:tr w14:paraId="5C4517CB">
        <w:tblPrEx>
          <w:tblCellMar>
            <w:top w:w="0" w:type="dxa"/>
            <w:left w:w="10" w:type="dxa"/>
            <w:bottom w:w="0" w:type="dxa"/>
            <w:right w:w="10" w:type="dxa"/>
          </w:tblCellMar>
        </w:tblPrEx>
        <w:trPr>
          <w:trHeight w:val="397" w:hRule="exact"/>
          <w:jc w:val="center"/>
        </w:trPr>
        <w:tc>
          <w:tcPr>
            <w:tcW w:w="4365" w:type="dxa"/>
            <w:tcBorders>
              <w:top w:val="nil"/>
              <w:left w:val="nil"/>
              <w:bottom w:val="nil"/>
              <w:right w:val="nil"/>
            </w:tcBorders>
            <w:shd w:val="clear" w:color="auto" w:fill="FFFFFF"/>
            <w:tcMar>
              <w:top w:w="0" w:type="dxa"/>
              <w:left w:w="0" w:type="dxa"/>
              <w:bottom w:w="0" w:type="dxa"/>
              <w:right w:w="0" w:type="dxa"/>
            </w:tcMar>
            <w:vAlign w:val="center"/>
          </w:tcPr>
          <w:p w14:paraId="2A4D9EF8">
            <w:pPr>
              <w:keepNext w:val="0"/>
              <w:keepLines w:val="0"/>
              <w:widowControl/>
              <w:suppressLineNumbers w:val="0"/>
              <w:ind w:firstLine="480" w:firstLineChars="200"/>
              <w:jc w:val="both"/>
              <w:textAlignment w:val="center"/>
              <w:rPr>
                <w:rFonts w:hint="default" w:ascii="Times New Roman" w:hAnsi="Times New Roman" w:cs="Times New Roman"/>
                <w:sz w:val="24"/>
                <w:szCs w:val="24"/>
                <w:highlight w:val="no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Quantile 3</w:t>
            </w:r>
          </w:p>
        </w:tc>
        <w:tc>
          <w:tcPr>
            <w:tcW w:w="1928" w:type="dxa"/>
            <w:tcBorders>
              <w:top w:val="nil"/>
              <w:left w:val="nil"/>
              <w:bottom w:val="nil"/>
              <w:right w:val="nil"/>
            </w:tcBorders>
            <w:shd w:val="clear" w:color="auto" w:fill="FFFFFF"/>
            <w:tcMar>
              <w:top w:w="0" w:type="dxa"/>
              <w:left w:w="0" w:type="dxa"/>
              <w:bottom w:w="0" w:type="dxa"/>
              <w:right w:w="0" w:type="dxa"/>
            </w:tcMar>
            <w:vAlign w:val="center"/>
          </w:tcPr>
          <w:p w14:paraId="79332591">
            <w:pPr>
              <w:keepNext w:val="0"/>
              <w:keepLines w:val="0"/>
              <w:widowControl/>
              <w:suppressLineNumbers w:val="0"/>
              <w:jc w:val="center"/>
              <w:textAlignment w:val="center"/>
              <w:rPr>
                <w:rFonts w:hint="default" w:ascii="Times New Roman" w:hAnsi="Times New Roman" w:eastAsia="宋体" w:cs="Times New Roman"/>
                <w:kern w:val="2"/>
                <w:sz w:val="24"/>
                <w:szCs w:val="24"/>
                <w:highlight w:val="none"/>
                <w:lang w:val="en-US" w:eastAsia="zh-CN" w:bidi="ar-SA"/>
              </w:rPr>
            </w:pPr>
            <w:r>
              <w:rPr>
                <w:rFonts w:hint="eastAsia" w:ascii="Times New Roman" w:hAnsi="Times New Roman" w:eastAsia="宋体" w:cs="Times New Roman"/>
                <w:kern w:val="2"/>
                <w:sz w:val="24"/>
                <w:szCs w:val="24"/>
                <w:highlight w:val="none"/>
                <w:lang w:val="en-US" w:eastAsia="zh-CN" w:bidi="ar-SA"/>
              </w:rPr>
              <w:t>1855</w:t>
            </w:r>
          </w:p>
        </w:tc>
        <w:tc>
          <w:tcPr>
            <w:tcW w:w="1814" w:type="dxa"/>
            <w:tcBorders>
              <w:top w:val="nil"/>
              <w:left w:val="nil"/>
              <w:bottom w:val="nil"/>
              <w:right w:val="nil"/>
            </w:tcBorders>
            <w:shd w:val="clear" w:color="auto" w:fill="FFFFFF"/>
            <w:tcMar>
              <w:top w:w="0" w:type="dxa"/>
              <w:left w:w="0" w:type="dxa"/>
              <w:bottom w:w="0" w:type="dxa"/>
              <w:right w:w="0" w:type="dxa"/>
            </w:tcMar>
            <w:vAlign w:val="center"/>
          </w:tcPr>
          <w:p w14:paraId="79CA9585">
            <w:pPr>
              <w:keepNext w:val="0"/>
              <w:keepLines w:val="0"/>
              <w:widowControl/>
              <w:suppressLineNumbers w:val="0"/>
              <w:jc w:val="center"/>
              <w:textAlignment w:val="center"/>
              <w:rPr>
                <w:rFonts w:hint="default" w:ascii="Times New Roman" w:hAnsi="Times New Roman" w:cs="Times New Roman"/>
                <w:sz w:val="24"/>
                <w:szCs w:val="24"/>
                <w:highlight w:val="none"/>
                <w:lang w:val="en-US" w:eastAsia="zh-CN"/>
              </w:rPr>
            </w:pPr>
            <w:r>
              <w:rPr>
                <w:rFonts w:hint="default" w:ascii="Times New Roman" w:hAnsi="Times New Roman" w:cs="Times New Roman"/>
              </w:rPr>
              <w:t>1.91 (1.55, 2.35)</w:t>
            </w:r>
          </w:p>
        </w:tc>
        <w:tc>
          <w:tcPr>
            <w:tcW w:w="964" w:type="dxa"/>
            <w:tcBorders>
              <w:top w:val="nil"/>
              <w:left w:val="nil"/>
              <w:bottom w:val="nil"/>
              <w:right w:val="nil"/>
            </w:tcBorders>
            <w:shd w:val="clear" w:color="auto" w:fill="FFFFFF"/>
            <w:tcMar>
              <w:top w:w="0" w:type="dxa"/>
              <w:left w:w="0" w:type="dxa"/>
              <w:bottom w:w="0" w:type="dxa"/>
              <w:right w:w="0" w:type="dxa"/>
            </w:tcMar>
            <w:vAlign w:val="center"/>
          </w:tcPr>
          <w:p w14:paraId="13FC3776">
            <w:pPr>
              <w:keepNext w:val="0"/>
              <w:keepLines w:val="0"/>
              <w:widowControl/>
              <w:suppressLineNumbers w:val="0"/>
              <w:jc w:val="center"/>
              <w:textAlignment w:val="center"/>
              <w:rPr>
                <w:rFonts w:hint="default" w:ascii="Times New Roman" w:hAnsi="Times New Roman" w:cs="Times New Roman"/>
                <w:sz w:val="24"/>
                <w:szCs w:val="24"/>
                <w:highlight w:val="no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&lt;0.001</w:t>
            </w:r>
          </w:p>
        </w:tc>
      </w:tr>
      <w:tr w14:paraId="2B7DFB4B">
        <w:tblPrEx>
          <w:tblCellMar>
            <w:top w:w="0" w:type="dxa"/>
            <w:left w:w="10" w:type="dxa"/>
            <w:bottom w:w="0" w:type="dxa"/>
            <w:right w:w="10" w:type="dxa"/>
          </w:tblCellMar>
        </w:tblPrEx>
        <w:trPr>
          <w:trHeight w:val="397" w:hRule="exact"/>
          <w:jc w:val="center"/>
        </w:trPr>
        <w:tc>
          <w:tcPr>
            <w:tcW w:w="4365" w:type="dxa"/>
            <w:tcBorders>
              <w:top w:val="nil"/>
              <w:left w:val="nil"/>
              <w:bottom w:val="nil"/>
              <w:right w:val="nil"/>
            </w:tcBorders>
            <w:shd w:val="clear" w:color="auto" w:fill="FFFFFF"/>
            <w:tcMar>
              <w:top w:w="0" w:type="dxa"/>
              <w:left w:w="0" w:type="dxa"/>
              <w:bottom w:w="0" w:type="dxa"/>
              <w:right w:w="0" w:type="dxa"/>
            </w:tcMar>
            <w:vAlign w:val="center"/>
          </w:tcPr>
          <w:p w14:paraId="30B83418">
            <w:pPr>
              <w:keepNext w:val="0"/>
              <w:keepLines w:val="0"/>
              <w:widowControl/>
              <w:suppressLineNumbers w:val="0"/>
              <w:ind w:firstLine="480" w:firstLineChars="200"/>
              <w:jc w:val="both"/>
              <w:textAlignment w:val="center"/>
              <w:rPr>
                <w:rFonts w:hint="default" w:ascii="Times New Roman" w:hAnsi="Times New Roman" w:cs="Times New Roman"/>
                <w:sz w:val="24"/>
                <w:szCs w:val="24"/>
                <w:highlight w:val="no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Quantile 4</w:t>
            </w:r>
          </w:p>
        </w:tc>
        <w:tc>
          <w:tcPr>
            <w:tcW w:w="1928" w:type="dxa"/>
            <w:tcBorders>
              <w:top w:val="nil"/>
              <w:left w:val="nil"/>
              <w:bottom w:val="nil"/>
              <w:right w:val="nil"/>
            </w:tcBorders>
            <w:shd w:val="clear" w:color="auto" w:fill="FFFFFF"/>
            <w:tcMar>
              <w:top w:w="0" w:type="dxa"/>
              <w:left w:w="0" w:type="dxa"/>
              <w:bottom w:w="0" w:type="dxa"/>
              <w:right w:w="0" w:type="dxa"/>
            </w:tcMar>
            <w:vAlign w:val="center"/>
          </w:tcPr>
          <w:p w14:paraId="3C583875">
            <w:pPr>
              <w:keepNext w:val="0"/>
              <w:keepLines w:val="0"/>
              <w:widowControl/>
              <w:suppressLineNumbers w:val="0"/>
              <w:jc w:val="center"/>
              <w:textAlignment w:val="center"/>
              <w:rPr>
                <w:rFonts w:hint="default" w:ascii="Times New Roman" w:hAnsi="Times New Roman" w:cs="Times New Roman"/>
                <w:sz w:val="24"/>
                <w:szCs w:val="24"/>
                <w:highlight w:val="none"/>
                <w:lang w:val="en-US" w:eastAsia="zh-CN"/>
              </w:rPr>
            </w:pPr>
            <w:r>
              <w:rPr>
                <w:rFonts w:hint="eastAsia" w:ascii="Times New Roman" w:hAnsi="Times New Roman" w:cs="Times New Roman"/>
                <w:sz w:val="24"/>
                <w:szCs w:val="24"/>
                <w:highlight w:val="none"/>
                <w:lang w:val="en-US" w:eastAsia="zh-CN"/>
              </w:rPr>
              <w:t>1729</w:t>
            </w:r>
          </w:p>
        </w:tc>
        <w:tc>
          <w:tcPr>
            <w:tcW w:w="1814" w:type="dxa"/>
            <w:tcBorders>
              <w:top w:val="nil"/>
              <w:left w:val="nil"/>
              <w:bottom w:val="nil"/>
              <w:right w:val="nil"/>
            </w:tcBorders>
            <w:shd w:val="clear" w:color="auto" w:fill="FFFFFF"/>
            <w:tcMar>
              <w:top w:w="0" w:type="dxa"/>
              <w:left w:w="0" w:type="dxa"/>
              <w:bottom w:w="0" w:type="dxa"/>
              <w:right w:w="0" w:type="dxa"/>
            </w:tcMar>
            <w:vAlign w:val="center"/>
          </w:tcPr>
          <w:p w14:paraId="2C134F9A">
            <w:pPr>
              <w:keepNext w:val="0"/>
              <w:keepLines w:val="0"/>
              <w:widowControl/>
              <w:suppressLineNumbers w:val="0"/>
              <w:jc w:val="center"/>
              <w:textAlignment w:val="center"/>
              <w:rPr>
                <w:rFonts w:hint="default" w:ascii="Times New Roman" w:hAnsi="Times New Roman" w:cs="Times New Roman"/>
                <w:sz w:val="24"/>
                <w:szCs w:val="24"/>
                <w:highlight w:val="none"/>
                <w:lang w:val="en-US" w:eastAsia="zh-CN"/>
              </w:rPr>
            </w:pPr>
            <w:r>
              <w:rPr>
                <w:rFonts w:hint="default" w:ascii="Times New Roman" w:hAnsi="Times New Roman" w:cs="Times New Roman"/>
              </w:rPr>
              <w:t>2.58 (2.07, 3.21)</w:t>
            </w:r>
          </w:p>
        </w:tc>
        <w:tc>
          <w:tcPr>
            <w:tcW w:w="964" w:type="dxa"/>
            <w:tcBorders>
              <w:top w:val="nil"/>
              <w:left w:val="nil"/>
              <w:bottom w:val="nil"/>
              <w:right w:val="nil"/>
            </w:tcBorders>
            <w:shd w:val="clear" w:color="auto" w:fill="FFFFFF"/>
            <w:tcMar>
              <w:top w:w="0" w:type="dxa"/>
              <w:left w:w="0" w:type="dxa"/>
              <w:bottom w:w="0" w:type="dxa"/>
              <w:right w:w="0" w:type="dxa"/>
            </w:tcMar>
            <w:vAlign w:val="center"/>
          </w:tcPr>
          <w:p w14:paraId="14D0E5CB">
            <w:pPr>
              <w:keepNext w:val="0"/>
              <w:keepLines w:val="0"/>
              <w:widowControl/>
              <w:suppressLineNumbers w:val="0"/>
              <w:jc w:val="center"/>
              <w:textAlignment w:val="center"/>
              <w:rPr>
                <w:rFonts w:hint="default" w:ascii="Times New Roman" w:hAnsi="Times New Roman" w:cs="Times New Roman"/>
                <w:sz w:val="24"/>
                <w:szCs w:val="24"/>
                <w:highlight w:val="no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&lt;0.001</w:t>
            </w:r>
          </w:p>
        </w:tc>
      </w:tr>
      <w:tr w14:paraId="761CFBF5">
        <w:tblPrEx>
          <w:tblCellMar>
            <w:top w:w="0" w:type="dxa"/>
            <w:left w:w="10" w:type="dxa"/>
            <w:bottom w:w="0" w:type="dxa"/>
            <w:right w:w="10" w:type="dxa"/>
          </w:tblCellMar>
        </w:tblPrEx>
        <w:trPr>
          <w:trHeight w:val="397" w:hRule="exact"/>
          <w:jc w:val="center"/>
        </w:trPr>
        <w:tc>
          <w:tcPr>
            <w:tcW w:w="4365" w:type="dxa"/>
            <w:tcBorders>
              <w:top w:val="nil"/>
              <w:left w:val="nil"/>
              <w:bottom w:val="nil"/>
              <w:right w:val="nil"/>
            </w:tcBorders>
            <w:shd w:val="clear" w:color="auto" w:fill="FFFFFF"/>
            <w:tcMar>
              <w:top w:w="0" w:type="dxa"/>
              <w:left w:w="0" w:type="dxa"/>
              <w:bottom w:w="0" w:type="dxa"/>
              <w:right w:w="0" w:type="dxa"/>
            </w:tcMar>
            <w:vAlign w:val="center"/>
          </w:tcPr>
          <w:p w14:paraId="1D0D4C20">
            <w:pPr>
              <w:keepNext w:val="0"/>
              <w:keepLines w:val="0"/>
              <w:widowControl/>
              <w:suppressLineNumbers w:val="0"/>
              <w:ind w:firstLine="480" w:firstLineChars="200"/>
              <w:jc w:val="both"/>
              <w:textAlignment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eastAsia="宋体" w:cs="Times New Roman"/>
                <w:i w:val="0"/>
                <w:iCs w:val="0"/>
                <w:color w:val="000000"/>
                <w:kern w:val="0"/>
                <w:sz w:val="24"/>
                <w:szCs w:val="24"/>
                <w:u w:val="none"/>
                <w:lang w:val="en-US" w:eastAsia="zh-CN" w:bidi="ar"/>
              </w:rPr>
              <w:t>P for trend</w:t>
            </w:r>
          </w:p>
        </w:tc>
        <w:tc>
          <w:tcPr>
            <w:tcW w:w="1928" w:type="dxa"/>
            <w:tcBorders>
              <w:top w:val="nil"/>
              <w:left w:val="nil"/>
              <w:bottom w:val="nil"/>
              <w:right w:val="nil"/>
            </w:tcBorders>
            <w:shd w:val="clear" w:color="auto" w:fill="FFFFFF"/>
            <w:tcMar>
              <w:top w:w="0" w:type="dxa"/>
              <w:left w:w="0" w:type="dxa"/>
              <w:bottom w:w="0" w:type="dxa"/>
              <w:right w:w="0" w:type="dxa"/>
            </w:tcMar>
            <w:vAlign w:val="center"/>
          </w:tcPr>
          <w:p w14:paraId="09508EB9">
            <w:pPr>
              <w:jc w:val="center"/>
              <w:rPr>
                <w:rFonts w:hint="default" w:ascii="Times New Roman" w:hAnsi="Times New Roman" w:cs="Times New Roman" w:eastAsiaTheme="minorEastAsia"/>
                <w:kern w:val="2"/>
                <w:sz w:val="24"/>
                <w:szCs w:val="24"/>
                <w:highlight w:val="none"/>
                <w:lang w:val="en-US" w:eastAsia="zh-CN" w:bidi="ar-SA"/>
              </w:rPr>
            </w:pPr>
          </w:p>
        </w:tc>
        <w:tc>
          <w:tcPr>
            <w:tcW w:w="1814" w:type="dxa"/>
            <w:tcBorders>
              <w:top w:val="nil"/>
              <w:left w:val="nil"/>
              <w:bottom w:val="nil"/>
              <w:right w:val="nil"/>
            </w:tcBorders>
            <w:shd w:val="clear" w:color="auto" w:fill="FFFFFF"/>
            <w:tcMar>
              <w:top w:w="0" w:type="dxa"/>
              <w:left w:w="0" w:type="dxa"/>
              <w:bottom w:w="0" w:type="dxa"/>
              <w:right w:w="0" w:type="dxa"/>
            </w:tcMar>
            <w:vAlign w:val="center"/>
          </w:tcPr>
          <w:p w14:paraId="411D4921">
            <w:pPr>
              <w:jc w:val="center"/>
              <w:rPr>
                <w:rFonts w:hint="default" w:ascii="Times New Roman" w:hAnsi="Times New Roman" w:cs="Times New Roman" w:eastAsiaTheme="minorEastAsia"/>
                <w:kern w:val="2"/>
                <w:sz w:val="24"/>
                <w:szCs w:val="24"/>
                <w:highlight w:val="none"/>
                <w:lang w:val="en-US" w:eastAsia="zh-CN" w:bidi="ar-SA"/>
              </w:rPr>
            </w:pPr>
          </w:p>
        </w:tc>
        <w:tc>
          <w:tcPr>
            <w:tcW w:w="964" w:type="dxa"/>
            <w:tcBorders>
              <w:top w:val="nil"/>
              <w:left w:val="nil"/>
              <w:bottom w:val="nil"/>
              <w:right w:val="nil"/>
            </w:tcBorders>
            <w:shd w:val="clear" w:color="auto" w:fill="FFFFFF"/>
            <w:tcMar>
              <w:top w:w="0" w:type="dxa"/>
              <w:left w:w="0" w:type="dxa"/>
              <w:bottom w:w="0" w:type="dxa"/>
              <w:right w:w="0" w:type="dxa"/>
            </w:tcMar>
            <w:vAlign w:val="center"/>
          </w:tcPr>
          <w:p w14:paraId="7E0CB070">
            <w:pPr>
              <w:keepNext w:val="0"/>
              <w:keepLines w:val="0"/>
              <w:widowControl/>
              <w:suppressLineNumbers w:val="0"/>
              <w:jc w:val="center"/>
              <w:textAlignment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eastAsia="宋体" w:cs="Times New Roman"/>
                <w:i w:val="0"/>
                <w:iCs w:val="0"/>
                <w:color w:val="000000"/>
                <w:kern w:val="0"/>
                <w:sz w:val="24"/>
                <w:szCs w:val="24"/>
                <w:u w:val="none"/>
                <w:lang w:val="en-US" w:eastAsia="zh-CN" w:bidi="ar"/>
              </w:rPr>
              <w:t>&lt;0.001</w:t>
            </w:r>
          </w:p>
        </w:tc>
      </w:tr>
      <w:tr w14:paraId="6A426995">
        <w:tblPrEx>
          <w:tblCellMar>
            <w:top w:w="0" w:type="dxa"/>
            <w:left w:w="10" w:type="dxa"/>
            <w:bottom w:w="0" w:type="dxa"/>
            <w:right w:w="10" w:type="dxa"/>
          </w:tblCellMar>
        </w:tblPrEx>
        <w:trPr>
          <w:trHeight w:val="397" w:hRule="exact"/>
          <w:jc w:val="center"/>
        </w:trPr>
        <w:tc>
          <w:tcPr>
            <w:tcW w:w="4365" w:type="dxa"/>
            <w:tcBorders>
              <w:top w:val="nil"/>
              <w:left w:val="nil"/>
              <w:bottom w:val="nil"/>
              <w:right w:val="nil"/>
            </w:tcBorders>
            <w:shd w:val="clear" w:color="auto" w:fill="FFFFFF"/>
            <w:tcMar>
              <w:top w:w="0" w:type="dxa"/>
              <w:left w:w="0" w:type="dxa"/>
              <w:bottom w:w="0" w:type="dxa"/>
              <w:right w:w="0" w:type="dxa"/>
            </w:tcMar>
            <w:vAlign w:val="center"/>
          </w:tcPr>
          <w:p w14:paraId="1258B0C8">
            <w:pPr>
              <w:keepNext w:val="0"/>
              <w:keepLines w:val="0"/>
              <w:widowControl/>
              <w:suppressLineNumbers w:val="0"/>
              <w:ind w:firstLine="480" w:firstLineChars="200"/>
              <w:jc w:val="both"/>
              <w:textAlignment w:val="center"/>
              <w:rPr>
                <w:rFonts w:hint="default" w:ascii="Times New Roman" w:hAnsi="Times New Roman" w:eastAsia="宋体" w:cs="Times New Roman"/>
                <w:i w:val="0"/>
                <w:iCs w:val="0"/>
                <w:color w:val="000000"/>
                <w:kern w:val="0"/>
                <w:sz w:val="24"/>
                <w:szCs w:val="24"/>
                <w:u w:val="none"/>
                <w:lang w:val="en-US" w:eastAsia="zh-CN" w:bidi="ar"/>
              </w:rPr>
            </w:pPr>
          </w:p>
        </w:tc>
        <w:tc>
          <w:tcPr>
            <w:tcW w:w="1928" w:type="dxa"/>
            <w:tcBorders>
              <w:top w:val="nil"/>
              <w:left w:val="nil"/>
              <w:bottom w:val="nil"/>
              <w:right w:val="nil"/>
            </w:tcBorders>
            <w:shd w:val="clear" w:color="auto" w:fill="FFFFFF"/>
            <w:tcMar>
              <w:top w:w="0" w:type="dxa"/>
              <w:left w:w="0" w:type="dxa"/>
              <w:bottom w:w="0" w:type="dxa"/>
              <w:right w:w="0" w:type="dxa"/>
            </w:tcMar>
            <w:vAlign w:val="center"/>
          </w:tcPr>
          <w:p w14:paraId="5F38ECAB">
            <w:pPr>
              <w:jc w:val="center"/>
              <w:rPr>
                <w:rFonts w:hint="default" w:ascii="Times New Roman" w:hAnsi="Times New Roman" w:cs="Times New Roman" w:eastAsiaTheme="minorEastAsia"/>
                <w:kern w:val="2"/>
                <w:sz w:val="24"/>
                <w:szCs w:val="24"/>
                <w:highlight w:val="none"/>
                <w:lang w:val="en-US" w:eastAsia="zh-CN" w:bidi="ar-SA"/>
              </w:rPr>
            </w:pPr>
          </w:p>
        </w:tc>
        <w:tc>
          <w:tcPr>
            <w:tcW w:w="1814" w:type="dxa"/>
            <w:tcBorders>
              <w:top w:val="nil"/>
              <w:left w:val="nil"/>
              <w:bottom w:val="nil"/>
              <w:right w:val="nil"/>
            </w:tcBorders>
            <w:shd w:val="clear" w:color="auto" w:fill="FFFFFF"/>
            <w:tcMar>
              <w:top w:w="0" w:type="dxa"/>
              <w:left w:w="0" w:type="dxa"/>
              <w:bottom w:w="0" w:type="dxa"/>
              <w:right w:w="0" w:type="dxa"/>
            </w:tcMar>
            <w:vAlign w:val="center"/>
          </w:tcPr>
          <w:p w14:paraId="6A59DD5F">
            <w:pPr>
              <w:jc w:val="center"/>
              <w:rPr>
                <w:rFonts w:hint="default" w:ascii="Times New Roman" w:hAnsi="Times New Roman" w:cs="Times New Roman" w:eastAsiaTheme="minorEastAsia"/>
                <w:kern w:val="2"/>
                <w:sz w:val="24"/>
                <w:szCs w:val="24"/>
                <w:highlight w:val="none"/>
                <w:lang w:val="en-US" w:eastAsia="zh-CN" w:bidi="ar-SA"/>
              </w:rPr>
            </w:pPr>
          </w:p>
        </w:tc>
        <w:tc>
          <w:tcPr>
            <w:tcW w:w="964" w:type="dxa"/>
            <w:tcBorders>
              <w:top w:val="nil"/>
              <w:left w:val="nil"/>
              <w:bottom w:val="nil"/>
              <w:right w:val="nil"/>
            </w:tcBorders>
            <w:shd w:val="clear" w:color="auto" w:fill="FFFFFF"/>
            <w:tcMar>
              <w:top w:w="0" w:type="dxa"/>
              <w:left w:w="0" w:type="dxa"/>
              <w:bottom w:w="0" w:type="dxa"/>
              <w:right w:w="0" w:type="dxa"/>
            </w:tcMar>
            <w:vAlign w:val="center"/>
          </w:tcPr>
          <w:p w14:paraId="0A26480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p>
        </w:tc>
      </w:tr>
      <w:tr w14:paraId="5009C800">
        <w:tblPrEx>
          <w:tblCellMar>
            <w:top w:w="0" w:type="dxa"/>
            <w:left w:w="10" w:type="dxa"/>
            <w:bottom w:w="0" w:type="dxa"/>
            <w:right w:w="10" w:type="dxa"/>
          </w:tblCellMar>
        </w:tblPrEx>
        <w:trPr>
          <w:trHeight w:val="397" w:hRule="exact"/>
          <w:jc w:val="center"/>
        </w:trPr>
        <w:tc>
          <w:tcPr>
            <w:tcW w:w="4365" w:type="dxa"/>
            <w:tcBorders>
              <w:top w:val="nil"/>
              <w:left w:val="nil"/>
              <w:bottom w:val="nil"/>
              <w:right w:val="nil"/>
            </w:tcBorders>
            <w:shd w:val="clear" w:color="auto" w:fill="FFFFFF"/>
            <w:tcMar>
              <w:top w:w="0" w:type="dxa"/>
              <w:left w:w="0" w:type="dxa"/>
              <w:bottom w:w="0" w:type="dxa"/>
              <w:right w:w="0" w:type="dxa"/>
            </w:tcMar>
            <w:vAlign w:val="center"/>
          </w:tcPr>
          <w:p w14:paraId="19384D6C">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eastAsia" w:ascii="Times New Roman" w:hAnsi="Times New Roman" w:eastAsia="宋体" w:cs="Times New Roman"/>
                <w:i w:val="0"/>
                <w:iCs w:val="0"/>
                <w:color w:val="000000"/>
                <w:kern w:val="0"/>
                <w:sz w:val="24"/>
                <w:szCs w:val="24"/>
                <w:u w:val="none"/>
                <w:lang w:val="en-US" w:eastAsia="zh-CN" w:bidi="ar"/>
              </w:rPr>
              <w:t xml:space="preserve">  Had trouble paying for housing</w:t>
            </w:r>
          </w:p>
        </w:tc>
        <w:tc>
          <w:tcPr>
            <w:tcW w:w="1928" w:type="dxa"/>
            <w:tcBorders>
              <w:top w:val="nil"/>
              <w:left w:val="nil"/>
              <w:bottom w:val="nil"/>
              <w:right w:val="nil"/>
            </w:tcBorders>
            <w:shd w:val="clear" w:color="auto" w:fill="FFFFFF"/>
            <w:tcMar>
              <w:top w:w="0" w:type="dxa"/>
              <w:left w:w="0" w:type="dxa"/>
              <w:bottom w:w="0" w:type="dxa"/>
              <w:right w:w="0" w:type="dxa"/>
            </w:tcMar>
            <w:vAlign w:val="center"/>
          </w:tcPr>
          <w:p w14:paraId="4B20F3E8">
            <w:pPr>
              <w:jc w:val="center"/>
              <w:rPr>
                <w:rFonts w:hint="default" w:ascii="Times New Roman" w:hAnsi="Times New Roman" w:cs="Times New Roman" w:eastAsiaTheme="minorEastAsia"/>
                <w:kern w:val="2"/>
                <w:sz w:val="24"/>
                <w:szCs w:val="24"/>
                <w:highlight w:val="none"/>
                <w:lang w:val="en-US" w:eastAsia="zh-CN" w:bidi="ar-SA"/>
              </w:rPr>
            </w:pPr>
            <w:r>
              <w:rPr>
                <w:rFonts w:hint="eastAsia" w:ascii="Times New Roman" w:hAnsi="Times New Roman" w:cs="Times New Roman"/>
                <w:kern w:val="2"/>
                <w:sz w:val="24"/>
                <w:szCs w:val="24"/>
                <w:highlight w:val="none"/>
                <w:lang w:val="en-US" w:eastAsia="zh-CN" w:bidi="ar-SA"/>
              </w:rPr>
              <w:t>580</w:t>
            </w:r>
          </w:p>
        </w:tc>
        <w:tc>
          <w:tcPr>
            <w:tcW w:w="1814" w:type="dxa"/>
            <w:tcBorders>
              <w:top w:val="nil"/>
              <w:left w:val="nil"/>
              <w:bottom w:val="nil"/>
              <w:right w:val="nil"/>
            </w:tcBorders>
            <w:shd w:val="clear" w:color="auto" w:fill="FFFFFF"/>
            <w:tcMar>
              <w:top w:w="0" w:type="dxa"/>
              <w:left w:w="0" w:type="dxa"/>
              <w:bottom w:w="0" w:type="dxa"/>
              <w:right w:w="0" w:type="dxa"/>
            </w:tcMar>
            <w:vAlign w:val="center"/>
          </w:tcPr>
          <w:p w14:paraId="6C8FEA63">
            <w:pPr>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1.84 (1.45, 2.33)</w:t>
            </w:r>
          </w:p>
        </w:tc>
        <w:tc>
          <w:tcPr>
            <w:tcW w:w="964" w:type="dxa"/>
            <w:tcBorders>
              <w:top w:val="nil"/>
              <w:left w:val="nil"/>
              <w:bottom w:val="nil"/>
              <w:right w:val="nil"/>
            </w:tcBorders>
            <w:shd w:val="clear" w:color="auto" w:fill="FFFFFF"/>
            <w:tcMar>
              <w:top w:w="0" w:type="dxa"/>
              <w:left w:w="0" w:type="dxa"/>
              <w:bottom w:w="0" w:type="dxa"/>
              <w:right w:w="0" w:type="dxa"/>
            </w:tcMar>
            <w:vAlign w:val="center"/>
          </w:tcPr>
          <w:p w14:paraId="0202438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&lt;0.001</w:t>
            </w:r>
          </w:p>
        </w:tc>
      </w:tr>
      <w:tr w14:paraId="28FD8684">
        <w:tblPrEx>
          <w:tblCellMar>
            <w:top w:w="0" w:type="dxa"/>
            <w:left w:w="10" w:type="dxa"/>
            <w:bottom w:w="0" w:type="dxa"/>
            <w:right w:w="10" w:type="dxa"/>
          </w:tblCellMar>
        </w:tblPrEx>
        <w:trPr>
          <w:trHeight w:val="397" w:hRule="exact"/>
          <w:jc w:val="center"/>
        </w:trPr>
        <w:tc>
          <w:tcPr>
            <w:tcW w:w="4365" w:type="dxa"/>
            <w:tcBorders>
              <w:top w:val="nil"/>
              <w:left w:val="nil"/>
              <w:bottom w:val="nil"/>
              <w:right w:val="nil"/>
            </w:tcBorders>
            <w:shd w:val="clear" w:color="auto" w:fill="FFFFFF"/>
            <w:tcMar>
              <w:top w:w="0" w:type="dxa"/>
              <w:left w:w="0" w:type="dxa"/>
              <w:bottom w:w="0" w:type="dxa"/>
              <w:right w:w="0" w:type="dxa"/>
            </w:tcMar>
            <w:vAlign w:val="center"/>
          </w:tcPr>
          <w:p w14:paraId="02155806">
            <w:pPr>
              <w:keepNext w:val="0"/>
              <w:keepLines w:val="0"/>
              <w:widowControl/>
              <w:suppressLineNumbers w:val="0"/>
              <w:ind w:firstLine="240" w:firstLineChars="100"/>
              <w:jc w:val="both"/>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eastAsia" w:ascii="Times New Roman" w:hAnsi="Times New Roman" w:eastAsia="宋体" w:cs="Times New Roman"/>
                <w:i w:val="0"/>
                <w:iCs w:val="0"/>
                <w:color w:val="000000"/>
                <w:kern w:val="0"/>
                <w:sz w:val="24"/>
                <w:szCs w:val="24"/>
                <w:u w:val="none"/>
                <w:lang w:val="en-US" w:eastAsia="zh-CN" w:bidi="ar"/>
              </w:rPr>
              <w:t>F</w:t>
            </w:r>
            <w:r>
              <w:rPr>
                <w:rFonts w:hint="default" w:ascii="Times New Roman" w:hAnsi="Times New Roman" w:eastAsia="宋体" w:cs="Times New Roman"/>
                <w:i w:val="0"/>
                <w:iCs w:val="0"/>
                <w:color w:val="000000"/>
                <w:kern w:val="0"/>
                <w:sz w:val="24"/>
                <w:szCs w:val="24"/>
                <w:u w:val="none"/>
                <w:lang w:val="en-US" w:eastAsia="zh-CN" w:bidi="ar"/>
              </w:rPr>
              <w:t>requent discrimination</w:t>
            </w:r>
          </w:p>
        </w:tc>
        <w:tc>
          <w:tcPr>
            <w:tcW w:w="1928" w:type="dxa"/>
            <w:tcBorders>
              <w:top w:val="nil"/>
              <w:left w:val="nil"/>
              <w:bottom w:val="nil"/>
              <w:right w:val="nil"/>
            </w:tcBorders>
            <w:shd w:val="clear" w:color="auto" w:fill="FFFFFF"/>
            <w:tcMar>
              <w:top w:w="0" w:type="dxa"/>
              <w:left w:w="0" w:type="dxa"/>
              <w:bottom w:w="0" w:type="dxa"/>
              <w:right w:w="0" w:type="dxa"/>
            </w:tcMar>
            <w:vAlign w:val="center"/>
          </w:tcPr>
          <w:p w14:paraId="4E9585EF">
            <w:pPr>
              <w:jc w:val="center"/>
              <w:rPr>
                <w:rFonts w:hint="default" w:ascii="Times New Roman" w:hAnsi="Times New Roman" w:cs="Times New Roman" w:eastAsiaTheme="minorEastAsia"/>
                <w:kern w:val="2"/>
                <w:sz w:val="24"/>
                <w:szCs w:val="24"/>
                <w:highlight w:val="none"/>
                <w:lang w:val="en-US" w:eastAsia="zh-CN" w:bidi="ar-SA"/>
              </w:rPr>
            </w:pPr>
            <w:r>
              <w:rPr>
                <w:rFonts w:hint="eastAsia" w:ascii="Times New Roman" w:hAnsi="Times New Roman" w:cs="Times New Roman"/>
                <w:kern w:val="2"/>
                <w:sz w:val="24"/>
                <w:szCs w:val="24"/>
                <w:highlight w:val="none"/>
                <w:lang w:val="en-US" w:eastAsia="zh-CN" w:bidi="ar-SA"/>
              </w:rPr>
              <w:t>3172</w:t>
            </w:r>
          </w:p>
        </w:tc>
        <w:tc>
          <w:tcPr>
            <w:tcW w:w="1814" w:type="dxa"/>
            <w:tcBorders>
              <w:top w:val="nil"/>
              <w:left w:val="nil"/>
              <w:bottom w:val="nil"/>
              <w:right w:val="nil"/>
            </w:tcBorders>
            <w:shd w:val="clear" w:color="auto" w:fill="FFFFFF"/>
            <w:tcMar>
              <w:top w:w="0" w:type="dxa"/>
              <w:left w:w="0" w:type="dxa"/>
              <w:bottom w:w="0" w:type="dxa"/>
              <w:right w:w="0" w:type="dxa"/>
            </w:tcMar>
            <w:vAlign w:val="center"/>
          </w:tcPr>
          <w:p w14:paraId="49589951">
            <w:pPr>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1.37 (1.19, 1.58)</w:t>
            </w:r>
          </w:p>
        </w:tc>
        <w:tc>
          <w:tcPr>
            <w:tcW w:w="964" w:type="dxa"/>
            <w:tcBorders>
              <w:top w:val="nil"/>
              <w:left w:val="nil"/>
              <w:bottom w:val="nil"/>
              <w:right w:val="nil"/>
            </w:tcBorders>
            <w:shd w:val="clear" w:color="auto" w:fill="FFFFFF"/>
            <w:tcMar>
              <w:top w:w="0" w:type="dxa"/>
              <w:left w:w="0" w:type="dxa"/>
              <w:bottom w:w="0" w:type="dxa"/>
              <w:right w:w="0" w:type="dxa"/>
            </w:tcMar>
            <w:vAlign w:val="center"/>
          </w:tcPr>
          <w:p w14:paraId="71EFE11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&lt;0.001</w:t>
            </w:r>
          </w:p>
        </w:tc>
      </w:tr>
      <w:tr w14:paraId="4309FDE3">
        <w:tblPrEx>
          <w:tblCellMar>
            <w:top w:w="0" w:type="dxa"/>
            <w:left w:w="10" w:type="dxa"/>
            <w:bottom w:w="0" w:type="dxa"/>
            <w:right w:w="10" w:type="dxa"/>
          </w:tblCellMar>
        </w:tblPrEx>
        <w:trPr>
          <w:trHeight w:val="397" w:hRule="exact"/>
          <w:jc w:val="center"/>
        </w:trPr>
        <w:tc>
          <w:tcPr>
            <w:tcW w:w="4365" w:type="dxa"/>
            <w:tcBorders>
              <w:top w:val="nil"/>
              <w:left w:val="nil"/>
              <w:bottom w:val="single" w:color="auto" w:sz="4" w:space="0"/>
              <w:right w:val="nil"/>
            </w:tcBorders>
            <w:shd w:val="clear" w:color="auto" w:fill="FFFFFF"/>
            <w:tcMar>
              <w:top w:w="0" w:type="dxa"/>
              <w:left w:w="0" w:type="dxa"/>
              <w:bottom w:w="0" w:type="dxa"/>
              <w:right w:w="0" w:type="dxa"/>
            </w:tcMar>
            <w:vAlign w:val="center"/>
          </w:tcPr>
          <w:p w14:paraId="39A98EEF">
            <w:pPr>
              <w:keepNext w:val="0"/>
              <w:keepLines w:val="0"/>
              <w:widowControl/>
              <w:suppressLineNumbers w:val="0"/>
              <w:ind w:firstLine="240" w:firstLineChars="100"/>
              <w:jc w:val="both"/>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Non-English at Home</w:t>
            </w:r>
          </w:p>
        </w:tc>
        <w:tc>
          <w:tcPr>
            <w:tcW w:w="1928" w:type="dxa"/>
            <w:tcBorders>
              <w:top w:val="nil"/>
              <w:left w:val="nil"/>
              <w:bottom w:val="single" w:color="auto" w:sz="4" w:space="0"/>
              <w:right w:val="nil"/>
            </w:tcBorders>
            <w:shd w:val="clear" w:color="auto" w:fill="FFFFFF"/>
            <w:tcMar>
              <w:top w:w="0" w:type="dxa"/>
              <w:left w:w="0" w:type="dxa"/>
              <w:bottom w:w="0" w:type="dxa"/>
              <w:right w:w="0" w:type="dxa"/>
            </w:tcMar>
            <w:vAlign w:val="center"/>
          </w:tcPr>
          <w:p w14:paraId="0646463F">
            <w:pPr>
              <w:jc w:val="center"/>
              <w:rPr>
                <w:rFonts w:hint="default" w:ascii="Times New Roman" w:hAnsi="Times New Roman" w:cs="Times New Roman" w:eastAsiaTheme="minorEastAsia"/>
                <w:kern w:val="2"/>
                <w:sz w:val="24"/>
                <w:szCs w:val="24"/>
                <w:highlight w:val="none"/>
                <w:lang w:val="en-US" w:eastAsia="zh-CN" w:bidi="ar-SA"/>
              </w:rPr>
            </w:pPr>
            <w:r>
              <w:rPr>
                <w:rFonts w:hint="eastAsia" w:ascii="Times New Roman" w:hAnsi="Times New Roman" w:cs="Times New Roman"/>
                <w:kern w:val="2"/>
                <w:sz w:val="24"/>
                <w:szCs w:val="24"/>
                <w:highlight w:val="none"/>
                <w:lang w:val="en-US" w:eastAsia="zh-CN" w:bidi="ar-SA"/>
              </w:rPr>
              <w:t>1317</w:t>
            </w:r>
          </w:p>
        </w:tc>
        <w:tc>
          <w:tcPr>
            <w:tcW w:w="1814" w:type="dxa"/>
            <w:tcBorders>
              <w:top w:val="nil"/>
              <w:left w:val="nil"/>
              <w:bottom w:val="single" w:color="auto" w:sz="4" w:space="0"/>
              <w:right w:val="nil"/>
            </w:tcBorders>
            <w:shd w:val="clear" w:color="auto" w:fill="FFFFFF"/>
            <w:tcMar>
              <w:top w:w="0" w:type="dxa"/>
              <w:left w:w="0" w:type="dxa"/>
              <w:bottom w:w="0" w:type="dxa"/>
              <w:right w:w="0" w:type="dxa"/>
            </w:tcMar>
            <w:vAlign w:val="center"/>
          </w:tcPr>
          <w:p w14:paraId="75E21666">
            <w:pPr>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1.37 (1.08, 1.75)</w:t>
            </w:r>
          </w:p>
        </w:tc>
        <w:tc>
          <w:tcPr>
            <w:tcW w:w="964" w:type="dxa"/>
            <w:tcBorders>
              <w:top w:val="nil"/>
              <w:left w:val="nil"/>
              <w:bottom w:val="single" w:color="auto" w:sz="4" w:space="0"/>
              <w:right w:val="nil"/>
            </w:tcBorders>
            <w:shd w:val="clear" w:color="auto" w:fill="FFFFFF"/>
            <w:tcMar>
              <w:top w:w="0" w:type="dxa"/>
              <w:left w:w="0" w:type="dxa"/>
              <w:bottom w:w="0" w:type="dxa"/>
              <w:right w:w="0" w:type="dxa"/>
            </w:tcMar>
            <w:vAlign w:val="center"/>
          </w:tcPr>
          <w:p w14:paraId="22F30A1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&lt;0.001</w:t>
            </w:r>
          </w:p>
        </w:tc>
      </w:tr>
    </w:tbl>
    <w:p w14:paraId="7BB83F2D">
      <w:pPr>
        <w:keepNext w:val="0"/>
        <w:keepLines w:val="0"/>
        <w:pageBreakBefore w:val="0"/>
        <w:widowControl/>
        <w:kinsoku/>
        <w:wordWrap/>
        <w:overflowPunct/>
        <w:topLinePunct w:val="0"/>
        <w:autoSpaceDE/>
        <w:autoSpaceDN/>
        <w:bidi w:val="0"/>
        <w:adjustRightInd/>
        <w:snapToGrid/>
        <w:spacing w:beforeLines="0" w:afterLines="0" w:line="360" w:lineRule="auto"/>
        <w:jc w:val="both"/>
        <w:textAlignment w:val="auto"/>
        <w:rPr>
          <w:rFonts w:hint="default" w:ascii="Times New Roman" w:hAnsi="Times New Roman" w:cs="Times New Roman"/>
          <w:b w:val="0"/>
          <w:bCs w:val="0"/>
          <w:sz w:val="24"/>
          <w:szCs w:val="24"/>
          <w:highlight w:val="none"/>
          <w:lang w:val="en-US" w:eastAsia="zh-CN"/>
        </w:rPr>
      </w:pPr>
      <w:r>
        <w:rPr>
          <w:rFonts w:hint="eastAsia" w:ascii="Times New Roman" w:hAnsi="Times New Roman" w:cs="Times New Roman"/>
          <w:b w:val="0"/>
          <w:bCs w:val="0"/>
          <w:sz w:val="24"/>
          <w:szCs w:val="24"/>
          <w:highlight w:val="none"/>
          <w:lang w:val="en-US" w:eastAsia="zh-CN"/>
        </w:rPr>
        <w:t>Notes: Each subcategory uses individuals of its favorable variable as the reference group. A</w:t>
      </w:r>
      <w:r>
        <w:rPr>
          <w:rFonts w:hint="default" w:ascii="Times New Roman" w:hAnsi="Times New Roman" w:cs="Times New Roman"/>
          <w:b w:val="0"/>
          <w:bCs w:val="0"/>
          <w:sz w:val="24"/>
          <w:szCs w:val="24"/>
          <w:highlight w:val="none"/>
          <w:lang w:val="en-US" w:eastAsia="zh-CN"/>
        </w:rPr>
        <w:t xml:space="preserve">djusted for age, </w:t>
      </w:r>
      <w:r>
        <w:rPr>
          <w:rFonts w:hint="eastAsia" w:cs="Times New Roman"/>
          <w:b w:val="0"/>
          <w:bCs w:val="0"/>
          <w:sz w:val="24"/>
          <w:szCs w:val="24"/>
          <w:highlight w:val="none"/>
          <w:lang w:val="en-US" w:eastAsia="zh-CN"/>
        </w:rPr>
        <w:t>gender</w:t>
      </w:r>
      <w:r>
        <w:rPr>
          <w:rFonts w:hint="default" w:ascii="Times New Roman" w:hAnsi="Times New Roman" w:cs="Times New Roman"/>
          <w:b w:val="0"/>
          <w:bCs w:val="0"/>
          <w:sz w:val="24"/>
          <w:szCs w:val="24"/>
          <w:highlight w:val="none"/>
          <w:lang w:val="en-US" w:eastAsia="zh-CN"/>
        </w:rPr>
        <w:t>,</w:t>
      </w:r>
      <w:r>
        <w:rPr>
          <w:rFonts w:hint="eastAsia" w:ascii="Times New Roman" w:hAnsi="Times New Roman" w:cs="Times New Roman"/>
          <w:b w:val="0"/>
          <w:bCs w:val="0"/>
          <w:sz w:val="24"/>
          <w:szCs w:val="24"/>
          <w:highlight w:val="none"/>
          <w:lang w:val="en-US" w:eastAsia="zh-CN"/>
        </w:rPr>
        <w:t xml:space="preserve"> </w:t>
      </w:r>
      <w:r>
        <w:rPr>
          <w:rFonts w:hint="default" w:ascii="Times New Roman" w:hAnsi="Times New Roman" w:cs="Times New Roman"/>
          <w:b w:val="0"/>
          <w:bCs w:val="0"/>
          <w:sz w:val="24"/>
          <w:szCs w:val="24"/>
          <w:highlight w:val="none"/>
          <w:lang w:val="en-US" w:eastAsia="zh-CN"/>
        </w:rPr>
        <w:t>race</w:t>
      </w:r>
      <w:r>
        <w:rPr>
          <w:rFonts w:hint="eastAsia" w:ascii="Times New Roman" w:hAnsi="Times New Roman" w:cs="Times New Roman"/>
          <w:b w:val="0"/>
          <w:bCs w:val="0"/>
          <w:sz w:val="24"/>
          <w:szCs w:val="24"/>
          <w:highlight w:val="none"/>
          <w:lang w:val="en-US" w:eastAsia="zh-CN"/>
        </w:rPr>
        <w:t xml:space="preserve"> and </w:t>
      </w:r>
      <w:r>
        <w:rPr>
          <w:rFonts w:hint="default" w:ascii="Times New Roman" w:hAnsi="Times New Roman" w:cs="Times New Roman"/>
          <w:b w:val="0"/>
          <w:bCs w:val="0"/>
          <w:sz w:val="24"/>
          <w:szCs w:val="24"/>
          <w:highlight w:val="none"/>
          <w:lang w:val="en-US" w:eastAsia="zh-CN"/>
        </w:rPr>
        <w:t xml:space="preserve">ethnicity, </w:t>
      </w:r>
      <w:r>
        <w:rPr>
          <w:rFonts w:hint="default" w:ascii="Times New Roman" w:hAnsi="Times New Roman" w:cs="Times New Roman" w:eastAsiaTheme="minorEastAsia"/>
          <w:kern w:val="2"/>
          <w:sz w:val="24"/>
          <w:szCs w:val="24"/>
          <w:highlight w:val="none"/>
          <w:lang w:val="en-US" w:eastAsia="zh-CN" w:bidi="ar-SA"/>
        </w:rPr>
        <w:t>region</w:t>
      </w:r>
      <w:r>
        <w:rPr>
          <w:rFonts w:hint="eastAsia" w:ascii="Times New Roman" w:hAnsi="Times New Roman" w:cs="Times New Roman"/>
          <w:kern w:val="2"/>
          <w:sz w:val="24"/>
          <w:szCs w:val="24"/>
          <w:highlight w:val="none"/>
          <w:lang w:val="en-US" w:eastAsia="zh-CN" w:bidi="ar-SA"/>
        </w:rPr>
        <w:t xml:space="preserve">, </w:t>
      </w:r>
      <w:r>
        <w:rPr>
          <w:rFonts w:hint="default" w:ascii="Times New Roman" w:hAnsi="Times New Roman" w:cs="Times New Roman"/>
          <w:b w:val="0"/>
          <w:bCs w:val="0"/>
          <w:sz w:val="24"/>
          <w:szCs w:val="24"/>
          <w:highlight w:val="none"/>
          <w:lang w:val="en-US" w:eastAsia="zh-CN"/>
        </w:rPr>
        <w:t>BMI</w:t>
      </w:r>
      <w:r>
        <w:rPr>
          <w:rFonts w:hint="eastAsia" w:ascii="Times New Roman" w:hAnsi="Times New Roman" w:cs="Times New Roman"/>
          <w:b w:val="0"/>
          <w:bCs w:val="0"/>
          <w:sz w:val="24"/>
          <w:szCs w:val="24"/>
          <w:highlight w:val="none"/>
          <w:lang w:val="en-US" w:eastAsia="zh-CN"/>
        </w:rPr>
        <w:t xml:space="preserve"> </w:t>
      </w:r>
      <w:r>
        <w:rPr>
          <w:rFonts w:hint="default" w:ascii="Times New Roman" w:hAnsi="Times New Roman" w:cs="Times New Roman" w:eastAsiaTheme="minorEastAsia"/>
          <w:kern w:val="2"/>
          <w:sz w:val="24"/>
          <w:szCs w:val="24"/>
          <w:highlight w:val="none"/>
          <w:lang w:val="en-US" w:eastAsia="zh-CN" w:bidi="ar-SA"/>
        </w:rPr>
        <w:t>category</w:t>
      </w:r>
      <w:r>
        <w:rPr>
          <w:rFonts w:hint="default" w:ascii="Times New Roman" w:hAnsi="Times New Roman" w:cs="Times New Roman"/>
          <w:b w:val="0"/>
          <w:bCs w:val="0"/>
          <w:sz w:val="24"/>
          <w:szCs w:val="24"/>
          <w:highlight w:val="none"/>
          <w:lang w:val="en-US" w:eastAsia="zh-CN"/>
        </w:rPr>
        <w:t xml:space="preserve">, smoking status, </w:t>
      </w:r>
      <w:r>
        <w:rPr>
          <w:rFonts w:hint="eastAsia" w:ascii="Times New Roman" w:hAnsi="Times New Roman" w:cs="Times New Roman"/>
          <w:b w:val="0"/>
          <w:bCs w:val="0"/>
          <w:sz w:val="24"/>
          <w:szCs w:val="24"/>
          <w:highlight w:val="none"/>
          <w:lang w:val="en-US" w:eastAsia="zh-CN"/>
        </w:rPr>
        <w:t>f</w:t>
      </w:r>
      <w:r>
        <w:rPr>
          <w:rFonts w:hint="default" w:ascii="Times New Roman" w:hAnsi="Times New Roman" w:cs="Times New Roman" w:eastAsiaTheme="minorEastAsia"/>
          <w:kern w:val="2"/>
          <w:sz w:val="24"/>
          <w:szCs w:val="24"/>
          <w:highlight w:val="none"/>
          <w:lang w:val="en-US" w:eastAsia="zh-CN" w:bidi="ar-SA"/>
        </w:rPr>
        <w:t>unctional disability</w:t>
      </w:r>
      <w:r>
        <w:rPr>
          <w:rFonts w:hint="default" w:ascii="Times New Roman" w:hAnsi="Times New Roman" w:cs="Times New Roman"/>
          <w:b w:val="0"/>
          <w:bCs w:val="0"/>
          <w:sz w:val="24"/>
          <w:szCs w:val="24"/>
          <w:highlight w:val="none"/>
          <w:lang w:val="en-US" w:eastAsia="zh-CN"/>
        </w:rPr>
        <w:t xml:space="preserve">, </w:t>
      </w:r>
      <w:r>
        <w:rPr>
          <w:rFonts w:hint="eastAsia" w:ascii="Times New Roman" w:hAnsi="Times New Roman" w:cs="Times New Roman"/>
          <w:b w:val="0"/>
          <w:bCs w:val="0"/>
          <w:sz w:val="24"/>
          <w:szCs w:val="24"/>
          <w:highlight w:val="none"/>
          <w:lang w:val="en-US" w:eastAsia="zh-CN"/>
        </w:rPr>
        <w:t>c</w:t>
      </w:r>
      <w:r>
        <w:rPr>
          <w:rFonts w:hint="default" w:ascii="Times New Roman" w:hAnsi="Times New Roman" w:eastAsia="宋体" w:cs="Times New Roman"/>
          <w:sz w:val="24"/>
          <w:szCs w:val="24"/>
        </w:rPr>
        <w:t>omorbidit</w:t>
      </w:r>
      <w:r>
        <w:rPr>
          <w:rFonts w:hint="default" w:ascii="Times New Roman" w:hAnsi="Times New Roman" w:eastAsia="宋体" w:cs="Times New Roman"/>
          <w:sz w:val="24"/>
          <w:szCs w:val="24"/>
          <w:lang w:val="en-US" w:eastAsia="zh-CN"/>
        </w:rPr>
        <w:t>y number</w:t>
      </w:r>
      <w:r>
        <w:rPr>
          <w:rFonts w:hint="default" w:ascii="Times New Roman" w:hAnsi="Times New Roman" w:cs="Times New Roman"/>
          <w:b w:val="0"/>
          <w:bCs w:val="0"/>
          <w:sz w:val="24"/>
          <w:szCs w:val="24"/>
          <w:highlight w:val="none"/>
          <w:lang w:val="en-US" w:eastAsia="zh-CN"/>
        </w:rPr>
        <w:t xml:space="preserve">, </w:t>
      </w:r>
      <w:r>
        <w:rPr>
          <w:rFonts w:hint="eastAsia" w:ascii="Times New Roman" w:hAnsi="Times New Roman" w:cs="Times New Roman"/>
          <w:b w:val="0"/>
          <w:bCs w:val="0"/>
          <w:sz w:val="24"/>
          <w:szCs w:val="24"/>
          <w:highlight w:val="none"/>
          <w:lang w:val="en-US" w:eastAsia="zh-CN"/>
        </w:rPr>
        <w:t xml:space="preserve">and </w:t>
      </w:r>
      <w:r>
        <w:rPr>
          <w:rFonts w:hint="default" w:ascii="Times New Roman" w:hAnsi="Times New Roman" w:cs="Times New Roman"/>
          <w:b w:val="0"/>
          <w:bCs w:val="0"/>
          <w:sz w:val="24"/>
          <w:szCs w:val="24"/>
          <w:highlight w:val="none"/>
          <w:lang w:val="en-US" w:eastAsia="zh-CN"/>
        </w:rPr>
        <w:t xml:space="preserve">COVID-19 vaccination. Abbreviations: </w:t>
      </w:r>
      <w:r>
        <w:rPr>
          <w:rFonts w:hint="eastAsia" w:ascii="Times New Roman" w:hAnsi="Times New Roman" w:cs="Times New Roman"/>
          <w:b w:val="0"/>
          <w:bCs w:val="0"/>
          <w:sz w:val="24"/>
          <w:szCs w:val="24"/>
          <w:highlight w:val="none"/>
          <w:lang w:val="en-US" w:eastAsia="zh-CN"/>
        </w:rPr>
        <w:t>A</w:t>
      </w:r>
      <w:r>
        <w:rPr>
          <w:rFonts w:hint="default" w:ascii="Times New Roman" w:hAnsi="Times New Roman" w:cs="Times New Roman"/>
          <w:b w:val="0"/>
          <w:bCs w:val="0"/>
          <w:sz w:val="24"/>
          <w:szCs w:val="24"/>
          <w:highlight w:val="none"/>
          <w:lang w:val="en-US" w:eastAsia="zh-CN"/>
        </w:rPr>
        <w:t xml:space="preserve">OR, </w:t>
      </w:r>
      <w:r>
        <w:rPr>
          <w:rFonts w:hint="eastAsia" w:ascii="Times New Roman" w:hAnsi="Times New Roman" w:cs="Times New Roman"/>
          <w:b w:val="0"/>
          <w:bCs w:val="0"/>
          <w:sz w:val="24"/>
          <w:szCs w:val="24"/>
          <w:highlight w:val="none"/>
          <w:lang w:val="en-US" w:eastAsia="zh-CN"/>
        </w:rPr>
        <w:t>Adjusted o</w:t>
      </w:r>
      <w:r>
        <w:rPr>
          <w:rFonts w:hint="default" w:ascii="Times New Roman" w:hAnsi="Times New Roman" w:cs="Times New Roman"/>
          <w:b w:val="0"/>
          <w:bCs w:val="0"/>
          <w:sz w:val="24"/>
          <w:szCs w:val="24"/>
          <w:highlight w:val="none"/>
          <w:lang w:val="en-US" w:eastAsia="zh-CN"/>
        </w:rPr>
        <w:t xml:space="preserve">dds ratio; CI, Confidence interval; </w:t>
      </w:r>
      <w:r>
        <w:rPr>
          <w:rFonts w:hint="eastAsia" w:ascii="Times New Roman" w:hAnsi="Times New Roman" w:cs="Times New Roman"/>
          <w:b w:val="0"/>
          <w:bCs w:val="0"/>
          <w:sz w:val="24"/>
          <w:szCs w:val="24"/>
          <w:highlight w:val="none"/>
          <w:lang w:val="en-US" w:eastAsia="zh-CN"/>
        </w:rPr>
        <w:t>BMI, Body mass index</w:t>
      </w:r>
      <w:r>
        <w:rPr>
          <w:rFonts w:hint="default" w:ascii="Times New Roman" w:hAnsi="Times New Roman" w:cs="Times New Roman"/>
          <w:b w:val="0"/>
          <w:bCs w:val="0"/>
          <w:sz w:val="24"/>
          <w:szCs w:val="24"/>
          <w:highlight w:val="none"/>
          <w:lang w:val="en-US" w:eastAsia="zh-CN"/>
        </w:rPr>
        <w:t>.</w:t>
      </w:r>
    </w:p>
    <w:p w14:paraId="713A0E74">
      <w:pPr>
        <w:rPr>
          <w:rFonts w:hint="default" w:ascii="Times New Roman" w:hAnsi="Times New Roman" w:cs="Times New Roman"/>
          <w:b w:val="0"/>
          <w:bCs w:val="0"/>
          <w:sz w:val="24"/>
          <w:szCs w:val="24"/>
          <w:highlight w:val="none"/>
          <w:lang w:val="en-US" w:eastAsia="zh-CN"/>
        </w:rPr>
      </w:pPr>
      <w:r>
        <w:rPr>
          <w:rFonts w:hint="default" w:ascii="Times New Roman" w:hAnsi="Times New Roman" w:cs="Times New Roman"/>
          <w:b w:val="0"/>
          <w:bCs w:val="0"/>
          <w:sz w:val="24"/>
          <w:szCs w:val="24"/>
          <w:highlight w:val="none"/>
          <w:lang w:val="en-US" w:eastAsia="zh-CN"/>
        </w:rPr>
        <w:br w:type="page"/>
      </w:r>
    </w:p>
    <w:p w14:paraId="2678100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cs="Times New Roman"/>
          <w:kern w:val="2"/>
          <w:sz w:val="24"/>
          <w:szCs w:val="24"/>
          <w:highlight w:val="none"/>
          <w:lang w:val="en-US" w:eastAsia="zh-CN" w:bidi="ar-SA"/>
        </w:rPr>
      </w:pPr>
      <w:r>
        <w:rPr>
          <w:rFonts w:hint="eastAsia" w:eastAsia="宋体" w:cs="Times New Roman"/>
          <w:b/>
          <w:bCs/>
          <w:sz w:val="24"/>
          <w:szCs w:val="24"/>
          <w:lang w:val="en-US" w:eastAsia="zh-CN"/>
        </w:rPr>
        <w:t>Table S</w:t>
      </w:r>
      <w:r>
        <w:rPr>
          <w:rFonts w:hint="eastAsia" w:ascii="Times New Roman" w:hAnsi="Times New Roman" w:cs="Times New Roman"/>
          <w:b/>
          <w:bCs/>
          <w:sz w:val="24"/>
          <w:szCs w:val="24"/>
          <w:lang w:val="en-US" w:eastAsia="zh-CN"/>
        </w:rPr>
        <w:t>9</w:t>
      </w:r>
      <w:r>
        <w:rPr>
          <w:rFonts w:hint="eastAsia" w:ascii="Times New Roman" w:hAnsi="Times New Roman" w:cs="Times New Roman"/>
          <w:b/>
          <w:bCs/>
          <w:kern w:val="2"/>
          <w:sz w:val="24"/>
          <w:szCs w:val="24"/>
          <w:highlight w:val="none"/>
          <w:lang w:val="en-US" w:eastAsia="zh-CN" w:bidi="ar-SA"/>
        </w:rPr>
        <w:t>.</w:t>
      </w:r>
      <w:r>
        <w:rPr>
          <w:rFonts w:hint="eastAsia" w:ascii="Times New Roman" w:hAnsi="Times New Roman" w:cs="Times New Roman"/>
          <w:kern w:val="2"/>
          <w:sz w:val="24"/>
          <w:szCs w:val="24"/>
          <w:highlight w:val="none"/>
          <w:lang w:val="en-US" w:eastAsia="zh-CN" w:bidi="ar-SA"/>
        </w:rPr>
        <w:t xml:space="preserve"> Logistic regression analysis of the association between cumulative social disadvantage and long COVID (excluding c</w:t>
      </w:r>
      <w:r>
        <w:rPr>
          <w:rFonts w:hint="default" w:ascii="Times New Roman" w:hAnsi="Times New Roman" w:eastAsia="宋体" w:cs="Times New Roman"/>
          <w:sz w:val="24"/>
          <w:szCs w:val="24"/>
        </w:rPr>
        <w:t>ost-related medication non-adherence</w:t>
      </w:r>
      <w:r>
        <w:rPr>
          <w:rFonts w:hint="eastAsia" w:ascii="Times New Roman" w:hAnsi="Times New Roman" w:cs="Times New Roman"/>
          <w:kern w:val="2"/>
          <w:sz w:val="24"/>
          <w:szCs w:val="24"/>
          <w:highlight w:val="none"/>
          <w:lang w:val="en-US" w:eastAsia="zh-CN" w:bidi="ar-SA"/>
        </w:rPr>
        <w:t>).</w:t>
      </w:r>
    </w:p>
    <w:tbl>
      <w:tblPr>
        <w:tblStyle w:val="4"/>
        <w:tblW w:w="9637" w:type="dxa"/>
        <w:jc w:val="center"/>
        <w:tblLayout w:type="fixed"/>
        <w:tblCellMar>
          <w:top w:w="0" w:type="dxa"/>
          <w:left w:w="10" w:type="dxa"/>
          <w:bottom w:w="0" w:type="dxa"/>
          <w:right w:w="10" w:type="dxa"/>
        </w:tblCellMar>
      </w:tblPr>
      <w:tblGrid>
        <w:gridCol w:w="2268"/>
        <w:gridCol w:w="1701"/>
        <w:gridCol w:w="1984"/>
        <w:gridCol w:w="850"/>
        <w:gridCol w:w="1984"/>
        <w:gridCol w:w="850"/>
      </w:tblGrid>
      <w:tr w14:paraId="1404E93F">
        <w:tblPrEx>
          <w:tblCellMar>
            <w:top w:w="0" w:type="dxa"/>
            <w:left w:w="10" w:type="dxa"/>
            <w:bottom w:w="0" w:type="dxa"/>
            <w:right w:w="10" w:type="dxa"/>
          </w:tblCellMar>
        </w:tblPrEx>
        <w:trPr>
          <w:trHeight w:val="397" w:hRule="exact"/>
          <w:jc w:val="center"/>
        </w:trPr>
        <w:tc>
          <w:tcPr>
            <w:tcW w:w="2268" w:type="dxa"/>
            <w:tcBorders>
              <w:top w:val="single" w:color="auto" w:sz="4" w:space="0"/>
              <w:left w:val="nil"/>
              <w:bottom w:val="nil"/>
              <w:right w:val="nil"/>
            </w:tcBorders>
            <w:shd w:val="clear" w:color="auto" w:fill="FFFFFF"/>
            <w:tcMar>
              <w:top w:w="0" w:type="dxa"/>
              <w:left w:w="0" w:type="dxa"/>
              <w:bottom w:w="0" w:type="dxa"/>
              <w:right w:w="0" w:type="dxa"/>
            </w:tcMar>
            <w:vAlign w:val="center"/>
          </w:tcPr>
          <w:p w14:paraId="1970C6F5">
            <w:pPr>
              <w:keepNext w:val="0"/>
              <w:keepLines w:val="0"/>
              <w:pageBreakBefore w:val="0"/>
              <w:widowControl/>
              <w:kinsoku/>
              <w:wordWrap/>
              <w:overflowPunct/>
              <w:topLinePunct w:val="0"/>
              <w:autoSpaceDE/>
              <w:autoSpaceDN/>
              <w:bidi w:val="0"/>
              <w:adjustRightInd/>
              <w:snapToGrid/>
              <w:spacing w:line="360" w:lineRule="auto"/>
              <w:ind w:firstLine="240" w:firstLineChars="100"/>
              <w:jc w:val="left"/>
              <w:textAlignment w:val="auto"/>
              <w:rPr>
                <w:rFonts w:hint="default" w:ascii="Times New Roman" w:hAnsi="Times New Roman" w:cs="Times New Roman"/>
                <w:sz w:val="24"/>
                <w:szCs w:val="24"/>
                <w:highlight w:val="none"/>
                <w:lang w:val="en-US" w:eastAsia="zh-CN"/>
              </w:rPr>
            </w:pPr>
          </w:p>
        </w:tc>
        <w:tc>
          <w:tcPr>
            <w:tcW w:w="1701" w:type="dxa"/>
            <w:tcBorders>
              <w:top w:val="single" w:color="auto" w:sz="4" w:space="0"/>
              <w:left w:val="nil"/>
              <w:bottom w:val="nil"/>
              <w:right w:val="nil"/>
            </w:tcBorders>
            <w:shd w:val="clear" w:color="auto" w:fill="FFFFFF"/>
            <w:tcMar>
              <w:top w:w="0" w:type="dxa"/>
              <w:left w:w="0" w:type="dxa"/>
              <w:bottom w:w="0" w:type="dxa"/>
              <w:right w:w="0" w:type="dxa"/>
            </w:tcMar>
            <w:vAlign w:val="center"/>
          </w:tcPr>
          <w:p w14:paraId="00CBC021">
            <w:pPr>
              <w:keepNext w:val="0"/>
              <w:keepLines w:val="0"/>
              <w:pageBreakBefore w:val="0"/>
              <w:kinsoku/>
              <w:wordWrap/>
              <w:overflowPunct/>
              <w:topLinePunct w:val="0"/>
              <w:autoSpaceDE/>
              <w:autoSpaceDN/>
              <w:bidi w:val="0"/>
              <w:adjustRightInd/>
              <w:snapToGrid/>
              <w:spacing w:line="360" w:lineRule="auto"/>
              <w:jc w:val="both"/>
              <w:rPr>
                <w:rFonts w:hint="default" w:ascii="Times New Roman" w:hAnsi="Times New Roman" w:cs="Times New Roman"/>
                <w:b w:val="0"/>
                <w:bCs w:val="0"/>
                <w:sz w:val="24"/>
                <w:szCs w:val="24"/>
                <w:highlight w:val="none"/>
                <w:lang w:val="en-US" w:eastAsia="zh-CN"/>
              </w:rPr>
            </w:pPr>
          </w:p>
        </w:tc>
        <w:tc>
          <w:tcPr>
            <w:tcW w:w="1984" w:type="dxa"/>
            <w:tcBorders>
              <w:top w:val="single" w:color="auto" w:sz="4" w:space="0"/>
              <w:left w:val="nil"/>
              <w:bottom w:val="single" w:color="auto" w:sz="4" w:space="0"/>
              <w:right w:val="nil"/>
            </w:tcBorders>
            <w:shd w:val="clear" w:color="auto" w:fill="FFFFFF"/>
            <w:tcMar>
              <w:top w:w="0" w:type="dxa"/>
              <w:left w:w="0" w:type="dxa"/>
              <w:bottom w:w="0" w:type="dxa"/>
              <w:right w:w="0" w:type="dxa"/>
            </w:tcMar>
            <w:vAlign w:val="center"/>
          </w:tcPr>
          <w:p w14:paraId="5901CB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cs="Times New Roman"/>
                <w:b w:val="0"/>
                <w:bCs w:val="0"/>
                <w:sz w:val="24"/>
                <w:szCs w:val="24"/>
                <w:highlight w:val="no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Crude model</w:t>
            </w:r>
          </w:p>
        </w:tc>
        <w:tc>
          <w:tcPr>
            <w:tcW w:w="850" w:type="dxa"/>
            <w:tcBorders>
              <w:top w:val="single" w:color="auto" w:sz="4" w:space="0"/>
              <w:left w:val="nil"/>
              <w:bottom w:val="single" w:color="auto" w:sz="4" w:space="0"/>
              <w:right w:val="nil"/>
            </w:tcBorders>
            <w:shd w:val="clear" w:color="auto" w:fill="FFFFFF"/>
            <w:tcMar>
              <w:top w:w="0" w:type="dxa"/>
              <w:left w:w="0" w:type="dxa"/>
              <w:bottom w:w="0" w:type="dxa"/>
              <w:right w:w="0" w:type="dxa"/>
            </w:tcMar>
            <w:vAlign w:val="center"/>
          </w:tcPr>
          <w:p w14:paraId="73BE2E59">
            <w:pPr>
              <w:keepNext w:val="0"/>
              <w:keepLines w:val="0"/>
              <w:pageBreakBefore w:val="0"/>
              <w:kinsoku/>
              <w:wordWrap/>
              <w:overflowPunct/>
              <w:topLinePunct w:val="0"/>
              <w:autoSpaceDE/>
              <w:autoSpaceDN/>
              <w:bidi w:val="0"/>
              <w:adjustRightInd/>
              <w:snapToGrid/>
              <w:spacing w:line="360" w:lineRule="auto"/>
              <w:jc w:val="center"/>
              <w:rPr>
                <w:rFonts w:hint="default" w:ascii="Times New Roman" w:hAnsi="Times New Roman" w:cs="Times New Roman"/>
                <w:b w:val="0"/>
                <w:bCs w:val="0"/>
                <w:sz w:val="24"/>
                <w:szCs w:val="24"/>
                <w:highlight w:val="none"/>
                <w:lang w:val="en-US" w:eastAsia="zh-CN"/>
              </w:rPr>
            </w:pPr>
          </w:p>
        </w:tc>
        <w:tc>
          <w:tcPr>
            <w:tcW w:w="1984" w:type="dxa"/>
            <w:tcBorders>
              <w:top w:val="single" w:color="auto" w:sz="4" w:space="0"/>
              <w:left w:val="nil"/>
              <w:bottom w:val="single" w:color="auto" w:sz="4" w:space="0"/>
              <w:right w:val="nil"/>
            </w:tcBorders>
            <w:shd w:val="clear" w:color="auto" w:fill="FFFFFF"/>
            <w:tcMar>
              <w:top w:w="0" w:type="dxa"/>
              <w:left w:w="0" w:type="dxa"/>
              <w:bottom w:w="0" w:type="dxa"/>
              <w:right w:w="0" w:type="dxa"/>
            </w:tcMar>
            <w:vAlign w:val="center"/>
          </w:tcPr>
          <w:p w14:paraId="19A8EA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cs="Times New Roman"/>
                <w:b w:val="0"/>
                <w:bCs w:val="0"/>
                <w:sz w:val="24"/>
                <w:szCs w:val="24"/>
                <w:highlight w:val="no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Model 1</w:t>
            </w:r>
          </w:p>
        </w:tc>
        <w:tc>
          <w:tcPr>
            <w:tcW w:w="850" w:type="dxa"/>
            <w:tcBorders>
              <w:top w:val="single" w:color="auto" w:sz="4" w:space="0"/>
              <w:left w:val="nil"/>
              <w:bottom w:val="single" w:color="auto" w:sz="4" w:space="0"/>
              <w:right w:val="nil"/>
            </w:tcBorders>
            <w:shd w:val="clear" w:color="auto" w:fill="FFFFFF"/>
            <w:tcMar>
              <w:top w:w="0" w:type="dxa"/>
              <w:left w:w="0" w:type="dxa"/>
              <w:bottom w:w="0" w:type="dxa"/>
              <w:right w:w="0" w:type="dxa"/>
            </w:tcMar>
            <w:vAlign w:val="center"/>
          </w:tcPr>
          <w:p w14:paraId="41CA20FE">
            <w:pPr>
              <w:keepNext w:val="0"/>
              <w:keepLines w:val="0"/>
              <w:pageBreakBefore w:val="0"/>
              <w:kinsoku/>
              <w:wordWrap/>
              <w:overflowPunct/>
              <w:topLinePunct w:val="0"/>
              <w:autoSpaceDE/>
              <w:autoSpaceDN/>
              <w:bidi w:val="0"/>
              <w:adjustRightInd/>
              <w:snapToGrid/>
              <w:spacing w:line="360" w:lineRule="auto"/>
              <w:jc w:val="center"/>
              <w:rPr>
                <w:rFonts w:hint="default" w:ascii="Times New Roman" w:hAnsi="Times New Roman" w:cs="Times New Roman"/>
                <w:b w:val="0"/>
                <w:bCs w:val="0"/>
                <w:sz w:val="24"/>
                <w:szCs w:val="24"/>
                <w:highlight w:val="none"/>
                <w:lang w:val="en-US" w:eastAsia="zh-CN"/>
              </w:rPr>
            </w:pPr>
          </w:p>
        </w:tc>
      </w:tr>
      <w:tr w14:paraId="579F92A8">
        <w:tblPrEx>
          <w:tblCellMar>
            <w:top w:w="0" w:type="dxa"/>
            <w:left w:w="10" w:type="dxa"/>
            <w:bottom w:w="0" w:type="dxa"/>
            <w:right w:w="10" w:type="dxa"/>
          </w:tblCellMar>
        </w:tblPrEx>
        <w:trPr>
          <w:trHeight w:val="397" w:hRule="exact"/>
          <w:jc w:val="center"/>
        </w:trPr>
        <w:tc>
          <w:tcPr>
            <w:tcW w:w="2268" w:type="dxa"/>
            <w:tcBorders>
              <w:top w:val="nil"/>
              <w:left w:val="nil"/>
              <w:bottom w:val="single" w:color="auto" w:sz="4" w:space="0"/>
              <w:right w:val="nil"/>
            </w:tcBorders>
            <w:shd w:val="clear" w:color="auto" w:fill="FFFFFF"/>
            <w:tcMar>
              <w:top w:w="0" w:type="dxa"/>
              <w:left w:w="0" w:type="dxa"/>
              <w:bottom w:w="0" w:type="dxa"/>
              <w:right w:w="0" w:type="dxa"/>
            </w:tcMar>
            <w:vAlign w:val="center"/>
          </w:tcPr>
          <w:p w14:paraId="754FD12D">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 Social disadvantage</w:t>
            </w:r>
          </w:p>
        </w:tc>
        <w:tc>
          <w:tcPr>
            <w:tcW w:w="1701" w:type="dxa"/>
            <w:tcBorders>
              <w:top w:val="nil"/>
              <w:left w:val="nil"/>
              <w:bottom w:val="single" w:color="auto" w:sz="4" w:space="0"/>
              <w:right w:val="nil"/>
            </w:tcBorders>
            <w:shd w:val="clear" w:color="auto" w:fill="FFFFFF"/>
            <w:tcMar>
              <w:top w:w="0" w:type="dxa"/>
              <w:left w:w="0" w:type="dxa"/>
              <w:bottom w:w="0" w:type="dxa"/>
              <w:right w:w="0" w:type="dxa"/>
            </w:tcMar>
            <w:vAlign w:val="center"/>
          </w:tcPr>
          <w:p w14:paraId="1D3C4F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cs="Times New Roman"/>
                <w:b w:val="0"/>
                <w:bCs w:val="0"/>
                <w:sz w:val="24"/>
                <w:szCs w:val="24"/>
                <w:highlight w:val="none"/>
                <w:lang w:val="en-US" w:eastAsia="zh-CN"/>
              </w:rPr>
            </w:pPr>
            <w:r>
              <w:rPr>
                <w:rFonts w:hint="default" w:ascii="Times New Roman" w:hAnsi="Times New Roman" w:cs="Times New Roman" w:eastAsiaTheme="minorEastAsia"/>
                <w:kern w:val="2"/>
                <w:sz w:val="24"/>
                <w:szCs w:val="24"/>
                <w:highlight w:val="none"/>
                <w:lang w:val="en-US" w:eastAsia="zh-CN" w:bidi="ar-SA"/>
              </w:rPr>
              <w:t>N</w:t>
            </w:r>
            <w:r>
              <w:rPr>
                <w:rFonts w:hint="default" w:ascii="Times New Roman" w:hAnsi="Times New Roman" w:cs="Times New Roman"/>
                <w:kern w:val="2"/>
                <w:sz w:val="24"/>
                <w:szCs w:val="24"/>
                <w:highlight w:val="none"/>
                <w:lang w:val="en-US" w:eastAsia="zh-CN" w:bidi="ar-SA"/>
              </w:rPr>
              <w:t xml:space="preserve"> (</w:t>
            </w:r>
            <w:r>
              <w:rPr>
                <w:rFonts w:hint="default" w:ascii="Times New Roman" w:hAnsi="Times New Roman" w:cs="Times New Roman" w:eastAsiaTheme="minorEastAsia"/>
                <w:kern w:val="2"/>
                <w:sz w:val="24"/>
                <w:szCs w:val="24"/>
                <w:highlight w:val="none"/>
                <w:lang w:val="en-US" w:eastAsia="zh-CN" w:bidi="ar-SA"/>
              </w:rPr>
              <w:t>Weighted %)</w:t>
            </w:r>
          </w:p>
        </w:tc>
        <w:tc>
          <w:tcPr>
            <w:tcW w:w="1984" w:type="dxa"/>
            <w:tcBorders>
              <w:top w:val="single" w:color="auto" w:sz="4" w:space="0"/>
              <w:left w:val="nil"/>
              <w:bottom w:val="single" w:color="auto" w:sz="4" w:space="0"/>
              <w:right w:val="nil"/>
            </w:tcBorders>
            <w:shd w:val="clear" w:color="auto" w:fill="FFFFFF"/>
            <w:tcMar>
              <w:top w:w="0" w:type="dxa"/>
              <w:left w:w="0" w:type="dxa"/>
              <w:bottom w:w="0" w:type="dxa"/>
              <w:right w:w="0" w:type="dxa"/>
            </w:tcMar>
            <w:vAlign w:val="center"/>
          </w:tcPr>
          <w:p w14:paraId="1A5E87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cs="Times New Roman"/>
                <w:b w:val="0"/>
                <w:bCs w:val="0"/>
                <w:sz w:val="24"/>
                <w:szCs w:val="24"/>
                <w:highlight w:val="no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OR (95% CI)</w:t>
            </w:r>
          </w:p>
        </w:tc>
        <w:tc>
          <w:tcPr>
            <w:tcW w:w="850" w:type="dxa"/>
            <w:tcBorders>
              <w:top w:val="single" w:color="auto" w:sz="4" w:space="0"/>
              <w:left w:val="nil"/>
              <w:bottom w:val="single" w:color="auto" w:sz="4" w:space="0"/>
              <w:right w:val="nil"/>
            </w:tcBorders>
            <w:shd w:val="clear" w:color="auto" w:fill="FFFFFF"/>
            <w:tcMar>
              <w:top w:w="0" w:type="dxa"/>
              <w:left w:w="0" w:type="dxa"/>
              <w:bottom w:w="0" w:type="dxa"/>
              <w:right w:w="0" w:type="dxa"/>
            </w:tcMar>
            <w:vAlign w:val="center"/>
          </w:tcPr>
          <w:p w14:paraId="039226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cs="Times New Roman"/>
                <w:b w:val="0"/>
                <w:bCs w:val="0"/>
                <w:sz w:val="24"/>
                <w:szCs w:val="24"/>
                <w:highlight w:val="no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P value</w:t>
            </w:r>
          </w:p>
        </w:tc>
        <w:tc>
          <w:tcPr>
            <w:tcW w:w="1984" w:type="dxa"/>
            <w:tcBorders>
              <w:top w:val="single" w:color="auto" w:sz="4" w:space="0"/>
              <w:left w:val="nil"/>
              <w:bottom w:val="single" w:color="auto" w:sz="4" w:space="0"/>
              <w:right w:val="nil"/>
            </w:tcBorders>
            <w:shd w:val="clear" w:color="auto" w:fill="FFFFFF"/>
            <w:tcMar>
              <w:top w:w="0" w:type="dxa"/>
              <w:left w:w="0" w:type="dxa"/>
              <w:bottom w:w="0" w:type="dxa"/>
              <w:right w:w="0" w:type="dxa"/>
            </w:tcMar>
            <w:vAlign w:val="center"/>
          </w:tcPr>
          <w:p w14:paraId="5421C0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cs="Times New Roman"/>
                <w:b w:val="0"/>
                <w:bCs w:val="0"/>
                <w:sz w:val="24"/>
                <w:szCs w:val="24"/>
                <w:highlight w:val="no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OR (95% CI)</w:t>
            </w:r>
          </w:p>
        </w:tc>
        <w:tc>
          <w:tcPr>
            <w:tcW w:w="850" w:type="dxa"/>
            <w:tcBorders>
              <w:top w:val="single" w:color="auto" w:sz="4" w:space="0"/>
              <w:left w:val="nil"/>
              <w:bottom w:val="single" w:color="auto" w:sz="4" w:space="0"/>
              <w:right w:val="nil"/>
            </w:tcBorders>
            <w:shd w:val="clear" w:color="auto" w:fill="FFFFFF"/>
            <w:tcMar>
              <w:top w:w="0" w:type="dxa"/>
              <w:left w:w="0" w:type="dxa"/>
              <w:bottom w:w="0" w:type="dxa"/>
              <w:right w:w="0" w:type="dxa"/>
            </w:tcMar>
            <w:vAlign w:val="center"/>
          </w:tcPr>
          <w:p w14:paraId="373D4F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cs="Times New Roman"/>
                <w:b w:val="0"/>
                <w:bCs w:val="0"/>
                <w:sz w:val="24"/>
                <w:szCs w:val="24"/>
                <w:highlight w:val="no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P value</w:t>
            </w:r>
          </w:p>
        </w:tc>
      </w:tr>
      <w:tr w14:paraId="455627C7">
        <w:tblPrEx>
          <w:tblCellMar>
            <w:top w:w="0" w:type="dxa"/>
            <w:left w:w="10" w:type="dxa"/>
            <w:bottom w:w="0" w:type="dxa"/>
            <w:right w:w="10" w:type="dxa"/>
          </w:tblCellMar>
        </w:tblPrEx>
        <w:trPr>
          <w:trHeight w:val="397" w:hRule="exact"/>
          <w:jc w:val="center"/>
        </w:trPr>
        <w:tc>
          <w:tcPr>
            <w:tcW w:w="2268" w:type="dxa"/>
            <w:tcBorders>
              <w:top w:val="single" w:color="auto" w:sz="4" w:space="0"/>
              <w:left w:val="nil"/>
              <w:bottom w:val="nil"/>
              <w:right w:val="nil"/>
            </w:tcBorders>
            <w:shd w:val="clear" w:color="auto" w:fill="FFFFFF"/>
            <w:tcMar>
              <w:top w:w="0" w:type="dxa"/>
              <w:left w:w="0" w:type="dxa"/>
              <w:bottom w:w="0" w:type="dxa"/>
              <w:right w:w="0" w:type="dxa"/>
            </w:tcMar>
            <w:vAlign w:val="center"/>
          </w:tcPr>
          <w:p w14:paraId="4204D3C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 xml:space="preserve"> Total</w:t>
            </w:r>
          </w:p>
        </w:tc>
        <w:tc>
          <w:tcPr>
            <w:tcW w:w="1701" w:type="dxa"/>
            <w:tcBorders>
              <w:top w:val="single" w:color="auto" w:sz="4" w:space="0"/>
              <w:left w:val="nil"/>
              <w:bottom w:val="nil"/>
              <w:right w:val="nil"/>
            </w:tcBorders>
            <w:shd w:val="clear" w:color="auto" w:fill="FFFFFF"/>
            <w:tcMar>
              <w:top w:w="0" w:type="dxa"/>
              <w:left w:w="0" w:type="dxa"/>
              <w:bottom w:w="0" w:type="dxa"/>
              <w:right w:w="0" w:type="dxa"/>
            </w:tcMar>
            <w:vAlign w:val="center"/>
          </w:tcPr>
          <w:p w14:paraId="5C0A2E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cs="Times New Roman"/>
                <w:b w:val="0"/>
                <w:bCs w:val="0"/>
                <w:sz w:val="24"/>
                <w:szCs w:val="24"/>
                <w:highlight w:val="none"/>
                <w:lang w:val="en-US" w:eastAsia="zh-CN"/>
              </w:rPr>
            </w:pPr>
            <w:r>
              <w:rPr>
                <w:rFonts w:hint="eastAsia" w:ascii="Times New Roman" w:hAnsi="Times New Roman" w:eastAsia="宋体" w:cs="Times New Roman"/>
                <w:i w:val="0"/>
                <w:iCs w:val="0"/>
                <w:color w:val="000000"/>
                <w:kern w:val="0"/>
                <w:sz w:val="24"/>
                <w:szCs w:val="24"/>
                <w:u w:val="none"/>
                <w:lang w:val="en-US" w:eastAsia="zh-CN" w:bidi="ar"/>
              </w:rPr>
              <w:t>22198</w:t>
            </w:r>
          </w:p>
        </w:tc>
        <w:tc>
          <w:tcPr>
            <w:tcW w:w="1984" w:type="dxa"/>
            <w:tcBorders>
              <w:top w:val="single" w:color="auto" w:sz="4" w:space="0"/>
              <w:left w:val="nil"/>
              <w:bottom w:val="nil"/>
              <w:right w:val="nil"/>
            </w:tcBorders>
            <w:shd w:val="clear" w:color="auto" w:fill="FFFFFF"/>
            <w:tcMar>
              <w:top w:w="0" w:type="dxa"/>
              <w:left w:w="0" w:type="dxa"/>
              <w:bottom w:w="0" w:type="dxa"/>
              <w:right w:w="0" w:type="dxa"/>
            </w:tcMar>
            <w:vAlign w:val="center"/>
          </w:tcPr>
          <w:p w14:paraId="36650D6D">
            <w:pPr>
              <w:keepNext w:val="0"/>
              <w:keepLines w:val="0"/>
              <w:pageBreakBefore w:val="0"/>
              <w:kinsoku/>
              <w:wordWrap/>
              <w:overflowPunct/>
              <w:topLinePunct w:val="0"/>
              <w:autoSpaceDE/>
              <w:autoSpaceDN/>
              <w:bidi w:val="0"/>
              <w:adjustRightInd/>
              <w:snapToGrid/>
              <w:spacing w:line="360" w:lineRule="auto"/>
              <w:jc w:val="center"/>
              <w:rPr>
                <w:rFonts w:hint="default" w:ascii="Times New Roman" w:hAnsi="Times New Roman" w:cs="Times New Roman"/>
                <w:b w:val="0"/>
                <w:bCs w:val="0"/>
                <w:sz w:val="24"/>
                <w:szCs w:val="24"/>
                <w:highlight w:val="none"/>
                <w:lang w:val="en-US" w:eastAsia="zh-CN"/>
              </w:rPr>
            </w:pPr>
          </w:p>
        </w:tc>
        <w:tc>
          <w:tcPr>
            <w:tcW w:w="850" w:type="dxa"/>
            <w:tcBorders>
              <w:top w:val="single" w:color="auto" w:sz="4" w:space="0"/>
              <w:left w:val="nil"/>
              <w:bottom w:val="nil"/>
              <w:right w:val="nil"/>
            </w:tcBorders>
            <w:shd w:val="clear" w:color="auto" w:fill="FFFFFF"/>
            <w:tcMar>
              <w:top w:w="0" w:type="dxa"/>
              <w:left w:w="0" w:type="dxa"/>
              <w:bottom w:w="0" w:type="dxa"/>
              <w:right w:w="0" w:type="dxa"/>
            </w:tcMar>
            <w:vAlign w:val="center"/>
          </w:tcPr>
          <w:p w14:paraId="62160027">
            <w:pPr>
              <w:keepNext w:val="0"/>
              <w:keepLines w:val="0"/>
              <w:pageBreakBefore w:val="0"/>
              <w:kinsoku/>
              <w:wordWrap/>
              <w:overflowPunct/>
              <w:topLinePunct w:val="0"/>
              <w:autoSpaceDE/>
              <w:autoSpaceDN/>
              <w:bidi w:val="0"/>
              <w:adjustRightInd/>
              <w:snapToGrid/>
              <w:spacing w:line="360" w:lineRule="auto"/>
              <w:jc w:val="center"/>
              <w:rPr>
                <w:rFonts w:hint="default" w:ascii="Times New Roman" w:hAnsi="Times New Roman" w:cs="Times New Roman"/>
                <w:b w:val="0"/>
                <w:bCs w:val="0"/>
                <w:sz w:val="24"/>
                <w:szCs w:val="24"/>
                <w:highlight w:val="none"/>
                <w:lang w:val="en-US" w:eastAsia="zh-CN"/>
              </w:rPr>
            </w:pPr>
          </w:p>
        </w:tc>
        <w:tc>
          <w:tcPr>
            <w:tcW w:w="1984" w:type="dxa"/>
            <w:tcBorders>
              <w:top w:val="single" w:color="auto" w:sz="4" w:space="0"/>
              <w:left w:val="nil"/>
              <w:bottom w:val="nil"/>
              <w:right w:val="nil"/>
            </w:tcBorders>
            <w:shd w:val="clear" w:color="auto" w:fill="FFFFFF"/>
            <w:tcMar>
              <w:top w:w="0" w:type="dxa"/>
              <w:left w:w="0" w:type="dxa"/>
              <w:bottom w:w="0" w:type="dxa"/>
              <w:right w:w="0" w:type="dxa"/>
            </w:tcMar>
            <w:vAlign w:val="center"/>
          </w:tcPr>
          <w:p w14:paraId="1F5B55F0">
            <w:pPr>
              <w:keepNext w:val="0"/>
              <w:keepLines w:val="0"/>
              <w:pageBreakBefore w:val="0"/>
              <w:kinsoku/>
              <w:wordWrap/>
              <w:overflowPunct/>
              <w:topLinePunct w:val="0"/>
              <w:autoSpaceDE/>
              <w:autoSpaceDN/>
              <w:bidi w:val="0"/>
              <w:adjustRightInd/>
              <w:snapToGrid/>
              <w:spacing w:line="360" w:lineRule="auto"/>
              <w:jc w:val="center"/>
              <w:rPr>
                <w:rFonts w:hint="default" w:ascii="Times New Roman" w:hAnsi="Times New Roman" w:cs="Times New Roman"/>
                <w:b/>
                <w:bCs/>
                <w:sz w:val="24"/>
                <w:szCs w:val="24"/>
                <w:highlight w:val="none"/>
                <w:lang w:val="en-US" w:eastAsia="zh-CN"/>
              </w:rPr>
            </w:pPr>
          </w:p>
        </w:tc>
        <w:tc>
          <w:tcPr>
            <w:tcW w:w="850" w:type="dxa"/>
            <w:tcBorders>
              <w:top w:val="single" w:color="auto" w:sz="4" w:space="0"/>
              <w:left w:val="nil"/>
              <w:bottom w:val="nil"/>
              <w:right w:val="nil"/>
            </w:tcBorders>
            <w:shd w:val="clear" w:color="auto" w:fill="FFFFFF"/>
            <w:tcMar>
              <w:top w:w="0" w:type="dxa"/>
              <w:left w:w="0" w:type="dxa"/>
              <w:bottom w:w="0" w:type="dxa"/>
              <w:right w:w="0" w:type="dxa"/>
            </w:tcMar>
            <w:vAlign w:val="center"/>
          </w:tcPr>
          <w:p w14:paraId="67CAE282">
            <w:pPr>
              <w:keepNext w:val="0"/>
              <w:keepLines w:val="0"/>
              <w:pageBreakBefore w:val="0"/>
              <w:kinsoku/>
              <w:wordWrap/>
              <w:overflowPunct/>
              <w:topLinePunct w:val="0"/>
              <w:autoSpaceDE/>
              <w:autoSpaceDN/>
              <w:bidi w:val="0"/>
              <w:adjustRightInd/>
              <w:snapToGrid/>
              <w:spacing w:line="360" w:lineRule="auto"/>
              <w:jc w:val="center"/>
              <w:rPr>
                <w:rFonts w:hint="default" w:ascii="Times New Roman" w:hAnsi="Times New Roman" w:cs="Times New Roman"/>
                <w:b/>
                <w:bCs/>
                <w:sz w:val="24"/>
                <w:szCs w:val="24"/>
                <w:highlight w:val="none"/>
                <w:lang w:val="en-US" w:eastAsia="zh-CN"/>
              </w:rPr>
            </w:pPr>
          </w:p>
        </w:tc>
      </w:tr>
      <w:tr w14:paraId="60F70782">
        <w:tblPrEx>
          <w:tblCellMar>
            <w:top w:w="0" w:type="dxa"/>
            <w:left w:w="10" w:type="dxa"/>
            <w:bottom w:w="0" w:type="dxa"/>
            <w:right w:w="10" w:type="dxa"/>
          </w:tblCellMar>
        </w:tblPrEx>
        <w:trPr>
          <w:trHeight w:val="397" w:hRule="exact"/>
          <w:jc w:val="center"/>
        </w:trPr>
        <w:tc>
          <w:tcPr>
            <w:tcW w:w="2268" w:type="dxa"/>
            <w:tcBorders>
              <w:top w:val="nil"/>
              <w:left w:val="nil"/>
              <w:bottom w:val="nil"/>
              <w:right w:val="nil"/>
            </w:tcBorders>
            <w:shd w:val="clear" w:color="auto" w:fill="FFFFFF"/>
            <w:tcMar>
              <w:top w:w="0" w:type="dxa"/>
              <w:left w:w="0" w:type="dxa"/>
              <w:bottom w:w="0" w:type="dxa"/>
              <w:right w:w="0" w:type="dxa"/>
            </w:tcMar>
            <w:vAlign w:val="center"/>
          </w:tcPr>
          <w:p w14:paraId="352EFBD0">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sz w:val="24"/>
                <w:szCs w:val="24"/>
                <w:highlight w:val="no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 Quantile 1</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5A717B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cs="Times New Roman"/>
                <w:sz w:val="24"/>
                <w:szCs w:val="24"/>
                <w:highlight w:val="none"/>
                <w:lang w:val="en-US" w:eastAsia="zh-CN"/>
              </w:rPr>
            </w:pPr>
            <w:r>
              <w:rPr>
                <w:rFonts w:hint="eastAsia" w:ascii="Times New Roman" w:hAnsi="Times New Roman" w:eastAsia="宋体" w:cs="Times New Roman"/>
                <w:i w:val="0"/>
                <w:iCs w:val="0"/>
                <w:color w:val="000000"/>
                <w:kern w:val="0"/>
                <w:sz w:val="24"/>
                <w:szCs w:val="24"/>
                <w:u w:val="none"/>
                <w:lang w:val="en-US" w:eastAsia="zh-CN" w:bidi="ar"/>
              </w:rPr>
              <w:t>6059 (27.31)</w:t>
            </w:r>
          </w:p>
        </w:tc>
        <w:tc>
          <w:tcPr>
            <w:tcW w:w="1984" w:type="dxa"/>
            <w:tcBorders>
              <w:top w:val="nil"/>
              <w:left w:val="nil"/>
              <w:bottom w:val="nil"/>
              <w:right w:val="nil"/>
            </w:tcBorders>
            <w:shd w:val="clear" w:color="auto" w:fill="FFFFFF"/>
            <w:tcMar>
              <w:top w:w="0" w:type="dxa"/>
              <w:left w:w="0" w:type="dxa"/>
              <w:bottom w:w="0" w:type="dxa"/>
              <w:right w:w="0" w:type="dxa"/>
            </w:tcMar>
            <w:vAlign w:val="center"/>
          </w:tcPr>
          <w:p w14:paraId="6411E8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cs="Times New Roman"/>
                <w:sz w:val="24"/>
                <w:szCs w:val="24"/>
                <w:highlight w:val="no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Reference</w:t>
            </w:r>
          </w:p>
        </w:tc>
        <w:tc>
          <w:tcPr>
            <w:tcW w:w="850" w:type="dxa"/>
            <w:tcBorders>
              <w:top w:val="nil"/>
              <w:left w:val="nil"/>
              <w:bottom w:val="nil"/>
              <w:right w:val="nil"/>
            </w:tcBorders>
            <w:shd w:val="clear" w:color="auto" w:fill="FFFFFF"/>
            <w:tcMar>
              <w:top w:w="0" w:type="dxa"/>
              <w:left w:w="0" w:type="dxa"/>
              <w:bottom w:w="0" w:type="dxa"/>
              <w:right w:w="0" w:type="dxa"/>
            </w:tcMar>
            <w:vAlign w:val="center"/>
          </w:tcPr>
          <w:p w14:paraId="0A3E8E7E">
            <w:pPr>
              <w:keepNext w:val="0"/>
              <w:keepLines w:val="0"/>
              <w:pageBreakBefore w:val="0"/>
              <w:kinsoku/>
              <w:wordWrap/>
              <w:overflowPunct/>
              <w:topLinePunct w:val="0"/>
              <w:autoSpaceDE/>
              <w:autoSpaceDN/>
              <w:bidi w:val="0"/>
              <w:adjustRightInd/>
              <w:snapToGrid/>
              <w:spacing w:line="360" w:lineRule="auto"/>
              <w:jc w:val="center"/>
              <w:rPr>
                <w:rFonts w:hint="default" w:ascii="Times New Roman" w:hAnsi="Times New Roman" w:cs="Times New Roman"/>
                <w:sz w:val="24"/>
                <w:szCs w:val="24"/>
                <w:highlight w:val="none"/>
                <w:lang w:val="en-US" w:eastAsia="zh-CN"/>
              </w:rPr>
            </w:pPr>
          </w:p>
        </w:tc>
        <w:tc>
          <w:tcPr>
            <w:tcW w:w="1984" w:type="dxa"/>
            <w:tcBorders>
              <w:top w:val="nil"/>
              <w:left w:val="nil"/>
              <w:bottom w:val="nil"/>
              <w:right w:val="nil"/>
            </w:tcBorders>
            <w:shd w:val="clear" w:color="auto" w:fill="FFFFFF"/>
            <w:tcMar>
              <w:top w:w="0" w:type="dxa"/>
              <w:left w:w="0" w:type="dxa"/>
              <w:bottom w:w="0" w:type="dxa"/>
              <w:right w:w="0" w:type="dxa"/>
            </w:tcMar>
            <w:vAlign w:val="center"/>
          </w:tcPr>
          <w:p w14:paraId="74D0C3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cs="Times New Roman"/>
                <w:sz w:val="24"/>
                <w:szCs w:val="24"/>
                <w:highlight w:val="no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Reference</w:t>
            </w:r>
          </w:p>
        </w:tc>
        <w:tc>
          <w:tcPr>
            <w:tcW w:w="850" w:type="dxa"/>
            <w:tcBorders>
              <w:top w:val="nil"/>
              <w:left w:val="nil"/>
              <w:bottom w:val="nil"/>
              <w:right w:val="nil"/>
            </w:tcBorders>
            <w:shd w:val="clear" w:color="auto" w:fill="FFFFFF"/>
            <w:tcMar>
              <w:top w:w="0" w:type="dxa"/>
              <w:left w:w="0" w:type="dxa"/>
              <w:bottom w:w="0" w:type="dxa"/>
              <w:right w:w="0" w:type="dxa"/>
            </w:tcMar>
            <w:vAlign w:val="center"/>
          </w:tcPr>
          <w:p w14:paraId="4726A2FE">
            <w:pPr>
              <w:keepNext w:val="0"/>
              <w:keepLines w:val="0"/>
              <w:pageBreakBefore w:val="0"/>
              <w:kinsoku/>
              <w:wordWrap/>
              <w:overflowPunct/>
              <w:topLinePunct w:val="0"/>
              <w:autoSpaceDE/>
              <w:autoSpaceDN/>
              <w:bidi w:val="0"/>
              <w:adjustRightInd/>
              <w:snapToGrid/>
              <w:spacing w:line="360" w:lineRule="auto"/>
              <w:jc w:val="center"/>
              <w:rPr>
                <w:rFonts w:hint="default" w:ascii="Times New Roman" w:hAnsi="Times New Roman" w:cs="Times New Roman"/>
                <w:sz w:val="24"/>
                <w:szCs w:val="24"/>
                <w:highlight w:val="none"/>
                <w:lang w:val="en-US" w:eastAsia="zh-CN"/>
              </w:rPr>
            </w:pPr>
          </w:p>
        </w:tc>
      </w:tr>
      <w:tr w14:paraId="5EC674E7">
        <w:tblPrEx>
          <w:tblCellMar>
            <w:top w:w="0" w:type="dxa"/>
            <w:left w:w="10" w:type="dxa"/>
            <w:bottom w:w="0" w:type="dxa"/>
            <w:right w:w="10" w:type="dxa"/>
          </w:tblCellMar>
        </w:tblPrEx>
        <w:trPr>
          <w:trHeight w:val="397" w:hRule="exact"/>
          <w:jc w:val="center"/>
        </w:trPr>
        <w:tc>
          <w:tcPr>
            <w:tcW w:w="2268" w:type="dxa"/>
            <w:tcBorders>
              <w:top w:val="nil"/>
              <w:left w:val="nil"/>
              <w:bottom w:val="nil"/>
              <w:right w:val="nil"/>
            </w:tcBorders>
            <w:shd w:val="clear" w:color="auto" w:fill="FFFFFF"/>
            <w:tcMar>
              <w:top w:w="0" w:type="dxa"/>
              <w:left w:w="0" w:type="dxa"/>
              <w:bottom w:w="0" w:type="dxa"/>
              <w:right w:w="0" w:type="dxa"/>
            </w:tcMar>
            <w:vAlign w:val="center"/>
          </w:tcPr>
          <w:p w14:paraId="4F6C4A23">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sz w:val="24"/>
                <w:szCs w:val="24"/>
                <w:highlight w:val="no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 Quantile 2</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5E0077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cs="Times New Roman"/>
                <w:sz w:val="24"/>
                <w:szCs w:val="24"/>
                <w:highlight w:val="none"/>
                <w:lang w:val="en-US" w:eastAsia="zh-CN"/>
              </w:rPr>
            </w:pPr>
            <w:r>
              <w:rPr>
                <w:rFonts w:hint="eastAsia" w:ascii="Times New Roman" w:hAnsi="Times New Roman" w:eastAsia="宋体" w:cs="Times New Roman"/>
                <w:i w:val="0"/>
                <w:iCs w:val="0"/>
                <w:color w:val="000000"/>
                <w:kern w:val="0"/>
                <w:sz w:val="24"/>
                <w:szCs w:val="24"/>
                <w:u w:val="none"/>
                <w:lang w:val="en-US" w:eastAsia="zh-CN" w:bidi="ar"/>
              </w:rPr>
              <w:t>8015 (35.45)</w:t>
            </w:r>
          </w:p>
        </w:tc>
        <w:tc>
          <w:tcPr>
            <w:tcW w:w="1984" w:type="dxa"/>
            <w:tcBorders>
              <w:top w:val="nil"/>
              <w:left w:val="nil"/>
              <w:bottom w:val="nil"/>
              <w:right w:val="nil"/>
            </w:tcBorders>
            <w:shd w:val="clear" w:color="auto" w:fill="FFFFFF"/>
            <w:tcMar>
              <w:top w:w="0" w:type="dxa"/>
              <w:left w:w="0" w:type="dxa"/>
              <w:bottom w:w="0" w:type="dxa"/>
              <w:right w:w="0" w:type="dxa"/>
            </w:tcMar>
            <w:vAlign w:val="center"/>
          </w:tcPr>
          <w:p w14:paraId="6B9A26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cs="Times New Roman"/>
                <w:sz w:val="24"/>
                <w:szCs w:val="24"/>
                <w:highlight w:val="no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1.</w:t>
            </w:r>
            <w:r>
              <w:rPr>
                <w:rFonts w:hint="eastAsia" w:ascii="Times New Roman" w:hAnsi="Times New Roman" w:eastAsia="宋体" w:cs="Times New Roman"/>
                <w:i w:val="0"/>
                <w:iCs w:val="0"/>
                <w:color w:val="000000"/>
                <w:kern w:val="0"/>
                <w:sz w:val="24"/>
                <w:szCs w:val="24"/>
                <w:u w:val="none"/>
                <w:lang w:val="en-US" w:eastAsia="zh-CN" w:bidi="ar"/>
              </w:rPr>
              <w:t>37</w:t>
            </w:r>
            <w:r>
              <w:rPr>
                <w:rFonts w:hint="default" w:ascii="Times New Roman" w:hAnsi="Times New Roman" w:eastAsia="宋体" w:cs="Times New Roman"/>
                <w:i w:val="0"/>
                <w:iCs w:val="0"/>
                <w:color w:val="000000"/>
                <w:kern w:val="0"/>
                <w:sz w:val="24"/>
                <w:szCs w:val="24"/>
                <w:u w:val="none"/>
                <w:lang w:val="en-US" w:eastAsia="zh-CN" w:bidi="ar"/>
              </w:rPr>
              <w:t xml:space="preserve"> (</w:t>
            </w:r>
            <w:r>
              <w:rPr>
                <w:rFonts w:hint="eastAsia" w:ascii="Times New Roman" w:hAnsi="Times New Roman" w:eastAsia="宋体" w:cs="Times New Roman"/>
                <w:i w:val="0"/>
                <w:iCs w:val="0"/>
                <w:color w:val="000000"/>
                <w:kern w:val="0"/>
                <w:sz w:val="24"/>
                <w:szCs w:val="24"/>
                <w:u w:val="none"/>
                <w:lang w:val="en-US" w:eastAsia="zh-CN" w:bidi="ar"/>
              </w:rPr>
              <w:t>1.22</w:t>
            </w:r>
            <w:r>
              <w:rPr>
                <w:rFonts w:hint="default" w:ascii="Times New Roman" w:hAnsi="Times New Roman" w:eastAsia="宋体" w:cs="Times New Roman"/>
                <w:i w:val="0"/>
                <w:iCs w:val="0"/>
                <w:color w:val="000000"/>
                <w:kern w:val="0"/>
                <w:sz w:val="24"/>
                <w:szCs w:val="24"/>
                <w:u w:val="none"/>
                <w:lang w:val="en-US" w:eastAsia="zh-CN" w:bidi="ar"/>
              </w:rPr>
              <w:t>, 1.</w:t>
            </w:r>
            <w:r>
              <w:rPr>
                <w:rFonts w:hint="eastAsia" w:ascii="Times New Roman" w:hAnsi="Times New Roman" w:eastAsia="宋体" w:cs="Times New Roman"/>
                <w:i w:val="0"/>
                <w:iCs w:val="0"/>
                <w:color w:val="000000"/>
                <w:kern w:val="0"/>
                <w:sz w:val="24"/>
                <w:szCs w:val="24"/>
                <w:u w:val="none"/>
                <w:lang w:val="en-US" w:eastAsia="zh-CN" w:bidi="ar"/>
              </w:rPr>
              <w:t>53</w:t>
            </w:r>
            <w:r>
              <w:rPr>
                <w:rFonts w:hint="default" w:ascii="Times New Roman" w:hAnsi="Times New Roman" w:eastAsia="宋体" w:cs="Times New Roman"/>
                <w:i w:val="0"/>
                <w:iCs w:val="0"/>
                <w:color w:val="000000"/>
                <w:kern w:val="0"/>
                <w:sz w:val="24"/>
                <w:szCs w:val="24"/>
                <w:u w:val="none"/>
                <w:lang w:val="en-US" w:eastAsia="zh-CN" w:bidi="ar"/>
              </w:rPr>
              <w:t>)</w:t>
            </w:r>
          </w:p>
        </w:tc>
        <w:tc>
          <w:tcPr>
            <w:tcW w:w="850" w:type="dxa"/>
            <w:tcBorders>
              <w:top w:val="nil"/>
              <w:left w:val="nil"/>
              <w:bottom w:val="nil"/>
              <w:right w:val="nil"/>
            </w:tcBorders>
            <w:shd w:val="clear" w:color="auto" w:fill="FFFFFF"/>
            <w:tcMar>
              <w:top w:w="0" w:type="dxa"/>
              <w:left w:w="0" w:type="dxa"/>
              <w:bottom w:w="0" w:type="dxa"/>
              <w:right w:w="0" w:type="dxa"/>
            </w:tcMar>
            <w:vAlign w:val="center"/>
          </w:tcPr>
          <w:p w14:paraId="46178B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cs="Times New Roman"/>
                <w:sz w:val="24"/>
                <w:szCs w:val="24"/>
                <w:highlight w:val="no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&lt;0.001</w:t>
            </w:r>
          </w:p>
        </w:tc>
        <w:tc>
          <w:tcPr>
            <w:tcW w:w="1984" w:type="dxa"/>
            <w:tcBorders>
              <w:top w:val="nil"/>
              <w:left w:val="nil"/>
              <w:bottom w:val="nil"/>
              <w:right w:val="nil"/>
            </w:tcBorders>
            <w:shd w:val="clear" w:color="auto" w:fill="FFFFFF"/>
            <w:tcMar>
              <w:top w:w="0" w:type="dxa"/>
              <w:left w:w="0" w:type="dxa"/>
              <w:bottom w:w="0" w:type="dxa"/>
              <w:right w:w="0" w:type="dxa"/>
            </w:tcMar>
            <w:vAlign w:val="center"/>
          </w:tcPr>
          <w:p w14:paraId="6FC691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cs="Times New Roman"/>
                <w:sz w:val="24"/>
                <w:szCs w:val="24"/>
                <w:highlight w:val="no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1.</w:t>
            </w:r>
            <w:r>
              <w:rPr>
                <w:rFonts w:hint="eastAsia" w:ascii="Times New Roman" w:hAnsi="Times New Roman" w:eastAsia="宋体" w:cs="Times New Roman"/>
                <w:i w:val="0"/>
                <w:iCs w:val="0"/>
                <w:color w:val="000000"/>
                <w:kern w:val="0"/>
                <w:sz w:val="24"/>
                <w:szCs w:val="24"/>
                <w:u w:val="none"/>
                <w:lang w:val="en-US" w:eastAsia="zh-CN" w:bidi="ar"/>
              </w:rPr>
              <w:t>30</w:t>
            </w:r>
            <w:r>
              <w:rPr>
                <w:rFonts w:hint="default" w:ascii="Times New Roman" w:hAnsi="Times New Roman" w:eastAsia="宋体" w:cs="Times New Roman"/>
                <w:i w:val="0"/>
                <w:iCs w:val="0"/>
                <w:color w:val="000000"/>
                <w:kern w:val="0"/>
                <w:sz w:val="24"/>
                <w:szCs w:val="24"/>
                <w:u w:val="none"/>
                <w:lang w:val="en-US" w:eastAsia="zh-CN" w:bidi="ar"/>
              </w:rPr>
              <w:t xml:space="preserve"> (1.</w:t>
            </w:r>
            <w:r>
              <w:rPr>
                <w:rFonts w:hint="eastAsia" w:ascii="Times New Roman" w:hAnsi="Times New Roman" w:eastAsia="宋体" w:cs="Times New Roman"/>
                <w:i w:val="0"/>
                <w:iCs w:val="0"/>
                <w:color w:val="000000"/>
                <w:kern w:val="0"/>
                <w:sz w:val="24"/>
                <w:szCs w:val="24"/>
                <w:u w:val="none"/>
                <w:lang w:val="en-US" w:eastAsia="zh-CN" w:bidi="ar"/>
              </w:rPr>
              <w:t>15</w:t>
            </w:r>
            <w:r>
              <w:rPr>
                <w:rFonts w:hint="default" w:ascii="Times New Roman" w:hAnsi="Times New Roman" w:eastAsia="宋体" w:cs="Times New Roman"/>
                <w:i w:val="0"/>
                <w:iCs w:val="0"/>
                <w:color w:val="000000"/>
                <w:kern w:val="0"/>
                <w:sz w:val="24"/>
                <w:szCs w:val="24"/>
                <w:u w:val="none"/>
                <w:lang w:val="en-US" w:eastAsia="zh-CN" w:bidi="ar"/>
              </w:rPr>
              <w:t>, 1.</w:t>
            </w:r>
            <w:r>
              <w:rPr>
                <w:rFonts w:hint="eastAsia" w:ascii="Times New Roman" w:hAnsi="Times New Roman" w:eastAsia="宋体" w:cs="Times New Roman"/>
                <w:i w:val="0"/>
                <w:iCs w:val="0"/>
                <w:color w:val="000000"/>
                <w:kern w:val="0"/>
                <w:sz w:val="24"/>
                <w:szCs w:val="24"/>
                <w:u w:val="none"/>
                <w:lang w:val="en-US" w:eastAsia="zh-CN" w:bidi="ar"/>
              </w:rPr>
              <w:t>46</w:t>
            </w:r>
            <w:r>
              <w:rPr>
                <w:rFonts w:hint="default" w:ascii="Times New Roman" w:hAnsi="Times New Roman" w:eastAsia="宋体" w:cs="Times New Roman"/>
                <w:i w:val="0"/>
                <w:iCs w:val="0"/>
                <w:color w:val="000000"/>
                <w:kern w:val="0"/>
                <w:sz w:val="24"/>
                <w:szCs w:val="24"/>
                <w:u w:val="none"/>
                <w:lang w:val="en-US" w:eastAsia="zh-CN" w:bidi="ar"/>
              </w:rPr>
              <w:t>)</w:t>
            </w:r>
          </w:p>
        </w:tc>
        <w:tc>
          <w:tcPr>
            <w:tcW w:w="850" w:type="dxa"/>
            <w:tcBorders>
              <w:top w:val="nil"/>
              <w:left w:val="nil"/>
              <w:bottom w:val="nil"/>
              <w:right w:val="nil"/>
            </w:tcBorders>
            <w:shd w:val="clear" w:color="auto" w:fill="FFFFFF"/>
            <w:tcMar>
              <w:top w:w="0" w:type="dxa"/>
              <w:left w:w="0" w:type="dxa"/>
              <w:bottom w:w="0" w:type="dxa"/>
              <w:right w:w="0" w:type="dxa"/>
            </w:tcMar>
            <w:vAlign w:val="center"/>
          </w:tcPr>
          <w:p w14:paraId="4FFFAA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cs="Times New Roman"/>
                <w:sz w:val="24"/>
                <w:szCs w:val="24"/>
                <w:highlight w:val="no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&lt;0.001</w:t>
            </w:r>
          </w:p>
        </w:tc>
      </w:tr>
      <w:tr w14:paraId="4A3523A9">
        <w:tblPrEx>
          <w:tblCellMar>
            <w:top w:w="0" w:type="dxa"/>
            <w:left w:w="10" w:type="dxa"/>
            <w:bottom w:w="0" w:type="dxa"/>
            <w:right w:w="10" w:type="dxa"/>
          </w:tblCellMar>
        </w:tblPrEx>
        <w:trPr>
          <w:trHeight w:val="397" w:hRule="exact"/>
          <w:jc w:val="center"/>
        </w:trPr>
        <w:tc>
          <w:tcPr>
            <w:tcW w:w="2268" w:type="dxa"/>
            <w:tcBorders>
              <w:top w:val="nil"/>
              <w:left w:val="nil"/>
              <w:bottom w:val="nil"/>
              <w:right w:val="nil"/>
            </w:tcBorders>
            <w:shd w:val="clear" w:color="auto" w:fill="FFFFFF"/>
            <w:tcMar>
              <w:top w:w="0" w:type="dxa"/>
              <w:left w:w="0" w:type="dxa"/>
              <w:bottom w:w="0" w:type="dxa"/>
              <w:right w:w="0" w:type="dxa"/>
            </w:tcMar>
            <w:vAlign w:val="center"/>
          </w:tcPr>
          <w:p w14:paraId="2D10A8F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sz w:val="24"/>
                <w:szCs w:val="24"/>
                <w:highlight w:val="no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 Quantile 3</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29BD0F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Times New Roman"/>
                <w:kern w:val="2"/>
                <w:sz w:val="24"/>
                <w:szCs w:val="24"/>
                <w:highlight w:val="none"/>
                <w:lang w:val="en-US" w:eastAsia="zh-CN" w:bidi="ar-SA"/>
              </w:rPr>
            </w:pPr>
            <w:r>
              <w:rPr>
                <w:rFonts w:hint="eastAsia" w:ascii="Times New Roman" w:hAnsi="Times New Roman" w:eastAsia="宋体" w:cs="Times New Roman"/>
                <w:i w:val="0"/>
                <w:iCs w:val="0"/>
                <w:color w:val="000000"/>
                <w:kern w:val="0"/>
                <w:sz w:val="24"/>
                <w:szCs w:val="24"/>
                <w:u w:val="none"/>
                <w:lang w:val="en-US" w:eastAsia="zh-CN" w:bidi="ar"/>
              </w:rPr>
              <w:t>2663 (12.21)</w:t>
            </w:r>
          </w:p>
        </w:tc>
        <w:tc>
          <w:tcPr>
            <w:tcW w:w="1984" w:type="dxa"/>
            <w:tcBorders>
              <w:top w:val="nil"/>
              <w:left w:val="nil"/>
              <w:bottom w:val="nil"/>
              <w:right w:val="nil"/>
            </w:tcBorders>
            <w:shd w:val="clear" w:color="auto" w:fill="FFFFFF"/>
            <w:tcMar>
              <w:top w:w="0" w:type="dxa"/>
              <w:left w:w="0" w:type="dxa"/>
              <w:bottom w:w="0" w:type="dxa"/>
              <w:right w:w="0" w:type="dxa"/>
            </w:tcMar>
            <w:vAlign w:val="center"/>
          </w:tcPr>
          <w:p w14:paraId="3A0E59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Times New Roman"/>
                <w:kern w:val="2"/>
                <w:sz w:val="24"/>
                <w:szCs w:val="24"/>
                <w:highlight w:val="none"/>
                <w:lang w:val="en-US" w:eastAsia="zh-CN" w:bidi="ar-SA"/>
              </w:rPr>
            </w:pPr>
            <w:r>
              <w:rPr>
                <w:rFonts w:hint="default" w:ascii="Times New Roman" w:hAnsi="Times New Roman" w:eastAsia="宋体" w:cs="Times New Roman"/>
                <w:i w:val="0"/>
                <w:iCs w:val="0"/>
                <w:color w:val="000000"/>
                <w:kern w:val="0"/>
                <w:sz w:val="24"/>
                <w:szCs w:val="24"/>
                <w:u w:val="none"/>
                <w:lang w:val="en-US" w:eastAsia="zh-CN" w:bidi="ar"/>
              </w:rPr>
              <w:t>1.</w:t>
            </w:r>
            <w:r>
              <w:rPr>
                <w:rFonts w:hint="eastAsia" w:ascii="Times New Roman" w:hAnsi="Times New Roman" w:eastAsia="宋体" w:cs="Times New Roman"/>
                <w:i w:val="0"/>
                <w:iCs w:val="0"/>
                <w:color w:val="000000"/>
                <w:kern w:val="0"/>
                <w:sz w:val="24"/>
                <w:szCs w:val="24"/>
                <w:u w:val="none"/>
                <w:lang w:val="en-US" w:eastAsia="zh-CN" w:bidi="ar"/>
              </w:rPr>
              <w:t>66</w:t>
            </w:r>
            <w:r>
              <w:rPr>
                <w:rFonts w:hint="default" w:ascii="Times New Roman" w:hAnsi="Times New Roman" w:eastAsia="宋体" w:cs="Times New Roman"/>
                <w:i w:val="0"/>
                <w:iCs w:val="0"/>
                <w:color w:val="000000"/>
                <w:kern w:val="0"/>
                <w:sz w:val="24"/>
                <w:szCs w:val="24"/>
                <w:u w:val="none"/>
                <w:lang w:val="en-US" w:eastAsia="zh-CN" w:bidi="ar"/>
              </w:rPr>
              <w:t xml:space="preserve"> (</w:t>
            </w:r>
            <w:r>
              <w:rPr>
                <w:rFonts w:hint="eastAsia" w:ascii="Times New Roman" w:hAnsi="Times New Roman" w:eastAsia="宋体" w:cs="Times New Roman"/>
                <w:i w:val="0"/>
                <w:iCs w:val="0"/>
                <w:color w:val="000000"/>
                <w:kern w:val="0"/>
                <w:sz w:val="24"/>
                <w:szCs w:val="24"/>
                <w:u w:val="none"/>
                <w:lang w:val="en-US" w:eastAsia="zh-CN" w:bidi="ar"/>
              </w:rPr>
              <w:t>1.42</w:t>
            </w:r>
            <w:r>
              <w:rPr>
                <w:rFonts w:hint="default" w:ascii="Times New Roman" w:hAnsi="Times New Roman" w:eastAsia="宋体" w:cs="Times New Roman"/>
                <w:i w:val="0"/>
                <w:iCs w:val="0"/>
                <w:color w:val="000000"/>
                <w:kern w:val="0"/>
                <w:sz w:val="24"/>
                <w:szCs w:val="24"/>
                <w:u w:val="none"/>
                <w:lang w:val="en-US" w:eastAsia="zh-CN" w:bidi="ar"/>
              </w:rPr>
              <w:t>, 1.</w:t>
            </w:r>
            <w:r>
              <w:rPr>
                <w:rFonts w:hint="eastAsia" w:ascii="Times New Roman" w:hAnsi="Times New Roman" w:eastAsia="宋体" w:cs="Times New Roman"/>
                <w:i w:val="0"/>
                <w:iCs w:val="0"/>
                <w:color w:val="000000"/>
                <w:kern w:val="0"/>
                <w:sz w:val="24"/>
                <w:szCs w:val="24"/>
                <w:u w:val="none"/>
                <w:lang w:val="en-US" w:eastAsia="zh-CN" w:bidi="ar"/>
              </w:rPr>
              <w:t>93</w:t>
            </w:r>
            <w:r>
              <w:rPr>
                <w:rFonts w:hint="default" w:ascii="Times New Roman" w:hAnsi="Times New Roman" w:eastAsia="宋体" w:cs="Times New Roman"/>
                <w:i w:val="0"/>
                <w:iCs w:val="0"/>
                <w:color w:val="000000"/>
                <w:kern w:val="0"/>
                <w:sz w:val="24"/>
                <w:szCs w:val="24"/>
                <w:u w:val="none"/>
                <w:lang w:val="en-US" w:eastAsia="zh-CN" w:bidi="ar"/>
              </w:rPr>
              <w:t>)</w:t>
            </w:r>
          </w:p>
        </w:tc>
        <w:tc>
          <w:tcPr>
            <w:tcW w:w="850" w:type="dxa"/>
            <w:tcBorders>
              <w:top w:val="nil"/>
              <w:left w:val="nil"/>
              <w:bottom w:val="nil"/>
              <w:right w:val="nil"/>
            </w:tcBorders>
            <w:shd w:val="clear" w:color="auto" w:fill="FFFFFF"/>
            <w:tcMar>
              <w:top w:w="0" w:type="dxa"/>
              <w:left w:w="0" w:type="dxa"/>
              <w:bottom w:w="0" w:type="dxa"/>
              <w:right w:w="0" w:type="dxa"/>
            </w:tcMar>
            <w:vAlign w:val="center"/>
          </w:tcPr>
          <w:p w14:paraId="54FD5B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Times New Roman"/>
                <w:kern w:val="2"/>
                <w:sz w:val="24"/>
                <w:szCs w:val="24"/>
                <w:highlight w:val="none"/>
                <w:lang w:val="en-US" w:eastAsia="zh-CN" w:bidi="ar-SA"/>
              </w:rPr>
            </w:pPr>
            <w:r>
              <w:rPr>
                <w:rFonts w:hint="default" w:ascii="Times New Roman" w:hAnsi="Times New Roman" w:eastAsia="宋体" w:cs="Times New Roman"/>
                <w:i w:val="0"/>
                <w:iCs w:val="0"/>
                <w:color w:val="000000"/>
                <w:kern w:val="0"/>
                <w:sz w:val="24"/>
                <w:szCs w:val="24"/>
                <w:u w:val="none"/>
                <w:lang w:val="en-US" w:eastAsia="zh-CN" w:bidi="ar"/>
              </w:rPr>
              <w:t>&lt;0.001</w:t>
            </w:r>
          </w:p>
        </w:tc>
        <w:tc>
          <w:tcPr>
            <w:tcW w:w="1984" w:type="dxa"/>
            <w:tcBorders>
              <w:top w:val="nil"/>
              <w:left w:val="nil"/>
              <w:bottom w:val="nil"/>
              <w:right w:val="nil"/>
            </w:tcBorders>
            <w:shd w:val="clear" w:color="auto" w:fill="FFFFFF"/>
            <w:tcMar>
              <w:top w:w="0" w:type="dxa"/>
              <w:left w:w="0" w:type="dxa"/>
              <w:bottom w:w="0" w:type="dxa"/>
              <w:right w:w="0" w:type="dxa"/>
            </w:tcMar>
            <w:vAlign w:val="center"/>
          </w:tcPr>
          <w:p w14:paraId="73DE4C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cs="Times New Roman"/>
                <w:sz w:val="24"/>
                <w:szCs w:val="24"/>
                <w:highlight w:val="no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1.5</w:t>
            </w:r>
            <w:r>
              <w:rPr>
                <w:rFonts w:hint="eastAsia" w:ascii="Times New Roman" w:hAnsi="Times New Roman" w:eastAsia="宋体" w:cs="Times New Roman"/>
                <w:i w:val="0"/>
                <w:iCs w:val="0"/>
                <w:color w:val="000000"/>
                <w:kern w:val="0"/>
                <w:sz w:val="24"/>
                <w:szCs w:val="24"/>
                <w:u w:val="none"/>
                <w:lang w:val="en-US" w:eastAsia="zh-CN" w:bidi="ar"/>
              </w:rPr>
              <w:t>4</w:t>
            </w:r>
            <w:r>
              <w:rPr>
                <w:rFonts w:hint="default" w:ascii="Times New Roman" w:hAnsi="Times New Roman" w:eastAsia="宋体" w:cs="Times New Roman"/>
                <w:i w:val="0"/>
                <w:iCs w:val="0"/>
                <w:color w:val="000000"/>
                <w:kern w:val="0"/>
                <w:sz w:val="24"/>
                <w:szCs w:val="24"/>
                <w:u w:val="none"/>
                <w:lang w:val="en-US" w:eastAsia="zh-CN" w:bidi="ar"/>
              </w:rPr>
              <w:t xml:space="preserve"> (1.</w:t>
            </w:r>
            <w:r>
              <w:rPr>
                <w:rFonts w:hint="eastAsia" w:ascii="Times New Roman" w:hAnsi="Times New Roman" w:eastAsia="宋体" w:cs="Times New Roman"/>
                <w:i w:val="0"/>
                <w:iCs w:val="0"/>
                <w:color w:val="000000"/>
                <w:kern w:val="0"/>
                <w:sz w:val="24"/>
                <w:szCs w:val="24"/>
                <w:u w:val="none"/>
                <w:lang w:val="en-US" w:eastAsia="zh-CN" w:bidi="ar"/>
              </w:rPr>
              <w:t>31</w:t>
            </w:r>
            <w:r>
              <w:rPr>
                <w:rFonts w:hint="default" w:ascii="Times New Roman" w:hAnsi="Times New Roman" w:eastAsia="宋体" w:cs="Times New Roman"/>
                <w:i w:val="0"/>
                <w:iCs w:val="0"/>
                <w:color w:val="000000"/>
                <w:kern w:val="0"/>
                <w:sz w:val="24"/>
                <w:szCs w:val="24"/>
                <w:u w:val="none"/>
                <w:lang w:val="en-US" w:eastAsia="zh-CN" w:bidi="ar"/>
              </w:rPr>
              <w:t>, 1.</w:t>
            </w:r>
            <w:r>
              <w:rPr>
                <w:rFonts w:hint="eastAsia" w:ascii="Times New Roman" w:hAnsi="Times New Roman" w:eastAsia="宋体" w:cs="Times New Roman"/>
                <w:i w:val="0"/>
                <w:iCs w:val="0"/>
                <w:color w:val="000000"/>
                <w:kern w:val="0"/>
                <w:sz w:val="24"/>
                <w:szCs w:val="24"/>
                <w:u w:val="none"/>
                <w:lang w:val="en-US" w:eastAsia="zh-CN" w:bidi="ar"/>
              </w:rPr>
              <w:t>81</w:t>
            </w:r>
            <w:r>
              <w:rPr>
                <w:rFonts w:hint="default" w:ascii="Times New Roman" w:hAnsi="Times New Roman" w:eastAsia="宋体" w:cs="Times New Roman"/>
                <w:i w:val="0"/>
                <w:iCs w:val="0"/>
                <w:color w:val="000000"/>
                <w:kern w:val="0"/>
                <w:sz w:val="24"/>
                <w:szCs w:val="24"/>
                <w:u w:val="none"/>
                <w:lang w:val="en-US" w:eastAsia="zh-CN" w:bidi="ar"/>
              </w:rPr>
              <w:t>)</w:t>
            </w:r>
          </w:p>
        </w:tc>
        <w:tc>
          <w:tcPr>
            <w:tcW w:w="850" w:type="dxa"/>
            <w:tcBorders>
              <w:top w:val="nil"/>
              <w:left w:val="nil"/>
              <w:bottom w:val="nil"/>
              <w:right w:val="nil"/>
            </w:tcBorders>
            <w:shd w:val="clear" w:color="auto" w:fill="FFFFFF"/>
            <w:tcMar>
              <w:top w:w="0" w:type="dxa"/>
              <w:left w:w="0" w:type="dxa"/>
              <w:bottom w:w="0" w:type="dxa"/>
              <w:right w:w="0" w:type="dxa"/>
            </w:tcMar>
            <w:vAlign w:val="center"/>
          </w:tcPr>
          <w:p w14:paraId="095C5A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cs="Times New Roman"/>
                <w:sz w:val="24"/>
                <w:szCs w:val="24"/>
                <w:highlight w:val="no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&lt;0.001</w:t>
            </w:r>
          </w:p>
        </w:tc>
      </w:tr>
      <w:tr w14:paraId="4996FA18">
        <w:tblPrEx>
          <w:tblCellMar>
            <w:top w:w="0" w:type="dxa"/>
            <w:left w:w="10" w:type="dxa"/>
            <w:bottom w:w="0" w:type="dxa"/>
            <w:right w:w="10" w:type="dxa"/>
          </w:tblCellMar>
        </w:tblPrEx>
        <w:trPr>
          <w:trHeight w:val="397" w:hRule="exact"/>
          <w:jc w:val="center"/>
        </w:trPr>
        <w:tc>
          <w:tcPr>
            <w:tcW w:w="2268" w:type="dxa"/>
            <w:tcBorders>
              <w:top w:val="nil"/>
              <w:left w:val="nil"/>
              <w:bottom w:val="nil"/>
              <w:right w:val="nil"/>
            </w:tcBorders>
            <w:shd w:val="clear" w:color="auto" w:fill="FFFFFF"/>
            <w:tcMar>
              <w:top w:w="0" w:type="dxa"/>
              <w:left w:w="0" w:type="dxa"/>
              <w:bottom w:w="0" w:type="dxa"/>
              <w:right w:w="0" w:type="dxa"/>
            </w:tcMar>
            <w:vAlign w:val="center"/>
          </w:tcPr>
          <w:p w14:paraId="4C74CA1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sz w:val="24"/>
                <w:szCs w:val="24"/>
                <w:highlight w:val="no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 Quantile 4</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300E69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cs="Times New Roman"/>
                <w:sz w:val="24"/>
                <w:szCs w:val="24"/>
                <w:highlight w:val="none"/>
                <w:lang w:val="en-US" w:eastAsia="zh-CN"/>
              </w:rPr>
            </w:pPr>
            <w:r>
              <w:rPr>
                <w:rFonts w:hint="eastAsia" w:ascii="Times New Roman" w:hAnsi="Times New Roman" w:cs="Times New Roman"/>
                <w:sz w:val="24"/>
                <w:szCs w:val="24"/>
                <w:highlight w:val="none"/>
                <w:lang w:val="en-US" w:eastAsia="zh-CN"/>
              </w:rPr>
              <w:t>5461 (24.99)</w:t>
            </w:r>
          </w:p>
        </w:tc>
        <w:tc>
          <w:tcPr>
            <w:tcW w:w="1984" w:type="dxa"/>
            <w:tcBorders>
              <w:top w:val="nil"/>
              <w:left w:val="nil"/>
              <w:bottom w:val="nil"/>
              <w:right w:val="nil"/>
            </w:tcBorders>
            <w:shd w:val="clear" w:color="auto" w:fill="FFFFFF"/>
            <w:tcMar>
              <w:top w:w="0" w:type="dxa"/>
              <w:left w:w="0" w:type="dxa"/>
              <w:bottom w:w="0" w:type="dxa"/>
              <w:right w:w="0" w:type="dxa"/>
            </w:tcMar>
            <w:vAlign w:val="center"/>
          </w:tcPr>
          <w:p w14:paraId="7B24C5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cs="Times New Roman"/>
                <w:sz w:val="24"/>
                <w:szCs w:val="24"/>
                <w:highlight w:val="none"/>
                <w:lang w:val="en-US" w:eastAsia="zh-CN"/>
              </w:rPr>
            </w:pPr>
            <w:r>
              <w:rPr>
                <w:rFonts w:hint="eastAsia" w:ascii="Times New Roman" w:hAnsi="Times New Roman" w:eastAsia="宋体" w:cs="Times New Roman"/>
                <w:i w:val="0"/>
                <w:iCs w:val="0"/>
                <w:color w:val="000000"/>
                <w:kern w:val="0"/>
                <w:sz w:val="24"/>
                <w:szCs w:val="24"/>
                <w:u w:val="none"/>
                <w:lang w:val="en-US" w:eastAsia="zh-CN" w:bidi="ar"/>
              </w:rPr>
              <w:t>2.51</w:t>
            </w:r>
            <w:r>
              <w:rPr>
                <w:rFonts w:hint="default" w:ascii="Times New Roman" w:hAnsi="Times New Roman" w:eastAsia="宋体" w:cs="Times New Roman"/>
                <w:i w:val="0"/>
                <w:iCs w:val="0"/>
                <w:color w:val="000000"/>
                <w:kern w:val="0"/>
                <w:sz w:val="24"/>
                <w:szCs w:val="24"/>
                <w:u w:val="none"/>
                <w:lang w:val="en-US" w:eastAsia="zh-CN" w:bidi="ar"/>
              </w:rPr>
              <w:t xml:space="preserve"> (</w:t>
            </w:r>
            <w:r>
              <w:rPr>
                <w:rFonts w:hint="eastAsia" w:ascii="Times New Roman" w:hAnsi="Times New Roman" w:eastAsia="宋体" w:cs="Times New Roman"/>
                <w:i w:val="0"/>
                <w:iCs w:val="0"/>
                <w:color w:val="000000"/>
                <w:kern w:val="0"/>
                <w:sz w:val="24"/>
                <w:szCs w:val="24"/>
                <w:u w:val="none"/>
                <w:lang w:val="en-US" w:eastAsia="zh-CN" w:bidi="ar"/>
              </w:rPr>
              <w:t>2.23</w:t>
            </w:r>
            <w:r>
              <w:rPr>
                <w:rFonts w:hint="default" w:ascii="Times New Roman" w:hAnsi="Times New Roman" w:eastAsia="宋体" w:cs="Times New Roman"/>
                <w:i w:val="0"/>
                <w:iCs w:val="0"/>
                <w:color w:val="000000"/>
                <w:kern w:val="0"/>
                <w:sz w:val="24"/>
                <w:szCs w:val="24"/>
                <w:u w:val="none"/>
                <w:lang w:val="en-US" w:eastAsia="zh-CN" w:bidi="ar"/>
              </w:rPr>
              <w:t xml:space="preserve">, </w:t>
            </w:r>
            <w:r>
              <w:rPr>
                <w:rFonts w:hint="eastAsia" w:ascii="Times New Roman" w:hAnsi="Times New Roman" w:eastAsia="宋体" w:cs="Times New Roman"/>
                <w:i w:val="0"/>
                <w:iCs w:val="0"/>
                <w:color w:val="000000"/>
                <w:kern w:val="0"/>
                <w:sz w:val="24"/>
                <w:szCs w:val="24"/>
                <w:u w:val="none"/>
                <w:lang w:val="en-US" w:eastAsia="zh-CN" w:bidi="ar"/>
              </w:rPr>
              <w:t>2.82</w:t>
            </w:r>
            <w:r>
              <w:rPr>
                <w:rFonts w:hint="default" w:ascii="Times New Roman" w:hAnsi="Times New Roman" w:eastAsia="宋体" w:cs="Times New Roman"/>
                <w:i w:val="0"/>
                <w:iCs w:val="0"/>
                <w:color w:val="000000"/>
                <w:kern w:val="0"/>
                <w:sz w:val="24"/>
                <w:szCs w:val="24"/>
                <w:u w:val="none"/>
                <w:lang w:val="en-US" w:eastAsia="zh-CN" w:bidi="ar"/>
              </w:rPr>
              <w:t>)</w:t>
            </w:r>
          </w:p>
        </w:tc>
        <w:tc>
          <w:tcPr>
            <w:tcW w:w="850" w:type="dxa"/>
            <w:tcBorders>
              <w:top w:val="nil"/>
              <w:left w:val="nil"/>
              <w:bottom w:val="nil"/>
              <w:right w:val="nil"/>
            </w:tcBorders>
            <w:shd w:val="clear" w:color="auto" w:fill="FFFFFF"/>
            <w:tcMar>
              <w:top w:w="0" w:type="dxa"/>
              <w:left w:w="0" w:type="dxa"/>
              <w:bottom w:w="0" w:type="dxa"/>
              <w:right w:w="0" w:type="dxa"/>
            </w:tcMar>
            <w:vAlign w:val="center"/>
          </w:tcPr>
          <w:p w14:paraId="498664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cs="Times New Roman"/>
                <w:sz w:val="24"/>
                <w:szCs w:val="24"/>
                <w:highlight w:val="no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&lt;0.001</w:t>
            </w:r>
          </w:p>
        </w:tc>
        <w:tc>
          <w:tcPr>
            <w:tcW w:w="1984" w:type="dxa"/>
            <w:tcBorders>
              <w:top w:val="nil"/>
              <w:left w:val="nil"/>
              <w:bottom w:val="nil"/>
              <w:right w:val="nil"/>
            </w:tcBorders>
            <w:shd w:val="clear" w:color="auto" w:fill="FFFFFF"/>
            <w:tcMar>
              <w:top w:w="0" w:type="dxa"/>
              <w:left w:w="0" w:type="dxa"/>
              <w:bottom w:w="0" w:type="dxa"/>
              <w:right w:w="0" w:type="dxa"/>
            </w:tcMar>
            <w:vAlign w:val="center"/>
          </w:tcPr>
          <w:p w14:paraId="277263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cs="Times New Roman"/>
                <w:sz w:val="24"/>
                <w:szCs w:val="24"/>
                <w:highlight w:val="no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2.</w:t>
            </w:r>
            <w:r>
              <w:rPr>
                <w:rFonts w:hint="eastAsia" w:ascii="Times New Roman" w:hAnsi="Times New Roman" w:eastAsia="宋体" w:cs="Times New Roman"/>
                <w:i w:val="0"/>
                <w:iCs w:val="0"/>
                <w:color w:val="000000"/>
                <w:kern w:val="0"/>
                <w:sz w:val="24"/>
                <w:szCs w:val="24"/>
                <w:u w:val="none"/>
                <w:lang w:val="en-US" w:eastAsia="zh-CN" w:bidi="ar"/>
              </w:rPr>
              <w:t>07</w:t>
            </w:r>
            <w:r>
              <w:rPr>
                <w:rFonts w:hint="default" w:ascii="Times New Roman" w:hAnsi="Times New Roman" w:eastAsia="宋体" w:cs="Times New Roman"/>
                <w:i w:val="0"/>
                <w:iCs w:val="0"/>
                <w:color w:val="000000"/>
                <w:kern w:val="0"/>
                <w:sz w:val="24"/>
                <w:szCs w:val="24"/>
                <w:u w:val="none"/>
                <w:lang w:val="en-US" w:eastAsia="zh-CN" w:bidi="ar"/>
              </w:rPr>
              <w:t xml:space="preserve"> (</w:t>
            </w:r>
            <w:r>
              <w:rPr>
                <w:rFonts w:hint="eastAsia" w:ascii="Times New Roman" w:hAnsi="Times New Roman" w:eastAsia="宋体" w:cs="Times New Roman"/>
                <w:i w:val="0"/>
                <w:iCs w:val="0"/>
                <w:color w:val="000000"/>
                <w:kern w:val="0"/>
                <w:sz w:val="24"/>
                <w:szCs w:val="24"/>
                <w:u w:val="none"/>
                <w:lang w:val="en-US" w:eastAsia="zh-CN" w:bidi="ar"/>
              </w:rPr>
              <w:t>1.81</w:t>
            </w:r>
            <w:r>
              <w:rPr>
                <w:rFonts w:hint="default" w:ascii="Times New Roman" w:hAnsi="Times New Roman" w:eastAsia="宋体" w:cs="Times New Roman"/>
                <w:i w:val="0"/>
                <w:iCs w:val="0"/>
                <w:color w:val="000000"/>
                <w:kern w:val="0"/>
                <w:sz w:val="24"/>
                <w:szCs w:val="24"/>
                <w:u w:val="none"/>
                <w:lang w:val="en-US" w:eastAsia="zh-CN" w:bidi="ar"/>
              </w:rPr>
              <w:t xml:space="preserve">, </w:t>
            </w:r>
            <w:r>
              <w:rPr>
                <w:rFonts w:hint="eastAsia" w:ascii="Times New Roman" w:hAnsi="Times New Roman" w:eastAsia="宋体" w:cs="Times New Roman"/>
                <w:i w:val="0"/>
                <w:iCs w:val="0"/>
                <w:color w:val="000000"/>
                <w:kern w:val="0"/>
                <w:sz w:val="24"/>
                <w:szCs w:val="24"/>
                <w:u w:val="none"/>
                <w:lang w:val="en-US" w:eastAsia="zh-CN" w:bidi="ar"/>
              </w:rPr>
              <w:t>2.37</w:t>
            </w:r>
            <w:r>
              <w:rPr>
                <w:rFonts w:hint="default" w:ascii="Times New Roman" w:hAnsi="Times New Roman" w:eastAsia="宋体" w:cs="Times New Roman"/>
                <w:i w:val="0"/>
                <w:iCs w:val="0"/>
                <w:color w:val="000000"/>
                <w:kern w:val="0"/>
                <w:sz w:val="24"/>
                <w:szCs w:val="24"/>
                <w:u w:val="none"/>
                <w:lang w:val="en-US" w:eastAsia="zh-CN" w:bidi="ar"/>
              </w:rPr>
              <w:t>)</w:t>
            </w:r>
          </w:p>
        </w:tc>
        <w:tc>
          <w:tcPr>
            <w:tcW w:w="850" w:type="dxa"/>
            <w:tcBorders>
              <w:top w:val="nil"/>
              <w:left w:val="nil"/>
              <w:bottom w:val="nil"/>
              <w:right w:val="nil"/>
            </w:tcBorders>
            <w:shd w:val="clear" w:color="auto" w:fill="FFFFFF"/>
            <w:tcMar>
              <w:top w:w="0" w:type="dxa"/>
              <w:left w:w="0" w:type="dxa"/>
              <w:bottom w:w="0" w:type="dxa"/>
              <w:right w:w="0" w:type="dxa"/>
            </w:tcMar>
            <w:vAlign w:val="center"/>
          </w:tcPr>
          <w:p w14:paraId="3D2146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cs="Times New Roman"/>
                <w:sz w:val="24"/>
                <w:szCs w:val="24"/>
                <w:highlight w:val="no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&lt;0.001</w:t>
            </w:r>
          </w:p>
        </w:tc>
      </w:tr>
      <w:tr w14:paraId="5FC40379">
        <w:tblPrEx>
          <w:tblCellMar>
            <w:top w:w="0" w:type="dxa"/>
            <w:left w:w="10" w:type="dxa"/>
            <w:bottom w:w="0" w:type="dxa"/>
            <w:right w:w="10" w:type="dxa"/>
          </w:tblCellMar>
        </w:tblPrEx>
        <w:trPr>
          <w:trHeight w:val="397" w:hRule="exact"/>
          <w:jc w:val="center"/>
        </w:trPr>
        <w:tc>
          <w:tcPr>
            <w:tcW w:w="2268" w:type="dxa"/>
            <w:tcBorders>
              <w:top w:val="nil"/>
              <w:left w:val="nil"/>
              <w:bottom w:val="single" w:color="auto" w:sz="4" w:space="0"/>
              <w:right w:val="nil"/>
            </w:tcBorders>
            <w:shd w:val="clear" w:color="auto" w:fill="FFFFFF"/>
            <w:tcMar>
              <w:top w:w="0" w:type="dxa"/>
              <w:left w:w="0" w:type="dxa"/>
              <w:bottom w:w="0" w:type="dxa"/>
              <w:right w:w="0" w:type="dxa"/>
            </w:tcMar>
            <w:vAlign w:val="center"/>
          </w:tcPr>
          <w:p w14:paraId="2862374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eastAsia="宋体" w:cs="Times New Roman"/>
                <w:i w:val="0"/>
                <w:iCs w:val="0"/>
                <w:color w:val="000000"/>
                <w:kern w:val="0"/>
                <w:sz w:val="24"/>
                <w:szCs w:val="24"/>
                <w:u w:val="none"/>
                <w:lang w:val="en-US" w:eastAsia="zh-CN" w:bidi="ar"/>
              </w:rPr>
              <w:t xml:space="preserve"> P for trend</w:t>
            </w:r>
          </w:p>
        </w:tc>
        <w:tc>
          <w:tcPr>
            <w:tcW w:w="1701" w:type="dxa"/>
            <w:tcBorders>
              <w:top w:val="nil"/>
              <w:left w:val="nil"/>
              <w:bottom w:val="single" w:color="auto" w:sz="4" w:space="0"/>
              <w:right w:val="nil"/>
            </w:tcBorders>
            <w:shd w:val="clear" w:color="auto" w:fill="FFFFFF"/>
            <w:tcMar>
              <w:top w:w="0" w:type="dxa"/>
              <w:left w:w="0" w:type="dxa"/>
              <w:bottom w:w="0" w:type="dxa"/>
              <w:right w:w="0" w:type="dxa"/>
            </w:tcMar>
            <w:vAlign w:val="center"/>
          </w:tcPr>
          <w:p w14:paraId="183E1F1B">
            <w:pPr>
              <w:keepNext w:val="0"/>
              <w:keepLines w:val="0"/>
              <w:pageBreakBefore w:val="0"/>
              <w:kinsoku/>
              <w:wordWrap/>
              <w:overflowPunct/>
              <w:topLinePunct w:val="0"/>
              <w:autoSpaceDE/>
              <w:autoSpaceDN/>
              <w:bidi w:val="0"/>
              <w:adjustRightInd/>
              <w:snapToGrid/>
              <w:spacing w:line="360" w:lineRule="auto"/>
              <w:jc w:val="center"/>
              <w:rPr>
                <w:rFonts w:hint="default" w:ascii="Times New Roman" w:hAnsi="Times New Roman" w:cs="Times New Roman" w:eastAsiaTheme="minorEastAsia"/>
                <w:kern w:val="2"/>
                <w:sz w:val="24"/>
                <w:szCs w:val="24"/>
                <w:highlight w:val="none"/>
                <w:lang w:val="en-US" w:eastAsia="zh-CN" w:bidi="ar-SA"/>
              </w:rPr>
            </w:pPr>
          </w:p>
        </w:tc>
        <w:tc>
          <w:tcPr>
            <w:tcW w:w="1984" w:type="dxa"/>
            <w:tcBorders>
              <w:top w:val="nil"/>
              <w:left w:val="nil"/>
              <w:bottom w:val="single" w:color="auto" w:sz="4" w:space="0"/>
              <w:right w:val="nil"/>
            </w:tcBorders>
            <w:shd w:val="clear" w:color="auto" w:fill="FFFFFF"/>
            <w:tcMar>
              <w:top w:w="0" w:type="dxa"/>
              <w:left w:w="0" w:type="dxa"/>
              <w:bottom w:w="0" w:type="dxa"/>
              <w:right w:w="0" w:type="dxa"/>
            </w:tcMar>
            <w:vAlign w:val="center"/>
          </w:tcPr>
          <w:p w14:paraId="57739BA7">
            <w:pPr>
              <w:keepNext w:val="0"/>
              <w:keepLines w:val="0"/>
              <w:pageBreakBefore w:val="0"/>
              <w:kinsoku/>
              <w:wordWrap/>
              <w:overflowPunct/>
              <w:topLinePunct w:val="0"/>
              <w:autoSpaceDE/>
              <w:autoSpaceDN/>
              <w:bidi w:val="0"/>
              <w:adjustRightInd/>
              <w:snapToGrid/>
              <w:spacing w:line="360" w:lineRule="auto"/>
              <w:jc w:val="center"/>
              <w:rPr>
                <w:rFonts w:hint="default" w:ascii="Times New Roman" w:hAnsi="Times New Roman" w:cs="Times New Roman" w:eastAsiaTheme="minorEastAsia"/>
                <w:kern w:val="2"/>
                <w:sz w:val="24"/>
                <w:szCs w:val="24"/>
                <w:highlight w:val="none"/>
                <w:lang w:val="en-US" w:eastAsia="zh-CN" w:bidi="ar-SA"/>
              </w:rPr>
            </w:pPr>
          </w:p>
        </w:tc>
        <w:tc>
          <w:tcPr>
            <w:tcW w:w="850" w:type="dxa"/>
            <w:tcBorders>
              <w:top w:val="nil"/>
              <w:left w:val="nil"/>
              <w:bottom w:val="single" w:color="auto" w:sz="4" w:space="0"/>
              <w:right w:val="nil"/>
            </w:tcBorders>
            <w:shd w:val="clear" w:color="auto" w:fill="FFFFFF"/>
            <w:tcMar>
              <w:top w:w="0" w:type="dxa"/>
              <w:left w:w="0" w:type="dxa"/>
              <w:bottom w:w="0" w:type="dxa"/>
              <w:right w:w="0" w:type="dxa"/>
            </w:tcMar>
            <w:vAlign w:val="center"/>
          </w:tcPr>
          <w:p w14:paraId="666B5A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eastAsia="宋体" w:cs="Times New Roman"/>
                <w:i w:val="0"/>
                <w:iCs w:val="0"/>
                <w:color w:val="000000"/>
                <w:kern w:val="0"/>
                <w:sz w:val="24"/>
                <w:szCs w:val="24"/>
                <w:u w:val="none"/>
                <w:lang w:val="en-US" w:eastAsia="zh-CN" w:bidi="ar"/>
              </w:rPr>
              <w:t>&lt;0.001</w:t>
            </w:r>
          </w:p>
        </w:tc>
        <w:tc>
          <w:tcPr>
            <w:tcW w:w="1984" w:type="dxa"/>
            <w:tcBorders>
              <w:top w:val="nil"/>
              <w:left w:val="nil"/>
              <w:bottom w:val="single" w:color="auto" w:sz="4" w:space="0"/>
              <w:right w:val="nil"/>
            </w:tcBorders>
            <w:shd w:val="clear" w:color="auto" w:fill="FFFFFF"/>
            <w:tcMar>
              <w:top w:w="0" w:type="dxa"/>
              <w:left w:w="0" w:type="dxa"/>
              <w:bottom w:w="0" w:type="dxa"/>
              <w:right w:w="0" w:type="dxa"/>
            </w:tcMar>
            <w:vAlign w:val="center"/>
          </w:tcPr>
          <w:p w14:paraId="241E9471">
            <w:pPr>
              <w:keepNext w:val="0"/>
              <w:keepLines w:val="0"/>
              <w:pageBreakBefore w:val="0"/>
              <w:kinsoku/>
              <w:wordWrap/>
              <w:overflowPunct/>
              <w:topLinePunct w:val="0"/>
              <w:autoSpaceDE/>
              <w:autoSpaceDN/>
              <w:bidi w:val="0"/>
              <w:adjustRightInd/>
              <w:snapToGrid/>
              <w:spacing w:line="360" w:lineRule="auto"/>
              <w:jc w:val="center"/>
              <w:rPr>
                <w:rFonts w:hint="default" w:ascii="Times New Roman" w:hAnsi="Times New Roman" w:cs="Times New Roman" w:eastAsiaTheme="minorEastAsia"/>
                <w:kern w:val="2"/>
                <w:sz w:val="24"/>
                <w:szCs w:val="24"/>
                <w:highlight w:val="none"/>
                <w:lang w:val="en-US" w:eastAsia="zh-CN" w:bidi="ar-SA"/>
              </w:rPr>
            </w:pPr>
          </w:p>
        </w:tc>
        <w:tc>
          <w:tcPr>
            <w:tcW w:w="850" w:type="dxa"/>
            <w:tcBorders>
              <w:top w:val="nil"/>
              <w:left w:val="nil"/>
              <w:bottom w:val="single" w:color="auto" w:sz="4" w:space="0"/>
              <w:right w:val="nil"/>
            </w:tcBorders>
            <w:shd w:val="clear" w:color="auto" w:fill="FFFFFF"/>
            <w:tcMar>
              <w:top w:w="0" w:type="dxa"/>
              <w:left w:w="0" w:type="dxa"/>
              <w:bottom w:w="0" w:type="dxa"/>
              <w:right w:w="0" w:type="dxa"/>
            </w:tcMar>
            <w:vAlign w:val="center"/>
          </w:tcPr>
          <w:p w14:paraId="2E4CF6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eastAsia="宋体" w:cs="Times New Roman"/>
                <w:i w:val="0"/>
                <w:iCs w:val="0"/>
                <w:color w:val="000000"/>
                <w:kern w:val="0"/>
                <w:sz w:val="24"/>
                <w:szCs w:val="24"/>
                <w:u w:val="none"/>
                <w:lang w:val="en-US" w:eastAsia="zh-CN" w:bidi="ar"/>
              </w:rPr>
              <w:t>&lt;0.001</w:t>
            </w:r>
          </w:p>
        </w:tc>
      </w:tr>
    </w:tbl>
    <w:p w14:paraId="4805C4E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highlight w:val="none"/>
          <w:lang w:val="en-US" w:eastAsia="zh-CN"/>
        </w:rPr>
      </w:pPr>
      <w:r>
        <w:rPr>
          <w:rFonts w:hint="eastAsia" w:ascii="Times New Roman" w:hAnsi="Times New Roman" w:cs="Times New Roman"/>
          <w:kern w:val="2"/>
          <w:sz w:val="24"/>
          <w:szCs w:val="24"/>
          <w:highlight w:val="none"/>
          <w:lang w:val="en-US" w:eastAsia="zh-CN" w:bidi="ar-SA"/>
        </w:rPr>
        <w:t>Notes: Crude model adjusted for none, Model 1 adjusted for gender, age, race and ethnicity, U.S. region, current smoking status, body mass index, functional impairment, number of comorbidities, and the number of vaccinations. Abbreviations: AOR, Adjusted odds ratio; CI, Confidence interval.</w:t>
      </w:r>
    </w:p>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453DA2">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0D9BA2">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A0D9BA2">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23F3F1"/>
    <w:multiLevelType w:val="singleLevel"/>
    <w:tmpl w:val="8023F3F1"/>
    <w:lvl w:ilvl="0" w:tentative="0">
      <w:start w:val="1"/>
      <w:numFmt w:val="decimal"/>
      <w:suff w:val="space"/>
      <w:lvlText w:val="%1)"/>
      <w:lvlJc w:val="left"/>
      <w:rPr>
        <w:rFonts w:hint="default"/>
        <w:b w:val="0"/>
        <w:bCs w:val="0"/>
      </w:rPr>
    </w:lvl>
  </w:abstractNum>
  <w:abstractNum w:abstractNumId="1">
    <w:nsid w:val="278E17B4"/>
    <w:multiLevelType w:val="singleLevel"/>
    <w:tmpl w:val="278E17B4"/>
    <w:lvl w:ilvl="0" w:tentative="0">
      <w:start w:val="1"/>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Q5MjJiNWNmMjBjOGE1ZDc5MDM3NmZkOTZmZTJlMzkifQ=="/>
    <w:docVar w:name="NE.Ref{04310EE1-BB56-4F2D-96B8-FE41F7C2B71F}" w:val=" ADDIN NE.Ref.{04310EE1-BB56-4F2D-96B8-FE41F7C2B71F}&lt;Citation&gt;&lt;Group&gt;&lt;References&gt;&lt;Item&gt;&lt;ID&gt;1250&lt;/ID&gt;&lt;UID&gt;{4070A8A7-3626-4B9E-BE2C-037C0AA903B0}&lt;/UID&gt;&lt;Title&gt;Social determinants of health and obesity: Findings from a national study of US adults&lt;/Title&gt;&lt;Template&gt;Journal Article&lt;/Template&gt;&lt;Star&gt;0&lt;/Star&gt;&lt;Tag&gt;0&lt;/Tag&gt;&lt;Author&gt;Javed, Zulqarnain; Valero-Elizondo, Javier; Maqsood, Muhammad Haisum; Mahajan, Shiwani; Taha, Mohamad B; Patel, Kershaw V; Sharma, Garima; Hagan, Kobina; Blaha, Michael J; Blankstein, Ron; Mossialos, Elias; Virani, Salim S; Cainzos-Achirica, Miguel; Nasir, Khurram&lt;/Author&gt;&lt;Year&gt;2022&lt;/Year&gt;&lt;Details&gt;&lt;_accession_num&gt;WOS:000747653200025&lt;/_accession_num&gt;&lt;_cited_count&gt;49&lt;/_cited_count&gt;&lt;_collection_scope&gt;SCIE&lt;/_collection_scope&gt;&lt;_created&gt;65630394&lt;/_created&gt;&lt;_date_display&gt;2022, FEB 2022&lt;/_date_display&gt;&lt;_db_provider&gt;ISI&lt;/_db_provider&gt;&lt;_doi&gt;10.1002/oby.23336&lt;/_doi&gt;&lt;_impact_factor&gt;   6.900&lt;/_impact_factor&gt;&lt;_isbn&gt;1930-7381&lt;/_isbn&gt;&lt;_issue&gt;2&lt;/_issue&gt;&lt;_journal&gt;OBESITY&lt;/_journal&gt;&lt;_modified&gt;65630394&lt;/_modified&gt;&lt;_pages&gt;491-502&lt;/_pages&gt;&lt;_social_category&gt;内分泌学与代谢(3) &amp;amp; 营养学(2)&lt;/_social_category&gt;&lt;_type_work&gt;Article&lt;/_type_work&gt;&lt;_url&gt;http://gateway.isiknowledge.com/gateway/Gateway.cgi?GWVersion=2&amp;amp;SrcAuth=AegeanSoftware&amp;amp;SrcApp=NoteExpress&amp;amp;DestLinkType=FullRecord&amp;amp;DestApp=WOS&amp;amp;KeyUT=000747653200025&lt;/_url&gt;&lt;_volume&gt;30&lt;/_volume&gt;&lt;_notes&gt;全部被引次数: 58&lt;/_notes&gt;&lt;/Details&gt;&lt;Extra&gt;&lt;DBUID&gt;{F96A950B-833F-4880-A151-76DA2D6A2879}&lt;/DBUID&gt;&lt;/Extra&gt;&lt;/Item&gt;&lt;/References&gt;&lt;/Group&gt;&lt;/Citation&gt;_x000a_"/>
    <w:docVar w:name="NE.Ref{065915D7-2A87-4009-867C-C2BE21DC172A}" w:val=" ADDIN NE.Ref.{065915D7-2A87-4009-867C-C2BE21DC172A}&lt;Citation&gt;&lt;Group&gt;&lt;References&gt;&lt;Item&gt;&lt;ID&gt;1250&lt;/ID&gt;&lt;UID&gt;{4070A8A7-3626-4B9E-BE2C-037C0AA903B0}&lt;/UID&gt;&lt;Title&gt;Social determinants of health and obesity: Findings from a national study of US adults&lt;/Title&gt;&lt;Template&gt;Journal Article&lt;/Template&gt;&lt;Star&gt;0&lt;/Star&gt;&lt;Tag&gt;0&lt;/Tag&gt;&lt;Author&gt;Javed, Zulqarnain; Valero-Elizondo, Javier; Maqsood, Muhammad Haisum; Mahajan, Shiwani; Taha, Mohamad B; Patel, Kershaw V; Sharma, Garima; Hagan, Kobina; Blaha, Michael J; Blankstein, Ron; Mossialos, Elias; Virani, Salim S; Cainzos-Achirica, Miguel; Nasir, Khurram&lt;/Author&gt;&lt;Year&gt;2022&lt;/Year&gt;&lt;Details&gt;&lt;_accession_num&gt;WOS:000747653200025&lt;/_accession_num&gt;&lt;_cited_count&gt;49&lt;/_cited_count&gt;&lt;_collection_scope&gt;SCIE&lt;/_collection_scope&gt;&lt;_created&gt;65630394&lt;/_created&gt;&lt;_date_display&gt;2022, FEB 2022&lt;/_date_display&gt;&lt;_db_provider&gt;ISI&lt;/_db_provider&gt;&lt;_doi&gt;10.1002/oby.23336&lt;/_doi&gt;&lt;_impact_factor&gt;   6.900&lt;/_impact_factor&gt;&lt;_isbn&gt;1930-7381&lt;/_isbn&gt;&lt;_issue&gt;2&lt;/_issue&gt;&lt;_journal&gt;OBESITY&lt;/_journal&gt;&lt;_modified&gt;65630394&lt;/_modified&gt;&lt;_pages&gt;491-502&lt;/_pages&gt;&lt;_social_category&gt;内分泌学与代谢(3) &amp;amp; 营养学(2)&lt;/_social_category&gt;&lt;_type_work&gt;Article&lt;/_type_work&gt;&lt;_url&gt;http://gateway.isiknowledge.com/gateway/Gateway.cgi?GWVersion=2&amp;amp;SrcAuth=AegeanSoftware&amp;amp;SrcApp=NoteExpress&amp;amp;DestLinkType=FullRecord&amp;amp;DestApp=WOS&amp;amp;KeyUT=000747653200025&lt;/_url&gt;&lt;_volume&gt;30&lt;/_volume&gt;&lt;_notes&gt;全部被引次数: 58&lt;/_notes&gt;&lt;/Details&gt;&lt;Extra&gt;&lt;DBUID&gt;{F96A950B-833F-4880-A151-76DA2D6A2879}&lt;/DBUID&gt;&lt;/Extra&gt;&lt;/Item&gt;&lt;/References&gt;&lt;/Group&gt;&lt;/Citation&gt;_x000a_"/>
    <w:docVar w:name="NE.Ref{07FD17B0-8321-4C3C-8CC7-38DE4BC845E4}" w:val=" ADDIN NE.Ref.{07FD17B0-8321-4C3C-8CC7-38DE4BC845E4}&lt;Citation&gt;&lt;Group&gt;&lt;References&gt;&lt;Item&gt;&lt;ID&gt;1250&lt;/ID&gt;&lt;UID&gt;{4070A8A7-3626-4B9E-BE2C-037C0AA903B0}&lt;/UID&gt;&lt;Title&gt;Social determinants of health and obesity: Findings from a national study of US adults&lt;/Title&gt;&lt;Template&gt;Journal Article&lt;/Template&gt;&lt;Star&gt;0&lt;/Star&gt;&lt;Tag&gt;0&lt;/Tag&gt;&lt;Author&gt;Javed, Zulqarnain; Valero-Elizondo, Javier; Maqsood, Muhammad Haisum; Mahajan, Shiwani; Taha, Mohamad B; Patel, Kershaw V; Sharma, Garima; Hagan, Kobina; Blaha, Michael J; Blankstein, Ron; Mossialos, Elias; Virani, Salim S; Cainzos-Achirica, Miguel; Nasir, Khurram&lt;/Author&gt;&lt;Year&gt;2022&lt;/Year&gt;&lt;Details&gt;&lt;_accession_num&gt;WOS:000747653200025&lt;/_accession_num&gt;&lt;_cited_count&gt;49&lt;/_cited_count&gt;&lt;_collection_scope&gt;SCIE&lt;/_collection_scope&gt;&lt;_created&gt;65630394&lt;/_created&gt;&lt;_date_display&gt;2022, FEB 2022&lt;/_date_display&gt;&lt;_db_provider&gt;ISI&lt;/_db_provider&gt;&lt;_doi&gt;10.1002/oby.23336&lt;/_doi&gt;&lt;_impact_factor&gt;   6.900&lt;/_impact_factor&gt;&lt;_isbn&gt;1930-7381&lt;/_isbn&gt;&lt;_issue&gt;2&lt;/_issue&gt;&lt;_journal&gt;OBESITY&lt;/_journal&gt;&lt;_modified&gt;65630394&lt;/_modified&gt;&lt;_pages&gt;491-502&lt;/_pages&gt;&lt;_social_category&gt;内分泌学与代谢(3) &amp;amp; 营养学(2)&lt;/_social_category&gt;&lt;_type_work&gt;Article&lt;/_type_work&gt;&lt;_url&gt;http://gateway.isiknowledge.com/gateway/Gateway.cgi?GWVersion=2&amp;amp;SrcAuth=AegeanSoftware&amp;amp;SrcApp=NoteExpress&amp;amp;DestLinkType=FullRecord&amp;amp;DestApp=WOS&amp;amp;KeyUT=000747653200025&lt;/_url&gt;&lt;_volume&gt;30&lt;/_volume&gt;&lt;_notes&gt;全部被引次数: 58&lt;/_notes&gt;&lt;/Details&gt;&lt;Extra&gt;&lt;DBUID&gt;{F96A950B-833F-4880-A151-76DA2D6A2879}&lt;/DBUID&gt;&lt;/Extra&gt;&lt;/Item&gt;&lt;/References&gt;&lt;/Group&gt;&lt;/Citation&gt;_x000a_"/>
    <w:docVar w:name="NE.Ref{107C712F-15A0-485C-9CBD-7B356CA44D72}" w:val=" ADDIN NE.Ref.{107C712F-15A0-485C-9CBD-7B356CA44D72}&lt;Citation&gt;&lt;Group&gt;&lt;References&gt;&lt;Item&gt;&lt;ID&gt;1250&lt;/ID&gt;&lt;UID&gt;{4070A8A7-3626-4B9E-BE2C-037C0AA903B0}&lt;/UID&gt;&lt;Title&gt;Social determinants of health and obesity: Findings from a national study of US adults&lt;/Title&gt;&lt;Template&gt;Journal Article&lt;/Template&gt;&lt;Star&gt;0&lt;/Star&gt;&lt;Tag&gt;0&lt;/Tag&gt;&lt;Author&gt;Javed, Zulqarnain; Valero-Elizondo, Javier; Maqsood, Muhammad Haisum; Mahajan, Shiwani; Taha, Mohamad B; Patel, Kershaw V; Sharma, Garima; Hagan, Kobina; Blaha, Michael J; Blankstein, Ron; Mossialos, Elias; Virani, Salim S; Cainzos-Achirica, Miguel; Nasir, Khurram&lt;/Author&gt;&lt;Year&gt;2022&lt;/Year&gt;&lt;Details&gt;&lt;_accession_num&gt;WOS:000747653200025&lt;/_accession_num&gt;&lt;_cited_count&gt;49&lt;/_cited_count&gt;&lt;_collection_scope&gt;SCIE&lt;/_collection_scope&gt;&lt;_created&gt;65630394&lt;/_created&gt;&lt;_date_display&gt;2022, FEB 2022&lt;/_date_display&gt;&lt;_db_provider&gt;ISI&lt;/_db_provider&gt;&lt;_doi&gt;10.1002/oby.23336&lt;/_doi&gt;&lt;_impact_factor&gt;   6.900&lt;/_impact_factor&gt;&lt;_isbn&gt;1930-7381&lt;/_isbn&gt;&lt;_issue&gt;2&lt;/_issue&gt;&lt;_journal&gt;OBESITY&lt;/_journal&gt;&lt;_modified&gt;65630394&lt;/_modified&gt;&lt;_pages&gt;491-502&lt;/_pages&gt;&lt;_social_category&gt;内分泌学与代谢(3) &amp;amp; 营养学(2)&lt;/_social_category&gt;&lt;_type_work&gt;Article&lt;/_type_work&gt;&lt;_url&gt;http://gateway.isiknowledge.com/gateway/Gateway.cgi?GWVersion=2&amp;amp;SrcAuth=AegeanSoftware&amp;amp;SrcApp=NoteExpress&amp;amp;DestLinkType=FullRecord&amp;amp;DestApp=WOS&amp;amp;KeyUT=000747653200025&lt;/_url&gt;&lt;_volume&gt;30&lt;/_volume&gt;&lt;_notes&gt;全部被引次数: 58&lt;/_notes&gt;&lt;/Details&gt;&lt;Extra&gt;&lt;DBUID&gt;{F96A950B-833F-4880-A151-76DA2D6A2879}&lt;/DBUID&gt;&lt;/Extra&gt;&lt;/Item&gt;&lt;/References&gt;&lt;/Group&gt;&lt;/Citation&gt;_x000a_"/>
    <w:docVar w:name="NE.Ref{13B8B424-7E18-4D6B-B96B-A3144CD739CE}" w:val=" ADDIN NE.Ref.{13B8B424-7E18-4D6B-B96B-A3144CD739CE}&lt;Citation&gt;&lt;Group&gt;&lt;References&gt;&lt;Item&gt;&lt;ID&gt;1250&lt;/ID&gt;&lt;UID&gt;{4070A8A7-3626-4B9E-BE2C-037C0AA903B0}&lt;/UID&gt;&lt;Title&gt;Social determinants of health and obesity: Findings from a national study of US adults&lt;/Title&gt;&lt;Template&gt;Journal Article&lt;/Template&gt;&lt;Star&gt;0&lt;/Star&gt;&lt;Tag&gt;0&lt;/Tag&gt;&lt;Author&gt;Javed, Zulqarnain; Valero-Elizondo, Javier; Maqsood, Muhammad Haisum; Mahajan, Shiwani; Taha, Mohamad B; Patel, Kershaw V; Sharma, Garima; Hagan, Kobina; Blaha, Michael J; Blankstein, Ron; Mossialos, Elias; Virani, Salim S; Cainzos-Achirica, Miguel; Nasir, Khurram&lt;/Author&gt;&lt;Year&gt;2022&lt;/Year&gt;&lt;Details&gt;&lt;_accession_num&gt;WOS:000747653200025&lt;/_accession_num&gt;&lt;_cited_count&gt;49&lt;/_cited_count&gt;&lt;_collection_scope&gt;SCIE&lt;/_collection_scope&gt;&lt;_created&gt;65630394&lt;/_created&gt;&lt;_date_display&gt;2022, FEB 2022&lt;/_date_display&gt;&lt;_db_provider&gt;ISI&lt;/_db_provider&gt;&lt;_doi&gt;10.1002/oby.23336&lt;/_doi&gt;&lt;_impact_factor&gt;   6.900&lt;/_impact_factor&gt;&lt;_isbn&gt;1930-7381&lt;/_isbn&gt;&lt;_issue&gt;2&lt;/_issue&gt;&lt;_journal&gt;OBESITY&lt;/_journal&gt;&lt;_modified&gt;65630394&lt;/_modified&gt;&lt;_pages&gt;491-502&lt;/_pages&gt;&lt;_social_category&gt;内分泌学与代谢(3) &amp;amp; 营养学(2)&lt;/_social_category&gt;&lt;_type_work&gt;Article&lt;/_type_work&gt;&lt;_url&gt;http://gateway.isiknowledge.com/gateway/Gateway.cgi?GWVersion=2&amp;amp;SrcAuth=AegeanSoftware&amp;amp;SrcApp=NoteExpress&amp;amp;DestLinkType=FullRecord&amp;amp;DestApp=WOS&amp;amp;KeyUT=000747653200025&lt;/_url&gt;&lt;_volume&gt;30&lt;/_volume&gt;&lt;_notes&gt;全部被引次数: 58&lt;/_notes&gt;&lt;/Details&gt;&lt;Extra&gt;&lt;DBUID&gt;{F96A950B-833F-4880-A151-76DA2D6A2879}&lt;/DBUID&gt;&lt;/Extra&gt;&lt;/Item&gt;&lt;/References&gt;&lt;/Group&gt;&lt;/Citation&gt;_x000a_"/>
    <w:docVar w:name="NE.Ref{2521FA18-8E62-4E2D-9AAA-9BE4FC6CAD4E}" w:val=" ADDIN NE.Ref.{2521FA18-8E62-4E2D-9AAA-9BE4FC6CAD4E}&lt;Citation&gt;&lt;Group&gt;&lt;References&gt;&lt;Item&gt;&lt;ID&gt;1250&lt;/ID&gt;&lt;UID&gt;{4070A8A7-3626-4B9E-BE2C-037C0AA903B0}&lt;/UID&gt;&lt;Title&gt;Social determinants of health and obesity: Findings from a national study of US adults&lt;/Title&gt;&lt;Template&gt;Journal Article&lt;/Template&gt;&lt;Star&gt;0&lt;/Star&gt;&lt;Tag&gt;0&lt;/Tag&gt;&lt;Author&gt;Javed, Zulqarnain; Valero-Elizondo, Javier; Maqsood, Muhammad Haisum; Mahajan, Shiwani; Taha, Mohamad B; Patel, Kershaw V; Sharma, Garima; Hagan, Kobina; Blaha, Michael J; Blankstein, Ron; Mossialos, Elias; Virani, Salim S; Cainzos-Achirica, Miguel; Nasir, Khurram&lt;/Author&gt;&lt;Year&gt;2022&lt;/Year&gt;&lt;Details&gt;&lt;_accession_num&gt;WOS:000747653200025&lt;/_accession_num&gt;&lt;_cited_count&gt;49&lt;/_cited_count&gt;&lt;_collection_scope&gt;SCIE&lt;/_collection_scope&gt;&lt;_created&gt;65630394&lt;/_created&gt;&lt;_date_display&gt;2022, FEB 2022&lt;/_date_display&gt;&lt;_db_provider&gt;ISI&lt;/_db_provider&gt;&lt;_doi&gt;10.1002/oby.23336&lt;/_doi&gt;&lt;_impact_factor&gt;   6.900&lt;/_impact_factor&gt;&lt;_isbn&gt;1930-7381&lt;/_isbn&gt;&lt;_issue&gt;2&lt;/_issue&gt;&lt;_journal&gt;OBESITY&lt;/_journal&gt;&lt;_modified&gt;65630394&lt;/_modified&gt;&lt;_pages&gt;491-502&lt;/_pages&gt;&lt;_social_category&gt;内分泌学与代谢(3) &amp;amp; 营养学(2)&lt;/_social_category&gt;&lt;_type_work&gt;Article&lt;/_type_work&gt;&lt;_url&gt;http://gateway.isiknowledge.com/gateway/Gateway.cgi?GWVersion=2&amp;amp;SrcAuth=AegeanSoftware&amp;amp;SrcApp=NoteExpress&amp;amp;DestLinkType=FullRecord&amp;amp;DestApp=WOS&amp;amp;KeyUT=000747653200025&lt;/_url&gt;&lt;_volume&gt;30&lt;/_volume&gt;&lt;_notes&gt;全部被引次数: 58&lt;/_notes&gt;&lt;/Details&gt;&lt;Extra&gt;&lt;DBUID&gt;{F96A950B-833F-4880-A151-76DA2D6A2879}&lt;/DBUID&gt;&lt;/Extra&gt;&lt;/Item&gt;&lt;/References&gt;&lt;/Group&gt;&lt;/Citation&gt;_x000a_"/>
    <w:docVar w:name="NE.Ref{2879E1C5-37EF-4074-88F2-4EAEAE40CB65}" w:val=" ADDIN NE.Ref.{2879E1C5-37EF-4074-88F2-4EAEAE40CB65}&lt;Citation&gt;&lt;Group&gt;&lt;References&gt;&lt;Item&gt;&lt;ID&gt;1250&lt;/ID&gt;&lt;UID&gt;{4070A8A7-3626-4B9E-BE2C-037C0AA903B0}&lt;/UID&gt;&lt;Title&gt;Social determinants of health and obesity: Findings from a national study of US adults&lt;/Title&gt;&lt;Template&gt;Journal Article&lt;/Template&gt;&lt;Star&gt;0&lt;/Star&gt;&lt;Tag&gt;0&lt;/Tag&gt;&lt;Author&gt;Javed, Zulqarnain; Valero-Elizondo, Javier; Maqsood, Muhammad Haisum; Mahajan, Shiwani; Taha, Mohamad B; Patel, Kershaw V; Sharma, Garima; Hagan, Kobina; Blaha, Michael J; Blankstein, Ron; Mossialos, Elias; Virani, Salim S; Cainzos-Achirica, Miguel; Nasir, Khurram&lt;/Author&gt;&lt;Year&gt;2022&lt;/Year&gt;&lt;Details&gt;&lt;_accession_num&gt;WOS:000747653200025&lt;/_accession_num&gt;&lt;_cited_count&gt;49&lt;/_cited_count&gt;&lt;_collection_scope&gt;SCIE&lt;/_collection_scope&gt;&lt;_created&gt;65630394&lt;/_created&gt;&lt;_date_display&gt;2022, FEB 2022&lt;/_date_display&gt;&lt;_db_provider&gt;ISI&lt;/_db_provider&gt;&lt;_doi&gt;10.1002/oby.23336&lt;/_doi&gt;&lt;_impact_factor&gt;   6.900&lt;/_impact_factor&gt;&lt;_isbn&gt;1930-7381&lt;/_isbn&gt;&lt;_issue&gt;2&lt;/_issue&gt;&lt;_journal&gt;OBESITY&lt;/_journal&gt;&lt;_modified&gt;65630394&lt;/_modified&gt;&lt;_pages&gt;491-502&lt;/_pages&gt;&lt;_social_category&gt;内分泌学与代谢(3) &amp;amp; 营养学(2)&lt;/_social_category&gt;&lt;_type_work&gt;Article&lt;/_type_work&gt;&lt;_url&gt;http://gateway.isiknowledge.com/gateway/Gateway.cgi?GWVersion=2&amp;amp;SrcAuth=AegeanSoftware&amp;amp;SrcApp=NoteExpress&amp;amp;DestLinkType=FullRecord&amp;amp;DestApp=WOS&amp;amp;KeyUT=000747653200025&lt;/_url&gt;&lt;_volume&gt;30&lt;/_volume&gt;&lt;_notes&gt;全部被引次数: 58&lt;/_notes&gt;&lt;/Details&gt;&lt;Extra&gt;&lt;DBUID&gt;{F96A950B-833F-4880-A151-76DA2D6A2879}&lt;/DBUID&gt;&lt;/Extra&gt;&lt;/Item&gt;&lt;/References&gt;&lt;/Group&gt;&lt;/Citation&gt;_x000a_"/>
    <w:docVar w:name="NE.Ref{2DF617E6-9851-46C6-A889-5CECE2D9904E}" w:val=" ADDIN NE.Ref.{2DF617E6-9851-46C6-A889-5CECE2D9904E}&lt;Citation&gt;&lt;Group&gt;&lt;References&gt;&lt;Item&gt;&lt;ID&gt;1250&lt;/ID&gt;&lt;UID&gt;{4070A8A7-3626-4B9E-BE2C-037C0AA903B0}&lt;/UID&gt;&lt;Title&gt;Social determinants of health and obesity: Findings from a national study of US adults&lt;/Title&gt;&lt;Template&gt;Journal Article&lt;/Template&gt;&lt;Star&gt;0&lt;/Star&gt;&lt;Tag&gt;0&lt;/Tag&gt;&lt;Author&gt;Javed, Zulqarnain; Valero-Elizondo, Javier; Maqsood, Muhammad Haisum; Mahajan, Shiwani; Taha, Mohamad B; Patel, Kershaw V; Sharma, Garima; Hagan, Kobina; Blaha, Michael J; Blankstein, Ron; Mossialos, Elias; Virani, Salim S; Cainzos-Achirica, Miguel; Nasir, Khurram&lt;/Author&gt;&lt;Year&gt;2022&lt;/Year&gt;&lt;Details&gt;&lt;_accession_num&gt;WOS:000747653200025&lt;/_accession_num&gt;&lt;_cited_count&gt;49&lt;/_cited_count&gt;&lt;_collection_scope&gt;SCIE&lt;/_collection_scope&gt;&lt;_created&gt;65630394&lt;/_created&gt;&lt;_date_display&gt;2022, FEB 2022&lt;/_date_display&gt;&lt;_db_provider&gt;ISI&lt;/_db_provider&gt;&lt;_doi&gt;10.1002/oby.23336&lt;/_doi&gt;&lt;_impact_factor&gt;   6.900&lt;/_impact_factor&gt;&lt;_isbn&gt;1930-7381&lt;/_isbn&gt;&lt;_issue&gt;2&lt;/_issue&gt;&lt;_journal&gt;OBESITY&lt;/_journal&gt;&lt;_modified&gt;65630394&lt;/_modified&gt;&lt;_pages&gt;491-502&lt;/_pages&gt;&lt;_social_category&gt;内分泌学与代谢(3) &amp;amp; 营养学(2)&lt;/_social_category&gt;&lt;_type_work&gt;Article&lt;/_type_work&gt;&lt;_url&gt;http://gateway.isiknowledge.com/gateway/Gateway.cgi?GWVersion=2&amp;amp;SrcAuth=AegeanSoftware&amp;amp;SrcApp=NoteExpress&amp;amp;DestLinkType=FullRecord&amp;amp;DestApp=WOS&amp;amp;KeyUT=000747653200025&lt;/_url&gt;&lt;_volume&gt;30&lt;/_volume&gt;&lt;_notes&gt;全部被引次数: 58&lt;/_notes&gt;&lt;/Details&gt;&lt;Extra&gt;&lt;DBUID&gt;{F96A950B-833F-4880-A151-76DA2D6A2879}&lt;/DBUID&gt;&lt;/Extra&gt;&lt;/Item&gt;&lt;/References&gt;&lt;/Group&gt;&lt;/Citation&gt;_x000a_"/>
    <w:docVar w:name="NE.Ref{5E9FA739-9405-4B5D-85B8-11869560709D}" w:val=" ADDIN NE.Ref.{5E9FA739-9405-4B5D-85B8-11869560709D}&lt;Citation&gt;&lt;Group&gt;&lt;References&gt;&lt;Item&gt;&lt;ID&gt;1106&lt;/ID&gt;&lt;UID&gt;{E9768901-8837-4759-BC0E-D2BFA4A9D472}&lt;/UID&gt;&lt;Title&gt;Beyond Health Care: The Role of Social Determinants in Promoting Health and Health Equity&lt;/Title&gt;&lt;Template&gt;Web Page&lt;/Template&gt;&lt;Star&gt;0&lt;/Star&gt;&lt;Tag&gt;0&lt;/Tag&gt;&lt;Author&gt;Samantha Artiga, Elizabeth Hinton&lt;/Author&gt;&lt;Year&gt;0&lt;/Year&gt;&lt;Details&gt;&lt;_created&gt;65565677&lt;/_created&gt;&lt;_db_provider&gt;KFF&lt;/_db_provider&gt;&lt;_issue&gt;2024-8-29&lt;/_issue&gt;&lt;_language&gt;Chinese&lt;/_language&gt;&lt;_modified&gt;65567968&lt;/_modified&gt;&lt;_pages&gt;Research demonstrates that improving population health and achieving health equity will require broad approaches that address social, economic, and environmental factors that influence health. This brief provides an overview of the broad factors that influence health and describes efforts to address them, including initiatives within Medicaid.&lt;/_pages&gt;&lt;_url&gt;https://www.kff.org/racial-equity-and-health-policy/issue-brief/beyond-health-care-the-role-of-social-determinants-in-promoting-health-and-health-equity/&lt;/_url&gt;&lt;_volume&gt;2024&lt;/_volume&gt;&lt;/Details&gt;&lt;Extra&gt;&lt;DBUID&gt;{F96A950B-833F-4880-A151-76DA2D6A2879}&lt;/DBUID&gt;&lt;/Extra&gt;&lt;/Item&gt;&lt;/References&gt;&lt;/Group&gt;&lt;/Citation&gt;_x000a_"/>
    <w:docVar w:name="NE.Ref{66DF1CB9-DE49-4D27-9912-DA6C54C5780B}" w:val=" ADDIN NE.Ref.{66DF1CB9-DE49-4D27-9912-DA6C54C5780B}&lt;Citation&gt;&lt;Group&gt;&lt;References&gt;&lt;Item&gt;&lt;ID&gt;1282&lt;/ID&gt;&lt;UID&gt;{E23FB305-DA1D-4246-AB75-5C05C3BF304A}&lt;/UID&gt;&lt;Title&gt;Social Determinants of Health in the United States: Addressing Major Health Inequality Trends for the Nation, 1935-2016.&lt;/Title&gt;&lt;Template&gt;Journal Article&lt;/Template&gt;&lt;Star&gt;0&lt;/Star&gt;&lt;Tag&gt;0&lt;/Tag&gt;&lt;Author&gt;Singh, Gopal K; Daus, Gem P; Allender, Michelle; Ramey, Christine T; Martin, Elijah K; Perry, Chrisp; Reyes, Andrew A De Los; Vedamuthu, Ivy P&lt;/Author&gt;&lt;Year&gt;2017&lt;/Year&gt;&lt;Details&gt;&lt;_accession_num&gt;MEDLINE:29367890&lt;/_accession_num&gt;&lt;_cited_count&gt;419&lt;/_cited_count&gt;&lt;_date_display&gt;2017, 2017&lt;/_date_display&gt;&lt;_doi&gt;10.21106/ijma.236&lt;/_doi&gt;&lt;_isbn&gt;2161-8674&lt;/_isbn&gt;&lt;_issue&gt;2&lt;/_issue&gt;&lt;_journal&gt;International journal of MCH and AIDS&lt;/_journal&gt;&lt;_pages&gt;139-164&lt;/_pages&gt;&lt;_type_work&gt;Journal Article&lt;/_type_work&gt;&lt;_url&gt;MEDLINE:29367890&lt;/_url&gt;&lt;_volume&gt;6&lt;/_volume&gt;&lt;_created&gt;65673151&lt;/_created&gt;&lt;_modified&gt;65673151&lt;/_modified&gt;&lt;_db_provider&gt;ISI&lt;/_db_provider&gt;&lt;/Details&gt;&lt;Extra&gt;&lt;DBUID&gt;{F96A950B-833F-4880-A151-76DA2D6A2879}&lt;/DBUID&gt;&lt;/Extra&gt;&lt;/Item&gt;&lt;/References&gt;&lt;/Group&gt;&lt;/Citation&gt;_x000a_"/>
    <w:docVar w:name="NE.Ref{67595D5F-23CB-4F84-BD9C-779488E4C2ED}" w:val=" ADDIN NE.Ref.{67595D5F-23CB-4F84-BD9C-779488E4C2ED}&lt;Citation&gt;&lt;Group&gt;&lt;References&gt;&lt;Item&gt;&lt;ID&gt;1250&lt;/ID&gt;&lt;UID&gt;{4070A8A7-3626-4B9E-BE2C-037C0AA903B0}&lt;/UID&gt;&lt;Title&gt;Social determinants of health and obesity: Findings from a national study of US adults&lt;/Title&gt;&lt;Template&gt;Journal Article&lt;/Template&gt;&lt;Star&gt;0&lt;/Star&gt;&lt;Tag&gt;0&lt;/Tag&gt;&lt;Author&gt;Javed, Zulqarnain; Valero-Elizondo, Javier; Maqsood, Muhammad Haisum; Mahajan, Shiwani; Taha, Mohamad B; Patel, Kershaw V; Sharma, Garima; Hagan, Kobina; Blaha, Michael J; Blankstein, Ron; Mossialos, Elias; Virani, Salim S; Cainzos-Achirica, Miguel; Nasir, Khurram&lt;/Author&gt;&lt;Year&gt;2022&lt;/Year&gt;&lt;Details&gt;&lt;_accession_num&gt;WOS:000747653200025&lt;/_accession_num&gt;&lt;_cited_count&gt;49&lt;/_cited_count&gt;&lt;_collection_scope&gt;SCIE&lt;/_collection_scope&gt;&lt;_created&gt;65630394&lt;/_created&gt;&lt;_date_display&gt;2022, FEB 2022&lt;/_date_display&gt;&lt;_db_provider&gt;ISI&lt;/_db_provider&gt;&lt;_doi&gt;10.1002/oby.23336&lt;/_doi&gt;&lt;_impact_factor&gt;   6.900&lt;/_impact_factor&gt;&lt;_isbn&gt;1930-7381&lt;/_isbn&gt;&lt;_issue&gt;2&lt;/_issue&gt;&lt;_journal&gt;OBESITY&lt;/_journal&gt;&lt;_modified&gt;65630394&lt;/_modified&gt;&lt;_pages&gt;491-502&lt;/_pages&gt;&lt;_social_category&gt;内分泌学与代谢(3) &amp;amp; 营养学(2)&lt;/_social_category&gt;&lt;_type_work&gt;Article&lt;/_type_work&gt;&lt;_url&gt;http://gateway.isiknowledge.com/gateway/Gateway.cgi?GWVersion=2&amp;amp;SrcAuth=AegeanSoftware&amp;amp;SrcApp=NoteExpress&amp;amp;DestLinkType=FullRecord&amp;amp;DestApp=WOS&amp;amp;KeyUT=000747653200025&lt;/_url&gt;&lt;_volume&gt;30&lt;/_volume&gt;&lt;_notes&gt;全部被引次数: 58&lt;/_notes&gt;&lt;/Details&gt;&lt;Extra&gt;&lt;DBUID&gt;{F96A950B-833F-4880-A151-76DA2D6A2879}&lt;/DBUID&gt;&lt;/Extra&gt;&lt;/Item&gt;&lt;/References&gt;&lt;/Group&gt;&lt;/Citation&gt;_x000a_"/>
    <w:docVar w:name="NE.Ref{69CF59BA-3C2A-4429-B797-5E7213A6D87E}" w:val=" ADDIN NE.Ref.{69CF59BA-3C2A-4429-B797-5E7213A6D87E}&lt;Citation&gt;&lt;Group&gt;&lt;References&gt;&lt;Item&gt;&lt;ID&gt;1250&lt;/ID&gt;&lt;UID&gt;{4070A8A7-3626-4B9E-BE2C-037C0AA903B0}&lt;/UID&gt;&lt;Title&gt;Social determinants of health and obesity: Findings from a national study of US adults&lt;/Title&gt;&lt;Template&gt;Journal Article&lt;/Template&gt;&lt;Star&gt;0&lt;/Star&gt;&lt;Tag&gt;0&lt;/Tag&gt;&lt;Author&gt;Javed, Zulqarnain; Valero-Elizondo, Javier; Maqsood, Muhammad Haisum; Mahajan, Shiwani; Taha, Mohamad B; Patel, Kershaw V; Sharma, Garima; Hagan, Kobina; Blaha, Michael J; Blankstein, Ron; Mossialos, Elias; Virani, Salim S; Cainzos-Achirica, Miguel; Nasir, Khurram&lt;/Author&gt;&lt;Year&gt;2022&lt;/Year&gt;&lt;Details&gt;&lt;_accession_num&gt;WOS:000747653200025&lt;/_accession_num&gt;&lt;_cited_count&gt;49&lt;/_cited_count&gt;&lt;_collection_scope&gt;SCIE&lt;/_collection_scope&gt;&lt;_created&gt;65630394&lt;/_created&gt;&lt;_date_display&gt;2022, FEB 2022&lt;/_date_display&gt;&lt;_db_provider&gt;ISI&lt;/_db_provider&gt;&lt;_doi&gt;10.1002/oby.23336&lt;/_doi&gt;&lt;_impact_factor&gt;   6.900&lt;/_impact_factor&gt;&lt;_isbn&gt;1930-7381&lt;/_isbn&gt;&lt;_issue&gt;2&lt;/_issue&gt;&lt;_journal&gt;OBESITY&lt;/_journal&gt;&lt;_modified&gt;65630394&lt;/_modified&gt;&lt;_pages&gt;491-502&lt;/_pages&gt;&lt;_social_category&gt;内分泌学与代谢(3) &amp;amp; 营养学(2)&lt;/_social_category&gt;&lt;_type_work&gt;Article&lt;/_type_work&gt;&lt;_url&gt;http://gateway.isiknowledge.com/gateway/Gateway.cgi?GWVersion=2&amp;amp;SrcAuth=AegeanSoftware&amp;amp;SrcApp=NoteExpress&amp;amp;DestLinkType=FullRecord&amp;amp;DestApp=WOS&amp;amp;KeyUT=000747653200025&lt;/_url&gt;&lt;_volume&gt;30&lt;/_volume&gt;&lt;_notes&gt;全部被引次数: 58&lt;/_notes&gt;&lt;/Details&gt;&lt;Extra&gt;&lt;DBUID&gt;{F96A950B-833F-4880-A151-76DA2D6A2879}&lt;/DBUID&gt;&lt;/Extra&gt;&lt;/Item&gt;&lt;/References&gt;&lt;/Group&gt;&lt;/Citation&gt;_x000a_"/>
    <w:docVar w:name="NE.Ref{6B8E1486-DF17-4443-A80C-7CFDB8201875}" w:val=" ADDIN NE.Ref.{6B8E1486-DF17-4443-A80C-7CFDB8201875}&lt;Citation&gt;&lt;Group&gt;&lt;References&gt;&lt;Item&gt;&lt;ID&gt;1250&lt;/ID&gt;&lt;UID&gt;{4070A8A7-3626-4B9E-BE2C-037C0AA903B0}&lt;/UID&gt;&lt;Title&gt;Social determinants of health and obesity: Findings from a national study of US adults&lt;/Title&gt;&lt;Template&gt;Journal Article&lt;/Template&gt;&lt;Star&gt;0&lt;/Star&gt;&lt;Tag&gt;0&lt;/Tag&gt;&lt;Author&gt;Javed, Zulqarnain; Valero-Elizondo, Javier; Maqsood, Muhammad Haisum; Mahajan, Shiwani; Taha, Mohamad B; Patel, Kershaw V; Sharma, Garima; Hagan, Kobina; Blaha, Michael J; Blankstein, Ron; Mossialos, Elias; Virani, Salim S; Cainzos-Achirica, Miguel; Nasir, Khurram&lt;/Author&gt;&lt;Year&gt;2022&lt;/Year&gt;&lt;Details&gt;&lt;_accession_num&gt;WOS:000747653200025&lt;/_accession_num&gt;&lt;_cited_count&gt;49&lt;/_cited_count&gt;&lt;_collection_scope&gt;SCIE&lt;/_collection_scope&gt;&lt;_created&gt;65630394&lt;/_created&gt;&lt;_date_display&gt;2022, FEB 2022&lt;/_date_display&gt;&lt;_db_provider&gt;ISI&lt;/_db_provider&gt;&lt;_doi&gt;10.1002/oby.23336&lt;/_doi&gt;&lt;_impact_factor&gt;   6.900&lt;/_impact_factor&gt;&lt;_isbn&gt;1930-7381&lt;/_isbn&gt;&lt;_issue&gt;2&lt;/_issue&gt;&lt;_journal&gt;OBESITY&lt;/_journal&gt;&lt;_modified&gt;65630394&lt;/_modified&gt;&lt;_pages&gt;491-502&lt;/_pages&gt;&lt;_social_category&gt;内分泌学与代谢(3) &amp;amp; 营养学(2)&lt;/_social_category&gt;&lt;_type_work&gt;Article&lt;/_type_work&gt;&lt;_url&gt;http://gateway.isiknowledge.com/gateway/Gateway.cgi?GWVersion=2&amp;amp;SrcAuth=AegeanSoftware&amp;amp;SrcApp=NoteExpress&amp;amp;DestLinkType=FullRecord&amp;amp;DestApp=WOS&amp;amp;KeyUT=000747653200025&lt;/_url&gt;&lt;_volume&gt;30&lt;/_volume&gt;&lt;_notes&gt;全部被引次数: 58&lt;/_notes&gt;&lt;/Details&gt;&lt;Extra&gt;&lt;DBUID&gt;{F96A950B-833F-4880-A151-76DA2D6A2879}&lt;/DBUID&gt;&lt;/Extra&gt;&lt;/Item&gt;&lt;/References&gt;&lt;/Group&gt;&lt;/Citation&gt;_x000a_"/>
    <w:docVar w:name="NE.Ref{7FFC338A-8AB5-4CBA-91C1-C13ADD7ABC75}" w:val=" ADDIN NE.Ref.{7FFC338A-8AB5-4CBA-91C1-C13ADD7ABC75}&lt;Citation&gt;&lt;Group&gt;&lt;References&gt;&lt;Item&gt;&lt;ID&gt;1251&lt;/ID&gt;&lt;UID&gt;{7AA2679B-1729-498D-91F6-419A1CB35273}&lt;/UID&gt;&lt;Title&gt;Social determinants of health and premature death among adults in the USA from 1999 to 2018: a national cohort study&lt;/Title&gt;&lt;Template&gt;Journal Article&lt;/Template&gt;&lt;Star&gt;0&lt;/Star&gt;&lt;Tag&gt;0&lt;/Tag&gt;&lt;Author&gt;Bundy, Joshua; Mills, Katherine; He, Hua; Laveist, Thomas A; Ferdinand, Keith C; Chen, Jing; He, Jiang&lt;/Author&gt;&lt;Year&gt;2023&lt;/Year&gt;&lt;Details&gt;&lt;_accession_num&gt;WOS:001054472100001&lt;/_accession_num&gt;&lt;_cited_count&gt;37&lt;/_cited_count&gt;&lt;_collection_scope&gt;SCIE;SSCI&lt;/_collection_scope&gt;&lt;_created&gt;65630395&lt;/_created&gt;&lt;_date_display&gt;2023, JUN 2023&lt;/_date_display&gt;&lt;_db_provider&gt;ISI&lt;/_db_provider&gt;&lt;_impact_factor&gt;  50.000&lt;/_impact_factor&gt;&lt;_isbn&gt;2468-2667&lt;/_isbn&gt;&lt;_issue&gt;6&lt;/_issue&gt;&lt;_journal&gt;LANCET PUBLIC HEALTH&lt;/_journal&gt;&lt;_modified&gt;65630395&lt;/_modified&gt;&lt;_pages&gt;E422-E431&lt;/_pages&gt;&lt;_social_category&gt;公共卫生、环境卫生与职业卫生(1)&lt;/_social_category&gt;&lt;_type_work&gt;Article&lt;/_type_work&gt;&lt;_url&gt;http://gateway.isiknowledge.com/gateway/Gateway.cgi?GWVersion=2&amp;amp;SrcAuth=AegeanSoftware&amp;amp;SrcApp=NoteExpress&amp;amp;DestLinkType=FullRecord&amp;amp;DestApp=WOS&amp;amp;KeyUT=001054472100001&lt;/_url&gt;&lt;_volume&gt;8&lt;/_volume&gt;&lt;/Details&gt;&lt;Extra&gt;&lt;DBUID&gt;{F96A950B-833F-4880-A151-76DA2D6A2879}&lt;/DBUID&gt;&lt;/Extra&gt;&lt;/Item&gt;&lt;/References&gt;&lt;/Group&gt;&lt;/Citation&gt;_x000a_"/>
    <w:docVar w:name="NE.Ref{88DD0ED6-B31D-402F-8E04-FC66E76F8C8A}" w:val=" ADDIN NE.Ref.{88DD0ED6-B31D-402F-8E04-FC66E76F8C8A}&lt;Citation&gt;&lt;Group&gt;&lt;References&gt;&lt;Item&gt;&lt;ID&gt;1106&lt;/ID&gt;&lt;UID&gt;{E9768901-8837-4759-BC0E-D2BFA4A9D472}&lt;/UID&gt;&lt;Title&gt;Beyond Health Care: The Role of Social Determinants in Promoting Health and Health Equity&lt;/Title&gt;&lt;Template&gt;Web Page&lt;/Template&gt;&lt;Star&gt;0&lt;/Star&gt;&lt;Tag&gt;0&lt;/Tag&gt;&lt;Author&gt;Samantha Artiga, Elizabeth Hinton&lt;/Author&gt;&lt;Year&gt;0&lt;/Year&gt;&lt;Details&gt;&lt;_created&gt;65565677&lt;/_created&gt;&lt;_db_provider&gt;KFF&lt;/_db_provider&gt;&lt;_issue&gt;2024-8-29&lt;/_issue&gt;&lt;_language&gt;Chinese&lt;/_language&gt;&lt;_modified&gt;65567968&lt;/_modified&gt;&lt;_pages&gt;Research demonstrates that improving population health and achieving health equity will require broad approaches that address social, economic, and environmental factors that influence health. This brief provides an overview of the broad factors that influence health and describes efforts to address them, including initiatives within Medicaid.&lt;/_pages&gt;&lt;_url&gt;https://www.kff.org/racial-equity-and-health-policy/issue-brief/beyond-health-care-the-role-of-social-determinants-in-promoting-health-and-health-equity/&lt;/_url&gt;&lt;_volume&gt;2024&lt;/_volume&gt;&lt;/Details&gt;&lt;Extra&gt;&lt;DBUID&gt;{F96A950B-833F-4880-A151-76DA2D6A2879}&lt;/DBUID&gt;&lt;/Extra&gt;&lt;/Item&gt;&lt;/References&gt;&lt;/Group&gt;&lt;/Citation&gt;_x000a_"/>
    <w:docVar w:name="NE.Ref{8D2B3359-D630-41FE-828C-6FC523090F43}" w:val=" ADDIN NE.Ref.{8D2B3359-D630-41FE-828C-6FC523090F43}&lt;Citation&gt;&lt;Group&gt;&lt;References&gt;&lt;Item&gt;&lt;ID&gt;1106&lt;/ID&gt;&lt;UID&gt;{E9768901-8837-4759-BC0E-D2BFA4A9D472}&lt;/UID&gt;&lt;Title&gt;Beyond Health Care: The Role of Social Determinants in Promoting Health and Health Equity&lt;/Title&gt;&lt;Template&gt;Web Page&lt;/Template&gt;&lt;Star&gt;0&lt;/Star&gt;&lt;Tag&gt;0&lt;/Tag&gt;&lt;Author&gt;Samantha Artiga, Elizabeth Hinton&lt;/Author&gt;&lt;Year&gt;0&lt;/Year&gt;&lt;Details&gt;&lt;_created&gt;65565677&lt;/_created&gt;&lt;_db_provider&gt;KFF&lt;/_db_provider&gt;&lt;_issue&gt;2024-8-29&lt;/_issue&gt;&lt;_language&gt;Chinese&lt;/_language&gt;&lt;_modified&gt;65567968&lt;/_modified&gt;&lt;_pages&gt;Research demonstrates that improving population health and achieving health equity will require broad approaches that address social, economic, and environmental factors that influence health. This brief provides an overview of the broad factors that influence health and describes efforts to address them, including initiatives within Medicaid.&lt;/_pages&gt;&lt;_url&gt;https://www.kff.org/racial-equity-and-health-policy/issue-brief/beyond-health-care-the-role-of-social-determinants-in-promoting-health-and-health-equity/&lt;/_url&gt;&lt;_volume&gt;2024&lt;/_volume&gt;&lt;/Details&gt;&lt;Extra&gt;&lt;DBUID&gt;{F96A950B-833F-4880-A151-76DA2D6A2879}&lt;/DBUID&gt;&lt;/Extra&gt;&lt;/Item&gt;&lt;/References&gt;&lt;/Group&gt;&lt;/Citation&gt;_x000a_"/>
    <w:docVar w:name="NE.Ref{93614BBE-09ED-4206-BC47-412A67612AA6}" w:val=" ADDIN NE.Ref.{93614BBE-09ED-4206-BC47-412A67612AA6}&lt;Citation&gt;&lt;Group&gt;&lt;References&gt;&lt;Item&gt;&lt;ID&gt;1250&lt;/ID&gt;&lt;UID&gt;{4070A8A7-3626-4B9E-BE2C-037C0AA903B0}&lt;/UID&gt;&lt;Title&gt;Social determinants of health and obesity: Findings from a national study of US adults&lt;/Title&gt;&lt;Template&gt;Journal Article&lt;/Template&gt;&lt;Star&gt;0&lt;/Star&gt;&lt;Tag&gt;0&lt;/Tag&gt;&lt;Author&gt;Javed, Zulqarnain; Valero-Elizondo, Javier; Maqsood, Muhammad Haisum; Mahajan, Shiwani; Taha, Mohamad B; Patel, Kershaw V; Sharma, Garima; Hagan, Kobina; Blaha, Michael J; Blankstein, Ron; Mossialos, Elias; Virani, Salim S; Cainzos-Achirica, Miguel; Nasir, Khurram&lt;/Author&gt;&lt;Year&gt;2022&lt;/Year&gt;&lt;Details&gt;&lt;_accession_num&gt;WOS:000747653200025&lt;/_accession_num&gt;&lt;_cited_count&gt;49&lt;/_cited_count&gt;&lt;_collection_scope&gt;SCIE&lt;/_collection_scope&gt;&lt;_created&gt;65630394&lt;/_created&gt;&lt;_date_display&gt;2022, FEB 2022&lt;/_date_display&gt;&lt;_db_provider&gt;ISI&lt;/_db_provider&gt;&lt;_doi&gt;10.1002/oby.23336&lt;/_doi&gt;&lt;_impact_factor&gt;   6.900&lt;/_impact_factor&gt;&lt;_isbn&gt;1930-7381&lt;/_isbn&gt;&lt;_issue&gt;2&lt;/_issue&gt;&lt;_journal&gt;OBESITY&lt;/_journal&gt;&lt;_modified&gt;65630394&lt;/_modified&gt;&lt;_pages&gt;491-502&lt;/_pages&gt;&lt;_social_category&gt;内分泌学与代谢(3) &amp;amp; 营养学(2)&lt;/_social_category&gt;&lt;_type_work&gt;Article&lt;/_type_work&gt;&lt;_url&gt;http://gateway.isiknowledge.com/gateway/Gateway.cgi?GWVersion=2&amp;amp;SrcAuth=AegeanSoftware&amp;amp;SrcApp=NoteExpress&amp;amp;DestLinkType=FullRecord&amp;amp;DestApp=WOS&amp;amp;KeyUT=000747653200025&lt;/_url&gt;&lt;_volume&gt;30&lt;/_volume&gt;&lt;_notes&gt;全部被引次数: 58&lt;/_notes&gt;&lt;/Details&gt;&lt;Extra&gt;&lt;DBUID&gt;{F96A950B-833F-4880-A151-76DA2D6A2879}&lt;/DBUID&gt;&lt;/Extra&gt;&lt;/Item&gt;&lt;/References&gt;&lt;/Group&gt;&lt;/Citation&gt;_x000a_"/>
    <w:docVar w:name="NE.Ref{9D5D4032-36FA-4464-9AF9-286D5AA6AC02}" w:val=" ADDIN NE.Ref.{9D5D4032-36FA-4464-9AF9-286D5AA6AC02}&lt;Citation&gt;&lt;Group&gt;&lt;References&gt;&lt;Item&gt;&lt;ID&gt;1106&lt;/ID&gt;&lt;UID&gt;{E9768901-8837-4759-BC0E-D2BFA4A9D472}&lt;/UID&gt;&lt;Title&gt;Beyond Health Care: The Role of Social Determinants in Promoting Health and Health Equity&lt;/Title&gt;&lt;Template&gt;Web Page&lt;/Template&gt;&lt;Star&gt;0&lt;/Star&gt;&lt;Tag&gt;0&lt;/Tag&gt;&lt;Author&gt;Samantha Artiga, Elizabeth Hinton&lt;/Author&gt;&lt;Year&gt;0&lt;/Year&gt;&lt;Details&gt;&lt;_created&gt;65565677&lt;/_created&gt;&lt;_db_provider&gt;KFF&lt;/_db_provider&gt;&lt;_issue&gt;2024-8-29&lt;/_issue&gt;&lt;_language&gt;Chinese&lt;/_language&gt;&lt;_modified&gt;65567968&lt;/_modified&gt;&lt;_pages&gt;Research demonstrates that improving population health and achieving health equity will require broad approaches that address social, economic, and environmental factors that influence health. This brief provides an overview of the broad factors that influence health and describes efforts to address them, including initiatives within Medicaid.&lt;/_pages&gt;&lt;_url&gt;https://www.kff.org/racial-equity-and-health-policy/issue-brief/beyond-health-care-the-role-of-social-determinants-in-promoting-health-and-health-equity/&lt;/_url&gt;&lt;_volume&gt;2024&lt;/_volume&gt;&lt;/Details&gt;&lt;Extra&gt;&lt;DBUID&gt;{F96A950B-833F-4880-A151-76DA2D6A2879}&lt;/DBUID&gt;&lt;/Extra&gt;&lt;/Item&gt;&lt;/References&gt;&lt;/Group&gt;&lt;/Citation&gt;_x000a_"/>
    <w:docVar w:name="NE.Ref{AC07BA88-2836-4178-9064-C20F95781177}" w:val=" ADDIN NE.Ref.{AC07BA88-2836-4178-9064-C20F95781177}&lt;Citation&gt;&lt;Group&gt;&lt;References&gt;&lt;Item&gt;&lt;ID&gt;1250&lt;/ID&gt;&lt;UID&gt;{4070A8A7-3626-4B9E-BE2C-037C0AA903B0}&lt;/UID&gt;&lt;Title&gt;Social determinants of health and obesity: Findings from a national study of US adults&lt;/Title&gt;&lt;Template&gt;Journal Article&lt;/Template&gt;&lt;Star&gt;0&lt;/Star&gt;&lt;Tag&gt;0&lt;/Tag&gt;&lt;Author&gt;Javed, Zulqarnain; Valero-Elizondo, Javier; Maqsood, Muhammad Haisum; Mahajan, Shiwani; Taha, Mohamad B; Patel, Kershaw V; Sharma, Garima; Hagan, Kobina; Blaha, Michael J; Blankstein, Ron; Mossialos, Elias; Virani, Salim S; Cainzos-Achirica, Miguel; Nasir, Khurram&lt;/Author&gt;&lt;Year&gt;2022&lt;/Year&gt;&lt;Details&gt;&lt;_accession_num&gt;WOS:000747653200025&lt;/_accession_num&gt;&lt;_cited_count&gt;49&lt;/_cited_count&gt;&lt;_collection_scope&gt;SCIE&lt;/_collection_scope&gt;&lt;_created&gt;65630394&lt;/_created&gt;&lt;_date_display&gt;2022, FEB 2022&lt;/_date_display&gt;&lt;_db_provider&gt;ISI&lt;/_db_provider&gt;&lt;_doi&gt;10.1002/oby.23336&lt;/_doi&gt;&lt;_impact_factor&gt;   6.900&lt;/_impact_factor&gt;&lt;_isbn&gt;1930-7381&lt;/_isbn&gt;&lt;_issue&gt;2&lt;/_issue&gt;&lt;_journal&gt;OBESITY&lt;/_journal&gt;&lt;_modified&gt;65630394&lt;/_modified&gt;&lt;_pages&gt;491-502&lt;/_pages&gt;&lt;_social_category&gt;内分泌学与代谢(3) &amp;amp; 营养学(2)&lt;/_social_category&gt;&lt;_type_work&gt;Article&lt;/_type_work&gt;&lt;_url&gt;http://gateway.isiknowledge.com/gateway/Gateway.cgi?GWVersion=2&amp;amp;SrcAuth=AegeanSoftware&amp;amp;SrcApp=NoteExpress&amp;amp;DestLinkType=FullRecord&amp;amp;DestApp=WOS&amp;amp;KeyUT=000747653200025&lt;/_url&gt;&lt;_volume&gt;30&lt;/_volume&gt;&lt;_notes&gt;全部被引次数: 58&lt;/_notes&gt;&lt;/Details&gt;&lt;Extra&gt;&lt;DBUID&gt;{F96A950B-833F-4880-A151-76DA2D6A2879}&lt;/DBUID&gt;&lt;/Extra&gt;&lt;/Item&gt;&lt;/References&gt;&lt;/Group&gt;&lt;/Citation&gt;_x000a_"/>
    <w:docVar w:name="NE.Ref{C2B3D5CE-4BDE-49F8-904B-AAD329180769}" w:val=" ADDIN NE.Ref.{C2B3D5CE-4BDE-49F8-904B-AAD329180769}&lt;Citation&gt;&lt;Group&gt;&lt;References&gt;&lt;Item&gt;&lt;ID&gt;1250&lt;/ID&gt;&lt;UID&gt;{4070A8A7-3626-4B9E-BE2C-037C0AA903B0}&lt;/UID&gt;&lt;Title&gt;Social determinants of health and obesity: Findings from a national study of US adults&lt;/Title&gt;&lt;Template&gt;Journal Article&lt;/Template&gt;&lt;Star&gt;0&lt;/Star&gt;&lt;Tag&gt;0&lt;/Tag&gt;&lt;Author&gt;Javed, Zulqarnain; Valero-Elizondo, Javier; Maqsood, Muhammad Haisum; Mahajan, Shiwani; Taha, Mohamad B; Patel, Kershaw V; Sharma, Garima; Hagan, Kobina; Blaha, Michael J; Blankstein, Ron; Mossialos, Elias; Virani, Salim S; Cainzos-Achirica, Miguel; Nasir, Khurram&lt;/Author&gt;&lt;Year&gt;2022&lt;/Year&gt;&lt;Details&gt;&lt;_accession_num&gt;WOS:000747653200025&lt;/_accession_num&gt;&lt;_cited_count&gt;49&lt;/_cited_count&gt;&lt;_collection_scope&gt;SCIE&lt;/_collection_scope&gt;&lt;_created&gt;65630394&lt;/_created&gt;&lt;_date_display&gt;2022, FEB 2022&lt;/_date_display&gt;&lt;_db_provider&gt;ISI&lt;/_db_provider&gt;&lt;_doi&gt;10.1002/oby.23336&lt;/_doi&gt;&lt;_impact_factor&gt;   6.900&lt;/_impact_factor&gt;&lt;_isbn&gt;1930-7381&lt;/_isbn&gt;&lt;_issue&gt;2&lt;/_issue&gt;&lt;_journal&gt;OBESITY&lt;/_journal&gt;&lt;_modified&gt;65630394&lt;/_modified&gt;&lt;_pages&gt;491-502&lt;/_pages&gt;&lt;_social_category&gt;内分泌学与代谢(3) &amp;amp; 营养学(2)&lt;/_social_category&gt;&lt;_type_work&gt;Article&lt;/_type_work&gt;&lt;_url&gt;http://gateway.isiknowledge.com/gateway/Gateway.cgi?GWVersion=2&amp;amp;SrcAuth=AegeanSoftware&amp;amp;SrcApp=NoteExpress&amp;amp;DestLinkType=FullRecord&amp;amp;DestApp=WOS&amp;amp;KeyUT=000747653200025&lt;/_url&gt;&lt;_volume&gt;30&lt;/_volume&gt;&lt;/Details&gt;&lt;Extra&gt;&lt;DBUID&gt;{F96A950B-833F-4880-A151-76DA2D6A2879}&lt;/DBUID&gt;&lt;/Extra&gt;&lt;/Item&gt;&lt;/References&gt;&lt;/Group&gt;&lt;/Citation&gt;_x000a_"/>
    <w:docVar w:name="NE.Ref{CE201E6C-5170-409F-ACAB-6A043922F28F}" w:val=" ADDIN NE.Ref.{CE201E6C-5170-409F-ACAB-6A043922F28F}&lt;Citation&gt;&lt;Group&gt;&lt;References&gt;&lt;Item&gt;&lt;ID&gt;1250&lt;/ID&gt;&lt;UID&gt;{4070A8A7-3626-4B9E-BE2C-037C0AA903B0}&lt;/UID&gt;&lt;Title&gt;Social determinants of health and obesity: Findings from a national study of US adults&lt;/Title&gt;&lt;Template&gt;Journal Article&lt;/Template&gt;&lt;Star&gt;0&lt;/Star&gt;&lt;Tag&gt;0&lt;/Tag&gt;&lt;Author&gt;Javed, Zulqarnain; Valero-Elizondo, Javier; Maqsood, Muhammad Haisum; Mahajan, Shiwani; Taha, Mohamad B; Patel, Kershaw V; Sharma, Garima; Hagan, Kobina; Blaha, Michael J; Blankstein, Ron; Mossialos, Elias; Virani, Salim S; Cainzos-Achirica, Miguel; Nasir, Khurram&lt;/Author&gt;&lt;Year&gt;2022&lt;/Year&gt;&lt;Details&gt;&lt;_accession_num&gt;WOS:000747653200025&lt;/_accession_num&gt;&lt;_cited_count&gt;49&lt;/_cited_count&gt;&lt;_collection_scope&gt;SCIE&lt;/_collection_scope&gt;&lt;_created&gt;65630394&lt;/_created&gt;&lt;_date_display&gt;2022, FEB 2022&lt;/_date_display&gt;&lt;_db_provider&gt;ISI&lt;/_db_provider&gt;&lt;_doi&gt;10.1002/oby.23336&lt;/_doi&gt;&lt;_impact_factor&gt;   6.900&lt;/_impact_factor&gt;&lt;_isbn&gt;1930-7381&lt;/_isbn&gt;&lt;_issue&gt;2&lt;/_issue&gt;&lt;_journal&gt;OBESITY&lt;/_journal&gt;&lt;_modified&gt;65630394&lt;/_modified&gt;&lt;_pages&gt;491-502&lt;/_pages&gt;&lt;_social_category&gt;内分泌学与代谢(3) &amp;amp; 营养学(2)&lt;/_social_category&gt;&lt;_type_work&gt;Article&lt;/_type_work&gt;&lt;_url&gt;http://gateway.isiknowledge.com/gateway/Gateway.cgi?GWVersion=2&amp;amp;SrcAuth=AegeanSoftware&amp;amp;SrcApp=NoteExpress&amp;amp;DestLinkType=FullRecord&amp;amp;DestApp=WOS&amp;amp;KeyUT=000747653200025&lt;/_url&gt;&lt;_volume&gt;30&lt;/_volume&gt;&lt;_notes&gt;全部被引次数: 58&lt;/_notes&gt;&lt;/Details&gt;&lt;Extra&gt;&lt;DBUID&gt;{F96A950B-833F-4880-A151-76DA2D6A2879}&lt;/DBUID&gt;&lt;/Extra&gt;&lt;/Item&gt;&lt;/References&gt;&lt;/Group&gt;&lt;/Citation&gt;_x000a_"/>
    <w:docVar w:name="ne_docsoft" w:val="MSWord"/>
    <w:docVar w:name="ne_docversion" w:val="NoteExpress 2.0"/>
    <w:docVar w:name="ne_stylename" w:val="preventive medicine New"/>
  </w:docVars>
  <w:rsids>
    <w:rsidRoot w:val="00172A27"/>
    <w:rsid w:val="000C1510"/>
    <w:rsid w:val="0076463F"/>
    <w:rsid w:val="03766107"/>
    <w:rsid w:val="0743631A"/>
    <w:rsid w:val="088C0B36"/>
    <w:rsid w:val="08CB0CA3"/>
    <w:rsid w:val="0911242E"/>
    <w:rsid w:val="09D973F0"/>
    <w:rsid w:val="0A0B50CF"/>
    <w:rsid w:val="0AF049F1"/>
    <w:rsid w:val="0B534F80"/>
    <w:rsid w:val="0BE856C8"/>
    <w:rsid w:val="0C6C00A7"/>
    <w:rsid w:val="0D5E5D2E"/>
    <w:rsid w:val="0DAB00B8"/>
    <w:rsid w:val="10126EB0"/>
    <w:rsid w:val="10992AB1"/>
    <w:rsid w:val="138240C8"/>
    <w:rsid w:val="143771ED"/>
    <w:rsid w:val="149048FD"/>
    <w:rsid w:val="14DE64E6"/>
    <w:rsid w:val="14F22447"/>
    <w:rsid w:val="15A46B04"/>
    <w:rsid w:val="162419F3"/>
    <w:rsid w:val="162B4B2F"/>
    <w:rsid w:val="164B3423"/>
    <w:rsid w:val="166A09FA"/>
    <w:rsid w:val="179E57D5"/>
    <w:rsid w:val="17CB3D33"/>
    <w:rsid w:val="183A374F"/>
    <w:rsid w:val="195B1BCF"/>
    <w:rsid w:val="1A55661F"/>
    <w:rsid w:val="1A7774F3"/>
    <w:rsid w:val="1BD6378F"/>
    <w:rsid w:val="1BDD1D04"/>
    <w:rsid w:val="1BF956CF"/>
    <w:rsid w:val="1C5C0D3B"/>
    <w:rsid w:val="1D2971A5"/>
    <w:rsid w:val="1DCA2E80"/>
    <w:rsid w:val="1E067975"/>
    <w:rsid w:val="1EEE1CD6"/>
    <w:rsid w:val="1F8460B4"/>
    <w:rsid w:val="1FB262C1"/>
    <w:rsid w:val="1FD16FF1"/>
    <w:rsid w:val="1FDF40BD"/>
    <w:rsid w:val="20C34A2C"/>
    <w:rsid w:val="20CA763A"/>
    <w:rsid w:val="20EC374A"/>
    <w:rsid w:val="216129AB"/>
    <w:rsid w:val="21667959"/>
    <w:rsid w:val="222A326B"/>
    <w:rsid w:val="22745AB0"/>
    <w:rsid w:val="2342170A"/>
    <w:rsid w:val="23CF7B06"/>
    <w:rsid w:val="24F57BF4"/>
    <w:rsid w:val="25F0544D"/>
    <w:rsid w:val="26541E80"/>
    <w:rsid w:val="26D7660D"/>
    <w:rsid w:val="279A78CF"/>
    <w:rsid w:val="28D45A8C"/>
    <w:rsid w:val="297A7846"/>
    <w:rsid w:val="29E3678C"/>
    <w:rsid w:val="29F840B5"/>
    <w:rsid w:val="2A954815"/>
    <w:rsid w:val="2B0D2CED"/>
    <w:rsid w:val="2B7602FD"/>
    <w:rsid w:val="2CC032E9"/>
    <w:rsid w:val="2D151C3D"/>
    <w:rsid w:val="2D616534"/>
    <w:rsid w:val="2DE24215"/>
    <w:rsid w:val="2E0509DF"/>
    <w:rsid w:val="2E2D1159"/>
    <w:rsid w:val="2F2A34DD"/>
    <w:rsid w:val="2F61581D"/>
    <w:rsid w:val="2F965A84"/>
    <w:rsid w:val="2FB05642"/>
    <w:rsid w:val="304E3FFE"/>
    <w:rsid w:val="311372E9"/>
    <w:rsid w:val="31466869"/>
    <w:rsid w:val="3163741B"/>
    <w:rsid w:val="319B575E"/>
    <w:rsid w:val="31FC0A5A"/>
    <w:rsid w:val="33482D6D"/>
    <w:rsid w:val="33781ADF"/>
    <w:rsid w:val="3555351F"/>
    <w:rsid w:val="35F5085E"/>
    <w:rsid w:val="35FA723C"/>
    <w:rsid w:val="36FE0C92"/>
    <w:rsid w:val="38E21650"/>
    <w:rsid w:val="39581830"/>
    <w:rsid w:val="395B30CE"/>
    <w:rsid w:val="39AC56D7"/>
    <w:rsid w:val="39C773EA"/>
    <w:rsid w:val="3A8723CC"/>
    <w:rsid w:val="3B147F0A"/>
    <w:rsid w:val="3B932778"/>
    <w:rsid w:val="3BE473AB"/>
    <w:rsid w:val="3CDA6A38"/>
    <w:rsid w:val="3E46434D"/>
    <w:rsid w:val="3E6B3DB3"/>
    <w:rsid w:val="3F9133A5"/>
    <w:rsid w:val="40AE7F87"/>
    <w:rsid w:val="41927BA9"/>
    <w:rsid w:val="42CD2946"/>
    <w:rsid w:val="43087E22"/>
    <w:rsid w:val="435E7A42"/>
    <w:rsid w:val="44654F09"/>
    <w:rsid w:val="450B36CA"/>
    <w:rsid w:val="46B72977"/>
    <w:rsid w:val="474E3F08"/>
    <w:rsid w:val="48254FD3"/>
    <w:rsid w:val="48764AD4"/>
    <w:rsid w:val="489610DE"/>
    <w:rsid w:val="48F03AA4"/>
    <w:rsid w:val="49EB1A27"/>
    <w:rsid w:val="4A407EA2"/>
    <w:rsid w:val="4A4C4A99"/>
    <w:rsid w:val="4AA700F9"/>
    <w:rsid w:val="4ACD4510"/>
    <w:rsid w:val="4B241572"/>
    <w:rsid w:val="4B3F441B"/>
    <w:rsid w:val="4D6245D3"/>
    <w:rsid w:val="4DDA060D"/>
    <w:rsid w:val="4DDF693F"/>
    <w:rsid w:val="4E10402F"/>
    <w:rsid w:val="4F876C88"/>
    <w:rsid w:val="4FB8672C"/>
    <w:rsid w:val="503A4FB9"/>
    <w:rsid w:val="50770396"/>
    <w:rsid w:val="50903205"/>
    <w:rsid w:val="51A056CA"/>
    <w:rsid w:val="51A91C21"/>
    <w:rsid w:val="521F2A93"/>
    <w:rsid w:val="527E3F9B"/>
    <w:rsid w:val="52C55BC0"/>
    <w:rsid w:val="52EC6E19"/>
    <w:rsid w:val="534C78B7"/>
    <w:rsid w:val="53EC2E48"/>
    <w:rsid w:val="544B1EA4"/>
    <w:rsid w:val="55427849"/>
    <w:rsid w:val="557C6260"/>
    <w:rsid w:val="55AD0A3E"/>
    <w:rsid w:val="56062295"/>
    <w:rsid w:val="56190EFF"/>
    <w:rsid w:val="568462D3"/>
    <w:rsid w:val="574014E1"/>
    <w:rsid w:val="585F21FD"/>
    <w:rsid w:val="58D520FD"/>
    <w:rsid w:val="593E28E1"/>
    <w:rsid w:val="599263A7"/>
    <w:rsid w:val="5A2275C4"/>
    <w:rsid w:val="5AA63D51"/>
    <w:rsid w:val="5C166CB5"/>
    <w:rsid w:val="5DE826CE"/>
    <w:rsid w:val="5E33210E"/>
    <w:rsid w:val="5ED1055F"/>
    <w:rsid w:val="5F4B0BB5"/>
    <w:rsid w:val="5FB26F83"/>
    <w:rsid w:val="6056012F"/>
    <w:rsid w:val="60661A6C"/>
    <w:rsid w:val="613B0F6B"/>
    <w:rsid w:val="62864468"/>
    <w:rsid w:val="62D4237F"/>
    <w:rsid w:val="63B66C5E"/>
    <w:rsid w:val="63C90AB0"/>
    <w:rsid w:val="644545DB"/>
    <w:rsid w:val="654A1084"/>
    <w:rsid w:val="65533601"/>
    <w:rsid w:val="66653B7C"/>
    <w:rsid w:val="67190300"/>
    <w:rsid w:val="684150B9"/>
    <w:rsid w:val="686274EE"/>
    <w:rsid w:val="689C49E5"/>
    <w:rsid w:val="69DC7F56"/>
    <w:rsid w:val="6A491CC1"/>
    <w:rsid w:val="6A767ABD"/>
    <w:rsid w:val="6ADA5B9E"/>
    <w:rsid w:val="6DB57538"/>
    <w:rsid w:val="6E1F7C4B"/>
    <w:rsid w:val="6EF015E7"/>
    <w:rsid w:val="6EF10A46"/>
    <w:rsid w:val="6EFF5CCE"/>
    <w:rsid w:val="6F784BC3"/>
    <w:rsid w:val="706F5F19"/>
    <w:rsid w:val="70DE4BF9"/>
    <w:rsid w:val="745D72CE"/>
    <w:rsid w:val="75323898"/>
    <w:rsid w:val="757840E4"/>
    <w:rsid w:val="75802AC1"/>
    <w:rsid w:val="760B4F58"/>
    <w:rsid w:val="765758CA"/>
    <w:rsid w:val="770025E3"/>
    <w:rsid w:val="796E1715"/>
    <w:rsid w:val="79FF6B82"/>
    <w:rsid w:val="7A280A13"/>
    <w:rsid w:val="7A5E7EA1"/>
    <w:rsid w:val="7AA5772A"/>
    <w:rsid w:val="7AB1163A"/>
    <w:rsid w:val="7B6969A9"/>
    <w:rsid w:val="7B787AEA"/>
    <w:rsid w:val="7BA40F7B"/>
    <w:rsid w:val="7BF81ADB"/>
    <w:rsid w:val="7C18424F"/>
    <w:rsid w:val="7D1961AD"/>
    <w:rsid w:val="7E061500"/>
    <w:rsid w:val="7E2D0162"/>
    <w:rsid w:val="7E326DA1"/>
    <w:rsid w:val="7EC01C08"/>
    <w:rsid w:val="7FC95C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en-US" w:eastAsia="en-US"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Hyperlink"/>
    <w:basedOn w:val="6"/>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2807</Words>
  <Characters>13924</Characters>
  <Lines>0</Lines>
  <Paragraphs>0</Paragraphs>
  <TotalTime>3</TotalTime>
  <ScaleCrop>false</ScaleCrop>
  <LinksUpToDate>false</LinksUpToDate>
  <CharactersWithSpaces>16539</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2024-09-01T08:26:00Z</dcterms:created>
  <dc:creator>X.J.W</dc:creator>
  <cp:lastModifiedBy>X.J.W</cp:lastModifiedBy>
  <dcterms:modified xsi:type="dcterms:W3CDTF">2025-03-26T08:20:26Z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07B4E46CD4BA4246933BE287815AFD64_13</vt:lpwstr>
  </property>
  <property fmtid="{D5CDD505-2E9C-101B-9397-08002B2CF9AE}" pid="4" name="KSOTemplateDocerSaveRecord">
    <vt:lpwstr>eyJoZGlkIjoiNWQ5MjJiNWNmMjBjOGE1ZDc5MDM3NmZkOTZmZTJlMzkifQ==</vt:lpwstr>
  </property>
</Properties>
</file>