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13534" w14:textId="14E136E0" w:rsidR="00A31A52" w:rsidRPr="00B2036A" w:rsidRDefault="00915113" w:rsidP="00866F75">
      <w:pPr>
        <w:jc w:val="center"/>
        <w:rPr>
          <w:rFonts w:cstheme="minorHAnsi"/>
          <w:b/>
          <w:bCs/>
          <w:sz w:val="28"/>
          <w:szCs w:val="28"/>
          <w:lang w:val="en-GB"/>
        </w:rPr>
      </w:pPr>
      <w:r w:rsidRPr="00B2036A">
        <w:rPr>
          <w:rFonts w:cstheme="minorHAnsi"/>
          <w:b/>
          <w:bCs/>
          <w:sz w:val="28"/>
          <w:szCs w:val="28"/>
          <w:lang w:val="en-GB"/>
        </w:rPr>
        <w:t>Supplementary</w:t>
      </w:r>
      <w:r w:rsidRPr="00B2036A">
        <w:rPr>
          <w:rFonts w:cstheme="minorHAnsi"/>
          <w:b/>
          <w:bCs/>
          <w:lang w:val="en-GB"/>
        </w:rPr>
        <w:t xml:space="preserve"> </w:t>
      </w:r>
      <w:r w:rsidRPr="00B2036A">
        <w:rPr>
          <w:rFonts w:cstheme="minorHAnsi"/>
          <w:b/>
          <w:bCs/>
          <w:sz w:val="28"/>
          <w:szCs w:val="28"/>
          <w:lang w:val="en-GB"/>
        </w:rPr>
        <w:t>material</w:t>
      </w:r>
      <w:r w:rsidR="00637AE8" w:rsidRPr="00B2036A">
        <w:rPr>
          <w:rFonts w:cstheme="minorHAnsi"/>
          <w:b/>
          <w:bCs/>
          <w:sz w:val="28"/>
          <w:szCs w:val="28"/>
          <w:lang w:val="en-GB"/>
        </w:rPr>
        <w:t xml:space="preserve"> </w:t>
      </w:r>
    </w:p>
    <w:p w14:paraId="25E5A700" w14:textId="6EB492A0" w:rsidR="00F30C3A" w:rsidRPr="00B2036A" w:rsidRDefault="001C02CE" w:rsidP="00F30C3A">
      <w:pPr>
        <w:pStyle w:val="Beschriftung"/>
        <w:keepNext/>
        <w:rPr>
          <w:rFonts w:cstheme="minorHAnsi"/>
          <w:lang w:val="en-US"/>
        </w:rPr>
      </w:pPr>
      <w:r w:rsidRPr="00B2036A">
        <w:rPr>
          <w:rFonts w:cstheme="minorHAnsi"/>
          <w:b/>
          <w:bCs/>
          <w:lang w:val="en-US"/>
        </w:rPr>
        <w:t xml:space="preserve">Figure </w:t>
      </w:r>
      <w:r w:rsidR="00340F83" w:rsidRPr="00B2036A">
        <w:rPr>
          <w:rFonts w:cstheme="minorHAnsi"/>
          <w:b/>
          <w:bCs/>
        </w:rPr>
        <w:fldChar w:fldCharType="begin"/>
      </w:r>
      <w:r w:rsidR="00340F83" w:rsidRPr="00B2036A">
        <w:rPr>
          <w:rFonts w:cstheme="minorHAnsi"/>
          <w:b/>
          <w:bCs/>
          <w:lang w:val="en-US"/>
        </w:rPr>
        <w:instrText xml:space="preserve"> SEQ SFigure \* ARABIC </w:instrText>
      </w:r>
      <w:r w:rsidR="00340F83" w:rsidRPr="00B2036A">
        <w:rPr>
          <w:rFonts w:cstheme="minorHAnsi"/>
          <w:b/>
          <w:bCs/>
        </w:rPr>
        <w:fldChar w:fldCharType="separate"/>
      </w:r>
      <w:r w:rsidR="00CF568A" w:rsidRPr="00B2036A">
        <w:rPr>
          <w:rFonts w:cstheme="minorHAnsi"/>
          <w:b/>
          <w:bCs/>
          <w:noProof/>
          <w:lang w:val="en-US"/>
        </w:rPr>
        <w:t>1</w:t>
      </w:r>
      <w:r w:rsidR="00340F83" w:rsidRPr="00B2036A">
        <w:rPr>
          <w:rFonts w:cstheme="minorHAnsi"/>
          <w:b/>
          <w:bCs/>
          <w:noProof/>
        </w:rPr>
        <w:fldChar w:fldCharType="end"/>
      </w:r>
      <w:r w:rsidRPr="00B2036A">
        <w:rPr>
          <w:rFonts w:cstheme="minorHAnsi"/>
          <w:lang w:val="en-US"/>
        </w:rPr>
        <w:t>: Flowchart</w:t>
      </w:r>
    </w:p>
    <w:p w14:paraId="156D6190" w14:textId="4B086DC7" w:rsidR="00000FDB" w:rsidRPr="00B2036A" w:rsidRDefault="00F30C3A" w:rsidP="00CD1647">
      <w:pPr>
        <w:pStyle w:val="StandardWeb"/>
        <w:jc w:val="center"/>
        <w:rPr>
          <w:rFonts w:asciiTheme="minorHAnsi" w:hAnsiTheme="minorHAnsi" w:cstheme="minorHAnsi"/>
        </w:rPr>
      </w:pPr>
      <w:r w:rsidRPr="00B2036A">
        <w:rPr>
          <w:rFonts w:asciiTheme="minorHAnsi" w:hAnsiTheme="minorHAnsi" w:cstheme="minorHAnsi"/>
          <w:noProof/>
        </w:rPr>
        <w:drawing>
          <wp:inline distT="0" distB="0" distL="0" distR="0" wp14:anchorId="1D684F1A" wp14:editId="758AE2D9">
            <wp:extent cx="6482602" cy="33909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677" cy="339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7FEFB" w14:textId="7245B71F" w:rsidR="00000FDB" w:rsidRPr="00B2036A" w:rsidRDefault="00000FDB" w:rsidP="00915113">
      <w:pPr>
        <w:spacing w:after="0" w:line="240" w:lineRule="auto"/>
        <w:rPr>
          <w:rFonts w:cstheme="minorHAnsi"/>
          <w:b/>
          <w:sz w:val="12"/>
          <w:szCs w:val="12"/>
          <w:lang w:val="en-GB"/>
        </w:rPr>
      </w:pPr>
    </w:p>
    <w:p w14:paraId="5E1E4723" w14:textId="77777777" w:rsidR="00000FDB" w:rsidRPr="00B2036A" w:rsidRDefault="00000FDB" w:rsidP="00915113">
      <w:pPr>
        <w:spacing w:after="0" w:line="240" w:lineRule="auto"/>
        <w:rPr>
          <w:rFonts w:cstheme="minorHAnsi"/>
          <w:b/>
          <w:sz w:val="12"/>
          <w:szCs w:val="12"/>
          <w:lang w:val="en-GB"/>
        </w:rPr>
      </w:pPr>
    </w:p>
    <w:p w14:paraId="4BACA540" w14:textId="0EAE4A0F" w:rsidR="00014BB5" w:rsidRPr="00B2036A" w:rsidRDefault="00014BB5" w:rsidP="00014BB5">
      <w:pPr>
        <w:pStyle w:val="Default"/>
        <w:spacing w:line="183" w:lineRule="atLeas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B2036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D3CE16" wp14:editId="4E4F278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81675" cy="635"/>
                <wp:effectExtent l="0" t="0" r="9525" b="0"/>
                <wp:wrapTight wrapText="bothSides">
                  <wp:wrapPolygon edited="0">
                    <wp:start x="0" y="0"/>
                    <wp:lineTo x="0" y="20057"/>
                    <wp:lineTo x="21564" y="20057"/>
                    <wp:lineTo x="21564" y="0"/>
                    <wp:lineTo x="0" y="0"/>
                  </wp:wrapPolygon>
                </wp:wrapTight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E98A23" w14:textId="294431DB" w:rsidR="00A31A52" w:rsidRPr="002F2AD6" w:rsidRDefault="00A31A52" w:rsidP="00A31A52">
                            <w:pPr>
                              <w:pStyle w:val="Beschriftung"/>
                              <w:rPr>
                                <w:rFonts w:ascii="Arial" w:eastAsia="Times New Roman" w:hAnsi="Arial" w:cs="Arial"/>
                                <w:lang w:val="en-CA" w:eastAsia="en-CA"/>
                              </w:rPr>
                            </w:pPr>
                            <w:r w:rsidRPr="00F738CF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 w:rsidR="00725F7B"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 w:rsidR="00725F7B">
                              <w:rPr>
                                <w:b/>
                                <w:bCs/>
                              </w:rPr>
                              <w:instrText xml:space="preserve"> SEQ SFigure \* ARABIC </w:instrText>
                            </w:r>
                            <w:r w:rsidR="00725F7B"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="00CF568A">
                              <w:rPr>
                                <w:b/>
                                <w:bCs/>
                                <w:noProof/>
                              </w:rPr>
                              <w:t>2</w:t>
                            </w:r>
                            <w:r w:rsidR="00725F7B"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014BB5">
                              <w:rPr>
                                <w:lang w:val="en-GB"/>
                              </w:rPr>
                              <w:t>Dietary</w:t>
                            </w:r>
                            <w:r>
                              <w:t xml:space="preserve"> </w:t>
                            </w:r>
                            <w:r w:rsidRPr="00014BB5">
                              <w:rPr>
                                <w:lang w:val="en-GB"/>
                              </w:rPr>
                              <w:t>Categorisation</w:t>
                            </w:r>
                            <w:r w:rsidR="007A0AC9" w:rsidRPr="007A0AC9">
                              <w:rPr>
                                <w:rFonts w:ascii="Arial" w:hAnsi="Arial" w:cs="Arial"/>
                                <w:noProof/>
                                <w:color w:val="auto"/>
                              </w:rPr>
                              <w:drawing>
                                <wp:inline distT="0" distB="0" distL="0" distR="0" wp14:anchorId="46CE7699" wp14:editId="79A89D2D">
                                  <wp:extent cx="5760720" cy="2926715"/>
                                  <wp:effectExtent l="0" t="0" r="0" b="698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0720" cy="2926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3CE16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0;margin-top:0;width:455.25pt;height:.05pt;z-index:-2516326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" stroked="f">
                <v:textbox style="mso-fit-shape-to-text:t" inset="0,0,0,0">
                  <w:txbxContent>
                    <w:p w14:paraId="72E98A23" w14:textId="294431DB" w:rsidR="00A31A52" w:rsidRPr="002F2AD6" w:rsidRDefault="00A31A52" w:rsidP="00A31A52">
                      <w:pPr>
                        <w:pStyle w:val="Beschriftung"/>
                        <w:rPr>
                          <w:rFonts w:ascii="Arial" w:eastAsia="Times New Roman" w:hAnsi="Arial" w:cs="Arial"/>
                          <w:lang w:val="en-CA" w:eastAsia="en-CA"/>
                        </w:rPr>
                      </w:pPr>
                      <w:r w:rsidRPr="00F738CF">
                        <w:rPr>
                          <w:b/>
                          <w:bCs/>
                        </w:rPr>
                        <w:t xml:space="preserve">Figure </w:t>
                      </w:r>
                      <w:r w:rsidR="00725F7B">
                        <w:rPr>
                          <w:b/>
                          <w:bCs/>
                        </w:rPr>
                        <w:fldChar w:fldCharType="begin"/>
                      </w:r>
                      <w:r w:rsidR="00725F7B">
                        <w:rPr>
                          <w:b/>
                          <w:bCs/>
                        </w:rPr>
                        <w:instrText xml:space="preserve"> SEQ SFigure \* ARABIC </w:instrText>
                      </w:r>
                      <w:r w:rsidR="00725F7B">
                        <w:rPr>
                          <w:b/>
                          <w:bCs/>
                        </w:rPr>
                        <w:fldChar w:fldCharType="separate"/>
                      </w:r>
                      <w:r w:rsidR="00CF568A">
                        <w:rPr>
                          <w:b/>
                          <w:bCs/>
                          <w:noProof/>
                        </w:rPr>
                        <w:t>2</w:t>
                      </w:r>
                      <w:r w:rsidR="00725F7B">
                        <w:rPr>
                          <w:b/>
                          <w:bCs/>
                        </w:rPr>
                        <w:fldChar w:fldCharType="end"/>
                      </w:r>
                      <w:r>
                        <w:t xml:space="preserve">: </w:t>
                      </w:r>
                      <w:r w:rsidRPr="00014BB5">
                        <w:rPr>
                          <w:lang w:val="en-GB"/>
                        </w:rPr>
                        <w:t>Dietary</w:t>
                      </w:r>
                      <w:r>
                        <w:t xml:space="preserve"> </w:t>
                      </w:r>
                      <w:r w:rsidRPr="00014BB5">
                        <w:rPr>
                          <w:lang w:val="en-GB"/>
                        </w:rPr>
                        <w:t>Categorisation</w:t>
                      </w:r>
                      <w:r w:rsidR="007A0AC9" w:rsidRPr="007A0AC9">
                        <w:rPr>
                          <w:rFonts w:ascii="Arial" w:hAnsi="Arial" w:cs="Arial"/>
                          <w:noProof/>
                          <w:color w:val="auto"/>
                        </w:rPr>
                        <w:drawing>
                          <wp:inline distT="0" distB="0" distL="0" distR="0" wp14:anchorId="46CE7699" wp14:editId="79A89D2D">
                            <wp:extent cx="5760720" cy="2926715"/>
                            <wp:effectExtent l="0" t="0" r="0" b="6985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0720" cy="2926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D2DE9A6" w14:textId="5674F5AD" w:rsidR="00C20B1B" w:rsidRPr="00B2036A" w:rsidRDefault="00C20B1B" w:rsidP="00C20B1B">
      <w:pPr>
        <w:pStyle w:val="Beschriftung"/>
        <w:keepNext/>
        <w:rPr>
          <w:rFonts w:cstheme="minorHAnsi"/>
          <w:lang w:val="en-US"/>
        </w:rPr>
      </w:pPr>
      <w:bookmarkStart w:id="0" w:name="_Hlk176861386"/>
      <w:r w:rsidRPr="00B2036A">
        <w:rPr>
          <w:rFonts w:cstheme="minorHAnsi"/>
          <w:b/>
          <w:bCs/>
          <w:lang w:val="en-US"/>
        </w:rPr>
        <w:t xml:space="preserve">Table </w:t>
      </w:r>
      <w:r w:rsidRPr="00B2036A">
        <w:rPr>
          <w:rFonts w:cstheme="minorHAnsi"/>
          <w:b/>
          <w:bCs/>
        </w:rPr>
        <w:fldChar w:fldCharType="begin"/>
      </w:r>
      <w:r w:rsidRPr="00B2036A">
        <w:rPr>
          <w:rFonts w:cstheme="minorHAnsi"/>
          <w:b/>
          <w:bCs/>
          <w:lang w:val="en-US"/>
        </w:rPr>
        <w:instrText xml:space="preserve"> SEQ STable \* ARABIC </w:instrText>
      </w:r>
      <w:r w:rsidRPr="00B2036A">
        <w:rPr>
          <w:rFonts w:cstheme="minorHAnsi"/>
          <w:b/>
          <w:bCs/>
        </w:rPr>
        <w:fldChar w:fldCharType="separate"/>
      </w:r>
      <w:r w:rsidR="00CF568A" w:rsidRPr="00B2036A">
        <w:rPr>
          <w:rFonts w:cstheme="minorHAnsi"/>
          <w:b/>
          <w:bCs/>
          <w:noProof/>
          <w:lang w:val="en-US"/>
        </w:rPr>
        <w:t>1</w:t>
      </w:r>
      <w:r w:rsidRPr="00B2036A">
        <w:rPr>
          <w:rFonts w:cstheme="minorHAnsi"/>
          <w:b/>
          <w:bCs/>
        </w:rPr>
        <w:fldChar w:fldCharType="end"/>
      </w:r>
      <w:bookmarkEnd w:id="0"/>
      <w:r w:rsidRPr="00B2036A">
        <w:rPr>
          <w:rFonts w:cstheme="minorHAnsi"/>
          <w:lang w:val="en-US"/>
        </w:rPr>
        <w:t xml:space="preserve">: </w:t>
      </w:r>
      <w:bookmarkStart w:id="1" w:name="_Hlk193712751"/>
      <w:r w:rsidR="004A0BCA">
        <w:rPr>
          <w:rFonts w:cstheme="minorHAnsi"/>
          <w:lang w:val="en-US"/>
        </w:rPr>
        <w:t xml:space="preserve">List of </w:t>
      </w:r>
      <w:r w:rsidRPr="00B2036A">
        <w:rPr>
          <w:rFonts w:cstheme="minorHAnsi"/>
          <w:lang w:val="en-US"/>
        </w:rPr>
        <w:t>Covariates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1"/>
        <w:gridCol w:w="2104"/>
        <w:gridCol w:w="2156"/>
        <w:gridCol w:w="2156"/>
      </w:tblGrid>
      <w:tr w:rsidR="00C20B1B" w:rsidRPr="00B2036A" w14:paraId="132101CF" w14:textId="77777777" w:rsidTr="009C03E6">
        <w:tc>
          <w:tcPr>
            <w:tcW w:w="2401" w:type="dxa"/>
          </w:tcPr>
          <w:p w14:paraId="57993CBC" w14:textId="77777777" w:rsidR="00C20B1B" w:rsidRPr="00B2036A" w:rsidRDefault="00C20B1B" w:rsidP="009C03E6">
            <w:pPr>
              <w:rPr>
                <w:rFonts w:cstheme="minorHAnsi"/>
                <w:b/>
                <w:bCs/>
                <w:sz w:val="18"/>
                <w:szCs w:val="18"/>
              </w:rPr>
            </w:pPr>
            <w:bookmarkStart w:id="2" w:name="_Hlk176508345"/>
            <w:bookmarkEnd w:id="1"/>
            <w:r w:rsidRPr="00B2036A">
              <w:rPr>
                <w:rFonts w:cstheme="minorHAnsi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104" w:type="dxa"/>
          </w:tcPr>
          <w:p w14:paraId="2CBBEB17" w14:textId="77777777" w:rsidR="00C20B1B" w:rsidRPr="00B2036A" w:rsidRDefault="00C20B1B" w:rsidP="009C03E6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b/>
                <w:bCs/>
                <w:sz w:val="18"/>
                <w:szCs w:val="18"/>
                <w:lang w:val="en-GB"/>
              </w:rPr>
              <w:t>UK Biobank Showcase Data Field</w:t>
            </w:r>
          </w:p>
        </w:tc>
        <w:tc>
          <w:tcPr>
            <w:tcW w:w="2156" w:type="dxa"/>
          </w:tcPr>
          <w:p w14:paraId="40368F52" w14:textId="77777777" w:rsidR="00C20B1B" w:rsidRPr="00B2036A" w:rsidRDefault="00C20B1B" w:rsidP="009C03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2036A">
              <w:rPr>
                <w:rFonts w:cstheme="minorHAnsi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2156" w:type="dxa"/>
          </w:tcPr>
          <w:p w14:paraId="08251EF3" w14:textId="77777777" w:rsidR="00C20B1B" w:rsidRPr="00B2036A" w:rsidRDefault="00C20B1B" w:rsidP="009C03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2036A">
              <w:rPr>
                <w:rFonts w:cstheme="minorHAnsi"/>
                <w:b/>
                <w:bCs/>
                <w:sz w:val="18"/>
                <w:szCs w:val="18"/>
              </w:rPr>
              <w:t xml:space="preserve">Coding </w:t>
            </w:r>
          </w:p>
        </w:tc>
      </w:tr>
      <w:tr w:rsidR="00C20B1B" w:rsidRPr="00B2036A" w14:paraId="73BFC900" w14:textId="77777777" w:rsidTr="009C03E6">
        <w:tc>
          <w:tcPr>
            <w:tcW w:w="2401" w:type="dxa"/>
          </w:tcPr>
          <w:p w14:paraId="744F1825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Sex</w:t>
            </w:r>
          </w:p>
        </w:tc>
        <w:tc>
          <w:tcPr>
            <w:tcW w:w="2104" w:type="dxa"/>
          </w:tcPr>
          <w:p w14:paraId="195E3B41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156" w:type="dxa"/>
          </w:tcPr>
          <w:p w14:paraId="4F13F12C" w14:textId="122D4098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 xml:space="preserve">Catagorical: </w:t>
            </w:r>
            <w:r w:rsidR="007D61B8" w:rsidRPr="00B2036A">
              <w:rPr>
                <w:rFonts w:cstheme="minorHAnsi"/>
                <w:sz w:val="18"/>
                <w:szCs w:val="18"/>
              </w:rPr>
              <w:t>m</w:t>
            </w:r>
            <w:r w:rsidRPr="00B2036A">
              <w:rPr>
                <w:rFonts w:cstheme="minorHAnsi"/>
                <w:sz w:val="18"/>
                <w:szCs w:val="18"/>
              </w:rPr>
              <w:t xml:space="preserve">ale, </w:t>
            </w:r>
            <w:r w:rsidR="007D61B8" w:rsidRPr="00B2036A">
              <w:rPr>
                <w:rFonts w:cstheme="minorHAnsi"/>
                <w:sz w:val="18"/>
                <w:szCs w:val="18"/>
              </w:rPr>
              <w:t>f</w:t>
            </w:r>
            <w:r w:rsidRPr="00B2036A">
              <w:rPr>
                <w:rFonts w:cstheme="minorHAnsi"/>
                <w:sz w:val="18"/>
                <w:szCs w:val="18"/>
              </w:rPr>
              <w:t>emale</w:t>
            </w:r>
          </w:p>
        </w:tc>
        <w:tc>
          <w:tcPr>
            <w:tcW w:w="2156" w:type="dxa"/>
          </w:tcPr>
          <w:p w14:paraId="4B18068A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NA</w:t>
            </w:r>
          </w:p>
        </w:tc>
      </w:tr>
      <w:tr w:rsidR="00C20B1B" w:rsidRPr="00B2036A" w14:paraId="0D2EAAC3" w14:textId="77777777" w:rsidTr="009C03E6">
        <w:tc>
          <w:tcPr>
            <w:tcW w:w="2401" w:type="dxa"/>
          </w:tcPr>
          <w:p w14:paraId="1F8F0248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Age</w:t>
            </w:r>
          </w:p>
        </w:tc>
        <w:tc>
          <w:tcPr>
            <w:tcW w:w="2104" w:type="dxa"/>
          </w:tcPr>
          <w:p w14:paraId="4C57529B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21022</w:t>
            </w:r>
          </w:p>
        </w:tc>
        <w:tc>
          <w:tcPr>
            <w:tcW w:w="2156" w:type="dxa"/>
          </w:tcPr>
          <w:p w14:paraId="4D08E4F7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Continuous: years</w:t>
            </w:r>
          </w:p>
        </w:tc>
        <w:tc>
          <w:tcPr>
            <w:tcW w:w="2156" w:type="dxa"/>
          </w:tcPr>
          <w:p w14:paraId="6944BDB5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NA</w:t>
            </w:r>
          </w:p>
        </w:tc>
      </w:tr>
      <w:tr w:rsidR="00C20B1B" w:rsidRPr="00B2036A" w14:paraId="3FCA9887" w14:textId="77777777" w:rsidTr="009C03E6">
        <w:tc>
          <w:tcPr>
            <w:tcW w:w="2401" w:type="dxa"/>
          </w:tcPr>
          <w:p w14:paraId="5259C4CB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Ethnicity</w:t>
            </w:r>
          </w:p>
        </w:tc>
        <w:tc>
          <w:tcPr>
            <w:tcW w:w="2104" w:type="dxa"/>
          </w:tcPr>
          <w:p w14:paraId="58DF844C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100065</w:t>
            </w:r>
          </w:p>
        </w:tc>
        <w:tc>
          <w:tcPr>
            <w:tcW w:w="2156" w:type="dxa"/>
          </w:tcPr>
          <w:p w14:paraId="11E34EAC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>Categorical: Asian, Black, Mixed, White, Unknown</w:t>
            </w:r>
          </w:p>
        </w:tc>
        <w:tc>
          <w:tcPr>
            <w:tcW w:w="2156" w:type="dxa"/>
          </w:tcPr>
          <w:p w14:paraId="584DE803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NA</w:t>
            </w:r>
          </w:p>
        </w:tc>
      </w:tr>
      <w:tr w:rsidR="00C20B1B" w:rsidRPr="00B2036A" w14:paraId="6C3728D9" w14:textId="77777777" w:rsidTr="009C03E6">
        <w:tc>
          <w:tcPr>
            <w:tcW w:w="2401" w:type="dxa"/>
          </w:tcPr>
          <w:p w14:paraId="5A4A39ED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BMI</w:t>
            </w:r>
          </w:p>
        </w:tc>
        <w:tc>
          <w:tcPr>
            <w:tcW w:w="2104" w:type="dxa"/>
          </w:tcPr>
          <w:p w14:paraId="6C9D0C7E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23104</w:t>
            </w:r>
          </w:p>
        </w:tc>
        <w:tc>
          <w:tcPr>
            <w:tcW w:w="2156" w:type="dxa"/>
          </w:tcPr>
          <w:p w14:paraId="5FF51DFB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Continuous: kg/m</w:t>
            </w:r>
            <w:r w:rsidRPr="00B2036A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56" w:type="dxa"/>
          </w:tcPr>
          <w:p w14:paraId="598C08B7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NA</w:t>
            </w:r>
          </w:p>
        </w:tc>
      </w:tr>
      <w:tr w:rsidR="00C20B1B" w:rsidRPr="00B2036A" w14:paraId="3E554AF4" w14:textId="77777777" w:rsidTr="009C03E6">
        <w:tc>
          <w:tcPr>
            <w:tcW w:w="2401" w:type="dxa"/>
          </w:tcPr>
          <w:p w14:paraId="1B26FAE7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lastRenderedPageBreak/>
              <w:t>Household Income</w:t>
            </w:r>
          </w:p>
        </w:tc>
        <w:tc>
          <w:tcPr>
            <w:tcW w:w="2104" w:type="dxa"/>
          </w:tcPr>
          <w:p w14:paraId="41744350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738</w:t>
            </w:r>
          </w:p>
        </w:tc>
        <w:tc>
          <w:tcPr>
            <w:tcW w:w="2156" w:type="dxa"/>
          </w:tcPr>
          <w:p w14:paraId="24473446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 Catagorical: Greater than 100,000; 52,000 to 100,000; 31,000 to 51,999; 18,000 to 30,999;  Less than 18,000; Unknown</w:t>
            </w:r>
          </w:p>
        </w:tc>
        <w:tc>
          <w:tcPr>
            <w:tcW w:w="2156" w:type="dxa"/>
          </w:tcPr>
          <w:p w14:paraId="5AAD1D99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NA</w:t>
            </w:r>
          </w:p>
        </w:tc>
      </w:tr>
      <w:tr w:rsidR="00C20B1B" w:rsidRPr="00F225C1" w14:paraId="44B9F3B9" w14:textId="77777777" w:rsidTr="009C03E6">
        <w:tc>
          <w:tcPr>
            <w:tcW w:w="2401" w:type="dxa"/>
          </w:tcPr>
          <w:p w14:paraId="69293A58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Education</w:t>
            </w:r>
          </w:p>
        </w:tc>
        <w:tc>
          <w:tcPr>
            <w:tcW w:w="2104" w:type="dxa"/>
          </w:tcPr>
          <w:p w14:paraId="6DB03BA6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6138</w:t>
            </w:r>
          </w:p>
        </w:tc>
        <w:tc>
          <w:tcPr>
            <w:tcW w:w="2156" w:type="dxa"/>
          </w:tcPr>
          <w:p w14:paraId="1CED4EE9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>Categorical: Low, Medium, High, Unknown</w:t>
            </w:r>
          </w:p>
        </w:tc>
        <w:tc>
          <w:tcPr>
            <w:tcW w:w="2156" w:type="dxa"/>
          </w:tcPr>
          <w:p w14:paraId="56F90102" w14:textId="77777777" w:rsidR="00C20B1B" w:rsidRPr="00B2036A" w:rsidRDefault="00C20B1B" w:rsidP="009C03E6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B2036A">
              <w:rPr>
                <w:rFonts w:cstheme="minorHAnsi"/>
                <w:noProof/>
                <w:sz w:val="18"/>
                <w:szCs w:val="18"/>
                <w:lang w:val="en-US"/>
              </w:rPr>
              <w:t>Low = “None of the above”, “O-level/GCSE”, “cse or equivalent”</w:t>
            </w:r>
          </w:p>
          <w:p w14:paraId="29A884B1" w14:textId="77777777" w:rsidR="00C20B1B" w:rsidRPr="00B2036A" w:rsidRDefault="00C20B1B" w:rsidP="009C03E6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  <w:p w14:paraId="40F74168" w14:textId="77777777" w:rsidR="00C20B1B" w:rsidRPr="00B2036A" w:rsidRDefault="00C20B1B" w:rsidP="009C03E6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B2036A">
              <w:rPr>
                <w:rFonts w:cstheme="minorHAnsi"/>
                <w:noProof/>
                <w:sz w:val="18"/>
                <w:szCs w:val="18"/>
                <w:lang w:val="en-US"/>
              </w:rPr>
              <w:t>Medium = “A-level/AS Level”, “NVQ, HND, HNC”</w:t>
            </w:r>
          </w:p>
          <w:p w14:paraId="68951B14" w14:textId="77777777" w:rsidR="00C20B1B" w:rsidRPr="00B2036A" w:rsidRDefault="00C20B1B" w:rsidP="009C03E6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  <w:p w14:paraId="3B3CC879" w14:textId="77777777" w:rsidR="00C20B1B" w:rsidRPr="00B2036A" w:rsidRDefault="00C20B1B" w:rsidP="009C03E6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B2036A">
              <w:rPr>
                <w:rFonts w:cstheme="minorHAnsi"/>
                <w:noProof/>
                <w:sz w:val="18"/>
                <w:szCs w:val="18"/>
                <w:lang w:val="en-US"/>
              </w:rPr>
              <w:t>High = “College or University Degree”, “Other Professional Qualification”</w:t>
            </w:r>
          </w:p>
          <w:p w14:paraId="25E3AD9D" w14:textId="77777777" w:rsidR="00C20B1B" w:rsidRPr="00B2036A" w:rsidRDefault="00C20B1B" w:rsidP="009C03E6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  <w:p w14:paraId="2A8829D7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>Unknown = „prefer not to answer“,  missing, „none of the above“</w:t>
            </w:r>
          </w:p>
        </w:tc>
      </w:tr>
      <w:tr w:rsidR="00C20B1B" w:rsidRPr="00B2036A" w14:paraId="302E0E11" w14:textId="77777777" w:rsidTr="009C03E6">
        <w:tc>
          <w:tcPr>
            <w:tcW w:w="2401" w:type="dxa"/>
          </w:tcPr>
          <w:p w14:paraId="2CC7D926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Smoking status</w:t>
            </w:r>
          </w:p>
        </w:tc>
        <w:tc>
          <w:tcPr>
            <w:tcW w:w="2104" w:type="dxa"/>
          </w:tcPr>
          <w:p w14:paraId="09E25196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20116</w:t>
            </w:r>
          </w:p>
        </w:tc>
        <w:tc>
          <w:tcPr>
            <w:tcW w:w="2156" w:type="dxa"/>
          </w:tcPr>
          <w:p w14:paraId="4A60A59C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Categorical: Never, previous, Current, Unknown </w:t>
            </w:r>
          </w:p>
        </w:tc>
        <w:tc>
          <w:tcPr>
            <w:tcW w:w="2156" w:type="dxa"/>
          </w:tcPr>
          <w:p w14:paraId="78BE1B66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NA</w:t>
            </w:r>
          </w:p>
        </w:tc>
      </w:tr>
      <w:tr w:rsidR="00C20B1B" w:rsidRPr="00F225C1" w14:paraId="7D91E1D9" w14:textId="77777777" w:rsidTr="009C03E6">
        <w:tc>
          <w:tcPr>
            <w:tcW w:w="2401" w:type="dxa"/>
          </w:tcPr>
          <w:p w14:paraId="71DE7F4F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 xml:space="preserve">Thyroid impairing medication </w:t>
            </w:r>
          </w:p>
        </w:tc>
        <w:tc>
          <w:tcPr>
            <w:tcW w:w="2104" w:type="dxa"/>
          </w:tcPr>
          <w:p w14:paraId="7FC6F16E" w14:textId="77777777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20003</w:t>
            </w:r>
          </w:p>
        </w:tc>
        <w:tc>
          <w:tcPr>
            <w:tcW w:w="2156" w:type="dxa"/>
          </w:tcPr>
          <w:p w14:paraId="0E29135B" w14:textId="2D80FD91" w:rsidR="00C20B1B" w:rsidRPr="00B2036A" w:rsidRDefault="00C20B1B" w:rsidP="009C03E6">
            <w:pPr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Categorical: Yes/ no</w:t>
            </w:r>
          </w:p>
        </w:tc>
        <w:tc>
          <w:tcPr>
            <w:tcW w:w="2156" w:type="dxa"/>
          </w:tcPr>
          <w:p w14:paraId="75FB5CAA" w14:textId="77777777" w:rsidR="0026783E" w:rsidRDefault="00C5174F" w:rsidP="00C20B1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>a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miodarone,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c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arbamazepine product,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d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iethylcarbamazine,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c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arbamazepine,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c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lozapine,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q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uetiapine,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l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ithium,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i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nterferon alfa 2a,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i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 xml:space="preserve">nterferon alfa 2b,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i</w:t>
            </w:r>
            <w:r w:rsidR="00C20B1B" w:rsidRPr="00B2036A">
              <w:rPr>
                <w:rFonts w:cstheme="minorHAnsi"/>
                <w:sz w:val="18"/>
                <w:szCs w:val="18"/>
                <w:lang w:val="en-GB"/>
              </w:rPr>
              <w:t>nterferon a</w:t>
            </w:r>
          </w:p>
          <w:p w14:paraId="58D8506A" w14:textId="56B4ED2B" w:rsidR="00C20B1B" w:rsidRPr="00B2036A" w:rsidRDefault="00C20B1B" w:rsidP="00C20B1B">
            <w:pPr>
              <w:rPr>
                <w:rFonts w:cstheme="minorHAnsi"/>
                <w:color w:val="FF0000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lfa, </w:t>
            </w:r>
            <w:r w:rsidR="00C5174F" w:rsidRPr="00B2036A">
              <w:rPr>
                <w:rFonts w:cstheme="minorHAnsi"/>
                <w:sz w:val="18"/>
                <w:szCs w:val="18"/>
                <w:lang w:val="en-GB"/>
              </w:rPr>
              <w:t>p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eginterferon alfa 2a, </w:t>
            </w:r>
            <w:r w:rsidR="00C5174F" w:rsidRPr="00B2036A">
              <w:rPr>
                <w:rFonts w:cstheme="minorHAnsi"/>
                <w:sz w:val="18"/>
                <w:szCs w:val="18"/>
                <w:lang w:val="en-GB"/>
              </w:rPr>
              <w:t>p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eginterferon alfa 2b</w:t>
            </w:r>
          </w:p>
        </w:tc>
      </w:tr>
      <w:tr w:rsidR="00E12299" w:rsidRPr="0046199C" w14:paraId="16A678B7" w14:textId="77777777" w:rsidTr="009C03E6">
        <w:tc>
          <w:tcPr>
            <w:tcW w:w="2401" w:type="dxa"/>
          </w:tcPr>
          <w:p w14:paraId="748CE658" w14:textId="31D0EA4B" w:rsidR="00E12299" w:rsidRPr="0046199C" w:rsidRDefault="00E12299" w:rsidP="009C03E6">
            <w:pPr>
              <w:rPr>
                <w:rFonts w:cstheme="minorHAnsi"/>
                <w:sz w:val="18"/>
                <w:szCs w:val="18"/>
              </w:rPr>
            </w:pPr>
            <w:r w:rsidRPr="0046199C">
              <w:rPr>
                <w:rFonts w:cstheme="minorHAnsi"/>
                <w:sz w:val="18"/>
                <w:szCs w:val="18"/>
              </w:rPr>
              <w:t>Thyroid medication</w:t>
            </w:r>
          </w:p>
        </w:tc>
        <w:tc>
          <w:tcPr>
            <w:tcW w:w="2104" w:type="dxa"/>
          </w:tcPr>
          <w:p w14:paraId="5C6DC656" w14:textId="2CF33ADB" w:rsidR="00E12299" w:rsidRPr="0046199C" w:rsidRDefault="0046199C" w:rsidP="009C03E6">
            <w:pPr>
              <w:rPr>
                <w:rFonts w:cstheme="minorHAnsi"/>
                <w:sz w:val="18"/>
                <w:szCs w:val="18"/>
              </w:rPr>
            </w:pPr>
            <w:r w:rsidRPr="0046199C">
              <w:rPr>
                <w:rFonts w:cstheme="minorHAnsi"/>
                <w:sz w:val="18"/>
                <w:szCs w:val="18"/>
              </w:rPr>
              <w:t>20003</w:t>
            </w:r>
          </w:p>
        </w:tc>
        <w:tc>
          <w:tcPr>
            <w:tcW w:w="2156" w:type="dxa"/>
          </w:tcPr>
          <w:p w14:paraId="7A5EC18E" w14:textId="72BB9C17" w:rsidR="00E12299" w:rsidRPr="0046199C" w:rsidRDefault="00E12299" w:rsidP="009C03E6">
            <w:pPr>
              <w:rPr>
                <w:rFonts w:cstheme="minorHAnsi"/>
                <w:sz w:val="18"/>
                <w:szCs w:val="18"/>
              </w:rPr>
            </w:pPr>
            <w:r w:rsidRPr="0046199C">
              <w:rPr>
                <w:rFonts w:cstheme="minorHAnsi"/>
                <w:sz w:val="18"/>
                <w:szCs w:val="18"/>
              </w:rPr>
              <w:t>Categorical: Yes/ no</w:t>
            </w:r>
          </w:p>
        </w:tc>
        <w:tc>
          <w:tcPr>
            <w:tcW w:w="2156" w:type="dxa"/>
          </w:tcPr>
          <w:p w14:paraId="20346F81" w14:textId="14F48185" w:rsidR="00E12299" w:rsidRPr="0046199C" w:rsidRDefault="0046199C" w:rsidP="0046199C">
            <w:pPr>
              <w:rPr>
                <w:rFonts w:cstheme="minorHAnsi"/>
                <w:sz w:val="18"/>
                <w:szCs w:val="18"/>
              </w:rPr>
            </w:pPr>
            <w:bookmarkStart w:id="3" w:name="_Hlk191475507"/>
            <w:r w:rsidRPr="0046199C">
              <w:rPr>
                <w:rFonts w:cstheme="minorHAnsi"/>
                <w:sz w:val="18"/>
                <w:szCs w:val="18"/>
              </w:rPr>
              <w:t xml:space="preserve">levothyroxine sodium, liothyronine, sodium liothyronine, t3 – liothyronine, sodium thyroxine, thyroxine sodium, triiodothyronine 20micrograms/ml injection, thyroxine product </w:t>
            </w:r>
            <w:bookmarkEnd w:id="3"/>
          </w:p>
        </w:tc>
      </w:tr>
    </w:tbl>
    <w:p w14:paraId="1F9DDCFD" w14:textId="7F8BCD74" w:rsidR="00C20B1B" w:rsidRPr="0046199C" w:rsidRDefault="006F1A43" w:rsidP="00602463">
      <w:pPr>
        <w:pStyle w:val="Beschriftung"/>
        <w:keepNext/>
        <w:rPr>
          <w:rFonts w:cstheme="minorHAnsi"/>
          <w:b/>
          <w:bCs/>
        </w:rPr>
      </w:pPr>
      <w:r w:rsidRPr="00B2036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8506E8E" wp14:editId="4A5F3DF8">
                <wp:simplePos x="0" y="0"/>
                <wp:positionH relativeFrom="column">
                  <wp:posOffset>-104692</wp:posOffset>
                </wp:positionH>
                <wp:positionV relativeFrom="paragraph">
                  <wp:posOffset>205105</wp:posOffset>
                </wp:positionV>
                <wp:extent cx="4210050" cy="230505"/>
                <wp:effectExtent l="0" t="0" r="0" b="0"/>
                <wp:wrapTight wrapText="bothSides">
                  <wp:wrapPolygon edited="0">
                    <wp:start x="0" y="0"/>
                    <wp:lineTo x="0" y="19636"/>
                    <wp:lineTo x="21502" y="19636"/>
                    <wp:lineTo x="21502" y="0"/>
                    <wp:lineTo x="0" y="0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305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5085B" w14:textId="16F301C0" w:rsidR="00725F7B" w:rsidRPr="004A0BCA" w:rsidRDefault="00725F7B" w:rsidP="006F1A43">
                            <w:pPr>
                              <w:pStyle w:val="Beschriftung"/>
                              <w:rPr>
                                <w:lang w:val="en-US"/>
                              </w:rPr>
                            </w:pPr>
                            <w:r w:rsidRPr="004A0BCA">
                              <w:rPr>
                                <w:b/>
                                <w:bCs/>
                                <w:lang w:val="en-US"/>
                              </w:rPr>
                              <w:t xml:space="preserve">Figure </w:t>
                            </w:r>
                            <w:r w:rsidR="00340F83" w:rsidRPr="00E35351"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 w:rsidR="00340F83" w:rsidRPr="004A0BCA">
                              <w:rPr>
                                <w:b/>
                                <w:bCs/>
                                <w:lang w:val="en-US"/>
                              </w:rPr>
                              <w:instrText xml:space="preserve"> SEQ SFigure \* ARABIC </w:instrText>
                            </w:r>
                            <w:r w:rsidR="00340F83" w:rsidRPr="00E35351"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="00CF568A" w:rsidRPr="004A0BCA">
                              <w:rPr>
                                <w:b/>
                                <w:bCs/>
                                <w:noProof/>
                                <w:lang w:val="en-US"/>
                              </w:rPr>
                              <w:t>3</w:t>
                            </w:r>
                            <w:r w:rsidR="00340F83" w:rsidRPr="00E35351">
                              <w:rPr>
                                <w:b/>
                                <w:bCs/>
                                <w:noProof/>
                              </w:rPr>
                              <w:fldChar w:fldCharType="end"/>
                            </w:r>
                            <w:r w:rsidRPr="004A0BCA"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  <w:r w:rsidRPr="004A0BCA">
                              <w:rPr>
                                <w:lang w:val="en-US"/>
                              </w:rPr>
                              <w:t xml:space="preserve"> </w:t>
                            </w:r>
                            <w:bookmarkStart w:id="4" w:name="_Hlk193712765"/>
                            <w:r w:rsidR="004A0BCA" w:rsidRPr="004A0BCA">
                              <w:rPr>
                                <w:lang w:val="en-US"/>
                              </w:rPr>
                              <w:t xml:space="preserve">Illustration of collider and </w:t>
                            </w:r>
                            <w:r w:rsidR="004A0BCA">
                              <w:rPr>
                                <w:lang w:val="en-US"/>
                              </w:rPr>
                              <w:t>confounding</w:t>
                            </w:r>
                            <w:r w:rsidR="004A0BCA" w:rsidRPr="004A0BCA">
                              <w:rPr>
                                <w:lang w:val="en-US"/>
                              </w:rPr>
                              <w:t xml:space="preserve"> bias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06E8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-8.25pt;margin-top:16.15pt;width:331.5pt;height:18.1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" stroked="f">
                <v:textbox inset="0,0,0,0">
                  <w:txbxContent>
                    <w:p w14:paraId="1EC5085B" w14:textId="16F301C0" w:rsidR="00725F7B" w:rsidRPr="004A0BCA" w:rsidRDefault="00725F7B" w:rsidP="006F1A43">
                      <w:pPr>
                        <w:pStyle w:val="Beschriftung"/>
                        <w:rPr>
                          <w:lang w:val="en-US"/>
                        </w:rPr>
                      </w:pPr>
                      <w:r w:rsidRPr="004A0BCA">
                        <w:rPr>
                          <w:b/>
                          <w:bCs/>
                          <w:lang w:val="en-US"/>
                        </w:rPr>
                        <w:t xml:space="preserve">Figure </w:t>
                      </w:r>
                      <w:r w:rsidR="00340F83" w:rsidRPr="00E35351">
                        <w:rPr>
                          <w:b/>
                          <w:bCs/>
                        </w:rPr>
                        <w:fldChar w:fldCharType="begin"/>
                      </w:r>
                      <w:r w:rsidR="00340F83" w:rsidRPr="004A0BCA">
                        <w:rPr>
                          <w:b/>
                          <w:bCs/>
                          <w:lang w:val="en-US"/>
                        </w:rPr>
                        <w:instrText xml:space="preserve"> SEQ SFigure \* ARABIC </w:instrText>
                      </w:r>
                      <w:r w:rsidR="00340F83" w:rsidRPr="00E35351">
                        <w:rPr>
                          <w:b/>
                          <w:bCs/>
                        </w:rPr>
                        <w:fldChar w:fldCharType="separate"/>
                      </w:r>
                      <w:r w:rsidR="00CF568A" w:rsidRPr="004A0BCA">
                        <w:rPr>
                          <w:b/>
                          <w:bCs/>
                          <w:noProof/>
                          <w:lang w:val="en-US"/>
                        </w:rPr>
                        <w:t>3</w:t>
                      </w:r>
                      <w:r w:rsidR="00340F83" w:rsidRPr="00E35351">
                        <w:rPr>
                          <w:b/>
                          <w:bCs/>
                          <w:noProof/>
                        </w:rPr>
                        <w:fldChar w:fldCharType="end"/>
                      </w:r>
                      <w:r w:rsidRPr="004A0BCA">
                        <w:rPr>
                          <w:b/>
                          <w:bCs/>
                          <w:lang w:val="en-US"/>
                        </w:rPr>
                        <w:t>:</w:t>
                      </w:r>
                      <w:r w:rsidRPr="004A0BCA">
                        <w:rPr>
                          <w:lang w:val="en-US"/>
                        </w:rPr>
                        <w:t xml:space="preserve"> </w:t>
                      </w:r>
                      <w:bookmarkStart w:id="5" w:name="_Hlk193712765"/>
                      <w:r w:rsidR="004A0BCA" w:rsidRPr="004A0BCA">
                        <w:rPr>
                          <w:lang w:val="en-US"/>
                        </w:rPr>
                        <w:t xml:space="preserve">Illustration of collider and </w:t>
                      </w:r>
                      <w:r w:rsidR="004A0BCA">
                        <w:rPr>
                          <w:lang w:val="en-US"/>
                        </w:rPr>
                        <w:t>confounding</w:t>
                      </w:r>
                      <w:r w:rsidR="004A0BCA" w:rsidRPr="004A0BCA">
                        <w:rPr>
                          <w:lang w:val="en-US"/>
                        </w:rPr>
                        <w:t xml:space="preserve"> bias</w:t>
                      </w:r>
                      <w:bookmarkEnd w:id="5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46952C7" w14:textId="5FCD4D68" w:rsidR="00C20B1B" w:rsidRPr="0046199C" w:rsidRDefault="004F7994" w:rsidP="00602463">
      <w:pPr>
        <w:pStyle w:val="Beschriftung"/>
        <w:keepNext/>
        <w:rPr>
          <w:rFonts w:cstheme="minorHAnsi"/>
          <w:b/>
          <w:bCs/>
        </w:rPr>
      </w:pPr>
      <w:r w:rsidRPr="00B2036A">
        <w:rPr>
          <w:rFonts w:cstheme="minorHAnsi"/>
          <w:noProof/>
        </w:rPr>
        <w:drawing>
          <wp:anchor distT="0" distB="0" distL="114300" distR="114300" simplePos="0" relativeHeight="251687936" behindDoc="0" locked="0" layoutInCell="1" allowOverlap="1" wp14:anchorId="366C48E7" wp14:editId="72ABFD24">
            <wp:simplePos x="0" y="0"/>
            <wp:positionH relativeFrom="column">
              <wp:posOffset>3067519</wp:posOffset>
            </wp:positionH>
            <wp:positionV relativeFrom="paragraph">
              <wp:posOffset>380365</wp:posOffset>
            </wp:positionV>
            <wp:extent cx="2865120" cy="2169160"/>
            <wp:effectExtent l="0" t="0" r="11430" b="2540"/>
            <wp:wrapSquare wrapText="bothSides"/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id="{C8E20C4E-AFB0-49D8-8582-9E0745A66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CC607" w14:textId="5FEE265D" w:rsidR="00725F7B" w:rsidRPr="0046199C" w:rsidRDefault="004F7994" w:rsidP="00725F7B">
      <w:pPr>
        <w:rPr>
          <w:rFonts w:cstheme="minorHAnsi"/>
        </w:rPr>
      </w:pPr>
      <w:r w:rsidRPr="00B2036A">
        <w:rPr>
          <w:rFonts w:cstheme="minorHAnsi"/>
          <w:noProof/>
        </w:rPr>
        <w:drawing>
          <wp:anchor distT="0" distB="0" distL="114300" distR="114300" simplePos="0" relativeHeight="251688960" behindDoc="0" locked="0" layoutInCell="1" allowOverlap="1" wp14:anchorId="08D1B505" wp14:editId="153BA864">
            <wp:simplePos x="0" y="0"/>
            <wp:positionH relativeFrom="column">
              <wp:posOffset>-131390</wp:posOffset>
            </wp:positionH>
            <wp:positionV relativeFrom="paragraph">
              <wp:posOffset>114300</wp:posOffset>
            </wp:positionV>
            <wp:extent cx="2957830" cy="2130425"/>
            <wp:effectExtent l="0" t="0" r="0" b="22225"/>
            <wp:wrapSquare wrapText="bothSides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C8E20C4E-AFB0-49D8-8582-9E0745A66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14:paraId="1B948731" w14:textId="77777777" w:rsidR="006F1A43" w:rsidRPr="0046199C" w:rsidRDefault="006F1A43" w:rsidP="007900B2">
      <w:pPr>
        <w:pStyle w:val="Beschriftung"/>
        <w:keepNext/>
        <w:rPr>
          <w:rFonts w:cstheme="minorHAnsi"/>
        </w:rPr>
      </w:pPr>
    </w:p>
    <w:p w14:paraId="3A5DED96" w14:textId="72DD3860" w:rsidR="007900B2" w:rsidRPr="00B2036A" w:rsidRDefault="007900B2" w:rsidP="007900B2">
      <w:pPr>
        <w:pStyle w:val="Beschriftung"/>
        <w:keepNext/>
        <w:rPr>
          <w:rFonts w:cstheme="minorHAnsi"/>
          <w:lang w:val="en-GB"/>
        </w:rPr>
      </w:pPr>
      <w:r w:rsidRPr="00B2036A">
        <w:rPr>
          <w:rFonts w:cstheme="minorHAnsi"/>
          <w:b/>
          <w:bCs/>
          <w:lang w:val="en-GB"/>
        </w:rPr>
        <w:t xml:space="preserve">Table </w:t>
      </w:r>
      <w:r w:rsidR="006F1A43" w:rsidRPr="00B2036A">
        <w:rPr>
          <w:rFonts w:cstheme="minorHAnsi"/>
          <w:b/>
          <w:bCs/>
          <w:lang w:val="en-US"/>
        </w:rPr>
        <w:t>2</w:t>
      </w:r>
      <w:r w:rsidRPr="00B2036A">
        <w:rPr>
          <w:rFonts w:cstheme="minorHAnsi"/>
          <w:b/>
          <w:bCs/>
          <w:lang w:val="en-GB"/>
        </w:rPr>
        <w:t>:</w:t>
      </w:r>
      <w:r w:rsidRPr="00B2036A">
        <w:rPr>
          <w:rFonts w:cstheme="minorHAnsi"/>
          <w:lang w:val="en-GB"/>
        </w:rPr>
        <w:t xml:space="preserve"> </w:t>
      </w:r>
      <w:bookmarkStart w:id="5" w:name="_Hlk193712777"/>
      <w:r w:rsidR="000F38F2" w:rsidRPr="00B2036A">
        <w:rPr>
          <w:rFonts w:cstheme="minorHAnsi"/>
          <w:lang w:val="en-GB"/>
        </w:rPr>
        <w:t>Demographic characteristics of dietary groups</w:t>
      </w:r>
    </w:p>
    <w:bookmarkEnd w:id="5"/>
    <w:tbl>
      <w:tblPr>
        <w:tblW w:w="0" w:type="auto"/>
        <w:jc w:val="center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347"/>
        <w:gridCol w:w="1347"/>
        <w:gridCol w:w="1154"/>
        <w:gridCol w:w="1432"/>
        <w:gridCol w:w="1361"/>
        <w:gridCol w:w="1027"/>
      </w:tblGrid>
      <w:tr w:rsidR="001D2FE5" w:rsidRPr="00B2036A" w14:paraId="4D44796C" w14:textId="77777777" w:rsidTr="001D2FE5">
        <w:trPr>
          <w:trHeight w:val="20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7653CC9" w14:textId="7DAB4472" w:rsidR="00B81D09" w:rsidRPr="00B2036A" w:rsidRDefault="00B81D09" w:rsidP="00B81D09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1D9AC82" w14:textId="307A9200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High meat eater</w:t>
            </w:r>
            <w:r w:rsidR="007A0AC9"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s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br/>
              <w:t xml:space="preserve">N = </w:t>
            </w:r>
            <w:r w:rsidR="00C12470"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220,514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6BBC7A0" w14:textId="7FB5B3C6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Low meat eater</w:t>
            </w:r>
            <w:r w:rsidR="007A0AC9"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s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br/>
              <w:t xml:space="preserve">N = </w:t>
            </w:r>
            <w:r w:rsidR="00C12470"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221,554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CE61B24" w14:textId="4031BBE2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Poultry eater</w:t>
            </w:r>
            <w:r w:rsidR="007A0AC9"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s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br/>
              <w:t xml:space="preserve">N = </w:t>
            </w:r>
            <w:r w:rsidR="00C12470"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5,242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2AC2200" w14:textId="05BF9DCB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Pescatarian</w:t>
            </w:r>
            <w:r w:rsidR="007A0AC9"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s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br/>
              <w:t xml:space="preserve">N = </w:t>
            </w:r>
            <w:r w:rsidR="00C12470"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10,598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0A11F75" w14:textId="66CF3098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Vegetarian</w:t>
            </w:r>
            <w:r w:rsidR="007A0AC9"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s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br/>
              <w:t xml:space="preserve">N = </w:t>
            </w:r>
            <w:r w:rsidR="00C12470"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8,057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040B3F5" w14:textId="0B657104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Vegan</w:t>
            </w:r>
            <w:r w:rsidR="007A0AC9" w:rsidRPr="00B203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e-AT"/>
              </w:rPr>
              <w:t>s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br/>
              <w:t xml:space="preserve">N = </w:t>
            </w:r>
            <w:r w:rsidR="00C12470"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397</w:t>
            </w:r>
          </w:p>
        </w:tc>
      </w:tr>
      <w:tr w:rsidR="001D2FE5" w:rsidRPr="00B2036A" w14:paraId="07EC7F36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6F2FFA6" w14:textId="7F185259" w:rsidR="00C12470" w:rsidRPr="00B2036A" w:rsidRDefault="00C12470" w:rsidP="00C12470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Incident cases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43465C3F" w14:textId="79C1DB1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4,728 / 220,514 (</w:t>
            </w:r>
            <w:bookmarkStart w:id="6" w:name="_Hlk191477385"/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2%)</w:t>
            </w:r>
            <w:bookmarkEnd w:id="6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7D4DA7A9" w14:textId="2B934ED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5,481 / 221,554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2726093D" w14:textId="6D953DB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141 / 5,242 (3%)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707A2B36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256 / 10,598 </w:t>
            </w:r>
          </w:p>
          <w:p w14:paraId="793D32F6" w14:textId="5CEFA42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269D4E0F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213 / 8,057</w:t>
            </w:r>
          </w:p>
          <w:p w14:paraId="3BD90459" w14:textId="19D8A0C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51F52BFA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12 / 397</w:t>
            </w:r>
          </w:p>
          <w:p w14:paraId="0F88A346" w14:textId="7BC865C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(3%)</w:t>
            </w:r>
          </w:p>
        </w:tc>
      </w:tr>
      <w:tr w:rsidR="001D2FE5" w:rsidRPr="00B2036A" w14:paraId="202D7259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D8F8BC" w14:textId="6F3E909E" w:rsidR="00B81D09" w:rsidRPr="00B2036A" w:rsidRDefault="00B81D09" w:rsidP="00B81D09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Sex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CB0E07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E5F231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891EDC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71CEB0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131E03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733E65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</w:tr>
      <w:tr w:rsidR="001D2FE5" w:rsidRPr="00B2036A" w14:paraId="383F8B68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888904" w14:textId="5F9B25D5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2FD1946" w14:textId="6322CF1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91,548 / 220,514 (42%)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2BF5C76" w14:textId="6901B16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137,327 / 221,554 (62%)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24AE006" w14:textId="0385D90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3,923 / 5,242 (75%)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D81391F" w14:textId="513B03B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7,523 / 10,598 (71%)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1792651" w14:textId="0B65650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5,261 / 8,057 (65%)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FBFB2EA" w14:textId="334F3F7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228 / 397 (57%)</w:t>
            </w:r>
          </w:p>
        </w:tc>
      </w:tr>
      <w:tr w:rsidR="001D2FE5" w:rsidRPr="00B2036A" w14:paraId="4B5D78A5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D3EACC" w14:textId="5E074966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Male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4E38207" w14:textId="5C4A142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128,966 / 220,514 (58%)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700325D" w14:textId="78775E7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84,227 / 221,554 (38%)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D990250" w14:textId="44B0A9C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1,319 / 5,242 (25%)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1FA7973" w14:textId="168FE67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3,075 / 10,598 (29%)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1120811" w14:textId="19B7E87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2,796 / 8,057 (35%)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BCC6577" w14:textId="149F8AE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169 / 397 (43%)</w:t>
            </w:r>
          </w:p>
        </w:tc>
      </w:tr>
      <w:tr w:rsidR="001D2FE5" w:rsidRPr="00B2036A" w14:paraId="14D333C2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EA39CA" w14:textId="624EECAB" w:rsidR="00C12470" w:rsidRPr="00B2036A" w:rsidRDefault="00C12470" w:rsidP="00C12470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3B7F125" w14:textId="74831A2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56.49 (8.17)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2AAEE77" w14:textId="028DC01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56.57 (8.02)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28AEC6C" w14:textId="3AC82E4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56.32 (8.07)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69CD6FC" w14:textId="11CD969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54.03 (8.05)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9F053BE" w14:textId="47C241BE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53.02 (7.94)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3C983D3" w14:textId="5AF8CD4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53.61 (7.99)</w:t>
            </w:r>
          </w:p>
        </w:tc>
      </w:tr>
      <w:tr w:rsidR="001D2FE5" w:rsidRPr="00B2036A" w14:paraId="1B59F5BE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7567EE" w14:textId="08DA3CEF" w:rsidR="00B81D09" w:rsidRPr="00B2036A" w:rsidRDefault="00B81D09" w:rsidP="00B81D09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Ethnicity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20CFC2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9CF0516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03255D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BD2ABE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1D7937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C003AF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</w:tr>
      <w:tr w:rsidR="001D2FE5" w:rsidRPr="00B2036A" w14:paraId="7D2A44A1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353119" w14:textId="5897B2E8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White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4A969F8" w14:textId="0737172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210,110 / 220,514 (95%)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253196C" w14:textId="4A5CD29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209,177 / 221,553 (94%)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9032544" w14:textId="00D3435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4,707 / 5,242 (90%)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8B98429" w14:textId="5C75CD5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9,881 / 10,598 (93%)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00FE64C" w14:textId="5F7E95C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6,410 / 8,057 (80%)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D02BD70" w14:textId="4467C2A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365 / 397 (92%)</w:t>
            </w:r>
          </w:p>
        </w:tc>
      </w:tr>
      <w:tr w:rsidR="001D2FE5" w:rsidRPr="00B2036A" w14:paraId="2516F71C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97D79D" w14:textId="4EB75ADA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Mixed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1377714" w14:textId="48B6E19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1,233 / 220,514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7E01A53" w14:textId="1CF2D82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1,328 / 221,553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AB5DDD5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37 / 5,242</w:t>
            </w:r>
          </w:p>
          <w:p w14:paraId="2B5EB6BF" w14:textId="4B0645F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D54057E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95 / 10,598 </w:t>
            </w:r>
          </w:p>
          <w:p w14:paraId="6B9599FF" w14:textId="3E0BFF7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5F38AC0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63 / 8,057</w:t>
            </w:r>
          </w:p>
          <w:p w14:paraId="6541B8F5" w14:textId="4B63926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454C247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5 / 397 </w:t>
            </w:r>
          </w:p>
          <w:p w14:paraId="25616972" w14:textId="2B1EB6B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(1%)</w:t>
            </w:r>
          </w:p>
        </w:tc>
      </w:tr>
      <w:tr w:rsidR="001D2FE5" w:rsidRPr="00B2036A" w14:paraId="1F1529F3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12A597" w14:textId="6B253E9A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Asian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F678971" w14:textId="35DEC3B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3,436 / 220,514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21089FE" w14:textId="5E59C57E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4,648 / 221,553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F8ABC39" w14:textId="0498AF5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232 / 5,242 (4%)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A408E25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315 / 10,598 </w:t>
            </w:r>
          </w:p>
          <w:p w14:paraId="6863C693" w14:textId="52AE0D4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6C5D682" w14:textId="6482962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1,419 / 8,057 (18%)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8B62C83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4 / 397 </w:t>
            </w:r>
          </w:p>
          <w:p w14:paraId="7EC322A6" w14:textId="199A1F7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(1%)</w:t>
            </w:r>
          </w:p>
        </w:tc>
      </w:tr>
      <w:tr w:rsidR="001D2FE5" w:rsidRPr="00B2036A" w14:paraId="06E138B6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F71BA2" w14:textId="0EDF78E2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Black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7EBCCD9" w14:textId="22DA192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3,241 / 220,514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C1E871C" w14:textId="2A20F4E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3,653 / 221,553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A3214B1" w14:textId="4F387C5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164 / 5,242 (3%)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456139B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163 / 10,598 </w:t>
            </w:r>
          </w:p>
          <w:p w14:paraId="0E5083C6" w14:textId="4AC2F5A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0ADEA67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38 / 8,057 </w:t>
            </w:r>
          </w:p>
          <w:p w14:paraId="41DC029E" w14:textId="653AED4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45F89BA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9 / 397 </w:t>
            </w:r>
          </w:p>
          <w:p w14:paraId="305D5060" w14:textId="0FD6895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(2%)</w:t>
            </w:r>
          </w:p>
        </w:tc>
      </w:tr>
      <w:tr w:rsidR="001D2FE5" w:rsidRPr="00B2036A" w14:paraId="4631BF7E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495CB0" w14:textId="2E2D2EF9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E7572C0" w14:textId="64417CB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2,494 / 220,514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AC00D09" w14:textId="0BB7F9D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2,748 / 221,553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4C0F195" w14:textId="6D37F94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102 / 5,242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E083BEC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144 / 10,598</w:t>
            </w:r>
          </w:p>
          <w:p w14:paraId="49009667" w14:textId="155376F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8D9C47B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127 / 8,057</w:t>
            </w:r>
          </w:p>
          <w:p w14:paraId="3696CCE1" w14:textId="7D6222B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E946135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14 / 397</w:t>
            </w:r>
          </w:p>
          <w:p w14:paraId="523E96F3" w14:textId="5033641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(4%)</w:t>
            </w:r>
          </w:p>
        </w:tc>
      </w:tr>
      <w:tr w:rsidR="001D2FE5" w:rsidRPr="00B2036A" w14:paraId="1C112D5D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9278FF" w14:textId="1D31CAEA" w:rsidR="00C12470" w:rsidRPr="00B2036A" w:rsidRDefault="00C12470" w:rsidP="00C12470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</w:rPr>
              <w:t xml:space="preserve">BMI </w:t>
            </w:r>
            <w:r w:rsidRPr="00B2036A">
              <w:rPr>
                <w:rFonts w:asciiTheme="minorHAnsi" w:hAnsiTheme="minorHAnsi" w:cstheme="minorHAnsi"/>
                <w:color w:val="1F1F1F"/>
                <w:sz w:val="16"/>
                <w:szCs w:val="16"/>
              </w:rPr>
              <w:t>(</w:t>
            </w:r>
            <w:r w:rsidRPr="00B2036A">
              <w:rPr>
                <w:rFonts w:asciiTheme="minorHAnsi" w:hAnsiTheme="minorHAnsi" w:cstheme="minorHAnsi"/>
                <w:sz w:val="16"/>
                <w:szCs w:val="16"/>
              </w:rPr>
              <w:t>kg/m</w:t>
            </w:r>
            <w:r w:rsidRPr="00B2036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B2036A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03891C6" w14:textId="7CAE52E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27.90 (4.80)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53D292E" w14:textId="7639E06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27.02 (4.63)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66191CB" w14:textId="427A502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25.46 (4.49)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822E88B" w14:textId="7992DB1E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25.20 (4.24)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E40077E" w14:textId="4F59A09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25.63 (4.57)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96C554D" w14:textId="7A2B35C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24.69 (4.44)</w:t>
            </w:r>
          </w:p>
        </w:tc>
      </w:tr>
      <w:tr w:rsidR="001D2FE5" w:rsidRPr="00B2036A" w14:paraId="79B19497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05F9B6" w14:textId="166FDB21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249AC69" w14:textId="2A98750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1,189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F680432" w14:textId="21ACE11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1,050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475DA03" w14:textId="3E24217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8399BDB" w14:textId="37F0494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51CD036" w14:textId="2C9DB33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92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D6C9589" w14:textId="033E1F0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</w:t>
            </w:r>
          </w:p>
        </w:tc>
      </w:tr>
      <w:tr w:rsidR="001D2FE5" w:rsidRPr="00B2036A" w14:paraId="26596518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9E4D62" w14:textId="4EDBCF32" w:rsidR="00B81D09" w:rsidRPr="00B2036A" w:rsidRDefault="00B81D09" w:rsidP="00B81D09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</w:rPr>
              <w:t>Average Income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0B6B10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172312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A956B5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70508C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CEC8D4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FB28D0" w14:textId="77777777" w:rsidR="00B81D09" w:rsidRPr="00B2036A" w:rsidRDefault="00B81D09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</w:tr>
      <w:tr w:rsidR="001D2FE5" w:rsidRPr="00B2036A" w14:paraId="0D8BFB2D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87FFAB" w14:textId="5C363E34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Greater than 100,000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2681491" w14:textId="66B2B87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10,375 / 220,514 (5%)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DE9E985" w14:textId="459A57C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10,604 / 221,554 (5%)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1B09445" w14:textId="2FCB6DE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207 / 5,242 (4%)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72E4E2A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557 / 10,598 </w:t>
            </w:r>
          </w:p>
          <w:p w14:paraId="3E34E5C5" w14:textId="45A507F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E827399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333 / 8,057 </w:t>
            </w:r>
          </w:p>
          <w:p w14:paraId="0E5F9415" w14:textId="7679822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6589E25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9 / 397</w:t>
            </w:r>
          </w:p>
          <w:p w14:paraId="03C0911F" w14:textId="5D998A3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(2%)</w:t>
            </w:r>
          </w:p>
        </w:tc>
      </w:tr>
      <w:tr w:rsidR="001D2FE5" w:rsidRPr="00B2036A" w14:paraId="0E7C46CC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2FA791" w14:textId="27FD3A17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52,000 to 100,000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53C44B0" w14:textId="68B4964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39,193 / 220,514 (18%)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423D3B4" w14:textId="038122E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38,619 / 221,554 (17%)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D7D69F9" w14:textId="76E406F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809 / 5,242 (15%)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F57372B" w14:textId="75A8901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2,329 / 10,598 (22%)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FEC51ED" w14:textId="41724E6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1,593 / 8,057 (20%)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80FBAC0" w14:textId="35D817AE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61 / 397 (15%)</w:t>
            </w:r>
          </w:p>
        </w:tc>
      </w:tr>
      <w:tr w:rsidR="001D2FE5" w:rsidRPr="00B2036A" w14:paraId="4D9428E9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B4BB14" w14:textId="38AA5F18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31,000 to 51,999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079C63B" w14:textId="35626AC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50,063 / 220,514 (23%)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AB6A8B7" w14:textId="04772C3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49,243 / 221,554 (22%)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C7341CE" w14:textId="543BCA0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1,011 / 5,242 (19%)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CB06710" w14:textId="7AB63C6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2,551 / 10,598 (24%)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66E8197" w14:textId="5F2CD79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1,939 / 8,057 (24%)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86E6136" w14:textId="6A24AB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103 / 397 (26%)</w:t>
            </w:r>
          </w:p>
        </w:tc>
      </w:tr>
      <w:tr w:rsidR="001D2FE5" w:rsidRPr="00B2036A" w14:paraId="098D9740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7F259BF" w14:textId="7B0EF448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18,000 to 30,999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769CBD4" w14:textId="06C73A3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47,720 / 220,514 (22%)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0BD5CE1" w14:textId="23AE665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48,019 / 221,554 (22%)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BA10DEA" w14:textId="0ED1525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1,075 / 5,242 (21%)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C9F8C51" w14:textId="3E24DFB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2,164 / 10,598 (20%)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FD6F61C" w14:textId="31FA52F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1,594 / 8,057 (20%)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4AC8596" w14:textId="4AB310E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79 / 397 (20%)</w:t>
            </w:r>
          </w:p>
        </w:tc>
      </w:tr>
      <w:tr w:rsidR="001D2FE5" w:rsidRPr="00B2036A" w14:paraId="54F3B4E3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F017DE" w14:textId="07BE62D3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Less than 18,000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0D05A2A" w14:textId="56A0E84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41,624 / 220,514 (19%)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41FF825" w14:textId="578BE18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41,960 / 221,554 (19%)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97F52B8" w14:textId="1F80145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1,279 / 5,242 (24%)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4954E4A" w14:textId="7B75182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1,781 / 10,598 (17%)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EE92082" w14:textId="2A60430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1,437 / 8,057 (18%)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090FAD7" w14:textId="2E5DF42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112 / 397 (28%)</w:t>
            </w:r>
          </w:p>
        </w:tc>
      </w:tr>
      <w:tr w:rsidR="001D2FE5" w:rsidRPr="00B2036A" w14:paraId="7C666E49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6F5DCE" w14:textId="2DE1E516" w:rsidR="00C12470" w:rsidRPr="00B2036A" w:rsidRDefault="00C12470" w:rsidP="00C12470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F6E7802" w14:textId="7B1D52C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31,539 / 220,514 (14%)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BFECC34" w14:textId="74721DF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33,109 / 221,554 (15%)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8ECBACF" w14:textId="3D27EC9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861 / 5,242 (16%)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CC781D2" w14:textId="56F5C68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1,216 / 10,598 (11%)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CCC4155" w14:textId="488CC5C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1,161 / 8,057 (14%)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BC3D85A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33 / 397</w:t>
            </w:r>
          </w:p>
          <w:p w14:paraId="72F3573B" w14:textId="70B7F1C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(8%)</w:t>
            </w:r>
          </w:p>
        </w:tc>
      </w:tr>
      <w:tr w:rsidR="001D2FE5" w:rsidRPr="00B2036A" w14:paraId="6A167932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A1F077" w14:textId="29D9F89D" w:rsidR="00C12470" w:rsidRPr="00B2036A" w:rsidRDefault="00C12470" w:rsidP="00C12470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</w:rPr>
              <w:t>Education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F92C824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D14EECA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71974ED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6A7951F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61084C0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2C1A652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</w:tr>
      <w:tr w:rsidR="001D2FE5" w:rsidRPr="00B2036A" w14:paraId="38534C5E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345218" w14:textId="4E1E4BD1" w:rsidR="00C12470" w:rsidRPr="00B2036A" w:rsidRDefault="00C12470" w:rsidP="00C12470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High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13E683E" w14:textId="4224E56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99,116 / 220,514 (45%)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231E05F" w14:textId="1853FAF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105,889 / 221,554 (48%)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E799225" w14:textId="0477EFB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2,722 / 5,242 (52%)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8E89C8A" w14:textId="6168FBE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7,079 / 10,598 (67%)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ECA20CB" w14:textId="65B5254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4,979 / 8,057 (62%)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B58CA3D" w14:textId="0D90775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261 / 397 (66%)</w:t>
            </w:r>
          </w:p>
        </w:tc>
      </w:tr>
      <w:tr w:rsidR="001D2FE5" w:rsidRPr="00B2036A" w14:paraId="6CCD384C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EA5938D" w14:textId="7B4F6E0F" w:rsidR="00C12470" w:rsidRPr="00B2036A" w:rsidRDefault="00C12470" w:rsidP="00C12470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lastRenderedPageBreak/>
              <w:t>Medium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11A8D85" w14:textId="3687478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42,490 / 220,514 (19%)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2B4068D" w14:textId="05D2C98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38,649 / 221,554 (17%)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F6C23E4" w14:textId="11F9C71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869 / 5,242 (17%)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2A9C568" w14:textId="3A1EE91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1,478 / 10,598 (14%)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6070FFB" w14:textId="3E8AE8B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1,238 / 8,057 (15%)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7FCEAEB" w14:textId="42A7E27C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54 / 397 (14%)</w:t>
            </w:r>
          </w:p>
        </w:tc>
      </w:tr>
      <w:tr w:rsidR="001D2FE5" w:rsidRPr="00B2036A" w14:paraId="35068F7C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F5B047" w14:textId="313E2D30" w:rsidR="00C12470" w:rsidRPr="00B2036A" w:rsidRDefault="00C12470" w:rsidP="00C12470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Low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778403A" w14:textId="0392D56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75,121 / 220,514 (34%)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B44BFE4" w14:textId="5AD9DB8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73,140 / 221,554 (33%)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7829154" w14:textId="7C4C57F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1,540 / 5,242 (29%)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70E14F6" w14:textId="70819EA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1,888 / 10,598 (18%)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2470C36" w14:textId="3004386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1,688 / 8,057 (21%)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AAC74B8" w14:textId="2A77490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77 / 397 (19%)</w:t>
            </w:r>
          </w:p>
        </w:tc>
      </w:tr>
      <w:tr w:rsidR="001D2FE5" w:rsidRPr="00B2036A" w14:paraId="25D4E180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BB5D50" w14:textId="3958481B" w:rsidR="00C12470" w:rsidRPr="00B2036A" w:rsidRDefault="00C12470" w:rsidP="00C12470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9F7BB06" w14:textId="4B751F9E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3,787 / 220,514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FCEC3C6" w14:textId="3E25D65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3,876 / 221,554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A3960A9" w14:textId="2B1EFB4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111 / 5,242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C257C3B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153 / 10,598 </w:t>
            </w:r>
          </w:p>
          <w:p w14:paraId="063E3C84" w14:textId="034FEC3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10E7394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152 / 8,057</w:t>
            </w:r>
          </w:p>
          <w:p w14:paraId="1CA45704" w14:textId="351BA82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0A94138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5 / 397 </w:t>
            </w:r>
          </w:p>
          <w:p w14:paraId="67AAFDBB" w14:textId="2274A9F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(1%)</w:t>
            </w:r>
          </w:p>
        </w:tc>
      </w:tr>
      <w:tr w:rsidR="001D2FE5" w:rsidRPr="00B2036A" w14:paraId="3FE16C82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DBBAEC" w14:textId="04FE3880" w:rsidR="00C12470" w:rsidRPr="00B2036A" w:rsidRDefault="00C12470" w:rsidP="00C12470">
            <w:pPr>
              <w:pStyle w:val="Default"/>
              <w:spacing w:line="183" w:lineRule="atLeast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29EDE40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3C13A74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6EC6210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57AC533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1EBF0A5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37BCFD9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</w:tr>
      <w:tr w:rsidR="001D2FE5" w:rsidRPr="00B2036A" w14:paraId="329F45E0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0C854D" w14:textId="0AD2FA18" w:rsidR="00C12470" w:rsidRPr="00B2036A" w:rsidRDefault="00C12470" w:rsidP="00C12470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Current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962BF26" w14:textId="2E3CCA5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27,629 / 220,514 (13%)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C4C0F64" w14:textId="2FB51C5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20,133 / 221,554 (9%)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CF72919" w14:textId="6E69300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394 / 5,242 (8%)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69365AA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775 / 10,598</w:t>
            </w:r>
          </w:p>
          <w:p w14:paraId="10F07FA6" w14:textId="2837FA8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9A28D51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557 / 8,057</w:t>
            </w:r>
          </w:p>
          <w:p w14:paraId="755DB56E" w14:textId="5FAFE2F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5772F8B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30 / 397 </w:t>
            </w:r>
          </w:p>
          <w:p w14:paraId="27062AA8" w14:textId="6C14651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(8%)</w:t>
            </w:r>
          </w:p>
        </w:tc>
      </w:tr>
      <w:tr w:rsidR="001D2FE5" w:rsidRPr="00B2036A" w14:paraId="0E43AC8B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34869DC" w14:textId="5AD12CBB" w:rsidR="00C12470" w:rsidRPr="00B2036A" w:rsidRDefault="00C12470" w:rsidP="00C12470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Previous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C11DB57" w14:textId="243103F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77,230 / 220,514 (35%)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41857D8" w14:textId="5ABABAE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75,368 / 221,554 (34%)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4EEDEFE" w14:textId="455335F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1,719 / 5,242 (33%)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AEDBB33" w14:textId="5BE8306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3,787 / 10,598 (36%)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D334FFE" w14:textId="72992E8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2,317 / 8,057 (29%)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490B385" w14:textId="506F303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159 / 397 (40%)</w:t>
            </w:r>
          </w:p>
        </w:tc>
      </w:tr>
      <w:tr w:rsidR="001D2FE5" w:rsidRPr="00B2036A" w14:paraId="0FFCC4BA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3EFEF3" w14:textId="25ADDCC0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Never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CC7A1CB" w14:textId="7DE2A93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114,918 / 220,514 (52%)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196C9B4" w14:textId="738398E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125,281 / 221,554 (57%)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0C4DA07" w14:textId="6F8D36B8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3,110 / 5,242 (59%)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AED1E01" w14:textId="1D3C23A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6,005 / 10,598 (57%)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5A4CF92" w14:textId="63F62E4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5,147 / 8,057 (64%)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EBC119E" w14:textId="147D768A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207 / 397 (52%)</w:t>
            </w:r>
          </w:p>
        </w:tc>
      </w:tr>
      <w:tr w:rsidR="001D2FE5" w:rsidRPr="00B2036A" w14:paraId="7A38AEEF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13BD74" w14:textId="19FA6AEC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357F995" w14:textId="2A9D9D1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737 / 220,514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10EBF71" w14:textId="64AE8D7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772 / 221,554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4561987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19 / 5,242</w:t>
            </w:r>
          </w:p>
          <w:p w14:paraId="6DD3249F" w14:textId="2867E201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F19CAB0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31 / 10,598 </w:t>
            </w:r>
          </w:p>
          <w:p w14:paraId="5830C80B" w14:textId="661E2FB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4030CD5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36 / 8,057 </w:t>
            </w:r>
          </w:p>
          <w:p w14:paraId="62773791" w14:textId="0B818CC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6CF15EE" w14:textId="77777777" w:rsidR="001D2FE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1 / 397 </w:t>
            </w:r>
          </w:p>
          <w:p w14:paraId="129BB342" w14:textId="04100CFE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(0%)</w:t>
            </w:r>
          </w:p>
        </w:tc>
      </w:tr>
      <w:tr w:rsidR="001D2FE5" w:rsidRPr="00B2036A" w14:paraId="62118A1D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9BFD5C" w14:textId="0187C763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Physical activity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A539A0C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449A04A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797203C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BBC601B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4BFE27F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060F130" w14:textId="7777777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</w:p>
        </w:tc>
      </w:tr>
      <w:tr w:rsidR="001D2FE5" w:rsidRPr="00B2036A" w14:paraId="00B0C94B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EC65E8" w14:textId="36E4A9EA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High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90E5A48" w14:textId="20F6A55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52,700 / 220,514 (24%)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6AA76A9" w14:textId="589CFC8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52,832 / 221,554 (24%)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49730EC" w14:textId="0E48121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1,586 / 5,242 (30%)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73CAD6B" w14:textId="2C54B37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2,958 / 10,598 (28%)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DD5B9FC" w14:textId="06023B3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2,004 / 8,057 (25%)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B4CE9C3" w14:textId="63138CD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120 / 397 (30%)</w:t>
            </w:r>
          </w:p>
        </w:tc>
      </w:tr>
      <w:tr w:rsidR="001D2FE5" w:rsidRPr="00B2036A" w14:paraId="00BB3B1A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926E1A5" w14:textId="7D57491A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3AB2E8B" w14:textId="4B2C3FF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84,985 / 220,514 (39%)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92540EE" w14:textId="7BC2DB0D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88,712 / 221,554 (40%)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538D606" w14:textId="137F3B20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1,986 / 5,242 (38%)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0776105" w14:textId="4BFF2A0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4,606 / 10,598 (43%)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ED1E98A" w14:textId="4E02B6F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3,349 / 8,057 (42%)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5F91C30" w14:textId="7B84C0D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177 / 397 (45%)</w:t>
            </w:r>
          </w:p>
        </w:tc>
      </w:tr>
      <w:tr w:rsidR="001D2FE5" w:rsidRPr="00B2036A" w14:paraId="723EC196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D709DF" w14:textId="189C5525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Low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9A2770C" w14:textId="58DCF1C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32,972 / 220,514 (15%)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8BDCDD5" w14:textId="73D09CAB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30,479 / 221,554 (14%)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48E24AC" w14:textId="0979023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568 / 5,242 (11%)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C21881E" w14:textId="7F620E4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1,142 / 10,598 (11%)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D6FB221" w14:textId="7B77B7BF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1,087 / 8,057 (13%)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1115D8D" w14:textId="7FC5895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49 / 397 (12%)</w:t>
            </w:r>
          </w:p>
        </w:tc>
      </w:tr>
      <w:tr w:rsidR="001D2FE5" w:rsidRPr="00B2036A" w14:paraId="7602F637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C958FC0" w14:textId="407B3918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0B8A71F" w14:textId="1D1B290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49,857 / 220,514 (23%)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6F0192C" w14:textId="5BD5E88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49,531 / 221,554 (22%)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4025658" w14:textId="71BE8D8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1,102 / 5,242 (21%)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8B75200" w14:textId="096E87A6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1,892 / 10,598 (18%)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BD19049" w14:textId="48AE3274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1,617 / 8,057 (20%)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1990288" w14:textId="6CA1D437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51 / 397 (13%)</w:t>
            </w:r>
          </w:p>
        </w:tc>
      </w:tr>
      <w:tr w:rsidR="001D2FE5" w:rsidRPr="00B2036A" w14:paraId="4DC9434F" w14:textId="77777777" w:rsidTr="001D2FE5">
        <w:trPr>
          <w:trHeight w:val="20"/>
          <w:jc w:val="center"/>
        </w:trPr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ACA1E0" w14:textId="747FA2F2" w:rsidR="00C12470" w:rsidRPr="00B2036A" w:rsidRDefault="00C12470" w:rsidP="00C12470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Thyroid impairing drugs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BCAFEFD" w14:textId="05AA83D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886 / 220,514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5A53057" w14:textId="29DCA1D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711 / 221,554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F5B86BA" w14:textId="77777777" w:rsidR="00C574C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20 / 5,242 </w:t>
            </w:r>
          </w:p>
          <w:p w14:paraId="1D3C39F9" w14:textId="7E334142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603D427" w14:textId="77777777" w:rsidR="00C574C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22 / 10,598</w:t>
            </w:r>
          </w:p>
          <w:p w14:paraId="2A88BA0F" w14:textId="37648309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AC45636" w14:textId="77777777" w:rsidR="00C574C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27 / 8,057</w:t>
            </w:r>
          </w:p>
          <w:p w14:paraId="5A56988E" w14:textId="7BEE9483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 (0%)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9712EE0" w14:textId="77777777" w:rsidR="00C574C5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 xml:space="preserve">2 / 397 </w:t>
            </w:r>
          </w:p>
          <w:p w14:paraId="472767E3" w14:textId="292C0965" w:rsidR="00C12470" w:rsidRPr="00B2036A" w:rsidRDefault="00C12470" w:rsidP="001D2FE5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  <w:lang w:val="de-AT"/>
              </w:rPr>
            </w:pPr>
            <w:r w:rsidRPr="00C12470">
              <w:rPr>
                <w:rFonts w:asciiTheme="minorHAnsi" w:hAnsiTheme="minorHAnsi" w:cstheme="minorHAnsi"/>
                <w:sz w:val="16"/>
                <w:szCs w:val="16"/>
                <w:lang w:val="de-AT"/>
              </w:rPr>
              <w:t>(1%)</w:t>
            </w:r>
          </w:p>
        </w:tc>
      </w:tr>
      <w:tr w:rsidR="00B81D09" w:rsidRPr="00F225C1" w14:paraId="638D0EC9" w14:textId="77777777" w:rsidTr="001D2FE5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0" w:type="auto"/>
            <w:gridSpan w:val="7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F2EC0B1" w14:textId="77777777" w:rsidR="00B81D09" w:rsidRPr="00B2036A" w:rsidRDefault="00B81D09" w:rsidP="00C804C8">
            <w:pPr>
              <w:spacing w:after="0" w:line="240" w:lineRule="auto"/>
              <w:contextualSpacing/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</w:pPr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Abbreviation: BMI, body mass index (calculated as weight in kilograms divided by height in meters squared).</w:t>
            </w:r>
          </w:p>
          <w:p w14:paraId="6FA3374A" w14:textId="77777777" w:rsidR="00B81D09" w:rsidRPr="00B2036A" w:rsidRDefault="00B81D09" w:rsidP="00C804C8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  <w:lang w:val="en-US"/>
              </w:rPr>
            </w:pPr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Categorical variables are expressed as the number of cases divided by the total number of observations (n/N), followed by the percentage in parentheses: n/N (%). Continuous variables are expressed as the arithmetic mean and standard deviation (mean ± (SD)).</w:t>
            </w:r>
          </w:p>
        </w:tc>
      </w:tr>
    </w:tbl>
    <w:p w14:paraId="1A692545" w14:textId="357D2D6E" w:rsidR="00E52DFA" w:rsidRPr="00B2036A" w:rsidRDefault="00E52DFA" w:rsidP="00014BB5">
      <w:pPr>
        <w:pStyle w:val="Default"/>
        <w:spacing w:line="183" w:lineRule="atLeast"/>
        <w:jc w:val="both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</w:p>
    <w:p w14:paraId="1E44AAD5" w14:textId="77777777" w:rsidR="00B81D09" w:rsidRPr="00B2036A" w:rsidRDefault="00B81D09" w:rsidP="00014BB5">
      <w:pPr>
        <w:pStyle w:val="Default"/>
        <w:spacing w:line="183" w:lineRule="atLeast"/>
        <w:jc w:val="both"/>
        <w:rPr>
          <w:rFonts w:asciiTheme="minorHAnsi" w:hAnsiTheme="minorHAnsi" w:cstheme="minorHAnsi"/>
          <w:color w:val="auto"/>
          <w:sz w:val="18"/>
          <w:szCs w:val="18"/>
          <w:lang w:val="en-GB"/>
        </w:rPr>
      </w:pPr>
    </w:p>
    <w:p w14:paraId="666B7920" w14:textId="0D19F484" w:rsidR="00393A97" w:rsidRPr="00B2036A" w:rsidRDefault="00E52DFA" w:rsidP="00B37A90">
      <w:pPr>
        <w:pStyle w:val="Beschriftung"/>
        <w:keepNext/>
        <w:rPr>
          <w:rFonts w:cstheme="minorHAnsi"/>
          <w:lang w:val="en-GB"/>
        </w:rPr>
      </w:pPr>
      <w:r w:rsidRPr="00B2036A">
        <w:rPr>
          <w:rFonts w:cstheme="minorHAnsi"/>
          <w:b/>
          <w:bCs/>
          <w:lang w:val="en-GB"/>
        </w:rPr>
        <w:t xml:space="preserve">Table </w:t>
      </w:r>
      <w:r w:rsidR="006F1A43" w:rsidRPr="00B2036A">
        <w:rPr>
          <w:rFonts w:cstheme="minorHAnsi"/>
          <w:b/>
          <w:bCs/>
          <w:lang w:val="en-US"/>
        </w:rPr>
        <w:t>3</w:t>
      </w:r>
      <w:r w:rsidRPr="00B2036A">
        <w:rPr>
          <w:rFonts w:cstheme="minorHAnsi"/>
          <w:b/>
          <w:bCs/>
          <w:lang w:val="en-GB"/>
        </w:rPr>
        <w:t>:</w:t>
      </w:r>
      <w:r w:rsidRPr="00B2036A">
        <w:rPr>
          <w:rFonts w:cstheme="minorHAnsi"/>
          <w:lang w:val="en-GB"/>
        </w:rPr>
        <w:t xml:space="preserve"> </w:t>
      </w:r>
      <w:bookmarkStart w:id="7" w:name="_Hlk193712789"/>
      <w:r w:rsidR="00111118" w:rsidRPr="00B2036A">
        <w:rPr>
          <w:rFonts w:cstheme="minorHAnsi"/>
          <w:lang w:val="en-GB"/>
        </w:rPr>
        <w:t>I</w:t>
      </w:r>
      <w:r w:rsidRPr="00B2036A">
        <w:rPr>
          <w:rFonts w:cstheme="minorHAnsi"/>
          <w:lang w:val="en-GB"/>
        </w:rPr>
        <w:t xml:space="preserve">ntake </w:t>
      </w:r>
      <w:r w:rsidR="00111118" w:rsidRPr="00B2036A">
        <w:rPr>
          <w:rFonts w:cstheme="minorHAnsi"/>
          <w:lang w:val="en-GB"/>
        </w:rPr>
        <w:t xml:space="preserve">of different food types according to </w:t>
      </w:r>
      <w:r w:rsidR="00872E4C" w:rsidRPr="00B2036A">
        <w:rPr>
          <w:rFonts w:cstheme="minorHAnsi"/>
          <w:lang w:val="en-GB"/>
        </w:rPr>
        <w:t>24-hour</w:t>
      </w:r>
      <w:r w:rsidR="00111118" w:rsidRPr="00B2036A">
        <w:rPr>
          <w:rFonts w:cstheme="minorHAnsi"/>
          <w:lang w:val="en-GB"/>
        </w:rPr>
        <w:t xml:space="preserve"> recall among diet groups </w:t>
      </w:r>
      <w:r w:rsidR="00EB0006" w:rsidRPr="00B2036A">
        <w:rPr>
          <w:rFonts w:cstheme="minorHAnsi"/>
          <w:lang w:val="en-GB"/>
        </w:rPr>
        <w:t xml:space="preserve">within a subsample of </w:t>
      </w:r>
      <w:r w:rsidR="00872E4C" w:rsidRPr="00B2036A">
        <w:rPr>
          <w:rFonts w:cstheme="minorHAnsi"/>
          <w:lang w:val="en-GB"/>
        </w:rPr>
        <w:t>207,011 participants</w:t>
      </w:r>
      <w:bookmarkEnd w:id="7"/>
    </w:p>
    <w:tbl>
      <w:tblPr>
        <w:tblW w:w="8793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1403"/>
        <w:gridCol w:w="1370"/>
        <w:gridCol w:w="1178"/>
        <w:gridCol w:w="1068"/>
        <w:gridCol w:w="1018"/>
        <w:gridCol w:w="939"/>
      </w:tblGrid>
      <w:tr w:rsidR="00393A97" w:rsidRPr="00B2036A" w14:paraId="65096DF9" w14:textId="77777777" w:rsidTr="00CD164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6E99D10" w14:textId="16C3246E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6B3B40B5" w14:textId="5591BF20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High meat eaters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br/>
              <w:t>N = 93,2831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B2E4E0C" w14:textId="26F26773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Low meat eaters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br/>
              <w:t>N = 100,6991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A750A96" w14:textId="62E8FDB2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Poultry eaters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br/>
              <w:t>N = 24</w:t>
            </w:r>
            <w:r w:rsidR="00BF32A8"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,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723E95F" w14:textId="1F5979D8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Pescatarians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br/>
              <w:t>N = 59</w:t>
            </w:r>
            <w:r w:rsidR="00BF32A8"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,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7BCA2EC" w14:textId="46A427B0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Vegetarians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br/>
              <w:t>N = 44</w:t>
            </w:r>
            <w:r w:rsidR="00BF32A8"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,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AC32786" w14:textId="6DF3CF8B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Vegans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br/>
              <w:t>N = 2</w:t>
            </w:r>
            <w:r w:rsidR="00BF32A8"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,</w:t>
            </w: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541</w:t>
            </w:r>
          </w:p>
        </w:tc>
      </w:tr>
      <w:tr w:rsidR="00393A97" w:rsidRPr="00B2036A" w14:paraId="6952E372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3B1254" w14:textId="3760F669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Dairy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3B16C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0.65 (0.88)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E4B5DE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0.62 (0.84)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21D1A0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0.65 (0.85)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73C802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0.81 (0.88)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CCC93F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0.94 (0.97)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514B8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0.21 (0.62)</w:t>
            </w:r>
          </w:p>
        </w:tc>
      </w:tr>
      <w:tr w:rsidR="00393A97" w:rsidRPr="00B2036A" w14:paraId="1F19EE97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E74E09" w14:textId="30F14451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Cheese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A98EE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0.51 (0.65)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DB35E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0.50 (0.64)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FAF31BC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0.53 (0.70)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F13E53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0.71 (0.73)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4C783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0.81 (0.80)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ACDA1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0.17 (0.55)</w:t>
            </w:r>
          </w:p>
        </w:tc>
      </w:tr>
      <w:tr w:rsidR="00393A97" w:rsidRPr="00B2036A" w14:paraId="77764E4E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07ED17" w14:textId="76E7B13E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Fish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1F6D10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0.31 (0.49)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A7D342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0.35 (0.49)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6059A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0.47 (0.57)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5C2ADF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0.47 (0.57)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E56043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0.01 (0.11)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AACD79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0.01 (0.06)</w:t>
            </w:r>
          </w:p>
        </w:tc>
      </w:tr>
      <w:tr w:rsidR="00393A97" w:rsidRPr="00B2036A" w14:paraId="1CC305CC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2BD56F" w14:textId="61F17CC4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Poultry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A7D9A5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0.34 (0.56)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554C03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0.32 (0.51)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51C3FE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0.30 (0.49)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D8A3E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0.01 (0.13)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1439A5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0.00 (0.07)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F4444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0.00 (0.06)</w:t>
            </w:r>
          </w:p>
        </w:tc>
      </w:tr>
      <w:tr w:rsidR="00393A97" w:rsidRPr="00B2036A" w14:paraId="08380215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314889D" w14:textId="1E4590AA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Red meat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C9DB1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1.12 (1.03)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E68BC5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0.72 (0.82)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68CE7FF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0.13 (0.43)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6ACFCE6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0.03 (0.24)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6EE689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0.01 (0.14)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8EED96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0.02 (0.16)</w:t>
            </w:r>
          </w:p>
        </w:tc>
      </w:tr>
      <w:tr w:rsidR="00393A97" w:rsidRPr="00B2036A" w14:paraId="2CD28908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EA42A8" w14:textId="737BF30C" w:rsidR="00393A97" w:rsidRPr="00B2036A" w:rsidRDefault="00393A97" w:rsidP="00393A97">
            <w:pPr>
              <w:pStyle w:val="Default"/>
              <w:spacing w:line="183" w:lineRule="atLeast"/>
              <w:jc w:val="both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bookmarkStart w:id="8" w:name="_Hlk190016789"/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lastRenderedPageBreak/>
              <w:t>Cruciferous vegetables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0BF55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0.61 (0.90)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CF9099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0.64 (0.92)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EB2BCE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0.76 (1.03)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FC38BA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0.69 (0.96)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F192EED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0.68 (0.99)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2A47F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1.28 (1.36)</w:t>
            </w:r>
          </w:p>
        </w:tc>
      </w:tr>
      <w:bookmarkEnd w:id="8"/>
      <w:tr w:rsidR="00393A97" w:rsidRPr="00B2036A" w14:paraId="108AD3D5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8C544E" w14:textId="6CDC0911" w:rsidR="00393A97" w:rsidRPr="00B2036A" w:rsidRDefault="00393A97" w:rsidP="00CD1647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Broccoli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8AF5E6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0.22 (0.42)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084FEB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0.24 (0.43)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EEE2A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0.29 (0.47)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7928C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0.26 (0.46)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1E68E3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0.25 (0.45)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AA72FA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0.42 (0.58)</w:t>
            </w:r>
          </w:p>
        </w:tc>
      </w:tr>
      <w:tr w:rsidR="00393A97" w:rsidRPr="00B2036A" w14:paraId="12E8CDFE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615F03" w14:textId="4EE21E9B" w:rsidR="00393A97" w:rsidRPr="00B2036A" w:rsidRDefault="00393A97" w:rsidP="00CD1647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Cabbage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C86D03A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0.14 (0.36)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EF2E9D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0.14 (0.36)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DC2C75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0.15 (0.37)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A23BCD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0.15 (0.38)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DD0343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0.15 (0.38)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D2E860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0.34 (0.61)</w:t>
            </w:r>
          </w:p>
        </w:tc>
      </w:tr>
      <w:tr w:rsidR="00393A97" w:rsidRPr="00B2036A" w14:paraId="0CA034DC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34E76E" w14:textId="75B9181C" w:rsidR="00393A97" w:rsidRPr="00B2036A" w:rsidRDefault="00393A97" w:rsidP="00CD1647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Turnip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9F709A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0.04 (0.19)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AFB7B7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0.04 (0.18)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278D05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0.04 (0.19)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59D2BB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0.03 (0.16)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F62893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0.04 (0.19)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7F64AD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0.06 (0.22)</w:t>
            </w:r>
          </w:p>
        </w:tc>
      </w:tr>
      <w:tr w:rsidR="00393A97" w:rsidRPr="00B2036A" w14:paraId="77F40825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0BB939" w14:textId="74031E51" w:rsidR="00393A97" w:rsidRPr="00B2036A" w:rsidRDefault="00393A97" w:rsidP="00CD1647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Watercress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9CD9D72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0.03 (0.17)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1DDACF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0.05 (0.20)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5FFA1D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0.09 (0.31)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0AE5E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0.08 (0.25)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21CB8C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0.07 (0.25)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8AB1F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0.12 (0.34)</w:t>
            </w:r>
          </w:p>
        </w:tc>
      </w:tr>
      <w:tr w:rsidR="00393A97" w:rsidRPr="00B2036A" w14:paraId="5EC8241E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59C73E" w14:textId="60B77BDA" w:rsidR="00393A97" w:rsidRPr="00B2036A" w:rsidRDefault="00393A97" w:rsidP="00CD1647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Cauliflower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23D880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0.13 (0.34)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97C9E9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0.12 (0.34)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29BBEC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0.13 (0.35)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1B2321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0.13 (0.35)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1F6D06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0.14 (0.37)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A65653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0.23 (0.52)</w:t>
            </w:r>
          </w:p>
        </w:tc>
      </w:tr>
      <w:tr w:rsidR="00393A97" w:rsidRPr="00B2036A" w14:paraId="5C3034EE" w14:textId="77777777" w:rsidTr="00CD164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6FB708" w14:textId="0DB5FC21" w:rsidR="00393A97" w:rsidRPr="00B2036A" w:rsidRDefault="00393A97" w:rsidP="00CD1647">
            <w:pPr>
              <w:pStyle w:val="Default"/>
              <w:spacing w:line="183" w:lineRule="atLeast"/>
              <w:jc w:val="right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Sprouts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CD95D4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0.05 (0.24)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F9E3C0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0.05 (0.23)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A2E86F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0.06 (0.27)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BBC030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0.05 (0.25)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C8F7C9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0.05 (0.24)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3D6A7B8" w14:textId="77777777" w:rsidR="00393A97" w:rsidRPr="00B2036A" w:rsidRDefault="00393A97" w:rsidP="00CD1647">
            <w:pPr>
              <w:pStyle w:val="Default"/>
              <w:spacing w:line="183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B2036A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0.11 (0.42)</w:t>
            </w:r>
          </w:p>
        </w:tc>
      </w:tr>
      <w:tr w:rsidR="00393A97" w:rsidRPr="00F225C1" w14:paraId="7DEBDE0C" w14:textId="77777777" w:rsidTr="00CD1647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0C62E51" w14:textId="31369C44" w:rsidR="00393A97" w:rsidRPr="00B2036A" w:rsidRDefault="00393A97" w:rsidP="004F799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en-US"/>
              </w:rPr>
            </w:pPr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Variables are expressed as the arithmetic mean and standard deviation (mean (±SD))</w:t>
            </w:r>
          </w:p>
        </w:tc>
      </w:tr>
    </w:tbl>
    <w:p w14:paraId="49C29BCA" w14:textId="77777777" w:rsidR="00393A97" w:rsidRPr="00B2036A" w:rsidRDefault="00393A97" w:rsidP="00CD1647">
      <w:pPr>
        <w:pStyle w:val="Default"/>
        <w:spacing w:line="183" w:lineRule="atLeast"/>
        <w:jc w:val="both"/>
        <w:rPr>
          <w:rFonts w:asciiTheme="minorHAnsi" w:hAnsiTheme="minorHAnsi" w:cstheme="minorHAnsi"/>
          <w:sz w:val="18"/>
          <w:szCs w:val="18"/>
          <w:lang w:val="en-GB"/>
        </w:rPr>
      </w:pPr>
    </w:p>
    <w:p w14:paraId="7749A909" w14:textId="1306D020" w:rsidR="005972CF" w:rsidRPr="00B2036A" w:rsidRDefault="00C24E5A" w:rsidP="00B2036A">
      <w:pPr>
        <w:pStyle w:val="Beschriftung"/>
        <w:keepNext/>
        <w:rPr>
          <w:rFonts w:cstheme="minorHAnsi"/>
          <w:lang w:val="en-GB"/>
        </w:rPr>
      </w:pPr>
      <w:bookmarkStart w:id="9" w:name="_Hlk190425977"/>
      <w:r w:rsidRPr="00B2036A">
        <w:rPr>
          <w:rFonts w:cstheme="minorHAnsi"/>
          <w:b/>
          <w:bCs/>
          <w:lang w:val="en-GB"/>
        </w:rPr>
        <w:t xml:space="preserve">Table </w:t>
      </w:r>
      <w:r w:rsidR="006F1A43" w:rsidRPr="00B2036A">
        <w:rPr>
          <w:rFonts w:cstheme="minorHAnsi"/>
          <w:b/>
          <w:bCs/>
          <w:lang w:val="en-GB"/>
        </w:rPr>
        <w:t>4</w:t>
      </w:r>
      <w:r w:rsidRPr="00B2036A">
        <w:rPr>
          <w:rFonts w:cstheme="minorHAnsi"/>
          <w:lang w:val="en-GB"/>
        </w:rPr>
        <w:t xml:space="preserve">: </w:t>
      </w:r>
      <w:bookmarkStart w:id="10" w:name="_Hlk193712800"/>
      <w:bookmarkEnd w:id="9"/>
      <w:r w:rsidRPr="00B2036A">
        <w:rPr>
          <w:rFonts w:cstheme="minorHAnsi"/>
          <w:lang w:val="en-GB"/>
        </w:rPr>
        <w:t xml:space="preserve">Average </w:t>
      </w:r>
      <w:r w:rsidR="00451338" w:rsidRPr="00B2036A">
        <w:rPr>
          <w:rFonts w:cstheme="minorHAnsi"/>
          <w:lang w:val="en-GB"/>
        </w:rPr>
        <w:t xml:space="preserve">micronutrient </w:t>
      </w:r>
      <w:r w:rsidRPr="00B2036A">
        <w:rPr>
          <w:rFonts w:cstheme="minorHAnsi"/>
          <w:lang w:val="en-GB"/>
        </w:rPr>
        <w:t>intake across dietary groups</w:t>
      </w:r>
      <w:r w:rsidR="002E518E" w:rsidRPr="00B2036A">
        <w:rPr>
          <w:rFonts w:cstheme="minorHAnsi"/>
          <w:lang w:val="en-GB"/>
        </w:rPr>
        <w:t xml:space="preserve"> with data from first FFQ</w:t>
      </w:r>
      <w:r w:rsidR="0069511E" w:rsidRPr="00B2036A">
        <w:rPr>
          <w:rFonts w:cstheme="minorHAnsi"/>
          <w:lang w:val="en-GB"/>
        </w:rPr>
        <w:t xml:space="preserve"> (n = </w:t>
      </w:r>
      <w:r w:rsidR="00451338" w:rsidRPr="00B2036A">
        <w:rPr>
          <w:rFonts w:cstheme="minorHAnsi"/>
          <w:lang w:val="en-GB"/>
        </w:rPr>
        <w:t>207,011</w:t>
      </w:r>
      <w:r w:rsidR="0069511E" w:rsidRPr="00B2036A">
        <w:rPr>
          <w:rFonts w:cstheme="minorHAnsi"/>
          <w:lang w:val="en-GB"/>
        </w:rPr>
        <w:t>)</w:t>
      </w:r>
      <w:bookmarkEnd w:id="10"/>
    </w:p>
    <w:tbl>
      <w:tblPr>
        <w:tblW w:w="9072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9"/>
        <w:gridCol w:w="1425"/>
        <w:gridCol w:w="1391"/>
        <w:gridCol w:w="1196"/>
        <w:gridCol w:w="1084"/>
        <w:gridCol w:w="1034"/>
        <w:gridCol w:w="953"/>
      </w:tblGrid>
      <w:tr w:rsidR="00B2036A" w:rsidRPr="00B2036A" w14:paraId="3781A930" w14:textId="77777777" w:rsidTr="005972C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7C01410" w14:textId="586B9138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val="en-GB" w:eastAsia="en-C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ECE5E0A" w14:textId="09972349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High meat eaters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br/>
              <w:t>N = 93,283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DFA7044" w14:textId="0BF2BBA8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Low meat eaters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br/>
              <w:t>N = 100,699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BB190E1" w14:textId="6A085A63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Poultry eaters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br/>
              <w:t>N = 2</w:t>
            </w:r>
            <w:r w:rsidR="00CD1647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,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6100013" w14:textId="5D8074E9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Pescatarians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br/>
              <w:t>N = 5</w:t>
            </w:r>
            <w:r w:rsidR="00CD1647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,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6EDFA7CD" w14:textId="2411EC88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Vegetarians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br/>
              <w:t>N = 4</w:t>
            </w:r>
            <w:r w:rsidR="00CD1647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,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5354794" w14:textId="6529A593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Vegans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br/>
              <w:t>N = 254</w:t>
            </w:r>
          </w:p>
        </w:tc>
      </w:tr>
      <w:tr w:rsidR="00B2036A" w:rsidRPr="00B2036A" w14:paraId="313ACA61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446BB6" w14:textId="796EF2A1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Iodine average</w:t>
            </w:r>
            <w:r w:rsidR="00872E4C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(in µg)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E4D9F1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217 (105)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89CE90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207 (102)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C64640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204 (107)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81DA37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208 (107)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9D6F6F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165 (68)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C8CE1D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93 (45)</w:t>
            </w:r>
          </w:p>
        </w:tc>
      </w:tr>
      <w:tr w:rsidR="00B2036A" w:rsidRPr="00B2036A" w14:paraId="71E7B85A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ED6C62" w14:textId="726FF96C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Selenium average</w:t>
            </w:r>
            <w:r w:rsidR="004F7994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(in µg)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63B494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54 (25)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138ED1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52 (24)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5AEE33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55 (28)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70E12F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52 (26)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7BACED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35 (15)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A5ECD2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35 (14)</w:t>
            </w:r>
          </w:p>
        </w:tc>
      </w:tr>
      <w:tr w:rsidR="00B2036A" w:rsidRPr="00B2036A" w14:paraId="22975D70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5316C2" w14:textId="2BCF7BFA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Iron average</w:t>
            </w:r>
            <w:r w:rsidR="004F7994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(in mg)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9CF063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12.7 (4.0)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BECCA0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12.0 (3.8)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BCD49E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12.1 (4.3)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235779B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12.9 (4.2)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3A56B8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13.1 (4.6)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1D896B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15.2 (5.9)</w:t>
            </w:r>
          </w:p>
        </w:tc>
      </w:tr>
      <w:tr w:rsidR="00B2036A" w:rsidRPr="00B2036A" w14:paraId="70B96527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941BD3" w14:textId="1DCE1231" w:rsidR="005972CF" w:rsidRPr="00B2036A" w:rsidRDefault="005972CF" w:rsidP="00CD1647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Haem iron</w:t>
            </w:r>
            <w:r w:rsidR="004F7994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(in mg)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FC2EFE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0.72 (0.53)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A388BD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0.57 (0.46)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C1728F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0.32 (0.36)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54B5C3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0.17 (0.22)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CDBD34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0.02 (0.09)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EE032AE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0.02 (0.08)</w:t>
            </w:r>
          </w:p>
        </w:tc>
      </w:tr>
      <w:tr w:rsidR="00B2036A" w:rsidRPr="00B2036A" w14:paraId="7DB1CBC0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8E512A" w14:textId="53B9F00C" w:rsidR="005972CF" w:rsidRPr="00B2036A" w:rsidRDefault="004F7994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val="en-US" w:eastAsia="en-CA"/>
              </w:rPr>
              <w:t>Vit</w:t>
            </w:r>
            <w:r w:rsidR="005972CF" w:rsidRPr="00B2036A">
              <w:rPr>
                <w:rFonts w:eastAsia="Times New Roman" w:cstheme="minorHAnsi"/>
                <w:color w:val="000000"/>
                <w:sz w:val="18"/>
                <w:szCs w:val="18"/>
                <w:lang w:val="en-US" w:eastAsia="en-CA"/>
              </w:rPr>
              <w:t xml:space="preserve"> B12 average</w:t>
            </w: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val="en-US" w:eastAsia="en-CA"/>
              </w:rPr>
              <w:t xml:space="preserve"> (in µg)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CCBF0D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6.47 (3.46)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CA4D3B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6.05 (3.25)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01C5DA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5.75 (3.75)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0FE195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5.63 (3.12)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34E0379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3.77 (1.98)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E7F37B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2.13 (1.55)</w:t>
            </w:r>
          </w:p>
        </w:tc>
      </w:tr>
      <w:tr w:rsidR="00B2036A" w:rsidRPr="00B2036A" w14:paraId="4B77B5BB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2704C0" w14:textId="26101E30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Copper average</w:t>
            </w:r>
            <w:r w:rsidR="004F7994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(in mg)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EEE1BD4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1.40 (0.54)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AE8B4D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1.36 (0.52)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22E969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1.44 (0.62)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610BED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1.51 (0.51)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137870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1.55 (0.57)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002566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1.91 (0.75)</w:t>
            </w:r>
          </w:p>
        </w:tc>
      </w:tr>
      <w:tr w:rsidR="00B2036A" w:rsidRPr="00B2036A" w14:paraId="4EA30C1C" w14:textId="77777777" w:rsidTr="005972C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6086B4" w14:textId="227516B5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Zinc average</w:t>
            </w:r>
            <w:r w:rsidR="00872E4C"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(in mg)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1C7F0E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10.3 (3.5)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4329DA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9.3 (3.2)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A9945E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8.4 (3.0)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ADC3DF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8.6 (2.8)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40273E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9.0 (3.3)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2E3836" w14:textId="77777777" w:rsidR="005972CF" w:rsidRPr="00B2036A" w:rsidRDefault="005972CF" w:rsidP="005972CF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B2036A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8.2 (3.1)</w:t>
            </w:r>
          </w:p>
        </w:tc>
      </w:tr>
      <w:tr w:rsidR="005972CF" w:rsidRPr="00F225C1" w14:paraId="49FD30EF" w14:textId="77777777" w:rsidTr="00CD1647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737DBC1" w14:textId="77777777" w:rsidR="005972CF" w:rsidRPr="00B2036A" w:rsidRDefault="005972CF" w:rsidP="004F7994">
            <w:pPr>
              <w:spacing w:after="0" w:line="240" w:lineRule="auto"/>
              <w:contextualSpacing/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</w:pPr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Variables are expressed as the arithmetic mean and standard deviation (mean ± (SD))</w:t>
            </w:r>
          </w:p>
          <w:p w14:paraId="13B2B602" w14:textId="71CB270E" w:rsidR="004F7994" w:rsidRPr="00B2036A" w:rsidRDefault="004F7994" w:rsidP="004F7994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val="en-GB" w:eastAsia="en-CA"/>
              </w:rPr>
            </w:pPr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Abbreviation: Vit B12, Vitamin B12.</w:t>
            </w:r>
          </w:p>
        </w:tc>
      </w:tr>
    </w:tbl>
    <w:p w14:paraId="56B6F423" w14:textId="77777777" w:rsidR="005972CF" w:rsidRPr="00B2036A" w:rsidRDefault="005972CF" w:rsidP="00921652">
      <w:pPr>
        <w:rPr>
          <w:rFonts w:cstheme="minorHAnsi"/>
          <w:lang w:val="en-GB"/>
        </w:rPr>
      </w:pPr>
    </w:p>
    <w:p w14:paraId="494578AD" w14:textId="1ED4ED94" w:rsidR="00713425" w:rsidRPr="00B2036A" w:rsidRDefault="00713425" w:rsidP="00713425">
      <w:pPr>
        <w:pStyle w:val="Beschriftung"/>
        <w:keepNext/>
        <w:rPr>
          <w:rFonts w:cstheme="minorHAnsi"/>
          <w:lang w:val="en-GB"/>
        </w:rPr>
      </w:pPr>
      <w:r w:rsidRPr="00B2036A">
        <w:rPr>
          <w:rFonts w:cstheme="minorHAnsi"/>
          <w:b/>
          <w:bCs/>
          <w:lang w:val="en-GB"/>
        </w:rPr>
        <w:t xml:space="preserve">Table </w:t>
      </w:r>
      <w:r w:rsidR="006F1A43" w:rsidRPr="00B2036A">
        <w:rPr>
          <w:rFonts w:cstheme="minorHAnsi"/>
          <w:b/>
          <w:bCs/>
          <w:lang w:val="en-GB"/>
        </w:rPr>
        <w:t>5</w:t>
      </w:r>
      <w:r w:rsidR="0069511E" w:rsidRPr="00B2036A">
        <w:rPr>
          <w:rFonts w:cstheme="minorHAnsi"/>
          <w:lang w:val="en-GB"/>
        </w:rPr>
        <w:t>:</w:t>
      </w:r>
      <w:r w:rsidR="00C5174F" w:rsidRPr="00B2036A">
        <w:rPr>
          <w:rFonts w:cstheme="minorHAnsi"/>
          <w:lang w:val="en-GB"/>
        </w:rPr>
        <w:t xml:space="preserve"> </w:t>
      </w:r>
      <w:bookmarkStart w:id="11" w:name="_Hlk193712810"/>
      <w:r w:rsidR="00C5174F" w:rsidRPr="00B2036A">
        <w:rPr>
          <w:rFonts w:cstheme="minorHAnsi"/>
          <w:lang w:val="en-GB"/>
        </w:rPr>
        <w:t>Iodine intake on whether individuals met or did not meet the recommended intake threshold of over 150 μg/day among</w:t>
      </w:r>
      <w:r w:rsidRPr="00B2036A">
        <w:rPr>
          <w:rFonts w:cstheme="minorHAnsi"/>
          <w:lang w:val="en-GB"/>
        </w:rPr>
        <w:t xml:space="preserve"> a subsample of </w:t>
      </w:r>
      <w:r w:rsidR="005972CF" w:rsidRPr="00B2036A">
        <w:rPr>
          <w:rFonts w:cstheme="minorHAnsi"/>
          <w:lang w:val="en-GB"/>
        </w:rPr>
        <w:t xml:space="preserve">207,011 </w:t>
      </w:r>
      <w:bookmarkEnd w:id="11"/>
    </w:p>
    <w:tbl>
      <w:tblPr>
        <w:tblStyle w:val="Listentabelle2Akzent3"/>
        <w:tblW w:w="5000" w:type="pct"/>
        <w:tblLook w:val="04A0" w:firstRow="1" w:lastRow="0" w:firstColumn="1" w:lastColumn="0" w:noHBand="0" w:noVBand="1"/>
      </w:tblPr>
      <w:tblGrid>
        <w:gridCol w:w="2088"/>
        <w:gridCol w:w="3885"/>
        <w:gridCol w:w="3099"/>
      </w:tblGrid>
      <w:tr w:rsidR="00713425" w:rsidRPr="00B2036A" w14:paraId="5EDC54A5" w14:textId="77777777" w:rsidTr="007C5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shd w:val="clear" w:color="auto" w:fill="auto"/>
          </w:tcPr>
          <w:p w14:paraId="37B7BB12" w14:textId="201C9B0A" w:rsidR="00713425" w:rsidRPr="00B2036A" w:rsidRDefault="00713425" w:rsidP="007C5CE3">
            <w:pPr>
              <w:spacing w:before="24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41" w:type="pct"/>
            <w:shd w:val="clear" w:color="auto" w:fill="auto"/>
          </w:tcPr>
          <w:p w14:paraId="1E908280" w14:textId="313A9BE2" w:rsidR="00713425" w:rsidRPr="00B2036A" w:rsidRDefault="00713425" w:rsidP="007C5CE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Iodine </w:t>
            </w:r>
            <w:bookmarkStart w:id="12" w:name="_Hlk181005318"/>
            <w:r w:rsidR="005A4D5C" w:rsidRPr="00B2036A">
              <w:rPr>
                <w:rFonts w:cstheme="minorHAnsi"/>
                <w:sz w:val="18"/>
                <w:szCs w:val="18"/>
                <w:lang w:val="en-GB"/>
              </w:rPr>
              <w:t xml:space="preserve">below </w:t>
            </w:r>
            <w:bookmarkStart w:id="13" w:name="_Hlk190423244"/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150 </w:t>
            </w:r>
            <w:r w:rsidRPr="00B2036A">
              <w:rPr>
                <w:rFonts w:cstheme="minorHAnsi"/>
                <w:sz w:val="18"/>
                <w:szCs w:val="18"/>
              </w:rPr>
              <w:t>μ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g/day </w:t>
            </w:r>
            <w:bookmarkEnd w:id="12"/>
            <w:r w:rsidRPr="00B2036A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 </w:t>
            </w:r>
            <w:bookmarkEnd w:id="13"/>
          </w:p>
        </w:tc>
        <w:tc>
          <w:tcPr>
            <w:tcW w:w="1708" w:type="pct"/>
            <w:shd w:val="clear" w:color="auto" w:fill="auto"/>
          </w:tcPr>
          <w:p w14:paraId="28EB1DA0" w14:textId="7A8C9FCE" w:rsidR="00713425" w:rsidRPr="00B2036A" w:rsidRDefault="00713425" w:rsidP="007C5CE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Iodine </w:t>
            </w:r>
            <w:r w:rsidR="005A4D5C" w:rsidRPr="00B2036A">
              <w:rPr>
                <w:rFonts w:cstheme="minorHAnsi"/>
                <w:sz w:val="18"/>
                <w:szCs w:val="18"/>
                <w:lang w:val="en-GB"/>
              </w:rPr>
              <w:t xml:space="preserve">above 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 xml:space="preserve">150 </w:t>
            </w:r>
            <w:r w:rsidRPr="00B2036A">
              <w:rPr>
                <w:rFonts w:cstheme="minorHAnsi"/>
                <w:sz w:val="18"/>
                <w:szCs w:val="18"/>
              </w:rPr>
              <w:t>μ</w:t>
            </w:r>
            <w:r w:rsidRPr="00B2036A">
              <w:rPr>
                <w:rFonts w:cstheme="minorHAnsi"/>
                <w:sz w:val="18"/>
                <w:szCs w:val="18"/>
                <w:lang w:val="en-GB"/>
              </w:rPr>
              <w:t>g/day</w:t>
            </w:r>
            <w:r w:rsidRPr="00B2036A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</w:tr>
      <w:tr w:rsidR="00713425" w:rsidRPr="00B2036A" w14:paraId="1E463365" w14:textId="77777777" w:rsidTr="007C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shd w:val="clear" w:color="auto" w:fill="auto"/>
          </w:tcPr>
          <w:p w14:paraId="45A82FC2" w14:textId="04748077" w:rsidR="00713425" w:rsidRPr="00B2036A" w:rsidRDefault="00713425" w:rsidP="007C5CE3">
            <w:pPr>
              <w:spacing w:before="240"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t>High meat eater</w:t>
            </w:r>
            <w:r w:rsidR="007A0AC9" w:rsidRPr="00B2036A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</w:p>
        </w:tc>
        <w:tc>
          <w:tcPr>
            <w:tcW w:w="2141" w:type="pct"/>
            <w:shd w:val="clear" w:color="auto" w:fill="auto"/>
          </w:tcPr>
          <w:p w14:paraId="603CFBF1" w14:textId="5F0A0575" w:rsidR="00713425" w:rsidRPr="00B2036A" w:rsidRDefault="00713425" w:rsidP="007C5CE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22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803 (24.2 %)</w:t>
            </w:r>
          </w:p>
        </w:tc>
        <w:tc>
          <w:tcPr>
            <w:tcW w:w="1708" w:type="pct"/>
            <w:shd w:val="clear" w:color="auto" w:fill="auto"/>
          </w:tcPr>
          <w:p w14:paraId="1E9A3DEB" w14:textId="37EDE0C1" w:rsidR="00713425" w:rsidRPr="00B2036A" w:rsidRDefault="00713425" w:rsidP="007C5CE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71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519 (75.8 %)</w:t>
            </w:r>
          </w:p>
        </w:tc>
      </w:tr>
      <w:tr w:rsidR="00713425" w:rsidRPr="00B2036A" w14:paraId="2FA90035" w14:textId="77777777" w:rsidTr="007C5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shd w:val="clear" w:color="auto" w:fill="auto"/>
          </w:tcPr>
          <w:p w14:paraId="062E6710" w14:textId="047100B1" w:rsidR="00713425" w:rsidRPr="00B2036A" w:rsidRDefault="00713425" w:rsidP="007C5CE3">
            <w:pPr>
              <w:spacing w:before="240"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t>Low meat eater</w:t>
            </w:r>
            <w:r w:rsidR="007A0AC9" w:rsidRPr="00B2036A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</w:p>
        </w:tc>
        <w:tc>
          <w:tcPr>
            <w:tcW w:w="2141" w:type="pct"/>
            <w:shd w:val="clear" w:color="auto" w:fill="auto"/>
          </w:tcPr>
          <w:p w14:paraId="3D347B39" w14:textId="1E8037EA" w:rsidR="00713425" w:rsidRPr="00B2036A" w:rsidRDefault="00713425" w:rsidP="007C5CE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29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175 (28.6 %)</w:t>
            </w:r>
          </w:p>
        </w:tc>
        <w:tc>
          <w:tcPr>
            <w:tcW w:w="1708" w:type="pct"/>
            <w:shd w:val="clear" w:color="auto" w:fill="auto"/>
          </w:tcPr>
          <w:p w14:paraId="21680C35" w14:textId="3BD4104C" w:rsidR="00713425" w:rsidRPr="00B2036A" w:rsidRDefault="00713425" w:rsidP="007C5CE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72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900 (71.4 %)</w:t>
            </w:r>
          </w:p>
        </w:tc>
      </w:tr>
      <w:tr w:rsidR="00713425" w:rsidRPr="00B2036A" w14:paraId="57134C3F" w14:textId="77777777" w:rsidTr="007C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shd w:val="clear" w:color="auto" w:fill="auto"/>
          </w:tcPr>
          <w:p w14:paraId="0179B884" w14:textId="7E344743" w:rsidR="00713425" w:rsidRPr="00B2036A" w:rsidRDefault="00713425" w:rsidP="007C5CE3">
            <w:pPr>
              <w:spacing w:before="240"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t>Poultry eater</w:t>
            </w:r>
            <w:r w:rsidR="007A0AC9" w:rsidRPr="00B2036A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</w:p>
        </w:tc>
        <w:tc>
          <w:tcPr>
            <w:tcW w:w="2141" w:type="pct"/>
            <w:shd w:val="clear" w:color="auto" w:fill="auto"/>
          </w:tcPr>
          <w:p w14:paraId="35A84977" w14:textId="77777777" w:rsidR="00713425" w:rsidRPr="00B2036A" w:rsidRDefault="00713425" w:rsidP="007C5CE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806 (32.9 %)</w:t>
            </w:r>
          </w:p>
        </w:tc>
        <w:tc>
          <w:tcPr>
            <w:tcW w:w="1708" w:type="pct"/>
            <w:shd w:val="clear" w:color="auto" w:fill="auto"/>
          </w:tcPr>
          <w:p w14:paraId="141725D6" w14:textId="518218B0" w:rsidR="00713425" w:rsidRPr="00B2036A" w:rsidRDefault="00713425" w:rsidP="007C5CE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1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643 (67.1 %)</w:t>
            </w:r>
          </w:p>
        </w:tc>
      </w:tr>
      <w:tr w:rsidR="00713425" w:rsidRPr="00B2036A" w14:paraId="318B70E7" w14:textId="77777777" w:rsidTr="007C5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shd w:val="clear" w:color="auto" w:fill="auto"/>
          </w:tcPr>
          <w:p w14:paraId="1A60EDFF" w14:textId="369EC1B0" w:rsidR="00713425" w:rsidRPr="00B2036A" w:rsidRDefault="00713425" w:rsidP="007C5CE3">
            <w:pPr>
              <w:spacing w:before="240"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lastRenderedPageBreak/>
              <w:t>Pescatarian</w:t>
            </w:r>
            <w:r w:rsidR="007A0AC9" w:rsidRPr="00B2036A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</w:p>
        </w:tc>
        <w:tc>
          <w:tcPr>
            <w:tcW w:w="2141" w:type="pct"/>
            <w:shd w:val="clear" w:color="auto" w:fill="auto"/>
          </w:tcPr>
          <w:p w14:paraId="139712B3" w14:textId="1108BFF0" w:rsidR="00713425" w:rsidRPr="00B2036A" w:rsidRDefault="00713425" w:rsidP="007C5CE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1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855 (30.7 %)</w:t>
            </w:r>
          </w:p>
        </w:tc>
        <w:tc>
          <w:tcPr>
            <w:tcW w:w="1708" w:type="pct"/>
            <w:shd w:val="clear" w:color="auto" w:fill="auto"/>
          </w:tcPr>
          <w:p w14:paraId="25B5264F" w14:textId="06F9F30E" w:rsidR="00713425" w:rsidRPr="00B2036A" w:rsidRDefault="00713425" w:rsidP="007C5CE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4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184 (69.3 %)</w:t>
            </w:r>
          </w:p>
        </w:tc>
      </w:tr>
      <w:tr w:rsidR="00713425" w:rsidRPr="00B2036A" w14:paraId="0307065C" w14:textId="77777777" w:rsidTr="007C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shd w:val="clear" w:color="auto" w:fill="auto"/>
          </w:tcPr>
          <w:p w14:paraId="4D771D57" w14:textId="03794998" w:rsidR="00713425" w:rsidRPr="00B2036A" w:rsidRDefault="00713425" w:rsidP="007C5CE3">
            <w:pPr>
              <w:spacing w:before="240"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t>Vegetarian</w:t>
            </w:r>
            <w:r w:rsidR="007A0AC9" w:rsidRPr="00B2036A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</w:p>
        </w:tc>
        <w:tc>
          <w:tcPr>
            <w:tcW w:w="2141" w:type="pct"/>
            <w:shd w:val="clear" w:color="auto" w:fill="auto"/>
          </w:tcPr>
          <w:p w14:paraId="6DAD811F" w14:textId="70B95542" w:rsidR="00713425" w:rsidRPr="00B2036A" w:rsidRDefault="00713425" w:rsidP="007C5CE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1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985 (44.4 %)</w:t>
            </w:r>
          </w:p>
        </w:tc>
        <w:tc>
          <w:tcPr>
            <w:tcW w:w="1708" w:type="pct"/>
            <w:shd w:val="clear" w:color="auto" w:fill="auto"/>
          </w:tcPr>
          <w:p w14:paraId="343F7F65" w14:textId="3DEE0EC4" w:rsidR="00713425" w:rsidRPr="00B2036A" w:rsidRDefault="00713425" w:rsidP="007C5CE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</w:t>
            </w:r>
            <w:r w:rsidR="00E16D0E" w:rsidRPr="00B2036A">
              <w:rPr>
                <w:rFonts w:cstheme="minorHAnsi"/>
                <w:sz w:val="18"/>
                <w:szCs w:val="18"/>
              </w:rPr>
              <w:t>,</w:t>
            </w:r>
            <w:r w:rsidRPr="00B2036A">
              <w:rPr>
                <w:rFonts w:cstheme="minorHAnsi"/>
                <w:sz w:val="18"/>
                <w:szCs w:val="18"/>
              </w:rPr>
              <w:t>489 (55.6 %)</w:t>
            </w:r>
          </w:p>
        </w:tc>
      </w:tr>
      <w:tr w:rsidR="00713425" w:rsidRPr="00B2036A" w14:paraId="3C2C910B" w14:textId="77777777" w:rsidTr="007C5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tcBorders>
              <w:bottom w:val="nil"/>
            </w:tcBorders>
            <w:shd w:val="clear" w:color="auto" w:fill="auto"/>
          </w:tcPr>
          <w:p w14:paraId="3F8BA188" w14:textId="48E541CD" w:rsidR="00713425" w:rsidRPr="00B2036A" w:rsidRDefault="00713425" w:rsidP="007C5CE3">
            <w:pPr>
              <w:spacing w:before="240"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t>Vegan</w:t>
            </w:r>
            <w:r w:rsidR="007A0AC9" w:rsidRPr="00B2036A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  <w:r w:rsidRPr="00B2036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        </w:t>
            </w:r>
          </w:p>
        </w:tc>
        <w:tc>
          <w:tcPr>
            <w:tcW w:w="2141" w:type="pct"/>
            <w:tcBorders>
              <w:bottom w:val="nil"/>
            </w:tcBorders>
            <w:shd w:val="clear" w:color="auto" w:fill="auto"/>
          </w:tcPr>
          <w:p w14:paraId="6AC0BB64" w14:textId="77777777" w:rsidR="00713425" w:rsidRPr="00B2036A" w:rsidRDefault="00713425" w:rsidP="007C5CE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236 (92.2 %)</w:t>
            </w:r>
          </w:p>
        </w:tc>
        <w:tc>
          <w:tcPr>
            <w:tcW w:w="1708" w:type="pct"/>
            <w:tcBorders>
              <w:bottom w:val="nil"/>
            </w:tcBorders>
            <w:shd w:val="clear" w:color="auto" w:fill="auto"/>
          </w:tcPr>
          <w:p w14:paraId="7EE1EC20" w14:textId="77777777" w:rsidR="00713425" w:rsidRPr="00B2036A" w:rsidRDefault="00713425" w:rsidP="007C5CE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20 (7.81 %)</w:t>
            </w:r>
          </w:p>
        </w:tc>
      </w:tr>
      <w:tr w:rsidR="009E2DB0" w:rsidRPr="00F225C1" w14:paraId="6C19569E" w14:textId="77777777" w:rsidTr="00C31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C531EF" w14:textId="34208C0A" w:rsidR="009E2DB0" w:rsidRPr="00B2036A" w:rsidRDefault="009E2DB0" w:rsidP="004F7994">
            <w:pPr>
              <w:contextualSpacing/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b w:val="0"/>
                <w:bCs w:val="0"/>
                <w:i/>
                <w:iCs/>
                <w:color w:val="44546A" w:themeColor="text2"/>
                <w:sz w:val="16"/>
                <w:szCs w:val="16"/>
                <w:lang w:val="en-US"/>
              </w:rPr>
              <w:t xml:space="preserve">Variables are expressed </w:t>
            </w:r>
            <w:r w:rsidR="00F225C1">
              <w:rPr>
                <w:rFonts w:cstheme="minorHAnsi"/>
                <w:b w:val="0"/>
                <w:bCs w:val="0"/>
                <w:i/>
                <w:iCs/>
                <w:color w:val="44546A" w:themeColor="text2"/>
                <w:sz w:val="16"/>
                <w:szCs w:val="16"/>
                <w:lang w:val="en-US"/>
              </w:rPr>
              <w:t xml:space="preserve">as </w:t>
            </w:r>
            <w:r w:rsidR="00F225C1" w:rsidRPr="00F225C1">
              <w:rPr>
                <w:rFonts w:cstheme="minorHAnsi"/>
                <w:b w:val="0"/>
                <w:bCs w:val="0"/>
                <w:i/>
                <w:iCs/>
                <w:color w:val="44546A" w:themeColor="text2"/>
                <w:sz w:val="16"/>
                <w:szCs w:val="16"/>
                <w:lang w:val="en-US"/>
              </w:rPr>
              <w:t>frequencies and percentages</w:t>
            </w:r>
            <w:r w:rsidR="00F225C1">
              <w:rPr>
                <w:rFonts w:cstheme="minorHAnsi"/>
                <w:b w:val="0"/>
                <w:bCs w:val="0"/>
                <w:i/>
                <w:iCs/>
                <w:color w:val="44546A" w:themeColor="text2"/>
                <w:sz w:val="16"/>
                <w:szCs w:val="16"/>
                <w:lang w:val="en-US"/>
              </w:rPr>
              <w:t xml:space="preserve"> (n (%))</w:t>
            </w:r>
          </w:p>
        </w:tc>
      </w:tr>
    </w:tbl>
    <w:p w14:paraId="2B77CAC4" w14:textId="77777777" w:rsidR="006F1A43" w:rsidRPr="00B2036A" w:rsidRDefault="006F1A43" w:rsidP="006F1A43">
      <w:pPr>
        <w:rPr>
          <w:rFonts w:cstheme="minorHAnsi"/>
          <w:lang w:val="en-GB"/>
        </w:rPr>
      </w:pPr>
    </w:p>
    <w:p w14:paraId="2DAA901B" w14:textId="033549A7" w:rsidR="006F1A43" w:rsidRPr="00B2036A" w:rsidRDefault="006F1A43" w:rsidP="006F1A43">
      <w:pPr>
        <w:pStyle w:val="Beschriftung"/>
        <w:keepNext/>
        <w:rPr>
          <w:rFonts w:cstheme="minorHAnsi"/>
          <w:lang w:val="en-GB"/>
        </w:rPr>
      </w:pPr>
      <w:r w:rsidRPr="00B2036A">
        <w:rPr>
          <w:rFonts w:cstheme="minorHAnsi"/>
          <w:b/>
          <w:bCs/>
          <w:lang w:val="en-GB"/>
        </w:rPr>
        <w:t xml:space="preserve">Table </w:t>
      </w:r>
      <w:r w:rsidRPr="00B2036A">
        <w:rPr>
          <w:rFonts w:cstheme="minorHAnsi"/>
          <w:b/>
          <w:bCs/>
          <w:lang w:val="en-US"/>
        </w:rPr>
        <w:t>6</w:t>
      </w:r>
      <w:r w:rsidRPr="00B2036A">
        <w:rPr>
          <w:rFonts w:cstheme="minorHAnsi"/>
          <w:lang w:val="en-GB"/>
        </w:rPr>
        <w:t xml:space="preserve">: </w:t>
      </w:r>
      <w:bookmarkStart w:id="14" w:name="_Hlk193712820"/>
      <w:r w:rsidRPr="00B2036A">
        <w:rPr>
          <w:rFonts w:cstheme="minorHAnsi"/>
          <w:lang w:val="en-GB"/>
        </w:rPr>
        <w:t xml:space="preserve">Demographic characteristics of prevalent hypothyroid cases </w:t>
      </w:r>
    </w:p>
    <w:bookmarkEnd w:id="14"/>
    <w:tbl>
      <w:tblPr>
        <w:tblW w:w="0" w:type="auto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9"/>
        <w:gridCol w:w="1825"/>
        <w:gridCol w:w="2912"/>
        <w:gridCol w:w="2126"/>
      </w:tblGrid>
      <w:tr w:rsidR="006F1A43" w:rsidRPr="00B2036A" w14:paraId="505169EC" w14:textId="77777777" w:rsidTr="000D51EC">
        <w:trPr>
          <w:trHeight w:val="170"/>
          <w:tblHeader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7198E" w14:textId="77777777" w:rsidR="006F1A43" w:rsidRPr="00B2036A" w:rsidRDefault="006F1A43" w:rsidP="00C804C8">
            <w:pPr>
              <w:spacing w:after="0" w:line="240" w:lineRule="auto"/>
              <w:contextualSpacing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54C037A" w14:textId="77777777" w:rsidR="006F1A43" w:rsidRPr="00B2036A" w:rsidRDefault="006F1A43" w:rsidP="00C804C8">
            <w:pPr>
              <w:spacing w:after="0" w:line="240" w:lineRule="auto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B2036A">
              <w:rPr>
                <w:rFonts w:cstheme="minorHAnsi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02E1D35" w14:textId="4E3FFB2D" w:rsidR="006F1A43" w:rsidRPr="00B2036A" w:rsidRDefault="006F1A43" w:rsidP="00C804C8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036A">
              <w:rPr>
                <w:rFonts w:cstheme="minorHAnsi"/>
                <w:b/>
                <w:bCs/>
                <w:sz w:val="18"/>
                <w:szCs w:val="18"/>
              </w:rPr>
              <w:t xml:space="preserve">Non-cases (N = </w:t>
            </w:r>
            <w:r w:rsidR="00C574C5" w:rsidRPr="00C574C5">
              <w:rPr>
                <w:rFonts w:cstheme="minorHAnsi"/>
                <w:b/>
                <w:bCs/>
                <w:sz w:val="18"/>
                <w:szCs w:val="18"/>
              </w:rPr>
              <w:t>466,362</w:t>
            </w:r>
            <w:r w:rsidRPr="00B2036A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4237BCE" w14:textId="56886640" w:rsidR="006F1A43" w:rsidRPr="00B2036A" w:rsidRDefault="006F1A43" w:rsidP="00C804C8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036A">
              <w:rPr>
                <w:rFonts w:cstheme="minorHAnsi"/>
                <w:b/>
                <w:bCs/>
                <w:sz w:val="18"/>
                <w:szCs w:val="18"/>
              </w:rPr>
              <w:t xml:space="preserve">Cases (N = </w:t>
            </w:r>
            <w:bookmarkStart w:id="15" w:name="_Hlk191478132"/>
            <w:r w:rsidR="00C574C5" w:rsidRPr="00C574C5">
              <w:rPr>
                <w:rFonts w:cstheme="minorHAnsi"/>
                <w:b/>
                <w:bCs/>
                <w:sz w:val="18"/>
                <w:szCs w:val="18"/>
              </w:rPr>
              <w:t>27,782</w:t>
            </w:r>
            <w:bookmarkEnd w:id="15"/>
            <w:r w:rsidRPr="00B2036A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0D51EC" w:rsidRPr="00B2036A" w14:paraId="616DD36E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5E5965A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Diet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269D156D" w14:textId="1E1A2739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High meat eaters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34BD00F" w14:textId="6354B6A6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220,514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(47.3%)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E79CB02" w14:textId="01023D8B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11,263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(40.5%)</w:t>
            </w:r>
          </w:p>
        </w:tc>
      </w:tr>
      <w:tr w:rsidR="000D51EC" w:rsidRPr="00B2036A" w14:paraId="2D92B8F6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4D551CA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5538BF2E" w14:textId="6C5F6FB3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Low meat eaters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D0B2E5C" w14:textId="65ADCCB2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221,554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(47.5%)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0FE79C8" w14:textId="34AA909E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14,811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(53.3%)</w:t>
            </w:r>
          </w:p>
        </w:tc>
      </w:tr>
      <w:tr w:rsidR="000D51EC" w:rsidRPr="00B2036A" w14:paraId="40D99F9F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70CE7DE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3CC0B3CD" w14:textId="244D167F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Poultry eaters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7BE91D2" w14:textId="1AB6E44A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5,242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(1.1%)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4ECF0AA" w14:textId="325E3E46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415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(1.5%)</w:t>
            </w:r>
          </w:p>
        </w:tc>
      </w:tr>
      <w:tr w:rsidR="000D51EC" w:rsidRPr="00B2036A" w14:paraId="3A63BC2D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77CD65F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1DCD67FC" w14:textId="3C64D25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Pescatarians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C1AEB50" w14:textId="4A2C7E27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10,598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(2.3%)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FC241D0" w14:textId="792F62DD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(2.5%)</w:t>
            </w:r>
          </w:p>
        </w:tc>
      </w:tr>
      <w:tr w:rsidR="000D51EC" w:rsidRPr="00B2036A" w14:paraId="6948DA4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F36EE9B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196C6523" w14:textId="02E62309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Vegetarians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E70A55C" w14:textId="0FFCC687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8,057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(1.7%)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284BCB8" w14:textId="2A3CD61B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589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(2.1%)</w:t>
            </w:r>
          </w:p>
        </w:tc>
      </w:tr>
      <w:tr w:rsidR="000D51EC" w:rsidRPr="00B2036A" w14:paraId="6CD76078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2AE9A962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6113F02A" w14:textId="51DAB210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Vegans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4F153BF" w14:textId="2FB2ACDC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397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(0.1%)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926B415" w14:textId="5155464F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(0.1%)</w:t>
            </w:r>
          </w:p>
        </w:tc>
      </w:tr>
      <w:tr w:rsidR="000D51EC" w:rsidRPr="00B2036A" w14:paraId="17FD574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D9CC971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Sex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22E8B29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4192493" w14:textId="260C9AA1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245,810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(52.7%)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39CF8B0" w14:textId="2C8C7ED4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23,338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bookmarkStart w:id="16" w:name="_Hlk191478073"/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(84.0%)</w:t>
            </w:r>
            <w:bookmarkEnd w:id="16"/>
          </w:p>
        </w:tc>
      </w:tr>
      <w:tr w:rsidR="000D51EC" w:rsidRPr="00B2036A" w14:paraId="38E6B63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D08E786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09A6DF24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1CB2B70" w14:textId="2A274A88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220,552 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(47.3%)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A4E4CD7" w14:textId="73A773FC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4,444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(16.0%)</w:t>
            </w:r>
          </w:p>
        </w:tc>
      </w:tr>
      <w:tr w:rsidR="000D51EC" w:rsidRPr="00B2036A" w14:paraId="250139DC" w14:textId="77777777" w:rsidTr="000D51EC">
        <w:trPr>
          <w:trHeight w:val="170"/>
        </w:trPr>
        <w:tc>
          <w:tcPr>
            <w:tcW w:w="4034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05E8205D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 xml:space="preserve">Age 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352E49DB" w14:textId="77777777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56.49 (8.09)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BD427A1" w14:textId="737EF7BC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56.41 (8.11)</w:t>
            </w:r>
          </w:p>
        </w:tc>
      </w:tr>
      <w:tr w:rsidR="000D51EC" w:rsidRPr="00B2036A" w14:paraId="2760D023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3B1575C1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Ethnicity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415335D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 xml:space="preserve"> White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0466DCD" w14:textId="0F7DDD1B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440,650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466,361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(94.5%)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8EF1762" w14:textId="3E44D999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26,465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(95.3%)</w:t>
            </w:r>
          </w:p>
        </w:tc>
      </w:tr>
      <w:tr w:rsidR="000D51EC" w:rsidRPr="00B2036A" w14:paraId="4B5F99F9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481D97C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32543E3A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Mixed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4E412DB" w14:textId="064343A1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2,761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466,361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(0.6%)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CB448F5" w14:textId="05F81294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132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(0.5%)</w:t>
            </w:r>
          </w:p>
        </w:tc>
      </w:tr>
      <w:tr w:rsidR="000D51EC" w:rsidRPr="00B2036A" w14:paraId="66F50785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2DA2BD6D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5749BB8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Asian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2AB8447" w14:textId="01BBEAAC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10,054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466,361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(2.2%)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8FE8304" w14:textId="5E5CD153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686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(2.5%)</w:t>
            </w:r>
          </w:p>
        </w:tc>
      </w:tr>
      <w:tr w:rsidR="000D51EC" w:rsidRPr="00B2036A" w14:paraId="34F7E4E7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12E55B4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499AB2C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Black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ECA6F90" w14:textId="3CE9E2AF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7,268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466,361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(1.6%)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726C246" w14:textId="7A8E2FF5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209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(0.8%)</w:t>
            </w:r>
          </w:p>
        </w:tc>
      </w:tr>
      <w:tr w:rsidR="000D51EC" w:rsidRPr="00B2036A" w14:paraId="3F05D75F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251533DB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39732C67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27B4F13" w14:textId="3A20807D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5,629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466,361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(1.2%)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F9555B6" w14:textId="0D892510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290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(1.0%)</w:t>
            </w:r>
          </w:p>
        </w:tc>
      </w:tr>
      <w:tr w:rsidR="000D51EC" w:rsidRPr="00B2036A" w14:paraId="0471B6C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5E24307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BMI</w:t>
            </w:r>
            <w:r w:rsidRPr="00B2036A">
              <w:rPr>
                <w:rFonts w:cstheme="minorHAnsi"/>
                <w:color w:val="1F1F1F"/>
                <w:sz w:val="18"/>
                <w:szCs w:val="18"/>
              </w:rPr>
              <w:t xml:space="preserve"> (</w:t>
            </w:r>
            <w:r w:rsidRPr="00B2036A">
              <w:rPr>
                <w:rFonts w:cstheme="minorHAnsi"/>
                <w:sz w:val="18"/>
                <w:szCs w:val="18"/>
              </w:rPr>
              <w:t>kg/m</w:t>
            </w:r>
            <w:r w:rsidRPr="00B2036A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B2036A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639CEC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187C7D9" w14:textId="3CE3C531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27.35 (4.74)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10ABFED" w14:textId="60D4840F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28.52 (5.49)</w:t>
            </w:r>
          </w:p>
        </w:tc>
      </w:tr>
      <w:tr w:rsidR="000D51EC" w:rsidRPr="00B2036A" w14:paraId="212847EB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97C9A7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3DF82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066E4B6" w14:textId="1A650A56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2,440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660F874" w14:textId="081E14A1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144</w:t>
            </w:r>
          </w:p>
        </w:tc>
      </w:tr>
      <w:tr w:rsidR="000D51EC" w:rsidRPr="00B2036A" w14:paraId="74A7F47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215BCAA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Average Income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597B338D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Greater than 100,000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67586DB" w14:textId="2A9E54E4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22,085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466,362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(4.7%)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5C36935" w14:textId="7E8D3864" w:rsidR="000D51EC" w:rsidRPr="000D51EC" w:rsidRDefault="000D51EC" w:rsidP="000D51E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/ 27,782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51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(2.9%)</w:t>
            </w:r>
          </w:p>
        </w:tc>
      </w:tr>
      <w:tr w:rsidR="000D51EC" w:rsidRPr="00B2036A" w14:paraId="60A7C389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A5952E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7FCDC55F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52,000 to 100,000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419D7D5" w14:textId="654347E6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82,604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(17.7%)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E79C5D8" w14:textId="659D6307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3,334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(12.0%)</w:t>
            </w:r>
          </w:p>
        </w:tc>
      </w:tr>
      <w:tr w:rsidR="000D51EC" w:rsidRPr="00B2036A" w14:paraId="2C77377F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F05575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2AF41552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31,000 to 51,999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0E2C287" w14:textId="150E7135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104,910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(22.5%)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64DA9C8" w14:textId="2AFE7339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5,125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(18.4%)</w:t>
            </w:r>
          </w:p>
        </w:tc>
      </w:tr>
      <w:tr w:rsidR="000D51EC" w:rsidRPr="00B2036A" w14:paraId="7A140377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7498D4C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2628E297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18,000 to 30,999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09898929" w14:textId="1E7141FB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100,651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(21.6%)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7C5F9640" w14:textId="00991D77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6,310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(22.7%)</w:t>
            </w:r>
          </w:p>
        </w:tc>
      </w:tr>
      <w:tr w:rsidR="000D51EC" w:rsidRPr="00B2036A" w14:paraId="42E1D95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CD5F3EC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66FBA32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Less than 18,000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EAE6009" w14:textId="6BBA65A0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88,193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(18.9%)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2A72FCE" w14:textId="11FD144F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6,938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(25.0%)</w:t>
            </w:r>
          </w:p>
        </w:tc>
      </w:tr>
      <w:tr w:rsidR="000D51EC" w:rsidRPr="00B2036A" w14:paraId="5D888B07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D5AA5FB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499E78CE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F8D62F5" w14:textId="0216B1DC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67,919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(14.6%)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4E1A2EF7" w14:textId="56689AFE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5,274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(19.0%)</w:t>
            </w:r>
          </w:p>
        </w:tc>
      </w:tr>
      <w:tr w:rsidR="000D51EC" w:rsidRPr="00B2036A" w14:paraId="62E3BF93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A6874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Education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73960CF8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High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5E7C7656" w14:textId="6E74B859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220,046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(47.2%)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67D49EFA" w14:textId="72A8114C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11,707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(42.1%)</w:t>
            </w:r>
          </w:p>
        </w:tc>
      </w:tr>
      <w:tr w:rsidR="000D51EC" w:rsidRPr="00B2036A" w14:paraId="5BBA2533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563953AD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704BF58D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Medium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2D181D08" w14:textId="372489BD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84,778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(18.2%)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11E8AA9" w14:textId="41164E9F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4,390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(15.8%)</w:t>
            </w:r>
          </w:p>
        </w:tc>
      </w:tr>
      <w:tr w:rsidR="000D51EC" w:rsidRPr="00B2036A" w14:paraId="09B6C10B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0F31EB06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0912025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Low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2EFE606" w14:textId="0E6F43AD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153,454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(32.9%)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18582CAE" w14:textId="5D5BE5CE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11,192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(40.3%)</w:t>
            </w:r>
          </w:p>
        </w:tc>
      </w:tr>
      <w:tr w:rsidR="000D51EC" w:rsidRPr="00B2036A" w14:paraId="5D5DB20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</w:tcPr>
          <w:p w14:paraId="43186E74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14:paraId="1B523F78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D59A494" w14:textId="58B05610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8,084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(1.7%)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  <w:hideMark/>
          </w:tcPr>
          <w:p w14:paraId="330B8E45" w14:textId="67297379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493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(1.8%)</w:t>
            </w:r>
          </w:p>
        </w:tc>
      </w:tr>
      <w:tr w:rsidR="000D51EC" w:rsidRPr="00B2036A" w14:paraId="3A0962AC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6E828808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Smoking status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20A9998A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 xml:space="preserve"> Current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2573F5B6" w14:textId="6EE818B3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49,518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(10.6%)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6CA611E5" w14:textId="08B063C4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2,297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(8.3%)</w:t>
            </w:r>
          </w:p>
        </w:tc>
      </w:tr>
      <w:tr w:rsidR="000D51EC" w:rsidRPr="00B2036A" w14:paraId="017248A6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51B2A4B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4E322F80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Previous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76551A70" w14:textId="35224330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160,580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(34.4%)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39E42BD4" w14:textId="7B145B8E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10,412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(37.5%)</w:t>
            </w:r>
          </w:p>
        </w:tc>
      </w:tr>
      <w:tr w:rsidR="000D51EC" w:rsidRPr="00B2036A" w14:paraId="1822BD90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859B99C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45325D14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Never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3829B194" w14:textId="25A3886D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254,668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(54.6%)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328E4CBD" w14:textId="57CAC698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14,949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(53.8%)</w:t>
            </w:r>
          </w:p>
        </w:tc>
      </w:tr>
      <w:tr w:rsidR="000D51EC" w:rsidRPr="00B2036A" w14:paraId="3D7B6B2A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07CEFB0F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2A821557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5B79687F" w14:textId="04FE4CAB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1,596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(0.3%)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5BAAAB53" w14:textId="6E466CAF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(0.4%)</w:t>
            </w:r>
          </w:p>
        </w:tc>
      </w:tr>
      <w:tr w:rsidR="000D51EC" w:rsidRPr="00B2036A" w14:paraId="77F05B71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42CB0632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Physical activity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01B9812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High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449BCE71" w14:textId="669085D7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112,200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(24.1%)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284B9DC5" w14:textId="2348AFE1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5,963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(21.5%)</w:t>
            </w:r>
          </w:p>
        </w:tc>
      </w:tr>
      <w:tr w:rsidR="000D51EC" w:rsidRPr="00B2036A" w14:paraId="687A16AC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5AF0E5D3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66ADBF8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3299326D" w14:textId="7848A9E1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183,815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(39.4%)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3A3042A9" w14:textId="07D77DEF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10,070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(36.2%)</w:t>
            </w:r>
          </w:p>
        </w:tc>
      </w:tr>
      <w:tr w:rsidR="000D51EC" w:rsidRPr="00B2036A" w14:paraId="31C2953B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2EC4B70D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4BAF3D25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Low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1CC9A2F7" w14:textId="6CE2999B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66,297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(14.2%)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7E7D8E21" w14:textId="26106415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4,037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(14.5%)</w:t>
            </w:r>
          </w:p>
        </w:tc>
      </w:tr>
      <w:tr w:rsidR="000D51EC" w:rsidRPr="00B2036A" w14:paraId="08E85777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10E3BB0C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0B8B8132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Unknown</w:t>
            </w: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01E819BC" w14:textId="36B7F539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104,050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(22.3%)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402FE81C" w14:textId="309B063F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7,712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(27.8%)</w:t>
            </w:r>
          </w:p>
        </w:tc>
      </w:tr>
      <w:tr w:rsidR="000D51EC" w:rsidRPr="00B2036A" w14:paraId="0C731BA2" w14:textId="77777777" w:rsidTr="000D51EC">
        <w:trPr>
          <w:trHeight w:val="170"/>
        </w:trPr>
        <w:tc>
          <w:tcPr>
            <w:tcW w:w="2209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547019D1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B2036A">
              <w:rPr>
                <w:rFonts w:cstheme="minorHAnsi"/>
                <w:sz w:val="18"/>
                <w:szCs w:val="18"/>
              </w:rPr>
              <w:t>Thyroid impairing drugs</w:t>
            </w:r>
          </w:p>
        </w:tc>
        <w:tc>
          <w:tcPr>
            <w:tcW w:w="1825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14:paraId="6B9B397F" w14:textId="77777777" w:rsidR="000D51EC" w:rsidRPr="00B2036A" w:rsidRDefault="000D51EC" w:rsidP="000D51EC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3CF99D6C" w14:textId="0D79E194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1,668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466,362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(0.4%)</w:t>
            </w:r>
          </w:p>
        </w:tc>
        <w:tc>
          <w:tcPr>
            <w:tcW w:w="2126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bottom"/>
          </w:tcPr>
          <w:p w14:paraId="4F18FB72" w14:textId="06CE3DF3" w:rsidR="000D51EC" w:rsidRPr="00B2036A" w:rsidRDefault="000D51EC" w:rsidP="000D51EC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0D51EC">
              <w:rPr>
                <w:rFonts w:cstheme="minorHAnsi"/>
                <w:sz w:val="18"/>
                <w:szCs w:val="18"/>
              </w:rPr>
              <w:t>293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/ 27,782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D51EC">
              <w:rPr>
                <w:rFonts w:cstheme="minorHAnsi"/>
                <w:sz w:val="18"/>
                <w:szCs w:val="18"/>
              </w:rPr>
              <w:t>(1.1%)</w:t>
            </w:r>
          </w:p>
        </w:tc>
      </w:tr>
      <w:tr w:rsidR="006F1A43" w:rsidRPr="00F225C1" w14:paraId="0C33A3C7" w14:textId="77777777" w:rsidTr="00C804C8">
        <w:trPr>
          <w:trHeight w:val="1062"/>
        </w:trPr>
        <w:tc>
          <w:tcPr>
            <w:tcW w:w="9072" w:type="dxa"/>
            <w:gridSpan w:val="4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</w:tcPr>
          <w:p w14:paraId="36F7D9D0" w14:textId="77777777" w:rsidR="006F1A43" w:rsidRPr="00B2036A" w:rsidRDefault="006F1A43" w:rsidP="00C804C8">
            <w:pPr>
              <w:spacing w:after="0" w:line="240" w:lineRule="auto"/>
              <w:contextualSpacing/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</w:pPr>
            <w:bookmarkStart w:id="17" w:name="_Hlk189843105"/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Abbreviation</w:t>
            </w:r>
            <w:bookmarkEnd w:id="17"/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: BMI, body mass index (calculated as weight in kilograms divided by height in meters squared).</w:t>
            </w:r>
          </w:p>
          <w:p w14:paraId="5D6BD0BC" w14:textId="77777777" w:rsidR="006F1A43" w:rsidRPr="00B2036A" w:rsidRDefault="006F1A43" w:rsidP="00C804C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en-GB"/>
              </w:rPr>
            </w:pPr>
            <w:r w:rsidRPr="00B2036A">
              <w:rPr>
                <w:rFonts w:cstheme="minorHAnsi"/>
                <w:i/>
                <w:iCs/>
                <w:color w:val="44546A" w:themeColor="text2"/>
                <w:sz w:val="16"/>
                <w:szCs w:val="16"/>
                <w:lang w:val="en-US"/>
              </w:rPr>
              <w:t>Categorical variables are expressed as the number of cases divided by the total number of observations (n/N), followed by the percentage in parentheses: n/N (%). Continuous variables are expressed as the arithmetic mean and standard deviation (mean ± (SD)).</w:t>
            </w:r>
          </w:p>
        </w:tc>
      </w:tr>
    </w:tbl>
    <w:p w14:paraId="6F4747EC" w14:textId="1C9F0B6B" w:rsidR="00B2036A" w:rsidRPr="00B2036A" w:rsidRDefault="004F7994" w:rsidP="00B2036A">
      <w:pPr>
        <w:pStyle w:val="Beschriftung"/>
        <w:keepNext/>
        <w:rPr>
          <w:rFonts w:cstheme="minorHAnsi"/>
          <w:lang w:val="en-US"/>
        </w:rPr>
      </w:pPr>
      <w:r w:rsidRPr="00B2036A">
        <w:rPr>
          <w:rFonts w:cstheme="minorHAnsi"/>
          <w:b/>
          <w:bCs/>
          <w:lang w:val="en-US"/>
        </w:rPr>
        <w:t>Figure 4:</w:t>
      </w:r>
      <w:r w:rsidR="00B2036A" w:rsidRPr="00B2036A">
        <w:rPr>
          <w:rFonts w:cstheme="minorHAnsi"/>
          <w:lang w:val="en-US"/>
        </w:rPr>
        <w:t xml:space="preserve"> </w:t>
      </w:r>
      <w:bookmarkStart w:id="18" w:name="_Hlk193712834"/>
      <w:r w:rsidR="00B2036A" w:rsidRPr="00B2036A">
        <w:rPr>
          <w:rFonts w:cstheme="minorHAnsi"/>
          <w:lang w:val="en-US"/>
        </w:rPr>
        <w:t>Hazard ratios (HR) and 95% Confidence intervals (95% CI) between diet groups and the risk of hypothyroidism with all hypothyroidism cases and cases only due to potential low iodine intakes.</w:t>
      </w:r>
    </w:p>
    <w:bookmarkEnd w:id="18"/>
    <w:p w14:paraId="31C85756" w14:textId="4A991F01" w:rsidR="001C63AE" w:rsidRPr="00B2036A" w:rsidRDefault="0037794F" w:rsidP="00EE5C42">
      <w:pPr>
        <w:pStyle w:val="StandardWeb"/>
        <w:keepNext/>
        <w:rPr>
          <w:rFonts w:asciiTheme="minorHAnsi" w:hAnsiTheme="minorHAnsi" w:cstheme="minorHAnsi"/>
        </w:rPr>
      </w:pPr>
      <w:r w:rsidRPr="00B2036A">
        <w:rPr>
          <w:rFonts w:asciiTheme="minorHAnsi" w:hAnsiTheme="minorHAnsi" w:cstheme="minorHAnsi"/>
          <w:noProof/>
        </w:rPr>
        <w:drawing>
          <wp:inline distT="0" distB="0" distL="0" distR="0" wp14:anchorId="08EE639D" wp14:editId="5475B80F">
            <wp:extent cx="5762731" cy="350681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r="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31" cy="350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02E84" w14:textId="67335FB1" w:rsidR="0037794F" w:rsidRPr="00B2036A" w:rsidRDefault="001C63AE" w:rsidP="004F7994">
      <w:pPr>
        <w:spacing w:after="0" w:line="240" w:lineRule="auto"/>
        <w:contextualSpacing/>
        <w:rPr>
          <w:rFonts w:cstheme="minorHAnsi"/>
          <w:i/>
          <w:iCs/>
          <w:color w:val="44546A" w:themeColor="text2"/>
          <w:sz w:val="16"/>
          <w:szCs w:val="16"/>
          <w:lang w:val="en-US"/>
        </w:rPr>
      </w:pPr>
      <w:r w:rsidRPr="00B2036A">
        <w:rPr>
          <w:rFonts w:cstheme="minorHAnsi"/>
          <w:i/>
          <w:iCs/>
          <w:color w:val="44546A" w:themeColor="text2"/>
          <w:sz w:val="16"/>
          <w:szCs w:val="16"/>
          <w:lang w:val="en-US"/>
        </w:rPr>
        <w:t>All models adjusted for sex, age, income, education, ethnicity, thyroid impairing medication and smoking status.</w:t>
      </w:r>
    </w:p>
    <w:p w14:paraId="03575355" w14:textId="36B54570" w:rsidR="0037794F" w:rsidRPr="00B2036A" w:rsidRDefault="0037794F" w:rsidP="00CD1647">
      <w:pPr>
        <w:tabs>
          <w:tab w:val="left" w:pos="3156"/>
        </w:tabs>
        <w:rPr>
          <w:rFonts w:eastAsia="Times New Roman" w:cstheme="minorHAnsi"/>
          <w:sz w:val="24"/>
          <w:szCs w:val="24"/>
          <w:lang w:val="en-US" w:eastAsia="de-AT"/>
        </w:rPr>
      </w:pPr>
    </w:p>
    <w:sectPr w:rsidR="0037794F" w:rsidRPr="00B203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66A57"/>
    <w:multiLevelType w:val="hybridMultilevel"/>
    <w:tmpl w:val="34703172"/>
    <w:lvl w:ilvl="0" w:tplc="10A0453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15113"/>
    <w:rsid w:val="00000FDB"/>
    <w:rsid w:val="00013200"/>
    <w:rsid w:val="00014BB5"/>
    <w:rsid w:val="00015358"/>
    <w:rsid w:val="00015367"/>
    <w:rsid w:val="00051E0E"/>
    <w:rsid w:val="0005290C"/>
    <w:rsid w:val="00084279"/>
    <w:rsid w:val="000B29F8"/>
    <w:rsid w:val="000D51EC"/>
    <w:rsid w:val="000D5A97"/>
    <w:rsid w:val="000E1382"/>
    <w:rsid w:val="000F0347"/>
    <w:rsid w:val="000F32AB"/>
    <w:rsid w:val="000F38F2"/>
    <w:rsid w:val="000F3FE2"/>
    <w:rsid w:val="00107B8D"/>
    <w:rsid w:val="00107E8F"/>
    <w:rsid w:val="00110B89"/>
    <w:rsid w:val="00111118"/>
    <w:rsid w:val="00122E45"/>
    <w:rsid w:val="00144616"/>
    <w:rsid w:val="001664C9"/>
    <w:rsid w:val="00171AE8"/>
    <w:rsid w:val="00176F4A"/>
    <w:rsid w:val="00187E42"/>
    <w:rsid w:val="00194F3B"/>
    <w:rsid w:val="001C02CE"/>
    <w:rsid w:val="001C63AE"/>
    <w:rsid w:val="001D2FE5"/>
    <w:rsid w:val="001D380A"/>
    <w:rsid w:val="001E2B4C"/>
    <w:rsid w:val="00211716"/>
    <w:rsid w:val="00212E1D"/>
    <w:rsid w:val="00250CCB"/>
    <w:rsid w:val="00265D20"/>
    <w:rsid w:val="0026783E"/>
    <w:rsid w:val="00293DAA"/>
    <w:rsid w:val="00296D0E"/>
    <w:rsid w:val="002A39ED"/>
    <w:rsid w:val="002A40E6"/>
    <w:rsid w:val="002B6721"/>
    <w:rsid w:val="002D0EC3"/>
    <w:rsid w:val="002D5226"/>
    <w:rsid w:val="002E518E"/>
    <w:rsid w:val="00304FE1"/>
    <w:rsid w:val="00321AA0"/>
    <w:rsid w:val="0033217A"/>
    <w:rsid w:val="003332C3"/>
    <w:rsid w:val="00334653"/>
    <w:rsid w:val="00340F83"/>
    <w:rsid w:val="003606F0"/>
    <w:rsid w:val="0037794F"/>
    <w:rsid w:val="0038415E"/>
    <w:rsid w:val="00393A97"/>
    <w:rsid w:val="003A0F9D"/>
    <w:rsid w:val="003B2C1E"/>
    <w:rsid w:val="003E0F4D"/>
    <w:rsid w:val="003F48E3"/>
    <w:rsid w:val="00416B33"/>
    <w:rsid w:val="00422178"/>
    <w:rsid w:val="00443391"/>
    <w:rsid w:val="00451338"/>
    <w:rsid w:val="00455B8E"/>
    <w:rsid w:val="0046199C"/>
    <w:rsid w:val="00487CA7"/>
    <w:rsid w:val="004A0BCA"/>
    <w:rsid w:val="004C4F2C"/>
    <w:rsid w:val="004D5D81"/>
    <w:rsid w:val="004E12F6"/>
    <w:rsid w:val="004F7994"/>
    <w:rsid w:val="00516D35"/>
    <w:rsid w:val="00516DDE"/>
    <w:rsid w:val="00544B81"/>
    <w:rsid w:val="00546DA3"/>
    <w:rsid w:val="00595853"/>
    <w:rsid w:val="005972CF"/>
    <w:rsid w:val="005A4456"/>
    <w:rsid w:val="005A4D5C"/>
    <w:rsid w:val="005B5843"/>
    <w:rsid w:val="005C7995"/>
    <w:rsid w:val="00602463"/>
    <w:rsid w:val="00622D3C"/>
    <w:rsid w:val="00623EFB"/>
    <w:rsid w:val="00637AE8"/>
    <w:rsid w:val="0065681C"/>
    <w:rsid w:val="00657664"/>
    <w:rsid w:val="00681C73"/>
    <w:rsid w:val="00683073"/>
    <w:rsid w:val="0069511E"/>
    <w:rsid w:val="006B1374"/>
    <w:rsid w:val="006C76B1"/>
    <w:rsid w:val="006E1771"/>
    <w:rsid w:val="006F1A43"/>
    <w:rsid w:val="00710586"/>
    <w:rsid w:val="00713425"/>
    <w:rsid w:val="00725F7B"/>
    <w:rsid w:val="0073028E"/>
    <w:rsid w:val="00737530"/>
    <w:rsid w:val="00741AEA"/>
    <w:rsid w:val="00777D93"/>
    <w:rsid w:val="007822A3"/>
    <w:rsid w:val="007900B2"/>
    <w:rsid w:val="007A0AC9"/>
    <w:rsid w:val="007D30BD"/>
    <w:rsid w:val="007D61B8"/>
    <w:rsid w:val="007D7250"/>
    <w:rsid w:val="007F57E4"/>
    <w:rsid w:val="007F7EE4"/>
    <w:rsid w:val="00821D4A"/>
    <w:rsid w:val="008231AF"/>
    <w:rsid w:val="008356AB"/>
    <w:rsid w:val="00857DF6"/>
    <w:rsid w:val="00861A9B"/>
    <w:rsid w:val="00866F75"/>
    <w:rsid w:val="00872E4C"/>
    <w:rsid w:val="0088349E"/>
    <w:rsid w:val="00895C12"/>
    <w:rsid w:val="008A2546"/>
    <w:rsid w:val="008B03E0"/>
    <w:rsid w:val="008C1921"/>
    <w:rsid w:val="008D14D2"/>
    <w:rsid w:val="008D5153"/>
    <w:rsid w:val="008E0C4A"/>
    <w:rsid w:val="00915113"/>
    <w:rsid w:val="00921652"/>
    <w:rsid w:val="00941CFE"/>
    <w:rsid w:val="009443B5"/>
    <w:rsid w:val="0095711A"/>
    <w:rsid w:val="0097030C"/>
    <w:rsid w:val="00980F59"/>
    <w:rsid w:val="009A66E7"/>
    <w:rsid w:val="009B6D36"/>
    <w:rsid w:val="009D14C9"/>
    <w:rsid w:val="009D6F5F"/>
    <w:rsid w:val="009E2DB0"/>
    <w:rsid w:val="009E5A96"/>
    <w:rsid w:val="009F7184"/>
    <w:rsid w:val="00A01B0D"/>
    <w:rsid w:val="00A07648"/>
    <w:rsid w:val="00A07BCD"/>
    <w:rsid w:val="00A25A1F"/>
    <w:rsid w:val="00A26B5C"/>
    <w:rsid w:val="00A31A52"/>
    <w:rsid w:val="00A5387A"/>
    <w:rsid w:val="00A53F6B"/>
    <w:rsid w:val="00A719F8"/>
    <w:rsid w:val="00A870FE"/>
    <w:rsid w:val="00A91E1D"/>
    <w:rsid w:val="00AB77C6"/>
    <w:rsid w:val="00AD56F6"/>
    <w:rsid w:val="00AE7A81"/>
    <w:rsid w:val="00B12BD9"/>
    <w:rsid w:val="00B2036A"/>
    <w:rsid w:val="00B27BFF"/>
    <w:rsid w:val="00B329D8"/>
    <w:rsid w:val="00B37A90"/>
    <w:rsid w:val="00B4663D"/>
    <w:rsid w:val="00B53553"/>
    <w:rsid w:val="00B64E12"/>
    <w:rsid w:val="00B65EA6"/>
    <w:rsid w:val="00B70CC4"/>
    <w:rsid w:val="00B71C73"/>
    <w:rsid w:val="00B72700"/>
    <w:rsid w:val="00B755EA"/>
    <w:rsid w:val="00B81487"/>
    <w:rsid w:val="00B81D09"/>
    <w:rsid w:val="00BA4079"/>
    <w:rsid w:val="00BF32A8"/>
    <w:rsid w:val="00C039A8"/>
    <w:rsid w:val="00C11C61"/>
    <w:rsid w:val="00C12470"/>
    <w:rsid w:val="00C20B1B"/>
    <w:rsid w:val="00C24E5A"/>
    <w:rsid w:val="00C5174F"/>
    <w:rsid w:val="00C53742"/>
    <w:rsid w:val="00C574C5"/>
    <w:rsid w:val="00C57899"/>
    <w:rsid w:val="00C6108D"/>
    <w:rsid w:val="00CB242F"/>
    <w:rsid w:val="00CB77AE"/>
    <w:rsid w:val="00CC57BE"/>
    <w:rsid w:val="00CC5E57"/>
    <w:rsid w:val="00CD1647"/>
    <w:rsid w:val="00CD4550"/>
    <w:rsid w:val="00CE61D2"/>
    <w:rsid w:val="00CF568A"/>
    <w:rsid w:val="00CF7DAB"/>
    <w:rsid w:val="00D03164"/>
    <w:rsid w:val="00D1304D"/>
    <w:rsid w:val="00D14411"/>
    <w:rsid w:val="00D41706"/>
    <w:rsid w:val="00DC0DB0"/>
    <w:rsid w:val="00DC1A6D"/>
    <w:rsid w:val="00DC6B6B"/>
    <w:rsid w:val="00E12299"/>
    <w:rsid w:val="00E156BE"/>
    <w:rsid w:val="00E16D0E"/>
    <w:rsid w:val="00E30D7D"/>
    <w:rsid w:val="00E35351"/>
    <w:rsid w:val="00E373CA"/>
    <w:rsid w:val="00E42F14"/>
    <w:rsid w:val="00E52DFA"/>
    <w:rsid w:val="00E57046"/>
    <w:rsid w:val="00E62CF2"/>
    <w:rsid w:val="00E96F07"/>
    <w:rsid w:val="00EA2508"/>
    <w:rsid w:val="00EB0006"/>
    <w:rsid w:val="00EC7C4A"/>
    <w:rsid w:val="00ED0469"/>
    <w:rsid w:val="00ED1AE9"/>
    <w:rsid w:val="00ED47F1"/>
    <w:rsid w:val="00ED77F4"/>
    <w:rsid w:val="00EE5C42"/>
    <w:rsid w:val="00F1298F"/>
    <w:rsid w:val="00F225C1"/>
    <w:rsid w:val="00F30C3A"/>
    <w:rsid w:val="00F36953"/>
    <w:rsid w:val="00F631FF"/>
    <w:rsid w:val="00F738CF"/>
    <w:rsid w:val="00F8157D"/>
    <w:rsid w:val="00F85296"/>
    <w:rsid w:val="00F912B9"/>
    <w:rsid w:val="00FA10BF"/>
    <w:rsid w:val="00FA2BAA"/>
    <w:rsid w:val="00FA3143"/>
    <w:rsid w:val="00FB6BAD"/>
    <w:rsid w:val="00FC486B"/>
    <w:rsid w:val="00FE1D85"/>
    <w:rsid w:val="00FF148C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E295F"/>
  <w15:chartTrackingRefBased/>
  <w15:docId w15:val="{0DD3D47B-C568-4C06-B31A-86D43AE2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00B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915113"/>
    <w:pPr>
      <w:spacing w:line="240" w:lineRule="auto"/>
    </w:pPr>
    <w:rPr>
      <w:rFonts w:eastAsiaTheme="minorEastAsia"/>
      <w:sz w:val="20"/>
      <w:szCs w:val="20"/>
      <w:lang w:val="en-AU"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15113"/>
    <w:rPr>
      <w:rFonts w:eastAsiaTheme="minorEastAsia"/>
      <w:sz w:val="20"/>
      <w:szCs w:val="20"/>
      <w:lang w:val="en-AU" w:eastAsia="zh-CN"/>
    </w:rPr>
  </w:style>
  <w:style w:type="paragraph" w:customStyle="1" w:styleId="Default">
    <w:name w:val="Default"/>
    <w:rsid w:val="009151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Beschriftung">
    <w:name w:val="caption"/>
    <w:basedOn w:val="Standard"/>
    <w:next w:val="Standard"/>
    <w:uiPriority w:val="35"/>
    <w:unhideWhenUsed/>
    <w:qFormat/>
    <w:rsid w:val="007375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194F3B"/>
    <w:pPr>
      <w:ind w:left="720"/>
      <w:contextualSpacing/>
    </w:pPr>
  </w:style>
  <w:style w:type="table" w:styleId="Tabellenraster">
    <w:name w:val="Table Grid"/>
    <w:basedOn w:val="NormaleTabelle"/>
    <w:uiPriority w:val="39"/>
    <w:rsid w:val="00683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2Akzent3">
    <w:name w:val="List Table 2 Accent 3"/>
    <w:basedOn w:val="NormaleTabelle"/>
    <w:uiPriority w:val="47"/>
    <w:rsid w:val="00A07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8D5153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5153"/>
    <w:rPr>
      <w:rFonts w:eastAsiaTheme="minorHAnsi"/>
      <w:b/>
      <w:bCs/>
      <w:lang w:val="de-AT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5153"/>
    <w:rPr>
      <w:rFonts w:eastAsiaTheme="minorEastAsia"/>
      <w:b/>
      <w:bCs/>
      <w:sz w:val="20"/>
      <w:szCs w:val="20"/>
      <w:lang w:val="en-AU" w:eastAsia="zh-CN"/>
    </w:rPr>
  </w:style>
  <w:style w:type="character" w:styleId="Fett">
    <w:name w:val="Strong"/>
    <w:basedOn w:val="Absatz-Standardschriftart"/>
    <w:uiPriority w:val="22"/>
    <w:qFormat/>
    <w:rsid w:val="002E518E"/>
    <w:rPr>
      <w:b/>
      <w:bCs/>
    </w:rPr>
  </w:style>
  <w:style w:type="character" w:customStyle="1" w:styleId="gtfootnotemarks">
    <w:name w:val="gt_footnote_marks"/>
    <w:basedOn w:val="Absatz-Standardschriftart"/>
    <w:rsid w:val="002E518E"/>
  </w:style>
  <w:style w:type="paragraph" w:styleId="StandardWeb">
    <w:name w:val="Normal (Web)"/>
    <w:basedOn w:val="Standard"/>
    <w:uiPriority w:val="99"/>
    <w:semiHidden/>
    <w:unhideWhenUsed/>
    <w:rsid w:val="004C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berarbeitung">
    <w:name w:val="Revision"/>
    <w:hidden/>
    <w:uiPriority w:val="99"/>
    <w:semiHidden/>
    <w:rsid w:val="005972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diagramColors" Target="diagrams/colors1.xml"/><Relationship Id="rId5" Type="http://schemas.openxmlformats.org/officeDocument/2006/relationships/image" Target="media/image1.png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11FE524-752A-4EB1-A93A-29D1062E8F89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C44A98E-5B4A-45B3-8CCF-125C96185FD3}">
      <dgm:prSet phldrT="[Text]"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dirty="0"/>
            <a:t>BMI as </a:t>
          </a:r>
        </a:p>
        <a:p>
          <a:r>
            <a:rPr lang="en-GB" dirty="0"/>
            <a:t>collider</a:t>
          </a:r>
        </a:p>
      </dgm:t>
    </dgm:pt>
    <dgm:pt modelId="{AC45EA17-154B-4C8C-B309-4B52D67DAF9F}" type="parTrans" cxnId="{A8450CEC-2100-4A0A-A13F-F6D4B28B5205}">
      <dgm:prSet/>
      <dgm:spPr/>
      <dgm:t>
        <a:bodyPr/>
        <a:lstStyle/>
        <a:p>
          <a:endParaRPr lang="en-GB"/>
        </a:p>
      </dgm:t>
    </dgm:pt>
    <dgm:pt modelId="{FD3C047F-4B87-4591-8C6F-230B89DE4F1E}" type="sibTrans" cxnId="{A8450CEC-2100-4A0A-A13F-F6D4B28B5205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GB"/>
        </a:p>
      </dgm:t>
    </dgm:pt>
    <dgm:pt modelId="{EF06F904-56AD-4CF5-A008-50003DF7BF66}">
      <dgm:prSet phldrT="[Text]">
        <dgm:style>
          <a:lnRef idx="3">
            <a:schemeClr val="lt1"/>
          </a:lnRef>
          <a:fillRef idx="1">
            <a:schemeClr val="accent1"/>
          </a:fillRef>
          <a:effectRef idx="1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dirty="0"/>
            <a:t>Hypothyroidism</a:t>
          </a:r>
        </a:p>
      </dgm:t>
    </dgm:pt>
    <dgm:pt modelId="{38264A3B-D3F0-411A-A676-E0F424C34517}" type="parTrans" cxnId="{29A46C6E-390C-4864-964D-FC3A037CD5AB}">
      <dgm:prSet/>
      <dgm:spPr/>
      <dgm:t>
        <a:bodyPr/>
        <a:lstStyle/>
        <a:p>
          <a:endParaRPr lang="en-GB"/>
        </a:p>
      </dgm:t>
    </dgm:pt>
    <dgm:pt modelId="{1AE29E46-F824-4448-9B8E-21D5DA17B2BC}" type="sibTrans" cxnId="{29A46C6E-390C-4864-964D-FC3A037CD5AB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GB"/>
        </a:p>
      </dgm:t>
    </dgm:pt>
    <dgm:pt modelId="{EC1C67D7-9913-4B7A-9026-B41FA0109DD7}">
      <dgm:prSet phldrT="[Text]">
        <dgm:style>
          <a:lnRef idx="3">
            <a:schemeClr val="lt1"/>
          </a:lnRef>
          <a:fillRef idx="1">
            <a:schemeClr val="accent6"/>
          </a:fillRef>
          <a:effectRef idx="1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dirty="0"/>
            <a:t>Diet</a:t>
          </a:r>
        </a:p>
      </dgm:t>
    </dgm:pt>
    <dgm:pt modelId="{A3AC029B-CA9F-41B1-AA3E-917BBED1D84E}" type="parTrans" cxnId="{5752D2F0-99BA-4D4B-9465-B1503A98A653}">
      <dgm:prSet/>
      <dgm:spPr/>
      <dgm:t>
        <a:bodyPr/>
        <a:lstStyle/>
        <a:p>
          <a:endParaRPr lang="en-GB"/>
        </a:p>
      </dgm:t>
    </dgm:pt>
    <dgm:pt modelId="{37B87D20-3071-47AD-B80D-954892065D10}" type="sibTrans" cxnId="{5752D2F0-99BA-4D4B-9465-B1503A98A653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GB"/>
        </a:p>
      </dgm:t>
    </dgm:pt>
    <dgm:pt modelId="{21D629FA-4E7A-4E56-ACEB-3731E8D4E7EE}" type="pres">
      <dgm:prSet presAssocID="{511FE524-752A-4EB1-A93A-29D1062E8F89}" presName="Name0" presStyleCnt="0">
        <dgm:presLayoutVars>
          <dgm:dir/>
          <dgm:resizeHandles val="exact"/>
        </dgm:presLayoutVars>
      </dgm:prSet>
      <dgm:spPr/>
    </dgm:pt>
    <dgm:pt modelId="{73EC7A19-F8AD-4C14-9862-5CFCA8863878}" type="pres">
      <dgm:prSet presAssocID="{7C44A98E-5B4A-45B3-8CCF-125C96185FD3}" presName="node" presStyleLbl="node1" presStyleIdx="0" presStyleCnt="3">
        <dgm:presLayoutVars>
          <dgm:bulletEnabled val="1"/>
        </dgm:presLayoutVars>
      </dgm:prSet>
      <dgm:spPr/>
    </dgm:pt>
    <dgm:pt modelId="{232D813F-A92F-4567-BC1F-AD66EC3B941A}" type="pres">
      <dgm:prSet presAssocID="{FD3C047F-4B87-4591-8C6F-230B89DE4F1E}" presName="sibTrans" presStyleLbl="sibTrans2D1" presStyleIdx="0" presStyleCnt="3"/>
      <dgm:spPr>
        <a:prstGeom prst="leftArrow">
          <a:avLst/>
        </a:prstGeom>
      </dgm:spPr>
    </dgm:pt>
    <dgm:pt modelId="{3695BC59-6731-4818-9DF1-C05650857F58}" type="pres">
      <dgm:prSet presAssocID="{FD3C047F-4B87-4591-8C6F-230B89DE4F1E}" presName="connectorText" presStyleLbl="sibTrans2D1" presStyleIdx="0" presStyleCnt="3"/>
      <dgm:spPr/>
    </dgm:pt>
    <dgm:pt modelId="{95C89BB9-F582-4CEA-B661-DD8BD91CD8D0}" type="pres">
      <dgm:prSet presAssocID="{EF06F904-56AD-4CF5-A008-50003DF7BF66}" presName="node" presStyleLbl="node1" presStyleIdx="1" presStyleCnt="3">
        <dgm:presLayoutVars>
          <dgm:bulletEnabled val="1"/>
        </dgm:presLayoutVars>
      </dgm:prSet>
      <dgm:spPr/>
    </dgm:pt>
    <dgm:pt modelId="{758D1B13-B1AF-4B5F-8A84-294906E05873}" type="pres">
      <dgm:prSet presAssocID="{1AE29E46-F824-4448-9B8E-21D5DA17B2BC}" presName="sibTrans" presStyleLbl="sibTrans2D1" presStyleIdx="1" presStyleCnt="3"/>
      <dgm:spPr>
        <a:prstGeom prst="leftArrow">
          <a:avLst/>
        </a:prstGeom>
      </dgm:spPr>
    </dgm:pt>
    <dgm:pt modelId="{970E29C8-F303-422C-BBD1-B9C6B6ACE443}" type="pres">
      <dgm:prSet presAssocID="{1AE29E46-F824-4448-9B8E-21D5DA17B2BC}" presName="connectorText" presStyleLbl="sibTrans2D1" presStyleIdx="1" presStyleCnt="3"/>
      <dgm:spPr/>
    </dgm:pt>
    <dgm:pt modelId="{D6085A6A-823A-4516-80DF-6B9B9C3DD187}" type="pres">
      <dgm:prSet presAssocID="{EC1C67D7-9913-4B7A-9026-B41FA0109DD7}" presName="node" presStyleLbl="node1" presStyleIdx="2" presStyleCnt="3" custRadScaleRad="100734" custRadScaleInc="401">
        <dgm:presLayoutVars>
          <dgm:bulletEnabled val="1"/>
        </dgm:presLayoutVars>
      </dgm:prSet>
      <dgm:spPr/>
    </dgm:pt>
    <dgm:pt modelId="{9D61C1A7-741E-4AC3-A315-2F2BFF6A2B41}" type="pres">
      <dgm:prSet presAssocID="{37B87D20-3071-47AD-B80D-954892065D10}" presName="sibTrans" presStyleLbl="sibTrans2D1" presStyleIdx="2" presStyleCnt="3"/>
      <dgm:spPr>
        <a:prstGeom prst="rightArrow">
          <a:avLst/>
        </a:prstGeom>
      </dgm:spPr>
    </dgm:pt>
    <dgm:pt modelId="{C9243CA6-D205-446F-BB0B-B0BCD679A168}" type="pres">
      <dgm:prSet presAssocID="{37B87D20-3071-47AD-B80D-954892065D10}" presName="connectorText" presStyleLbl="sibTrans2D1" presStyleIdx="2" presStyleCnt="3"/>
      <dgm:spPr/>
    </dgm:pt>
  </dgm:ptLst>
  <dgm:cxnLst>
    <dgm:cxn modelId="{27FAA717-C5E5-4B72-AED2-E796632FCFE6}" type="presOf" srcId="{EF06F904-56AD-4CF5-A008-50003DF7BF66}" destId="{95C89BB9-F582-4CEA-B661-DD8BD91CD8D0}" srcOrd="0" destOrd="0" presId="urn:microsoft.com/office/officeart/2005/8/layout/cycle7"/>
    <dgm:cxn modelId="{73775C19-58CC-43BB-A125-6108572037AC}" type="presOf" srcId="{37B87D20-3071-47AD-B80D-954892065D10}" destId="{C9243CA6-D205-446F-BB0B-B0BCD679A168}" srcOrd="1" destOrd="0" presId="urn:microsoft.com/office/officeart/2005/8/layout/cycle7"/>
    <dgm:cxn modelId="{BA81D161-F094-4BB3-9936-D282BFDF0C0A}" type="presOf" srcId="{1AE29E46-F824-4448-9B8E-21D5DA17B2BC}" destId="{758D1B13-B1AF-4B5F-8A84-294906E05873}" srcOrd="0" destOrd="0" presId="urn:microsoft.com/office/officeart/2005/8/layout/cycle7"/>
    <dgm:cxn modelId="{29A46C6E-390C-4864-964D-FC3A037CD5AB}" srcId="{511FE524-752A-4EB1-A93A-29D1062E8F89}" destId="{EF06F904-56AD-4CF5-A008-50003DF7BF66}" srcOrd="1" destOrd="0" parTransId="{38264A3B-D3F0-411A-A676-E0F424C34517}" sibTransId="{1AE29E46-F824-4448-9B8E-21D5DA17B2BC}"/>
    <dgm:cxn modelId="{492CF44F-BFFA-4CBB-B012-711DC65143FD}" type="presOf" srcId="{1AE29E46-F824-4448-9B8E-21D5DA17B2BC}" destId="{970E29C8-F303-422C-BBD1-B9C6B6ACE443}" srcOrd="1" destOrd="0" presId="urn:microsoft.com/office/officeart/2005/8/layout/cycle7"/>
    <dgm:cxn modelId="{69A90E50-71DF-47C5-8B1E-3446A3F822B1}" type="presOf" srcId="{EC1C67D7-9913-4B7A-9026-B41FA0109DD7}" destId="{D6085A6A-823A-4516-80DF-6B9B9C3DD187}" srcOrd="0" destOrd="0" presId="urn:microsoft.com/office/officeart/2005/8/layout/cycle7"/>
    <dgm:cxn modelId="{676C8355-3C17-49B4-BAD1-030CB7ADDC35}" type="presOf" srcId="{511FE524-752A-4EB1-A93A-29D1062E8F89}" destId="{21D629FA-4E7A-4E56-ACEB-3731E8D4E7EE}" srcOrd="0" destOrd="0" presId="urn:microsoft.com/office/officeart/2005/8/layout/cycle7"/>
    <dgm:cxn modelId="{C2FFB159-4F61-4560-A5D5-14C1C3CC9AFD}" type="presOf" srcId="{37B87D20-3071-47AD-B80D-954892065D10}" destId="{9D61C1A7-741E-4AC3-A315-2F2BFF6A2B41}" srcOrd="0" destOrd="0" presId="urn:microsoft.com/office/officeart/2005/8/layout/cycle7"/>
    <dgm:cxn modelId="{F522A9A4-75DF-40DD-AF07-C9192CC783A5}" type="presOf" srcId="{FD3C047F-4B87-4591-8C6F-230B89DE4F1E}" destId="{3695BC59-6731-4818-9DF1-C05650857F58}" srcOrd="1" destOrd="0" presId="urn:microsoft.com/office/officeart/2005/8/layout/cycle7"/>
    <dgm:cxn modelId="{FBA0ECDD-ED6C-41CB-816E-4851D357C3D1}" type="presOf" srcId="{FD3C047F-4B87-4591-8C6F-230B89DE4F1E}" destId="{232D813F-A92F-4567-BC1F-AD66EC3B941A}" srcOrd="0" destOrd="0" presId="urn:microsoft.com/office/officeart/2005/8/layout/cycle7"/>
    <dgm:cxn modelId="{A8450CEC-2100-4A0A-A13F-F6D4B28B5205}" srcId="{511FE524-752A-4EB1-A93A-29D1062E8F89}" destId="{7C44A98E-5B4A-45B3-8CCF-125C96185FD3}" srcOrd="0" destOrd="0" parTransId="{AC45EA17-154B-4C8C-B309-4B52D67DAF9F}" sibTransId="{FD3C047F-4B87-4591-8C6F-230B89DE4F1E}"/>
    <dgm:cxn modelId="{5752D2F0-99BA-4D4B-9465-B1503A98A653}" srcId="{511FE524-752A-4EB1-A93A-29D1062E8F89}" destId="{EC1C67D7-9913-4B7A-9026-B41FA0109DD7}" srcOrd="2" destOrd="0" parTransId="{A3AC029B-CA9F-41B1-AA3E-917BBED1D84E}" sibTransId="{37B87D20-3071-47AD-B80D-954892065D10}"/>
    <dgm:cxn modelId="{B18C1DFF-53DA-4320-B7CF-E49B388C8262}" type="presOf" srcId="{7C44A98E-5B4A-45B3-8CCF-125C96185FD3}" destId="{73EC7A19-F8AD-4C14-9862-5CFCA8863878}" srcOrd="0" destOrd="0" presId="urn:microsoft.com/office/officeart/2005/8/layout/cycle7"/>
    <dgm:cxn modelId="{3A9759E9-0AF7-40EC-B64C-D48C92868B8D}" type="presParOf" srcId="{21D629FA-4E7A-4E56-ACEB-3731E8D4E7EE}" destId="{73EC7A19-F8AD-4C14-9862-5CFCA8863878}" srcOrd="0" destOrd="0" presId="urn:microsoft.com/office/officeart/2005/8/layout/cycle7"/>
    <dgm:cxn modelId="{A3FBAB9D-EEB1-42C3-99E8-FE9DB2D2E828}" type="presParOf" srcId="{21D629FA-4E7A-4E56-ACEB-3731E8D4E7EE}" destId="{232D813F-A92F-4567-BC1F-AD66EC3B941A}" srcOrd="1" destOrd="0" presId="urn:microsoft.com/office/officeart/2005/8/layout/cycle7"/>
    <dgm:cxn modelId="{677F185E-A854-442C-8E87-9229338B3604}" type="presParOf" srcId="{232D813F-A92F-4567-BC1F-AD66EC3B941A}" destId="{3695BC59-6731-4818-9DF1-C05650857F58}" srcOrd="0" destOrd="0" presId="urn:microsoft.com/office/officeart/2005/8/layout/cycle7"/>
    <dgm:cxn modelId="{69F9E0F5-0CBE-4F4E-836C-E9DD006AD55D}" type="presParOf" srcId="{21D629FA-4E7A-4E56-ACEB-3731E8D4E7EE}" destId="{95C89BB9-F582-4CEA-B661-DD8BD91CD8D0}" srcOrd="2" destOrd="0" presId="urn:microsoft.com/office/officeart/2005/8/layout/cycle7"/>
    <dgm:cxn modelId="{0C9BBDEB-9392-411D-9078-2860041CDA14}" type="presParOf" srcId="{21D629FA-4E7A-4E56-ACEB-3731E8D4E7EE}" destId="{758D1B13-B1AF-4B5F-8A84-294906E05873}" srcOrd="3" destOrd="0" presId="urn:microsoft.com/office/officeart/2005/8/layout/cycle7"/>
    <dgm:cxn modelId="{A195458C-302D-43EA-8682-40244F1E5B72}" type="presParOf" srcId="{758D1B13-B1AF-4B5F-8A84-294906E05873}" destId="{970E29C8-F303-422C-BBD1-B9C6B6ACE443}" srcOrd="0" destOrd="0" presId="urn:microsoft.com/office/officeart/2005/8/layout/cycle7"/>
    <dgm:cxn modelId="{0734FFFD-7303-463C-8724-686F61915664}" type="presParOf" srcId="{21D629FA-4E7A-4E56-ACEB-3731E8D4E7EE}" destId="{D6085A6A-823A-4516-80DF-6B9B9C3DD187}" srcOrd="4" destOrd="0" presId="urn:microsoft.com/office/officeart/2005/8/layout/cycle7"/>
    <dgm:cxn modelId="{0B03EE4F-DAE1-4CCD-97B1-92ADED4C3796}" type="presParOf" srcId="{21D629FA-4E7A-4E56-ACEB-3731E8D4E7EE}" destId="{9D61C1A7-741E-4AC3-A315-2F2BFF6A2B41}" srcOrd="5" destOrd="0" presId="urn:microsoft.com/office/officeart/2005/8/layout/cycle7"/>
    <dgm:cxn modelId="{BA1E0427-A037-4534-A6C3-7643B8295641}" type="presParOf" srcId="{9D61C1A7-741E-4AC3-A315-2F2BFF6A2B41}" destId="{C9243CA6-D205-446F-BB0B-B0BCD679A168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11FE524-752A-4EB1-A93A-29D1062E8F89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C44A98E-5B4A-45B3-8CCF-125C96185FD3}">
      <dgm:prSet phldrT="[Text]"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dirty="0"/>
            <a:t>BMI as confounder</a:t>
          </a:r>
        </a:p>
      </dgm:t>
    </dgm:pt>
    <dgm:pt modelId="{AC45EA17-154B-4C8C-B309-4B52D67DAF9F}" type="parTrans" cxnId="{A8450CEC-2100-4A0A-A13F-F6D4B28B5205}">
      <dgm:prSet/>
      <dgm:spPr/>
      <dgm:t>
        <a:bodyPr/>
        <a:lstStyle/>
        <a:p>
          <a:endParaRPr lang="en-GB"/>
        </a:p>
      </dgm:t>
    </dgm:pt>
    <dgm:pt modelId="{FD3C047F-4B87-4591-8C6F-230B89DE4F1E}" type="sibTrans" cxnId="{A8450CEC-2100-4A0A-A13F-F6D4B28B5205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/>
      <dgm:t>
        <a:bodyPr vert="horz"/>
        <a:lstStyle/>
        <a:p>
          <a:endParaRPr lang="en-GB"/>
        </a:p>
      </dgm:t>
    </dgm:pt>
    <dgm:pt modelId="{EF06F904-56AD-4CF5-A008-50003DF7BF66}">
      <dgm:prSet phldrT="[Text]">
        <dgm:style>
          <a:lnRef idx="3">
            <a:schemeClr val="lt1"/>
          </a:lnRef>
          <a:fillRef idx="1">
            <a:schemeClr val="accent1"/>
          </a:fillRef>
          <a:effectRef idx="1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dirty="0"/>
            <a:t>Hypothyroidism</a:t>
          </a:r>
        </a:p>
      </dgm:t>
    </dgm:pt>
    <dgm:pt modelId="{38264A3B-D3F0-411A-A676-E0F424C34517}" type="parTrans" cxnId="{29A46C6E-390C-4864-964D-FC3A037CD5AB}">
      <dgm:prSet/>
      <dgm:spPr/>
      <dgm:t>
        <a:bodyPr/>
        <a:lstStyle/>
        <a:p>
          <a:endParaRPr lang="en-GB"/>
        </a:p>
      </dgm:t>
    </dgm:pt>
    <dgm:pt modelId="{1AE29E46-F824-4448-9B8E-21D5DA17B2BC}" type="sibTrans" cxnId="{29A46C6E-390C-4864-964D-FC3A037CD5AB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GB"/>
        </a:p>
      </dgm:t>
    </dgm:pt>
    <dgm:pt modelId="{EC1C67D7-9913-4B7A-9026-B41FA0109DD7}">
      <dgm:prSet phldrT="[Text]">
        <dgm:style>
          <a:lnRef idx="3">
            <a:schemeClr val="lt1"/>
          </a:lnRef>
          <a:fillRef idx="1">
            <a:schemeClr val="accent6"/>
          </a:fillRef>
          <a:effectRef idx="1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dirty="0"/>
            <a:t>Diet</a:t>
          </a:r>
        </a:p>
      </dgm:t>
    </dgm:pt>
    <dgm:pt modelId="{A3AC029B-CA9F-41B1-AA3E-917BBED1D84E}" type="parTrans" cxnId="{5752D2F0-99BA-4D4B-9465-B1503A98A653}">
      <dgm:prSet/>
      <dgm:spPr/>
      <dgm:t>
        <a:bodyPr/>
        <a:lstStyle/>
        <a:p>
          <a:endParaRPr lang="en-GB"/>
        </a:p>
      </dgm:t>
    </dgm:pt>
    <dgm:pt modelId="{37B87D20-3071-47AD-B80D-954892065D10}" type="sibTrans" cxnId="{5752D2F0-99BA-4D4B-9465-B1503A98A653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GB"/>
        </a:p>
      </dgm:t>
    </dgm:pt>
    <dgm:pt modelId="{21D629FA-4E7A-4E56-ACEB-3731E8D4E7EE}" type="pres">
      <dgm:prSet presAssocID="{511FE524-752A-4EB1-A93A-29D1062E8F89}" presName="Name0" presStyleCnt="0">
        <dgm:presLayoutVars>
          <dgm:dir/>
          <dgm:resizeHandles val="exact"/>
        </dgm:presLayoutVars>
      </dgm:prSet>
      <dgm:spPr/>
    </dgm:pt>
    <dgm:pt modelId="{73EC7A19-F8AD-4C14-9862-5CFCA8863878}" type="pres">
      <dgm:prSet presAssocID="{7C44A98E-5B4A-45B3-8CCF-125C96185FD3}" presName="node" presStyleLbl="node1" presStyleIdx="0" presStyleCnt="3">
        <dgm:presLayoutVars>
          <dgm:bulletEnabled val="1"/>
        </dgm:presLayoutVars>
      </dgm:prSet>
      <dgm:spPr/>
    </dgm:pt>
    <dgm:pt modelId="{232D813F-A92F-4567-BC1F-AD66EC3B941A}" type="pres">
      <dgm:prSet presAssocID="{FD3C047F-4B87-4591-8C6F-230B89DE4F1E}" presName="sibTrans" presStyleLbl="sibTrans2D1" presStyleIdx="0" presStyleCnt="3" custAng="10680000"/>
      <dgm:spPr>
        <a:prstGeom prst="leftArrow">
          <a:avLst/>
        </a:prstGeom>
      </dgm:spPr>
    </dgm:pt>
    <dgm:pt modelId="{3695BC59-6731-4818-9DF1-C05650857F58}" type="pres">
      <dgm:prSet presAssocID="{FD3C047F-4B87-4591-8C6F-230B89DE4F1E}" presName="connectorText" presStyleLbl="sibTrans2D1" presStyleIdx="0" presStyleCnt="3"/>
      <dgm:spPr/>
    </dgm:pt>
    <dgm:pt modelId="{95C89BB9-F582-4CEA-B661-DD8BD91CD8D0}" type="pres">
      <dgm:prSet presAssocID="{EF06F904-56AD-4CF5-A008-50003DF7BF66}" presName="node" presStyleLbl="node1" presStyleIdx="1" presStyleCnt="3">
        <dgm:presLayoutVars>
          <dgm:bulletEnabled val="1"/>
        </dgm:presLayoutVars>
      </dgm:prSet>
      <dgm:spPr/>
    </dgm:pt>
    <dgm:pt modelId="{758D1B13-B1AF-4B5F-8A84-294906E05873}" type="pres">
      <dgm:prSet presAssocID="{1AE29E46-F824-4448-9B8E-21D5DA17B2BC}" presName="sibTrans" presStyleLbl="sibTrans2D1" presStyleIdx="1" presStyleCnt="3"/>
      <dgm:spPr>
        <a:prstGeom prst="leftArrow">
          <a:avLst/>
        </a:prstGeom>
      </dgm:spPr>
    </dgm:pt>
    <dgm:pt modelId="{970E29C8-F303-422C-BBD1-B9C6B6ACE443}" type="pres">
      <dgm:prSet presAssocID="{1AE29E46-F824-4448-9B8E-21D5DA17B2BC}" presName="connectorText" presStyleLbl="sibTrans2D1" presStyleIdx="1" presStyleCnt="3"/>
      <dgm:spPr/>
    </dgm:pt>
    <dgm:pt modelId="{D6085A6A-823A-4516-80DF-6B9B9C3DD187}" type="pres">
      <dgm:prSet presAssocID="{EC1C67D7-9913-4B7A-9026-B41FA0109DD7}" presName="node" presStyleLbl="node1" presStyleIdx="2" presStyleCnt="3">
        <dgm:presLayoutVars>
          <dgm:bulletEnabled val="1"/>
        </dgm:presLayoutVars>
      </dgm:prSet>
      <dgm:spPr/>
    </dgm:pt>
    <dgm:pt modelId="{9D61C1A7-741E-4AC3-A315-2F2BFF6A2B41}" type="pres">
      <dgm:prSet presAssocID="{37B87D20-3071-47AD-B80D-954892065D10}" presName="sibTrans" presStyleLbl="sibTrans2D1" presStyleIdx="2" presStyleCnt="3" custAng="10440000"/>
      <dgm:spPr>
        <a:prstGeom prst="rightArrow">
          <a:avLst/>
        </a:prstGeom>
      </dgm:spPr>
    </dgm:pt>
    <dgm:pt modelId="{C9243CA6-D205-446F-BB0B-B0BCD679A168}" type="pres">
      <dgm:prSet presAssocID="{37B87D20-3071-47AD-B80D-954892065D10}" presName="connectorText" presStyleLbl="sibTrans2D1" presStyleIdx="2" presStyleCnt="3"/>
      <dgm:spPr/>
    </dgm:pt>
  </dgm:ptLst>
  <dgm:cxnLst>
    <dgm:cxn modelId="{27FAA717-C5E5-4B72-AED2-E796632FCFE6}" type="presOf" srcId="{EF06F904-56AD-4CF5-A008-50003DF7BF66}" destId="{95C89BB9-F582-4CEA-B661-DD8BD91CD8D0}" srcOrd="0" destOrd="0" presId="urn:microsoft.com/office/officeart/2005/8/layout/cycle7"/>
    <dgm:cxn modelId="{73775C19-58CC-43BB-A125-6108572037AC}" type="presOf" srcId="{37B87D20-3071-47AD-B80D-954892065D10}" destId="{C9243CA6-D205-446F-BB0B-B0BCD679A168}" srcOrd="1" destOrd="0" presId="urn:microsoft.com/office/officeart/2005/8/layout/cycle7"/>
    <dgm:cxn modelId="{BA81D161-F094-4BB3-9936-D282BFDF0C0A}" type="presOf" srcId="{1AE29E46-F824-4448-9B8E-21D5DA17B2BC}" destId="{758D1B13-B1AF-4B5F-8A84-294906E05873}" srcOrd="0" destOrd="0" presId="urn:microsoft.com/office/officeart/2005/8/layout/cycle7"/>
    <dgm:cxn modelId="{29A46C6E-390C-4864-964D-FC3A037CD5AB}" srcId="{511FE524-752A-4EB1-A93A-29D1062E8F89}" destId="{EF06F904-56AD-4CF5-A008-50003DF7BF66}" srcOrd="1" destOrd="0" parTransId="{38264A3B-D3F0-411A-A676-E0F424C34517}" sibTransId="{1AE29E46-F824-4448-9B8E-21D5DA17B2BC}"/>
    <dgm:cxn modelId="{492CF44F-BFFA-4CBB-B012-711DC65143FD}" type="presOf" srcId="{1AE29E46-F824-4448-9B8E-21D5DA17B2BC}" destId="{970E29C8-F303-422C-BBD1-B9C6B6ACE443}" srcOrd="1" destOrd="0" presId="urn:microsoft.com/office/officeart/2005/8/layout/cycle7"/>
    <dgm:cxn modelId="{69A90E50-71DF-47C5-8B1E-3446A3F822B1}" type="presOf" srcId="{EC1C67D7-9913-4B7A-9026-B41FA0109DD7}" destId="{D6085A6A-823A-4516-80DF-6B9B9C3DD187}" srcOrd="0" destOrd="0" presId="urn:microsoft.com/office/officeart/2005/8/layout/cycle7"/>
    <dgm:cxn modelId="{676C8355-3C17-49B4-BAD1-030CB7ADDC35}" type="presOf" srcId="{511FE524-752A-4EB1-A93A-29D1062E8F89}" destId="{21D629FA-4E7A-4E56-ACEB-3731E8D4E7EE}" srcOrd="0" destOrd="0" presId="urn:microsoft.com/office/officeart/2005/8/layout/cycle7"/>
    <dgm:cxn modelId="{C2FFB159-4F61-4560-A5D5-14C1C3CC9AFD}" type="presOf" srcId="{37B87D20-3071-47AD-B80D-954892065D10}" destId="{9D61C1A7-741E-4AC3-A315-2F2BFF6A2B41}" srcOrd="0" destOrd="0" presId="urn:microsoft.com/office/officeart/2005/8/layout/cycle7"/>
    <dgm:cxn modelId="{F522A9A4-75DF-40DD-AF07-C9192CC783A5}" type="presOf" srcId="{FD3C047F-4B87-4591-8C6F-230B89DE4F1E}" destId="{3695BC59-6731-4818-9DF1-C05650857F58}" srcOrd="1" destOrd="0" presId="urn:microsoft.com/office/officeart/2005/8/layout/cycle7"/>
    <dgm:cxn modelId="{FBA0ECDD-ED6C-41CB-816E-4851D357C3D1}" type="presOf" srcId="{FD3C047F-4B87-4591-8C6F-230B89DE4F1E}" destId="{232D813F-A92F-4567-BC1F-AD66EC3B941A}" srcOrd="0" destOrd="0" presId="urn:microsoft.com/office/officeart/2005/8/layout/cycle7"/>
    <dgm:cxn modelId="{A8450CEC-2100-4A0A-A13F-F6D4B28B5205}" srcId="{511FE524-752A-4EB1-A93A-29D1062E8F89}" destId="{7C44A98E-5B4A-45B3-8CCF-125C96185FD3}" srcOrd="0" destOrd="0" parTransId="{AC45EA17-154B-4C8C-B309-4B52D67DAF9F}" sibTransId="{FD3C047F-4B87-4591-8C6F-230B89DE4F1E}"/>
    <dgm:cxn modelId="{5752D2F0-99BA-4D4B-9465-B1503A98A653}" srcId="{511FE524-752A-4EB1-A93A-29D1062E8F89}" destId="{EC1C67D7-9913-4B7A-9026-B41FA0109DD7}" srcOrd="2" destOrd="0" parTransId="{A3AC029B-CA9F-41B1-AA3E-917BBED1D84E}" sibTransId="{37B87D20-3071-47AD-B80D-954892065D10}"/>
    <dgm:cxn modelId="{B18C1DFF-53DA-4320-B7CF-E49B388C8262}" type="presOf" srcId="{7C44A98E-5B4A-45B3-8CCF-125C96185FD3}" destId="{73EC7A19-F8AD-4C14-9862-5CFCA8863878}" srcOrd="0" destOrd="0" presId="urn:microsoft.com/office/officeart/2005/8/layout/cycle7"/>
    <dgm:cxn modelId="{3A9759E9-0AF7-40EC-B64C-D48C92868B8D}" type="presParOf" srcId="{21D629FA-4E7A-4E56-ACEB-3731E8D4E7EE}" destId="{73EC7A19-F8AD-4C14-9862-5CFCA8863878}" srcOrd="0" destOrd="0" presId="urn:microsoft.com/office/officeart/2005/8/layout/cycle7"/>
    <dgm:cxn modelId="{A3FBAB9D-EEB1-42C3-99E8-FE9DB2D2E828}" type="presParOf" srcId="{21D629FA-4E7A-4E56-ACEB-3731E8D4E7EE}" destId="{232D813F-A92F-4567-BC1F-AD66EC3B941A}" srcOrd="1" destOrd="0" presId="urn:microsoft.com/office/officeart/2005/8/layout/cycle7"/>
    <dgm:cxn modelId="{677F185E-A854-442C-8E87-9229338B3604}" type="presParOf" srcId="{232D813F-A92F-4567-BC1F-AD66EC3B941A}" destId="{3695BC59-6731-4818-9DF1-C05650857F58}" srcOrd="0" destOrd="0" presId="urn:microsoft.com/office/officeart/2005/8/layout/cycle7"/>
    <dgm:cxn modelId="{69F9E0F5-0CBE-4F4E-836C-E9DD006AD55D}" type="presParOf" srcId="{21D629FA-4E7A-4E56-ACEB-3731E8D4E7EE}" destId="{95C89BB9-F582-4CEA-B661-DD8BD91CD8D0}" srcOrd="2" destOrd="0" presId="urn:microsoft.com/office/officeart/2005/8/layout/cycle7"/>
    <dgm:cxn modelId="{0C9BBDEB-9392-411D-9078-2860041CDA14}" type="presParOf" srcId="{21D629FA-4E7A-4E56-ACEB-3731E8D4E7EE}" destId="{758D1B13-B1AF-4B5F-8A84-294906E05873}" srcOrd="3" destOrd="0" presId="urn:microsoft.com/office/officeart/2005/8/layout/cycle7"/>
    <dgm:cxn modelId="{A195458C-302D-43EA-8682-40244F1E5B72}" type="presParOf" srcId="{758D1B13-B1AF-4B5F-8A84-294906E05873}" destId="{970E29C8-F303-422C-BBD1-B9C6B6ACE443}" srcOrd="0" destOrd="0" presId="urn:microsoft.com/office/officeart/2005/8/layout/cycle7"/>
    <dgm:cxn modelId="{0734FFFD-7303-463C-8724-686F61915664}" type="presParOf" srcId="{21D629FA-4E7A-4E56-ACEB-3731E8D4E7EE}" destId="{D6085A6A-823A-4516-80DF-6B9B9C3DD187}" srcOrd="4" destOrd="0" presId="urn:microsoft.com/office/officeart/2005/8/layout/cycle7"/>
    <dgm:cxn modelId="{0B03EE4F-DAE1-4CCD-97B1-92ADED4C3796}" type="presParOf" srcId="{21D629FA-4E7A-4E56-ACEB-3731E8D4E7EE}" destId="{9D61C1A7-741E-4AC3-A315-2F2BFF6A2B41}" srcOrd="5" destOrd="0" presId="urn:microsoft.com/office/officeart/2005/8/layout/cycle7"/>
    <dgm:cxn modelId="{BA1E0427-A037-4534-A6C3-7643B8295641}" type="presParOf" srcId="{9D61C1A7-741E-4AC3-A315-2F2BFF6A2B41}" destId="{C9243CA6-D205-446F-BB0B-B0BCD679A168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EC7A19-F8AD-4C14-9862-5CFCA8863878}">
      <dsp:nvSpPr>
        <dsp:cNvPr id="0" name=""/>
        <dsp:cNvSpPr/>
      </dsp:nvSpPr>
      <dsp:spPr>
        <a:xfrm>
          <a:off x="892552" y="42262"/>
          <a:ext cx="1080015" cy="540007"/>
        </a:xfrm>
        <a:prstGeom prst="roundRect">
          <a:avLst>
            <a:gd name="adj" fmla="val 10000"/>
          </a:avLst>
        </a:prstGeom>
        <a:solidFill>
          <a:schemeClr val="accent4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BMI as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collider</a:t>
          </a:r>
        </a:p>
      </dsp:txBody>
      <dsp:txXfrm>
        <a:off x="908368" y="58078"/>
        <a:ext cx="1048383" cy="508375"/>
      </dsp:txXfrm>
    </dsp:sp>
    <dsp:sp modelId="{232D813F-A92F-4567-BC1F-AD66EC3B941A}">
      <dsp:nvSpPr>
        <dsp:cNvPr id="0" name=""/>
        <dsp:cNvSpPr/>
      </dsp:nvSpPr>
      <dsp:spPr>
        <a:xfrm rot="3600000">
          <a:off x="1596724" y="990078"/>
          <a:ext cx="563461" cy="189002"/>
        </a:xfrm>
        <a:prstGeom prst="leftArrow">
          <a:avLst/>
        </a:prstGeom>
        <a:solidFill>
          <a:schemeClr val="accent3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1653425" y="1027878"/>
        <a:ext cx="450059" cy="113402"/>
      </dsp:txXfrm>
    </dsp:sp>
    <dsp:sp modelId="{95C89BB9-F582-4CEA-B661-DD8BD91CD8D0}">
      <dsp:nvSpPr>
        <dsp:cNvPr id="0" name=""/>
        <dsp:cNvSpPr/>
      </dsp:nvSpPr>
      <dsp:spPr>
        <a:xfrm>
          <a:off x="1784342" y="1586889"/>
          <a:ext cx="1080015" cy="540007"/>
        </a:xfrm>
        <a:prstGeom prst="roundRect">
          <a:avLst>
            <a:gd name="adj" fmla="val 10000"/>
          </a:avLst>
        </a:prstGeom>
        <a:solidFill>
          <a:schemeClr val="accent1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1"/>
        </a:fillRef>
        <a:effectRef idx="1">
          <a:schemeClr val="accent1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Hypothyroidism</a:t>
          </a:r>
        </a:p>
      </dsp:txBody>
      <dsp:txXfrm>
        <a:off x="1800158" y="1602705"/>
        <a:ext cx="1048383" cy="508375"/>
      </dsp:txXfrm>
    </dsp:sp>
    <dsp:sp modelId="{758D1B13-B1AF-4B5F-8A84-294906E05873}">
      <dsp:nvSpPr>
        <dsp:cNvPr id="0" name=""/>
        <dsp:cNvSpPr/>
      </dsp:nvSpPr>
      <dsp:spPr>
        <a:xfrm rot="10799996">
          <a:off x="1150448" y="1762392"/>
          <a:ext cx="563461" cy="189002"/>
        </a:xfrm>
        <a:prstGeom prst="leftArrow">
          <a:avLst/>
        </a:prstGeom>
        <a:solidFill>
          <a:schemeClr val="accent3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10800000">
        <a:off x="1207149" y="1800192"/>
        <a:ext cx="450059" cy="113402"/>
      </dsp:txXfrm>
    </dsp:sp>
    <dsp:sp modelId="{D6085A6A-823A-4516-80DF-6B9B9C3DD187}">
      <dsp:nvSpPr>
        <dsp:cNvPr id="0" name=""/>
        <dsp:cNvSpPr/>
      </dsp:nvSpPr>
      <dsp:spPr>
        <a:xfrm>
          <a:off x="0" y="1586891"/>
          <a:ext cx="1080015" cy="540007"/>
        </a:xfrm>
        <a:prstGeom prst="roundRect">
          <a:avLst>
            <a:gd name="adj" fmla="val 10000"/>
          </a:avLst>
        </a:prstGeom>
        <a:solidFill>
          <a:schemeClr val="accent6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6"/>
        </a:fillRef>
        <a:effectRef idx="1">
          <a:schemeClr val="accent6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Diet</a:t>
          </a:r>
        </a:p>
      </dsp:txBody>
      <dsp:txXfrm>
        <a:off x="15816" y="1602707"/>
        <a:ext cx="1048383" cy="508375"/>
      </dsp:txXfrm>
    </dsp:sp>
    <dsp:sp modelId="{9D61C1A7-741E-4AC3-A315-2F2BFF6A2B41}">
      <dsp:nvSpPr>
        <dsp:cNvPr id="0" name=""/>
        <dsp:cNvSpPr/>
      </dsp:nvSpPr>
      <dsp:spPr>
        <a:xfrm rot="18001269">
          <a:off x="704553" y="990079"/>
          <a:ext cx="563461" cy="189002"/>
        </a:xfrm>
        <a:prstGeom prst="rightArrow">
          <a:avLst/>
        </a:prstGeom>
        <a:solidFill>
          <a:schemeClr val="accent3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761254" y="1027879"/>
        <a:ext cx="450059" cy="1134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EC7A19-F8AD-4C14-9862-5CFCA8863878}">
      <dsp:nvSpPr>
        <dsp:cNvPr id="0" name=""/>
        <dsp:cNvSpPr/>
      </dsp:nvSpPr>
      <dsp:spPr>
        <a:xfrm>
          <a:off x="927210" y="541"/>
          <a:ext cx="1103409" cy="551704"/>
        </a:xfrm>
        <a:prstGeom prst="roundRect">
          <a:avLst>
            <a:gd name="adj" fmla="val 10000"/>
          </a:avLst>
        </a:prstGeom>
        <a:solidFill>
          <a:schemeClr val="accent4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BMI as confounder</a:t>
          </a:r>
        </a:p>
      </dsp:txBody>
      <dsp:txXfrm>
        <a:off x="943369" y="16700"/>
        <a:ext cx="1071091" cy="519386"/>
      </dsp:txXfrm>
    </dsp:sp>
    <dsp:sp modelId="{232D813F-A92F-4567-BC1F-AD66EC3B941A}">
      <dsp:nvSpPr>
        <dsp:cNvPr id="0" name=""/>
        <dsp:cNvSpPr/>
      </dsp:nvSpPr>
      <dsp:spPr>
        <a:xfrm rot="14280000">
          <a:off x="1647023" y="968664"/>
          <a:ext cx="574631" cy="193096"/>
        </a:xfrm>
        <a:prstGeom prst="leftArrow">
          <a:avLst/>
        </a:prstGeom>
        <a:solidFill>
          <a:schemeClr val="accent3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1704952" y="1007283"/>
        <a:ext cx="458773" cy="115858"/>
      </dsp:txXfrm>
    </dsp:sp>
    <dsp:sp modelId="{95C89BB9-F582-4CEA-B661-DD8BD91CD8D0}">
      <dsp:nvSpPr>
        <dsp:cNvPr id="0" name=""/>
        <dsp:cNvSpPr/>
      </dsp:nvSpPr>
      <dsp:spPr>
        <a:xfrm>
          <a:off x="1838059" y="1578178"/>
          <a:ext cx="1103409" cy="551704"/>
        </a:xfrm>
        <a:prstGeom prst="roundRect">
          <a:avLst>
            <a:gd name="adj" fmla="val 10000"/>
          </a:avLst>
        </a:prstGeom>
        <a:solidFill>
          <a:schemeClr val="accent1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1"/>
        </a:fillRef>
        <a:effectRef idx="1">
          <a:schemeClr val="accent1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Hypothyroidism</a:t>
          </a:r>
        </a:p>
      </dsp:txBody>
      <dsp:txXfrm>
        <a:off x="1854218" y="1594337"/>
        <a:ext cx="1071091" cy="519386"/>
      </dsp:txXfrm>
    </dsp:sp>
    <dsp:sp modelId="{758D1B13-B1AF-4B5F-8A84-294906E05873}">
      <dsp:nvSpPr>
        <dsp:cNvPr id="0" name=""/>
        <dsp:cNvSpPr/>
      </dsp:nvSpPr>
      <dsp:spPr>
        <a:xfrm rot="10800000">
          <a:off x="1191599" y="1757482"/>
          <a:ext cx="574631" cy="193096"/>
        </a:xfrm>
        <a:prstGeom prst="leftArrow">
          <a:avLst/>
        </a:prstGeom>
        <a:solidFill>
          <a:schemeClr val="accent3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10800000">
        <a:off x="1249528" y="1796101"/>
        <a:ext cx="458773" cy="115858"/>
      </dsp:txXfrm>
    </dsp:sp>
    <dsp:sp modelId="{D6085A6A-823A-4516-80DF-6B9B9C3DD187}">
      <dsp:nvSpPr>
        <dsp:cNvPr id="0" name=""/>
        <dsp:cNvSpPr/>
      </dsp:nvSpPr>
      <dsp:spPr>
        <a:xfrm>
          <a:off x="16361" y="1578178"/>
          <a:ext cx="1103409" cy="551704"/>
        </a:xfrm>
        <a:prstGeom prst="roundRect">
          <a:avLst>
            <a:gd name="adj" fmla="val 10000"/>
          </a:avLst>
        </a:prstGeom>
        <a:solidFill>
          <a:schemeClr val="accent6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6"/>
        </a:fillRef>
        <a:effectRef idx="1">
          <a:schemeClr val="accent6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Diet</a:t>
          </a:r>
        </a:p>
      </dsp:txBody>
      <dsp:txXfrm>
        <a:off x="32520" y="1594337"/>
        <a:ext cx="1071091" cy="519386"/>
      </dsp:txXfrm>
    </dsp:sp>
    <dsp:sp modelId="{9D61C1A7-741E-4AC3-A315-2F2BFF6A2B41}">
      <dsp:nvSpPr>
        <dsp:cNvPr id="0" name=""/>
        <dsp:cNvSpPr/>
      </dsp:nvSpPr>
      <dsp:spPr>
        <a:xfrm rot="6840000">
          <a:off x="736174" y="968664"/>
          <a:ext cx="574631" cy="193096"/>
        </a:xfrm>
        <a:prstGeom prst="rightArrow">
          <a:avLst/>
        </a:prstGeom>
        <a:solidFill>
          <a:schemeClr val="accent3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794103" y="1007283"/>
        <a:ext cx="458773" cy="1158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1569</Words>
  <Characters>9889</Characters>
  <Application>Microsoft Office Word</Application>
  <DocSecurity>0</DocSecurity>
  <Lines>82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Candussi</dc:creator>
  <cp:keywords/>
  <dc:description/>
  <cp:lastModifiedBy>Catharina Candussi</cp:lastModifiedBy>
  <cp:revision>10</cp:revision>
  <cp:lastPrinted>2024-11-25T10:38:00Z</cp:lastPrinted>
  <dcterms:created xsi:type="dcterms:W3CDTF">2025-02-13T10:17:00Z</dcterms:created>
  <dcterms:modified xsi:type="dcterms:W3CDTF">2025-03-31T11:58:00Z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7d5b4d95f5fb97e7315b75713d32786b2810cb9cd5e360f5da48df8736aefc99</vt:lpwstr>
  </property>
</Properties>
</file>