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996" w:rsidRDefault="009B2996" w:rsidP="009B2996">
      <w:pPr>
        <w:pStyle w:val="NormalWeb"/>
      </w:pPr>
    </w:p>
    <w:p w:rsidR="009B2996" w:rsidRDefault="009B2996" w:rsidP="009B2996">
      <w:pPr>
        <w:pStyle w:val="NormalWeb"/>
      </w:pPr>
    </w:p>
    <w:p w:rsidR="009B2996" w:rsidRDefault="009B2996" w:rsidP="009B2996">
      <w:pPr>
        <w:pStyle w:val="Heading2"/>
        <w:rPr>
          <w:lang w:val="en-US"/>
        </w:rPr>
      </w:pPr>
      <w:bookmarkStart w:id="0" w:name="_Toc201938611"/>
      <w:r>
        <w:rPr>
          <w:lang w:val="en-US"/>
        </w:rPr>
        <w:t>Additional File 5: Vaccination schedules under alternative waning scenarios</w:t>
      </w:r>
      <w:bookmarkEnd w:id="0"/>
    </w:p>
    <w:p w:rsidR="009B2996" w:rsidRDefault="009B2996" w:rsidP="009B2996">
      <w:pPr>
        <w:pStyle w:val="NormalWeb"/>
      </w:pPr>
      <w:r>
        <w:rPr>
          <w:noProof/>
          <w:lang w:val="en-PH" w:eastAsia="en-PH"/>
        </w:rPr>
        <w:drawing>
          <wp:inline distT="0" distB="0" distL="0" distR="0" wp14:anchorId="539D3B88" wp14:editId="5201AFF0">
            <wp:extent cx="5731510" cy="3186430"/>
            <wp:effectExtent l="0" t="0" r="2540" b="0"/>
            <wp:docPr id="1331634419" name="Picture 3" descr="A comparison of a vaccine and ti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634419" name="Picture 3" descr="A comparison of a vaccine and tire&#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186430"/>
                    </a:xfrm>
                    <a:prstGeom prst="rect">
                      <a:avLst/>
                    </a:prstGeom>
                    <a:noFill/>
                    <a:ln>
                      <a:noFill/>
                    </a:ln>
                  </pic:spPr>
                </pic:pic>
              </a:graphicData>
            </a:graphic>
          </wp:inline>
        </w:drawing>
      </w:r>
    </w:p>
    <w:p w:rsidR="009B2996" w:rsidRPr="00AE3665" w:rsidRDefault="009B2996" w:rsidP="009B2996">
      <w:bookmarkStart w:id="1" w:name="_Toc201938612"/>
      <w:r w:rsidRPr="00AE3665">
        <w:rPr>
          <w:rStyle w:val="Heading3Char"/>
        </w:rPr>
        <w:t>Figure S</w:t>
      </w:r>
      <w:r>
        <w:rPr>
          <w:rStyle w:val="Heading3Char"/>
        </w:rPr>
        <w:t>7</w:t>
      </w:r>
      <w:r w:rsidRPr="00AE3665">
        <w:rPr>
          <w:rStyle w:val="Heading3Char"/>
        </w:rPr>
        <w:t>. Alternative scenarios for vaccine waning</w:t>
      </w:r>
      <w:bookmarkEnd w:id="1"/>
      <w:r w:rsidRPr="00AE3665">
        <w:t xml:space="preserve">. </w:t>
      </w:r>
      <w:r>
        <w:t xml:space="preserve">A) The vaccine is assumed to not wane over the 10-year time horizon, or, B) the vaccine wanes according to a Weibull function. The figure also demonstrates the gradual rolling out of vaccines, at first prioritizing to those &gt;74 years old, then &gt;64 year olds, ultimately switching to a top-up strategy for those newly turning 65 years old each year. Strictly, waning does not occur in the number of people who have received vaccine over time, so the wane in ‘vaccine coverage’ refers to the combined impact of people moving age groups and how vaccine efficacy is assumed to decrease over time. </w:t>
      </w:r>
    </w:p>
    <w:p w:rsidR="009B2996" w:rsidRPr="00AE3665" w:rsidRDefault="009B2996" w:rsidP="009B2996"/>
    <w:p w:rsidR="00622DD3" w:rsidRDefault="00622DD3">
      <w:bookmarkStart w:id="2" w:name="_GoBack"/>
      <w:bookmarkEnd w:id="2"/>
    </w:p>
    <w:sectPr w:rsidR="00622DD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996"/>
    <w:rsid w:val="00000C69"/>
    <w:rsid w:val="00002601"/>
    <w:rsid w:val="00043BAE"/>
    <w:rsid w:val="00051446"/>
    <w:rsid w:val="00061361"/>
    <w:rsid w:val="00062B24"/>
    <w:rsid w:val="000E331C"/>
    <w:rsid w:val="001005D2"/>
    <w:rsid w:val="00135B48"/>
    <w:rsid w:val="00162060"/>
    <w:rsid w:val="00187FBA"/>
    <w:rsid w:val="0019009A"/>
    <w:rsid w:val="001C32A9"/>
    <w:rsid w:val="001E1A30"/>
    <w:rsid w:val="00200234"/>
    <w:rsid w:val="00207FA4"/>
    <w:rsid w:val="002F689F"/>
    <w:rsid w:val="00305AD7"/>
    <w:rsid w:val="00322ECD"/>
    <w:rsid w:val="00335BA9"/>
    <w:rsid w:val="003C047E"/>
    <w:rsid w:val="003F20C8"/>
    <w:rsid w:val="00410407"/>
    <w:rsid w:val="00462244"/>
    <w:rsid w:val="004977A3"/>
    <w:rsid w:val="004A55D0"/>
    <w:rsid w:val="004A66C5"/>
    <w:rsid w:val="004B2683"/>
    <w:rsid w:val="004C2164"/>
    <w:rsid w:val="004F354C"/>
    <w:rsid w:val="005215F3"/>
    <w:rsid w:val="00527170"/>
    <w:rsid w:val="00535B8B"/>
    <w:rsid w:val="005A67BD"/>
    <w:rsid w:val="005D1BE1"/>
    <w:rsid w:val="00600CA0"/>
    <w:rsid w:val="00622DD3"/>
    <w:rsid w:val="00633505"/>
    <w:rsid w:val="006A40EF"/>
    <w:rsid w:val="006B3F99"/>
    <w:rsid w:val="00735069"/>
    <w:rsid w:val="00737F2F"/>
    <w:rsid w:val="00743385"/>
    <w:rsid w:val="00762ADD"/>
    <w:rsid w:val="00792D37"/>
    <w:rsid w:val="007A23C4"/>
    <w:rsid w:val="007B18D9"/>
    <w:rsid w:val="007C2B3E"/>
    <w:rsid w:val="007D1C21"/>
    <w:rsid w:val="007E0B22"/>
    <w:rsid w:val="007F6301"/>
    <w:rsid w:val="00812EC8"/>
    <w:rsid w:val="0081433E"/>
    <w:rsid w:val="0082533B"/>
    <w:rsid w:val="008602C3"/>
    <w:rsid w:val="008978E7"/>
    <w:rsid w:val="008E5A7A"/>
    <w:rsid w:val="00907709"/>
    <w:rsid w:val="00921F52"/>
    <w:rsid w:val="009321C0"/>
    <w:rsid w:val="00940A9E"/>
    <w:rsid w:val="009772FC"/>
    <w:rsid w:val="009B2996"/>
    <w:rsid w:val="009C091A"/>
    <w:rsid w:val="009C0934"/>
    <w:rsid w:val="009C5456"/>
    <w:rsid w:val="009D5727"/>
    <w:rsid w:val="00A12CD4"/>
    <w:rsid w:val="00A31F46"/>
    <w:rsid w:val="00A757D3"/>
    <w:rsid w:val="00A75C6C"/>
    <w:rsid w:val="00A96FBC"/>
    <w:rsid w:val="00AA2D29"/>
    <w:rsid w:val="00AA663E"/>
    <w:rsid w:val="00AE6225"/>
    <w:rsid w:val="00B2061E"/>
    <w:rsid w:val="00B600D2"/>
    <w:rsid w:val="00B865FA"/>
    <w:rsid w:val="00B92539"/>
    <w:rsid w:val="00BA1E5C"/>
    <w:rsid w:val="00BC3CD9"/>
    <w:rsid w:val="00BD51B0"/>
    <w:rsid w:val="00BE34A8"/>
    <w:rsid w:val="00C8507A"/>
    <w:rsid w:val="00C90164"/>
    <w:rsid w:val="00C971EA"/>
    <w:rsid w:val="00CA5DF5"/>
    <w:rsid w:val="00CA7674"/>
    <w:rsid w:val="00D5712E"/>
    <w:rsid w:val="00D5792E"/>
    <w:rsid w:val="00D84F91"/>
    <w:rsid w:val="00DA398C"/>
    <w:rsid w:val="00DC3A48"/>
    <w:rsid w:val="00E04E32"/>
    <w:rsid w:val="00E10C2C"/>
    <w:rsid w:val="00E35A25"/>
    <w:rsid w:val="00E65283"/>
    <w:rsid w:val="00E72192"/>
    <w:rsid w:val="00E844C2"/>
    <w:rsid w:val="00E91DF3"/>
    <w:rsid w:val="00EA041D"/>
    <w:rsid w:val="00F45A72"/>
    <w:rsid w:val="00F545C5"/>
    <w:rsid w:val="00FA7548"/>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996"/>
    <w:pPr>
      <w:spacing w:after="120" w:line="264" w:lineRule="auto"/>
    </w:pPr>
    <w:rPr>
      <w:rFonts w:eastAsiaTheme="minorEastAsia"/>
      <w:sz w:val="20"/>
      <w:szCs w:val="20"/>
      <w:lang w:val="en-GB"/>
    </w:rPr>
  </w:style>
  <w:style w:type="paragraph" w:styleId="Heading2">
    <w:name w:val="heading 2"/>
    <w:basedOn w:val="Normal"/>
    <w:next w:val="Normal"/>
    <w:link w:val="Heading2Char"/>
    <w:uiPriority w:val="9"/>
    <w:unhideWhenUsed/>
    <w:qFormat/>
    <w:rsid w:val="009B299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9B2996"/>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B2996"/>
    <w:rPr>
      <w:rFonts w:asciiTheme="majorHAnsi" w:eastAsiaTheme="majorEastAsia" w:hAnsiTheme="majorHAnsi" w:cstheme="majorBidi"/>
      <w:color w:val="404040" w:themeColor="text1" w:themeTint="BF"/>
      <w:sz w:val="28"/>
      <w:szCs w:val="28"/>
      <w:lang w:val="en-GB"/>
    </w:rPr>
  </w:style>
  <w:style w:type="character" w:customStyle="1" w:styleId="Heading3Char">
    <w:name w:val="Heading 3 Char"/>
    <w:basedOn w:val="DefaultParagraphFont"/>
    <w:link w:val="Heading3"/>
    <w:uiPriority w:val="9"/>
    <w:rsid w:val="009B2996"/>
    <w:rPr>
      <w:rFonts w:asciiTheme="majorHAnsi" w:eastAsiaTheme="majorEastAsia" w:hAnsiTheme="majorHAnsi" w:cstheme="majorBidi"/>
      <w:color w:val="1F497D" w:themeColor="text2"/>
      <w:sz w:val="24"/>
      <w:szCs w:val="24"/>
      <w:lang w:val="en-GB"/>
    </w:rPr>
  </w:style>
  <w:style w:type="paragraph" w:styleId="NormalWeb">
    <w:name w:val="Normal (Web)"/>
    <w:basedOn w:val="Normal"/>
    <w:uiPriority w:val="99"/>
    <w:semiHidden/>
    <w:unhideWhenUsed/>
    <w:rsid w:val="009B299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B29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2996"/>
    <w:rPr>
      <w:rFonts w:ascii="Tahoma" w:eastAsiaTheme="minorEastAsi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996"/>
    <w:pPr>
      <w:spacing w:after="120" w:line="264" w:lineRule="auto"/>
    </w:pPr>
    <w:rPr>
      <w:rFonts w:eastAsiaTheme="minorEastAsia"/>
      <w:sz w:val="20"/>
      <w:szCs w:val="20"/>
      <w:lang w:val="en-GB"/>
    </w:rPr>
  </w:style>
  <w:style w:type="paragraph" w:styleId="Heading2">
    <w:name w:val="heading 2"/>
    <w:basedOn w:val="Normal"/>
    <w:next w:val="Normal"/>
    <w:link w:val="Heading2Char"/>
    <w:uiPriority w:val="9"/>
    <w:unhideWhenUsed/>
    <w:qFormat/>
    <w:rsid w:val="009B299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9B2996"/>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B2996"/>
    <w:rPr>
      <w:rFonts w:asciiTheme="majorHAnsi" w:eastAsiaTheme="majorEastAsia" w:hAnsiTheme="majorHAnsi" w:cstheme="majorBidi"/>
      <w:color w:val="404040" w:themeColor="text1" w:themeTint="BF"/>
      <w:sz w:val="28"/>
      <w:szCs w:val="28"/>
      <w:lang w:val="en-GB"/>
    </w:rPr>
  </w:style>
  <w:style w:type="character" w:customStyle="1" w:styleId="Heading3Char">
    <w:name w:val="Heading 3 Char"/>
    <w:basedOn w:val="DefaultParagraphFont"/>
    <w:link w:val="Heading3"/>
    <w:uiPriority w:val="9"/>
    <w:rsid w:val="009B2996"/>
    <w:rPr>
      <w:rFonts w:asciiTheme="majorHAnsi" w:eastAsiaTheme="majorEastAsia" w:hAnsiTheme="majorHAnsi" w:cstheme="majorBidi"/>
      <w:color w:val="1F497D" w:themeColor="text2"/>
      <w:sz w:val="24"/>
      <w:szCs w:val="24"/>
      <w:lang w:val="en-GB"/>
    </w:rPr>
  </w:style>
  <w:style w:type="paragraph" w:styleId="NormalWeb">
    <w:name w:val="Normal (Web)"/>
    <w:basedOn w:val="Normal"/>
    <w:uiPriority w:val="99"/>
    <w:semiHidden/>
    <w:unhideWhenUsed/>
    <w:rsid w:val="009B299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B29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2996"/>
    <w:rPr>
      <w:rFonts w:ascii="Tahoma" w:eastAsiaTheme="minorEastAsi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108</Words>
  <Characters>621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e755675</dc:creator>
  <cp:lastModifiedBy>e755675</cp:lastModifiedBy>
  <cp:revision>1</cp:revision>
  <dcterms:created xsi:type="dcterms:W3CDTF">2025-07-10T13:08:00Z</dcterms:created>
  <dcterms:modified xsi:type="dcterms:W3CDTF">2025-07-10T13:08:00Z</dcterms:modified>
</cp:coreProperties>
</file>