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2F95" w14:textId="5CAE666A" w:rsidR="00E63875" w:rsidRPr="0037313E" w:rsidRDefault="00382D6A" w:rsidP="0037313E">
      <w:pPr>
        <w:pStyle w:val="ListParagraph"/>
        <w:numPr>
          <w:ilvl w:val="0"/>
          <w:numId w:val="2"/>
        </w:numPr>
        <w:spacing w:after="160" w:line="278" w:lineRule="auto"/>
        <w:jc w:val="center"/>
        <w:rPr>
          <w:b/>
          <w:bCs/>
          <w:sz w:val="28"/>
          <w:szCs w:val="28"/>
          <w:lang w:val="en-US"/>
        </w:rPr>
      </w:pPr>
      <w:bookmarkStart w:id="0" w:name="_Toc172381599"/>
      <w:bookmarkStart w:id="1" w:name="_Toc172381644"/>
      <w:bookmarkStart w:id="2" w:name="_Toc170282705"/>
      <w:r>
        <w:rPr>
          <w:b/>
          <w:bCs/>
          <w:sz w:val="28"/>
          <w:szCs w:val="28"/>
          <w:lang w:val="en-US"/>
        </w:rPr>
        <w:t>Additional file 1</w:t>
      </w:r>
      <w:r w:rsidR="00E63875" w:rsidRPr="0037313E">
        <w:rPr>
          <w:b/>
          <w:bCs/>
          <w:sz w:val="28"/>
          <w:szCs w:val="28"/>
          <w:lang w:val="en-US"/>
        </w:rPr>
        <w:t xml:space="preserve"> for the systematic review entitled</w:t>
      </w:r>
    </w:p>
    <w:p w14:paraId="0CE5E0E3" w14:textId="7610CA7C" w:rsidR="00CF7FBD" w:rsidRPr="0087335F" w:rsidRDefault="00CF7FBD" w:rsidP="000C3BE9">
      <w:pPr>
        <w:rPr>
          <w:rStyle w:val="SubtleEmphasis"/>
          <w:rFonts w:cs="Times New Roman"/>
          <w:color w:val="000000" w:themeColor="text1"/>
          <w:sz w:val="32"/>
          <w:szCs w:val="32"/>
          <w:lang w:val="en-US"/>
        </w:rPr>
      </w:pPr>
      <w:r w:rsidRPr="0087335F">
        <w:rPr>
          <w:rStyle w:val="SubtleEmphasis"/>
          <w:rFonts w:cs="Times New Roman"/>
          <w:color w:val="000000" w:themeColor="text1"/>
          <w:sz w:val="32"/>
          <w:szCs w:val="32"/>
          <w:lang w:val="en-US"/>
        </w:rPr>
        <w:t>The adverse effects associated with semaglutide use</w:t>
      </w:r>
      <w:r w:rsidR="002E3D09" w:rsidRPr="002E3D09">
        <w:rPr>
          <w:rStyle w:val="SubtleEmphasis"/>
          <w:rFonts w:cs="Times New Roman"/>
          <w:sz w:val="32"/>
          <w:szCs w:val="32"/>
          <w:lang w:val="en-US"/>
        </w:rPr>
        <w:t xml:space="preserve"> </w:t>
      </w:r>
      <w:r w:rsidR="002E3D09" w:rsidRPr="00260E0C">
        <w:rPr>
          <w:rStyle w:val="SubtleEmphasis"/>
          <w:rFonts w:cs="Times New Roman"/>
          <w:sz w:val="32"/>
          <w:szCs w:val="32"/>
          <w:lang w:val="en-US"/>
        </w:rPr>
        <w:t>in patients at increased risk of cardiovascular events</w:t>
      </w:r>
      <w:r w:rsidR="002E3D09">
        <w:rPr>
          <w:rStyle w:val="SubtleEmphasis"/>
          <w:rFonts w:cs="Times New Roman"/>
          <w:sz w:val="32"/>
          <w:szCs w:val="32"/>
          <w:lang w:val="en-US"/>
        </w:rPr>
        <w:t>:</w:t>
      </w:r>
      <w:r w:rsidRPr="00D67971">
        <w:rPr>
          <w:rStyle w:val="SubtleEmphasis"/>
          <w:rFonts w:cs="Times New Roman"/>
          <w:color w:val="000000" w:themeColor="text1"/>
          <w:sz w:val="32"/>
          <w:szCs w:val="32"/>
          <w:lang w:val="en-US"/>
        </w:rPr>
        <w:t xml:space="preserve"> </w:t>
      </w:r>
      <w:r w:rsidRPr="0087335F">
        <w:rPr>
          <w:rStyle w:val="SubtleEmphasis"/>
          <w:rFonts w:cs="Times New Roman"/>
          <w:color w:val="000000" w:themeColor="text1"/>
          <w:sz w:val="32"/>
          <w:szCs w:val="32"/>
          <w:lang w:val="en-US"/>
        </w:rPr>
        <w:t xml:space="preserve">A </w:t>
      </w:r>
      <w:r w:rsidR="001737E0">
        <w:rPr>
          <w:rStyle w:val="SubtleEmphasis"/>
          <w:rFonts w:cs="Times New Roman"/>
          <w:color w:val="000000" w:themeColor="text1"/>
          <w:sz w:val="32"/>
          <w:szCs w:val="32"/>
          <w:lang w:val="en-US"/>
        </w:rPr>
        <w:t xml:space="preserve">systematic review with </w:t>
      </w:r>
      <w:r w:rsidRPr="0087335F">
        <w:rPr>
          <w:rStyle w:val="SubtleEmphasis"/>
          <w:rFonts w:cs="Times New Roman"/>
          <w:color w:val="000000" w:themeColor="text1"/>
          <w:sz w:val="32"/>
          <w:szCs w:val="32"/>
          <w:lang w:val="en-US"/>
        </w:rPr>
        <w:t xml:space="preserve">meta-analysis </w:t>
      </w:r>
      <w:r w:rsidR="001737E0">
        <w:rPr>
          <w:rStyle w:val="SubtleEmphasis"/>
          <w:rFonts w:cs="Times New Roman"/>
          <w:color w:val="000000" w:themeColor="text1"/>
          <w:sz w:val="32"/>
          <w:szCs w:val="32"/>
          <w:lang w:val="en-US"/>
        </w:rPr>
        <w:t>and</w:t>
      </w:r>
      <w:r w:rsidRPr="0087335F">
        <w:rPr>
          <w:rStyle w:val="SubtleEmphasis"/>
          <w:rFonts w:cs="Times New Roman"/>
          <w:color w:val="000000" w:themeColor="text1"/>
          <w:sz w:val="32"/>
          <w:szCs w:val="32"/>
          <w:lang w:val="en-US"/>
        </w:rPr>
        <w:t xml:space="preserve"> Trial Sequential Analysis</w:t>
      </w:r>
    </w:p>
    <w:p w14:paraId="04BC05CD" w14:textId="77777777" w:rsidR="00E63875" w:rsidRPr="0087335F" w:rsidRDefault="00E63875" w:rsidP="00E63875">
      <w:pPr>
        <w:rPr>
          <w:rFonts w:cs="Times New Roman"/>
          <w:lang w:val="en-US"/>
        </w:rPr>
      </w:pPr>
    </w:p>
    <w:p w14:paraId="4C8A37EA" w14:textId="77777777" w:rsidR="007F175D" w:rsidRPr="00074B87" w:rsidRDefault="007F175D" w:rsidP="007F175D">
      <w:pPr>
        <w:rPr>
          <w:rFonts w:cs="Times New Roman"/>
          <w:color w:val="FF0000"/>
          <w:lang w:val="en-US"/>
        </w:rPr>
      </w:pPr>
      <w:r w:rsidRPr="00074B87">
        <w:rPr>
          <w:rFonts w:cs="Times New Roman"/>
          <w:lang w:val="en-US"/>
        </w:rPr>
        <w:t>Christina Dam Bjerregaard Sillassen</w:t>
      </w:r>
      <w:r w:rsidRPr="00074B87">
        <w:rPr>
          <w:rFonts w:cs="Times New Roman"/>
          <w:vertAlign w:val="superscript"/>
          <w:lang w:val="en-US"/>
        </w:rPr>
        <w:t>1,2,3</w:t>
      </w:r>
      <w:r w:rsidRPr="00074B87">
        <w:rPr>
          <w:rFonts w:cs="Times New Roman"/>
          <w:lang w:val="en-US"/>
        </w:rPr>
        <w:t>, Johanne Juul Petersen</w:t>
      </w:r>
      <w:r w:rsidRPr="00074B87">
        <w:rPr>
          <w:rFonts w:cs="Times New Roman"/>
          <w:vertAlign w:val="superscript"/>
          <w:lang w:val="en-US"/>
        </w:rPr>
        <w:t>1</w:t>
      </w:r>
      <w:r w:rsidRPr="00074B87">
        <w:rPr>
          <w:rFonts w:cs="Times New Roman"/>
          <w:lang w:val="en-US"/>
        </w:rPr>
        <w:t>, Pascal Faltermeier</w:t>
      </w:r>
      <w:r w:rsidRPr="00074B87">
        <w:rPr>
          <w:rFonts w:cs="Times New Roman"/>
          <w:vertAlign w:val="superscript"/>
          <w:lang w:val="en-US"/>
        </w:rPr>
        <w:t>1</w:t>
      </w:r>
      <w:r>
        <w:rPr>
          <w:rFonts w:cs="Times New Roman"/>
          <w:vertAlign w:val="superscript"/>
          <w:lang w:val="en-US"/>
        </w:rPr>
        <w:t>,3</w:t>
      </w:r>
      <w:r w:rsidRPr="00074B87">
        <w:rPr>
          <w:rFonts w:cs="Times New Roman"/>
          <w:lang w:val="en-US"/>
        </w:rPr>
        <w:t>, Delal Yucel</w:t>
      </w:r>
      <w:r w:rsidRPr="00074B87">
        <w:rPr>
          <w:rFonts w:cs="Times New Roman"/>
          <w:vertAlign w:val="superscript"/>
          <w:lang w:val="en-US"/>
        </w:rPr>
        <w:t>1</w:t>
      </w:r>
      <w:r w:rsidRPr="00074B87">
        <w:rPr>
          <w:rFonts w:cs="Times New Roman"/>
          <w:lang w:val="en-US"/>
        </w:rPr>
        <w:t>, Faiza Siddiqui</w:t>
      </w:r>
      <w:r w:rsidRPr="00074B87">
        <w:rPr>
          <w:rFonts w:cs="Times New Roman"/>
          <w:vertAlign w:val="superscript"/>
          <w:lang w:val="en-US"/>
        </w:rPr>
        <w:t>1</w:t>
      </w:r>
      <w:r w:rsidRPr="00074B87">
        <w:rPr>
          <w:rFonts w:cs="Times New Roman"/>
          <w:lang w:val="en-US"/>
        </w:rPr>
        <w:t>, Rebecca Kjær Andersen</w:t>
      </w:r>
      <w:r w:rsidRPr="00074B87">
        <w:rPr>
          <w:rFonts w:cs="Times New Roman"/>
          <w:vertAlign w:val="superscript"/>
          <w:lang w:val="en-US"/>
        </w:rPr>
        <w:t>1</w:t>
      </w:r>
      <w:r w:rsidRPr="00074B87">
        <w:rPr>
          <w:rFonts w:cs="Times New Roman"/>
          <w:lang w:val="en-US"/>
        </w:rPr>
        <w:t>, Leonardo Graever</w:t>
      </w:r>
      <w:r>
        <w:rPr>
          <w:rFonts w:cs="Times New Roman"/>
          <w:vertAlign w:val="superscript"/>
          <w:lang w:val="en-US"/>
        </w:rPr>
        <w:t>4</w:t>
      </w:r>
      <w:r w:rsidRPr="00074B87">
        <w:rPr>
          <w:rFonts w:cs="Times New Roman"/>
          <w:vertAlign w:val="superscript"/>
          <w:lang w:val="en-US"/>
        </w:rPr>
        <w:t>,</w:t>
      </w:r>
      <w:r>
        <w:rPr>
          <w:rFonts w:cs="Times New Roman"/>
          <w:vertAlign w:val="superscript"/>
          <w:lang w:val="en-US"/>
        </w:rPr>
        <w:t>5</w:t>
      </w:r>
      <w:r w:rsidRPr="00074B87">
        <w:rPr>
          <w:rFonts w:cs="Times New Roman"/>
          <w:lang w:val="en-US"/>
        </w:rPr>
        <w:t>, Jonas Leth Bjerg</w:t>
      </w:r>
      <w:r w:rsidRPr="00074B87">
        <w:rPr>
          <w:rFonts w:cs="Times New Roman"/>
          <w:vertAlign w:val="superscript"/>
          <w:lang w:val="en-US"/>
        </w:rPr>
        <w:t>1</w:t>
      </w:r>
      <w:r w:rsidRPr="00074B87">
        <w:rPr>
          <w:rFonts w:cs="Times New Roman"/>
          <w:lang w:val="en-US"/>
        </w:rPr>
        <w:t>, Caroline Barkholt Kamp</w:t>
      </w:r>
      <w:r w:rsidRPr="00074B87">
        <w:rPr>
          <w:rFonts w:cs="Times New Roman"/>
          <w:vertAlign w:val="superscript"/>
          <w:lang w:val="en-US"/>
        </w:rPr>
        <w:t>1</w:t>
      </w:r>
      <w:r w:rsidRPr="00074B87">
        <w:rPr>
          <w:rFonts w:cs="Times New Roman"/>
          <w:lang w:val="en-US"/>
        </w:rPr>
        <w:t>, Johannes Grand</w:t>
      </w:r>
      <w:r>
        <w:rPr>
          <w:rFonts w:cs="Times New Roman"/>
          <w:vertAlign w:val="superscript"/>
          <w:lang w:val="en-US"/>
        </w:rPr>
        <w:t>6</w:t>
      </w:r>
      <w:r w:rsidRPr="00074B87">
        <w:rPr>
          <w:rFonts w:cs="Times New Roman"/>
          <w:lang w:val="en-US"/>
        </w:rPr>
        <w:t>, Helena Dominguez</w:t>
      </w:r>
      <w:r>
        <w:rPr>
          <w:rFonts w:cs="Times New Roman"/>
          <w:vertAlign w:val="superscript"/>
          <w:lang w:val="en-US"/>
        </w:rPr>
        <w:t>4</w:t>
      </w:r>
      <w:r w:rsidRPr="00074B87">
        <w:rPr>
          <w:rFonts w:cs="Times New Roman"/>
          <w:vertAlign w:val="superscript"/>
          <w:lang w:val="en-US"/>
        </w:rPr>
        <w:t>,</w:t>
      </w:r>
      <w:r>
        <w:rPr>
          <w:rFonts w:cs="Times New Roman"/>
          <w:vertAlign w:val="superscript"/>
          <w:lang w:val="en-US"/>
        </w:rPr>
        <w:t>7</w:t>
      </w:r>
      <w:r w:rsidRPr="00074B87">
        <w:rPr>
          <w:rFonts w:cs="Times New Roman"/>
          <w:lang w:val="en-US"/>
        </w:rPr>
        <w:t>, Anne Frølich</w:t>
      </w:r>
      <w:r>
        <w:rPr>
          <w:rFonts w:cs="Times New Roman"/>
          <w:vertAlign w:val="superscript"/>
          <w:lang w:val="en-US"/>
        </w:rPr>
        <w:t>8</w:t>
      </w:r>
      <w:r w:rsidRPr="00074B87">
        <w:rPr>
          <w:rFonts w:cs="Times New Roman"/>
          <w:vertAlign w:val="superscript"/>
          <w:lang w:val="en-US"/>
        </w:rPr>
        <w:t>,</w:t>
      </w:r>
      <w:r>
        <w:rPr>
          <w:rFonts w:cs="Times New Roman"/>
          <w:vertAlign w:val="superscript"/>
          <w:lang w:val="en-US"/>
        </w:rPr>
        <w:t>9</w:t>
      </w:r>
      <w:r w:rsidRPr="00074B87">
        <w:rPr>
          <w:rFonts w:cs="Times New Roman"/>
          <w:lang w:val="en-US"/>
        </w:rPr>
        <w:t>, Peter Gæde</w:t>
      </w:r>
      <w:r w:rsidRPr="00074B87">
        <w:rPr>
          <w:rFonts w:cs="Times New Roman"/>
          <w:vertAlign w:val="superscript"/>
          <w:lang w:val="en-US"/>
        </w:rPr>
        <w:t>2,3</w:t>
      </w:r>
      <w:r w:rsidRPr="00074B87">
        <w:rPr>
          <w:rFonts w:cs="Times New Roman"/>
          <w:lang w:val="en-US"/>
        </w:rPr>
        <w:t>, Christian Gluud</w:t>
      </w:r>
      <w:r w:rsidRPr="00074B87">
        <w:rPr>
          <w:rFonts w:cs="Times New Roman"/>
          <w:vertAlign w:val="superscript"/>
          <w:lang w:val="en-US"/>
        </w:rPr>
        <w:t>1,3</w:t>
      </w:r>
      <w:r w:rsidRPr="00074B87">
        <w:rPr>
          <w:rFonts w:cs="Times New Roman"/>
          <w:lang w:val="en-US"/>
        </w:rPr>
        <w:t>, Ole Mathiesen</w:t>
      </w:r>
      <w:r w:rsidRPr="00074B87">
        <w:rPr>
          <w:rFonts w:cs="Times New Roman"/>
          <w:vertAlign w:val="superscript"/>
          <w:lang w:val="en-US"/>
        </w:rPr>
        <w:t>1</w:t>
      </w:r>
      <w:r>
        <w:rPr>
          <w:rFonts w:cs="Times New Roman"/>
          <w:vertAlign w:val="superscript"/>
          <w:lang w:val="en-US"/>
        </w:rPr>
        <w:t>0</w:t>
      </w:r>
      <w:r w:rsidRPr="00074B87">
        <w:rPr>
          <w:rFonts w:cs="Times New Roman"/>
          <w:vertAlign w:val="superscript"/>
          <w:lang w:val="en-US"/>
        </w:rPr>
        <w:t>,1</w:t>
      </w:r>
      <w:r>
        <w:rPr>
          <w:rFonts w:cs="Times New Roman"/>
          <w:vertAlign w:val="superscript"/>
          <w:lang w:val="en-US"/>
        </w:rPr>
        <w:t>1</w:t>
      </w:r>
      <w:r w:rsidRPr="00074B87">
        <w:rPr>
          <w:rFonts w:cs="Times New Roman"/>
          <w:lang w:val="en-US"/>
        </w:rPr>
        <w:t>, Janus Christian Jakobsen</w:t>
      </w:r>
      <w:r w:rsidRPr="00074B87">
        <w:rPr>
          <w:rFonts w:cs="Times New Roman"/>
          <w:vertAlign w:val="superscript"/>
          <w:lang w:val="en-US"/>
        </w:rPr>
        <w:t>1,3</w:t>
      </w:r>
      <w:r w:rsidRPr="00074B87">
        <w:rPr>
          <w:rFonts w:cs="Times New Roman"/>
          <w:lang w:val="en-US"/>
        </w:rPr>
        <w:t xml:space="preserve"> </w:t>
      </w:r>
    </w:p>
    <w:p w14:paraId="6D8FEBFD" w14:textId="77777777" w:rsidR="007F175D" w:rsidRPr="00074B87" w:rsidRDefault="007F175D" w:rsidP="007F175D">
      <w:pPr>
        <w:rPr>
          <w:rFonts w:cs="Times New Roman"/>
          <w:lang w:val="en-US"/>
        </w:rPr>
      </w:pPr>
    </w:p>
    <w:p w14:paraId="455D3CE6" w14:textId="77777777" w:rsidR="007F175D" w:rsidRPr="00074B87" w:rsidRDefault="007F175D" w:rsidP="007F175D">
      <w:pPr>
        <w:rPr>
          <w:rFonts w:cs="Times New Roman"/>
          <w:lang w:val="en-US"/>
        </w:rPr>
      </w:pPr>
      <w:r w:rsidRPr="00074B87">
        <w:rPr>
          <w:rFonts w:cs="Times New Roman"/>
          <w:lang w:val="en-US" w:eastAsia="da-DK"/>
        </w:rPr>
        <w:t>1 Copenhagen Trial Unit, Centre for Clinical Intervention Research, The Capital Region, Copenhagen University Hospital  ̶  Rigshospitalet, Copenhagen, Denmark</w:t>
      </w:r>
    </w:p>
    <w:p w14:paraId="24F6244A" w14:textId="77777777" w:rsidR="007F175D" w:rsidRPr="00074B87" w:rsidRDefault="007F175D" w:rsidP="007F175D">
      <w:pPr>
        <w:rPr>
          <w:rFonts w:cs="Times New Roman"/>
          <w:lang w:val="en-US" w:eastAsia="da-DK"/>
        </w:rPr>
      </w:pPr>
      <w:r w:rsidRPr="00074B87">
        <w:rPr>
          <w:rFonts w:cs="Times New Roman"/>
          <w:lang w:val="en-US"/>
        </w:rPr>
        <w:t>2 Department of Cardiology and Endocrinology, Slagelse Hospital, Region of Zealand, Slagelse, Denmark</w:t>
      </w:r>
      <w:r w:rsidRPr="00074B87">
        <w:rPr>
          <w:rFonts w:cs="Times New Roman"/>
          <w:lang w:val="en-US" w:eastAsia="da-DK"/>
        </w:rPr>
        <w:t xml:space="preserve"> </w:t>
      </w:r>
    </w:p>
    <w:p w14:paraId="11DAF178" w14:textId="77777777" w:rsidR="007F175D" w:rsidRPr="00074B87" w:rsidRDefault="007F175D" w:rsidP="007F175D">
      <w:pPr>
        <w:rPr>
          <w:rFonts w:eastAsia="Times New Roman" w:cs="Times New Roman"/>
          <w:kern w:val="0"/>
          <w:lang w:val="en-US" w:eastAsia="da-DK"/>
          <w14:ligatures w14:val="none"/>
        </w:rPr>
      </w:pPr>
      <w:r w:rsidRPr="00074B87">
        <w:rPr>
          <w:rFonts w:eastAsia="Times New Roman" w:cs="Times New Roman"/>
          <w:kern w:val="0"/>
          <w:lang w:val="en-US" w:eastAsia="da-DK"/>
          <w14:ligatures w14:val="none"/>
        </w:rPr>
        <w:t>3 Department of Regional Health Research, The Faculty of Health Sciences, University of Southern Denmark, Odense, Denmark</w:t>
      </w:r>
    </w:p>
    <w:p w14:paraId="176E401E" w14:textId="77777777" w:rsidR="007F175D" w:rsidRPr="00074B87" w:rsidRDefault="007F175D" w:rsidP="007F175D">
      <w:pPr>
        <w:rPr>
          <w:rFonts w:cs="Times New Roman"/>
          <w:lang w:val="en-US"/>
        </w:rPr>
      </w:pPr>
      <w:r>
        <w:rPr>
          <w:rFonts w:cs="Times New Roman"/>
          <w:lang w:val="en-US"/>
        </w:rPr>
        <w:t>4</w:t>
      </w:r>
      <w:r w:rsidRPr="00074B87">
        <w:rPr>
          <w:rFonts w:cs="Times New Roman"/>
          <w:lang w:val="en-US"/>
        </w:rPr>
        <w:t xml:space="preserve"> Department of Biomedical Sciences, Faculty of Health and Medical Sciences, University of Copenhagen</w:t>
      </w:r>
    </w:p>
    <w:p w14:paraId="7B9E8939" w14:textId="77777777" w:rsidR="007F175D" w:rsidRPr="00074B87" w:rsidRDefault="007F175D" w:rsidP="007F175D">
      <w:pPr>
        <w:rPr>
          <w:rFonts w:cs="Times New Roman"/>
          <w:lang w:val="en-US"/>
        </w:rPr>
      </w:pPr>
      <w:r>
        <w:rPr>
          <w:rFonts w:cs="Times New Roman"/>
          <w:lang w:val="en-US"/>
        </w:rPr>
        <w:t>5</w:t>
      </w:r>
      <w:r w:rsidRPr="00074B87">
        <w:rPr>
          <w:rFonts w:cs="Times New Roman"/>
          <w:lang w:val="en-US"/>
        </w:rPr>
        <w:t xml:space="preserve"> Department of Clinical Medicine, Faculty of Medicine, Federal University of Rio de Janeiro, Brazil</w:t>
      </w:r>
    </w:p>
    <w:p w14:paraId="0C03571B" w14:textId="77777777" w:rsidR="007F175D" w:rsidRPr="00074B87" w:rsidRDefault="007F175D" w:rsidP="007F175D">
      <w:pPr>
        <w:rPr>
          <w:rFonts w:eastAsia="Times New Roman" w:cs="Times New Roman"/>
          <w:kern w:val="0"/>
          <w:lang w:val="en-US" w:eastAsia="da-DK"/>
          <w14:ligatures w14:val="none"/>
        </w:rPr>
      </w:pPr>
      <w:r>
        <w:rPr>
          <w:rFonts w:cs="Times New Roman"/>
          <w:color w:val="000000"/>
          <w:kern w:val="0"/>
          <w:lang w:val="en-US"/>
        </w:rPr>
        <w:t>6</w:t>
      </w:r>
      <w:r w:rsidRPr="00074B87">
        <w:rPr>
          <w:rFonts w:cs="Times New Roman"/>
          <w:color w:val="000000"/>
          <w:kern w:val="0"/>
          <w:lang w:val="en-US"/>
        </w:rPr>
        <w:t xml:space="preserve"> Department of Cardiology, Copenhagen University Hospital  ̶  Amager-Hvidovre Hospital, Copenhagen, Denmark</w:t>
      </w:r>
    </w:p>
    <w:p w14:paraId="773162F9" w14:textId="77777777" w:rsidR="007F175D" w:rsidRPr="00074B87" w:rsidRDefault="007F175D" w:rsidP="007F175D">
      <w:pPr>
        <w:rPr>
          <w:rFonts w:eastAsia="Times New Roman" w:cs="Times New Roman"/>
          <w:kern w:val="0"/>
          <w:lang w:val="en-US" w:eastAsia="da-DK"/>
          <w14:ligatures w14:val="none"/>
        </w:rPr>
      </w:pPr>
      <w:r>
        <w:rPr>
          <w:rFonts w:eastAsia="Times New Roman" w:cs="Times New Roman"/>
          <w:kern w:val="0"/>
          <w:lang w:val="en-US" w:eastAsia="da-DK"/>
          <w14:ligatures w14:val="none"/>
        </w:rPr>
        <w:t>7</w:t>
      </w:r>
      <w:r w:rsidRPr="00074B87">
        <w:rPr>
          <w:rFonts w:eastAsia="Times New Roman" w:cs="Times New Roman"/>
          <w:kern w:val="0"/>
          <w:lang w:val="en-US" w:eastAsia="da-DK"/>
          <w14:ligatures w14:val="none"/>
        </w:rPr>
        <w:t xml:space="preserve"> Department of Cardiology, </w:t>
      </w:r>
      <w:r w:rsidRPr="00074B87">
        <w:rPr>
          <w:rFonts w:cs="Times New Roman"/>
          <w:color w:val="000000"/>
          <w:kern w:val="0"/>
          <w:lang w:val="en-US"/>
        </w:rPr>
        <w:t xml:space="preserve">Copenhagen University Hospital  ̶  </w:t>
      </w:r>
      <w:r w:rsidRPr="00074B87">
        <w:rPr>
          <w:rFonts w:eastAsia="Times New Roman" w:cs="Times New Roman"/>
          <w:kern w:val="0"/>
          <w:lang w:val="en-US" w:eastAsia="da-DK"/>
          <w14:ligatures w14:val="none"/>
        </w:rPr>
        <w:t>Bispebjerg and Frederiksberg Hospital, The Capital Region, Copenhagen, Denmark</w:t>
      </w:r>
    </w:p>
    <w:p w14:paraId="3CAEE531" w14:textId="77777777" w:rsidR="007F175D" w:rsidRPr="00074B87" w:rsidRDefault="007F175D" w:rsidP="007F175D">
      <w:pPr>
        <w:rPr>
          <w:rFonts w:eastAsia="Times New Roman" w:cs="Times New Roman"/>
          <w:color w:val="212121"/>
          <w:lang w:val="en-US" w:eastAsia="da-DK"/>
        </w:rPr>
      </w:pPr>
      <w:r>
        <w:rPr>
          <w:rFonts w:eastAsia="Times New Roman" w:cs="Times New Roman"/>
          <w:kern w:val="0"/>
          <w:lang w:val="en-US" w:eastAsia="da-DK"/>
          <w14:ligatures w14:val="none"/>
        </w:rPr>
        <w:t>8</w:t>
      </w:r>
      <w:r w:rsidRPr="00074B87">
        <w:rPr>
          <w:rFonts w:eastAsia="Times New Roman" w:cs="Times New Roman"/>
          <w:kern w:val="0"/>
          <w:lang w:val="en-US" w:eastAsia="da-DK"/>
          <w14:ligatures w14:val="none"/>
        </w:rPr>
        <w:t xml:space="preserve"> </w:t>
      </w:r>
      <w:r w:rsidRPr="00074B87">
        <w:rPr>
          <w:rFonts w:eastAsia="Times New Roman" w:cs="Times New Roman"/>
          <w:color w:val="212121"/>
          <w:lang w:val="en-US" w:eastAsia="da-DK"/>
        </w:rPr>
        <w:t>Innovation and Research Centre for Multimorbidity, Slagelse Hospital, Region of Zealand, Slagelse, Denmark</w:t>
      </w:r>
    </w:p>
    <w:p w14:paraId="1C9B5082" w14:textId="77777777" w:rsidR="007F175D" w:rsidRPr="00074B87" w:rsidRDefault="007F175D" w:rsidP="007F175D">
      <w:pPr>
        <w:rPr>
          <w:rFonts w:eastAsia="Times New Roman" w:cs="Times New Roman"/>
          <w:color w:val="212121"/>
          <w:lang w:val="en-US" w:eastAsia="da-DK"/>
        </w:rPr>
      </w:pPr>
      <w:r>
        <w:rPr>
          <w:rFonts w:eastAsia="Times New Roman" w:cs="Times New Roman"/>
          <w:kern w:val="0"/>
          <w:lang w:val="en-US" w:eastAsia="da-DK"/>
          <w14:ligatures w14:val="none"/>
        </w:rPr>
        <w:t>9</w:t>
      </w:r>
      <w:r w:rsidRPr="00074B87">
        <w:rPr>
          <w:rFonts w:eastAsia="Times New Roman" w:cs="Times New Roman"/>
          <w:kern w:val="0"/>
          <w:lang w:val="en-US" w:eastAsia="da-DK"/>
          <w14:ligatures w14:val="none"/>
        </w:rPr>
        <w:t xml:space="preserve"> </w:t>
      </w:r>
      <w:r w:rsidRPr="00074B87">
        <w:rPr>
          <w:rFonts w:eastAsia="Times New Roman" w:cs="Times New Roman"/>
          <w:color w:val="212121"/>
          <w:lang w:val="en-US" w:eastAsia="da-DK"/>
        </w:rPr>
        <w:t>Section of General Practice, Faculty of Health and Medical Sciences, University of Copenhagen, Copenhagen, Denmark</w:t>
      </w:r>
    </w:p>
    <w:p w14:paraId="0D6C5E8D" w14:textId="77777777" w:rsidR="007F175D" w:rsidRPr="00074B87" w:rsidRDefault="007F175D" w:rsidP="007F175D">
      <w:pPr>
        <w:rPr>
          <w:rFonts w:cs="Times New Roman"/>
          <w:color w:val="000000"/>
          <w:kern w:val="0"/>
          <w:lang w:val="en-US"/>
        </w:rPr>
      </w:pPr>
      <w:r w:rsidRPr="00074B87">
        <w:rPr>
          <w:rFonts w:eastAsia="Times New Roman" w:cs="Times New Roman"/>
          <w:color w:val="212121"/>
          <w:lang w:val="en-US" w:eastAsia="da-DK"/>
        </w:rPr>
        <w:t>1</w:t>
      </w:r>
      <w:r>
        <w:rPr>
          <w:rFonts w:eastAsia="Times New Roman" w:cs="Times New Roman"/>
          <w:color w:val="212121"/>
          <w:lang w:val="en-US" w:eastAsia="da-DK"/>
        </w:rPr>
        <w:t>0</w:t>
      </w:r>
      <w:r w:rsidRPr="00074B87">
        <w:rPr>
          <w:rFonts w:eastAsia="Times New Roman" w:cs="Times New Roman"/>
          <w:color w:val="212121"/>
          <w:lang w:val="en-US" w:eastAsia="da-DK"/>
        </w:rPr>
        <w:t xml:space="preserve"> </w:t>
      </w:r>
      <w:r w:rsidRPr="00074B87">
        <w:rPr>
          <w:rFonts w:cs="Times New Roman"/>
          <w:color w:val="000000"/>
          <w:kern w:val="0"/>
          <w:lang w:val="en-US"/>
        </w:rPr>
        <w:t>Centre for Anesthesiologic Research, Department of Anesthesiology, Zealand University Hospital, Køge, Denmark</w:t>
      </w:r>
    </w:p>
    <w:p w14:paraId="1173FA1A" w14:textId="77777777" w:rsidR="007F175D" w:rsidRPr="00074B87" w:rsidRDefault="007F175D" w:rsidP="007F175D">
      <w:pPr>
        <w:rPr>
          <w:rFonts w:cs="Times New Roman"/>
          <w:color w:val="000000"/>
          <w:kern w:val="0"/>
          <w:lang w:val="en-US"/>
        </w:rPr>
      </w:pPr>
      <w:r w:rsidRPr="00074B87">
        <w:rPr>
          <w:rFonts w:cs="Times New Roman"/>
          <w:color w:val="000000"/>
          <w:kern w:val="0"/>
          <w:lang w:val="en-US"/>
        </w:rPr>
        <w:t>1</w:t>
      </w:r>
      <w:r>
        <w:rPr>
          <w:rFonts w:cs="Times New Roman"/>
          <w:color w:val="000000"/>
          <w:kern w:val="0"/>
          <w:lang w:val="en-US"/>
        </w:rPr>
        <w:t>1</w:t>
      </w:r>
      <w:r w:rsidRPr="00074B87">
        <w:rPr>
          <w:rFonts w:cs="Times New Roman"/>
          <w:color w:val="000000"/>
          <w:kern w:val="0"/>
          <w:lang w:val="en-US"/>
        </w:rPr>
        <w:t xml:space="preserve"> Department of Clinical Medicine, Copenhagen University, Copenhagen, Denmark</w:t>
      </w:r>
    </w:p>
    <w:p w14:paraId="1C816828" w14:textId="77777777" w:rsidR="00E63875" w:rsidRPr="0087335F" w:rsidRDefault="00E63875" w:rsidP="00E63875">
      <w:pPr>
        <w:rPr>
          <w:rFonts w:eastAsia="Times New Roman" w:cs="Times New Roman"/>
          <w:kern w:val="0"/>
          <w:sz w:val="22"/>
          <w:szCs w:val="22"/>
          <w:lang w:val="en-US" w:eastAsia="da-DK"/>
          <w14:ligatures w14:val="none"/>
        </w:rPr>
      </w:pPr>
    </w:p>
    <w:p w14:paraId="32070145" w14:textId="77777777" w:rsidR="0026519D" w:rsidRPr="00665796" w:rsidRDefault="0026519D" w:rsidP="0026519D">
      <w:pPr>
        <w:rPr>
          <w:rFonts w:eastAsia="Times New Roman" w:cs="Times New Roman"/>
          <w:kern w:val="0"/>
          <w:lang w:val="en-US" w:eastAsia="da-DK"/>
          <w14:ligatures w14:val="none"/>
        </w:rPr>
      </w:pPr>
      <w:r w:rsidRPr="00074B87">
        <w:rPr>
          <w:rFonts w:eastAsia="Times New Roman" w:cs="Times New Roman"/>
          <w:b/>
          <w:bCs/>
          <w:kern w:val="0"/>
          <w:lang w:val="en-US" w:eastAsia="da-DK"/>
          <w14:ligatures w14:val="none"/>
        </w:rPr>
        <w:t>Corresponding author:</w:t>
      </w:r>
      <w:r w:rsidRPr="00074B87">
        <w:rPr>
          <w:rFonts w:eastAsia="Times New Roman" w:cs="Times New Roman"/>
          <w:kern w:val="0"/>
          <w:lang w:val="en-US" w:eastAsia="da-DK"/>
          <w14:ligatures w14:val="none"/>
        </w:rPr>
        <w:t xml:space="preserve"> Christina Dam Bjerregaard Sillassen: </w:t>
      </w:r>
      <w:hyperlink r:id="rId8" w:history="1">
        <w:r w:rsidRPr="00074B87">
          <w:rPr>
            <w:rStyle w:val="Hyperlink"/>
            <w:rFonts w:eastAsia="Times New Roman" w:cs="Times New Roman"/>
            <w:kern w:val="0"/>
            <w:lang w:val="en-US" w:eastAsia="da-DK"/>
            <w14:ligatures w14:val="none"/>
          </w:rPr>
          <w:t>christina.sillassen@ctu.dk</w:t>
        </w:r>
      </w:hyperlink>
      <w:r w:rsidRPr="00074B87">
        <w:rPr>
          <w:rStyle w:val="Hyperlink"/>
          <w:rFonts w:eastAsia="Times New Roman" w:cs="Times New Roman"/>
          <w:kern w:val="0"/>
          <w:lang w:val="en-US" w:eastAsia="da-DK"/>
          <w14:ligatures w14:val="none"/>
        </w:rPr>
        <w:t>,</w:t>
      </w:r>
      <w:r w:rsidRPr="00074B87">
        <w:rPr>
          <w:rFonts w:cs="Times New Roman"/>
          <w:lang w:val="en-US"/>
        </w:rPr>
        <w:t xml:space="preserve"> +4522134976;</w:t>
      </w:r>
      <w:r w:rsidRPr="00074B87">
        <w:rPr>
          <w:rStyle w:val="Hyperlink"/>
          <w:rFonts w:eastAsia="Times New Roman" w:cs="Times New Roman"/>
          <w:kern w:val="0"/>
          <w:lang w:val="en-US" w:eastAsia="da-DK"/>
          <w14:ligatures w14:val="none"/>
        </w:rPr>
        <w:t xml:space="preserve"> </w:t>
      </w:r>
      <w:r w:rsidRPr="005824F4">
        <w:rPr>
          <w:rFonts w:cs="Times New Roman"/>
          <w:lang w:val="en-US"/>
        </w:rPr>
        <w:t xml:space="preserve">Copenhagen Trial Unit, Centre for Clinical Intervention Research, </w:t>
      </w:r>
      <w:r w:rsidRPr="005824F4">
        <w:rPr>
          <w:rFonts w:cs="Times New Roman"/>
          <w:lang w:val="en-US" w:eastAsia="da-DK"/>
        </w:rPr>
        <w:t xml:space="preserve">The Capital Region, Copenhagen University Hospital  ̶  Rigshospitalet, Copenhagen, Denmark. </w:t>
      </w:r>
      <w:r w:rsidRPr="00665796">
        <w:rPr>
          <w:rFonts w:cs="Times New Roman"/>
          <w:lang w:val="en-US" w:eastAsia="da-DK"/>
        </w:rPr>
        <w:t>Tagensvej 22, 2200 København N, Denmark.</w:t>
      </w:r>
    </w:p>
    <w:p w14:paraId="09B0AA1A" w14:textId="4E47CB33" w:rsidR="00E63875" w:rsidRPr="0087335F" w:rsidRDefault="00E63875">
      <w:pPr>
        <w:spacing w:after="160" w:line="278" w:lineRule="auto"/>
        <w:rPr>
          <w:bCs/>
          <w:lang w:val="en-US"/>
        </w:rPr>
      </w:pPr>
      <w:r w:rsidRPr="0087335F">
        <w:rPr>
          <w:b/>
          <w:bCs/>
          <w:lang w:val="en-US"/>
        </w:rPr>
        <w:br w:type="page"/>
      </w:r>
    </w:p>
    <w:bookmarkStart w:id="3" w:name="_Toc212195738" w:displacedByCustomXml="next"/>
    <w:sdt>
      <w:sdtPr>
        <w:rPr>
          <w:rFonts w:eastAsiaTheme="minorHAnsi" w:cs="Times New Roman"/>
          <w:b w:val="0"/>
          <w:bCs/>
          <w:szCs w:val="20"/>
          <w:lang w:val="da-DK"/>
        </w:rPr>
        <w:id w:val="211083009"/>
        <w:docPartObj>
          <w:docPartGallery w:val="Table of Contents"/>
          <w:docPartUnique/>
        </w:docPartObj>
      </w:sdtPr>
      <w:sdtEndPr>
        <w:rPr>
          <w:bCs w:val="0"/>
          <w:noProof/>
        </w:rPr>
      </w:sdtEndPr>
      <w:sdtContent>
        <w:p w14:paraId="7DAD1554" w14:textId="649D82D2" w:rsidR="0077084B" w:rsidRPr="0087335F" w:rsidRDefault="0077084B" w:rsidP="001B5BCE">
          <w:pPr>
            <w:pStyle w:val="Heading2"/>
            <w:rPr>
              <w:rFonts w:eastAsiaTheme="minorHAnsi" w:cs="Times New Roman"/>
              <w:b w:val="0"/>
              <w:bCs/>
              <w:szCs w:val="20"/>
            </w:rPr>
          </w:pPr>
          <w:r w:rsidRPr="0087335F">
            <w:rPr>
              <w:rFonts w:cs="Times New Roman"/>
              <w:szCs w:val="20"/>
            </w:rPr>
            <w:t>Table of Contents</w:t>
          </w:r>
          <w:bookmarkEnd w:id="3"/>
        </w:p>
        <w:p w14:paraId="21D4B92C" w14:textId="3760F7B8" w:rsidR="002F2274" w:rsidRDefault="0077084B">
          <w:pPr>
            <w:pStyle w:val="TOC2"/>
            <w:tabs>
              <w:tab w:val="right" w:leader="dot" w:pos="9350"/>
            </w:tabs>
            <w:rPr>
              <w:rFonts w:eastAsiaTheme="minorEastAsia" w:cstheme="minorBidi"/>
              <w:b w:val="0"/>
              <w:bCs w:val="0"/>
              <w:noProof/>
              <w:color w:val="auto"/>
              <w:sz w:val="24"/>
              <w:szCs w:val="24"/>
              <w:lang w:val="en-US"/>
            </w:rPr>
          </w:pPr>
          <w:r w:rsidRPr="00BE28D6">
            <w:rPr>
              <w:rFonts w:ascii="Times New Roman" w:hAnsi="Times New Roman" w:cs="Times New Roman"/>
              <w:b w:val="0"/>
              <w:bCs w:val="0"/>
              <w:i/>
              <w:iCs/>
              <w:sz w:val="20"/>
              <w:szCs w:val="20"/>
              <w:lang w:val="en-US"/>
            </w:rPr>
            <w:fldChar w:fldCharType="begin"/>
          </w:r>
          <w:r w:rsidRPr="00BE28D6">
            <w:rPr>
              <w:rFonts w:ascii="Times New Roman" w:hAnsi="Times New Roman" w:cs="Times New Roman"/>
              <w:sz w:val="20"/>
              <w:szCs w:val="20"/>
              <w:lang w:val="en-US"/>
            </w:rPr>
            <w:instrText xml:space="preserve"> TOC \o "1-3" \h \z \u </w:instrText>
          </w:r>
          <w:r w:rsidRPr="00BE28D6">
            <w:rPr>
              <w:rFonts w:ascii="Times New Roman" w:hAnsi="Times New Roman" w:cs="Times New Roman"/>
              <w:b w:val="0"/>
              <w:bCs w:val="0"/>
              <w:i/>
              <w:iCs/>
              <w:sz w:val="20"/>
              <w:szCs w:val="20"/>
              <w:lang w:val="en-US"/>
            </w:rPr>
            <w:fldChar w:fldCharType="separate"/>
          </w:r>
          <w:hyperlink w:anchor="_Toc212195738" w:history="1">
            <w:r w:rsidR="002F2274" w:rsidRPr="007230F2">
              <w:rPr>
                <w:rStyle w:val="Hyperlink"/>
                <w:rFonts w:cs="Times New Roman"/>
                <w:noProof/>
              </w:rPr>
              <w:t>Table of Contents</w:t>
            </w:r>
            <w:r w:rsidR="002F2274">
              <w:rPr>
                <w:noProof/>
                <w:webHidden/>
              </w:rPr>
              <w:tab/>
            </w:r>
            <w:r w:rsidR="002F2274">
              <w:rPr>
                <w:noProof/>
                <w:webHidden/>
              </w:rPr>
              <w:fldChar w:fldCharType="begin"/>
            </w:r>
            <w:r w:rsidR="002F2274">
              <w:rPr>
                <w:noProof/>
                <w:webHidden/>
              </w:rPr>
              <w:instrText xml:space="preserve"> PAGEREF _Toc212195738 \h </w:instrText>
            </w:r>
            <w:r w:rsidR="002F2274">
              <w:rPr>
                <w:noProof/>
                <w:webHidden/>
              </w:rPr>
            </w:r>
            <w:r w:rsidR="002F2274">
              <w:rPr>
                <w:noProof/>
                <w:webHidden/>
              </w:rPr>
              <w:fldChar w:fldCharType="separate"/>
            </w:r>
            <w:r w:rsidR="00787782">
              <w:rPr>
                <w:noProof/>
                <w:webHidden/>
              </w:rPr>
              <w:t>2</w:t>
            </w:r>
            <w:r w:rsidR="002F2274">
              <w:rPr>
                <w:noProof/>
                <w:webHidden/>
              </w:rPr>
              <w:fldChar w:fldCharType="end"/>
            </w:r>
          </w:hyperlink>
        </w:p>
        <w:p w14:paraId="78D09AFB" w14:textId="3E5CF92C"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39" w:history="1">
            <w:r w:rsidRPr="007230F2">
              <w:rPr>
                <w:rStyle w:val="Hyperlink"/>
                <w:noProof/>
              </w:rPr>
              <w:t>Supplementary methods</w:t>
            </w:r>
            <w:r>
              <w:rPr>
                <w:noProof/>
                <w:webHidden/>
              </w:rPr>
              <w:tab/>
            </w:r>
            <w:r>
              <w:rPr>
                <w:noProof/>
                <w:webHidden/>
              </w:rPr>
              <w:fldChar w:fldCharType="begin"/>
            </w:r>
            <w:r>
              <w:rPr>
                <w:noProof/>
                <w:webHidden/>
              </w:rPr>
              <w:instrText xml:space="preserve"> PAGEREF _Toc212195739 \h </w:instrText>
            </w:r>
            <w:r>
              <w:rPr>
                <w:noProof/>
                <w:webHidden/>
              </w:rPr>
            </w:r>
            <w:r>
              <w:rPr>
                <w:noProof/>
                <w:webHidden/>
              </w:rPr>
              <w:fldChar w:fldCharType="separate"/>
            </w:r>
            <w:r w:rsidR="00787782">
              <w:rPr>
                <w:noProof/>
                <w:webHidden/>
              </w:rPr>
              <w:t>6</w:t>
            </w:r>
            <w:r>
              <w:rPr>
                <w:noProof/>
                <w:webHidden/>
              </w:rPr>
              <w:fldChar w:fldCharType="end"/>
            </w:r>
          </w:hyperlink>
        </w:p>
        <w:p w14:paraId="75D692C1" w14:textId="6FC30237" w:rsidR="002F2274" w:rsidRDefault="002F2274">
          <w:pPr>
            <w:pStyle w:val="TOC3"/>
            <w:tabs>
              <w:tab w:val="right" w:leader="dot" w:pos="9350"/>
            </w:tabs>
            <w:rPr>
              <w:rFonts w:eastAsiaTheme="minorEastAsia" w:cstheme="minorBidi"/>
              <w:noProof/>
              <w:color w:val="auto"/>
              <w:sz w:val="24"/>
              <w:szCs w:val="24"/>
              <w:lang w:val="en-US"/>
            </w:rPr>
          </w:pPr>
          <w:hyperlink w:anchor="_Toc212195740" w:history="1">
            <w:r w:rsidRPr="007230F2">
              <w:rPr>
                <w:rStyle w:val="Hyperlink"/>
                <w:noProof/>
                <w:lang w:val="en-US"/>
              </w:rPr>
              <w:t>Deviations from protocol</w:t>
            </w:r>
            <w:r>
              <w:rPr>
                <w:noProof/>
                <w:webHidden/>
              </w:rPr>
              <w:tab/>
            </w:r>
            <w:r>
              <w:rPr>
                <w:noProof/>
                <w:webHidden/>
              </w:rPr>
              <w:fldChar w:fldCharType="begin"/>
            </w:r>
            <w:r>
              <w:rPr>
                <w:noProof/>
                <w:webHidden/>
              </w:rPr>
              <w:instrText xml:space="preserve"> PAGEREF _Toc212195740 \h </w:instrText>
            </w:r>
            <w:r>
              <w:rPr>
                <w:noProof/>
                <w:webHidden/>
              </w:rPr>
            </w:r>
            <w:r>
              <w:rPr>
                <w:noProof/>
                <w:webHidden/>
              </w:rPr>
              <w:fldChar w:fldCharType="separate"/>
            </w:r>
            <w:r w:rsidR="00787782">
              <w:rPr>
                <w:noProof/>
                <w:webHidden/>
              </w:rPr>
              <w:t>6</w:t>
            </w:r>
            <w:r>
              <w:rPr>
                <w:noProof/>
                <w:webHidden/>
              </w:rPr>
              <w:fldChar w:fldCharType="end"/>
            </w:r>
          </w:hyperlink>
        </w:p>
        <w:p w14:paraId="43C8F4D1" w14:textId="77721122"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41" w:history="1">
            <w:r w:rsidRPr="007230F2">
              <w:rPr>
                <w:rStyle w:val="Hyperlink"/>
                <w:noProof/>
              </w:rPr>
              <w:t>Supplementary results</w:t>
            </w:r>
            <w:r>
              <w:rPr>
                <w:noProof/>
                <w:webHidden/>
              </w:rPr>
              <w:tab/>
            </w:r>
            <w:r>
              <w:rPr>
                <w:noProof/>
                <w:webHidden/>
              </w:rPr>
              <w:fldChar w:fldCharType="begin"/>
            </w:r>
            <w:r>
              <w:rPr>
                <w:noProof/>
                <w:webHidden/>
              </w:rPr>
              <w:instrText xml:space="preserve"> PAGEREF _Toc212195741 \h </w:instrText>
            </w:r>
            <w:r>
              <w:rPr>
                <w:noProof/>
                <w:webHidden/>
              </w:rPr>
            </w:r>
            <w:r>
              <w:rPr>
                <w:noProof/>
                <w:webHidden/>
              </w:rPr>
              <w:fldChar w:fldCharType="separate"/>
            </w:r>
            <w:r w:rsidR="00787782">
              <w:rPr>
                <w:noProof/>
                <w:webHidden/>
              </w:rPr>
              <w:t>7</w:t>
            </w:r>
            <w:r>
              <w:rPr>
                <w:noProof/>
                <w:webHidden/>
              </w:rPr>
              <w:fldChar w:fldCharType="end"/>
            </w:r>
          </w:hyperlink>
        </w:p>
        <w:p w14:paraId="0F64D5C3" w14:textId="20331A4A" w:rsidR="002F2274" w:rsidRDefault="002F2274">
          <w:pPr>
            <w:pStyle w:val="TOC3"/>
            <w:tabs>
              <w:tab w:val="right" w:leader="dot" w:pos="9350"/>
            </w:tabs>
            <w:rPr>
              <w:rFonts w:eastAsiaTheme="minorEastAsia" w:cstheme="minorBidi"/>
              <w:noProof/>
              <w:color w:val="auto"/>
              <w:sz w:val="24"/>
              <w:szCs w:val="24"/>
              <w:lang w:val="en-US"/>
            </w:rPr>
          </w:pPr>
          <w:hyperlink w:anchor="_Toc212195742" w:history="1">
            <w:r w:rsidRPr="007230F2">
              <w:rPr>
                <w:rStyle w:val="Hyperlink"/>
                <w:noProof/>
                <w:lang w:val="en-US"/>
              </w:rPr>
              <w:t>Serious adverse events</w:t>
            </w:r>
            <w:r>
              <w:rPr>
                <w:noProof/>
                <w:webHidden/>
              </w:rPr>
              <w:tab/>
            </w:r>
            <w:r>
              <w:rPr>
                <w:noProof/>
                <w:webHidden/>
              </w:rPr>
              <w:fldChar w:fldCharType="begin"/>
            </w:r>
            <w:r>
              <w:rPr>
                <w:noProof/>
                <w:webHidden/>
              </w:rPr>
              <w:instrText xml:space="preserve"> PAGEREF _Toc212195742 \h </w:instrText>
            </w:r>
            <w:r>
              <w:rPr>
                <w:noProof/>
                <w:webHidden/>
              </w:rPr>
            </w:r>
            <w:r>
              <w:rPr>
                <w:noProof/>
                <w:webHidden/>
              </w:rPr>
              <w:fldChar w:fldCharType="separate"/>
            </w:r>
            <w:r w:rsidR="00787782">
              <w:rPr>
                <w:noProof/>
                <w:webHidden/>
              </w:rPr>
              <w:t>7</w:t>
            </w:r>
            <w:r>
              <w:rPr>
                <w:noProof/>
                <w:webHidden/>
              </w:rPr>
              <w:fldChar w:fldCharType="end"/>
            </w:r>
          </w:hyperlink>
        </w:p>
        <w:p w14:paraId="2A695988" w14:textId="216618CF" w:rsidR="002F2274" w:rsidRDefault="002F2274">
          <w:pPr>
            <w:pStyle w:val="TOC3"/>
            <w:tabs>
              <w:tab w:val="right" w:leader="dot" w:pos="9350"/>
            </w:tabs>
            <w:rPr>
              <w:rFonts w:eastAsiaTheme="minorEastAsia" w:cstheme="minorBidi"/>
              <w:noProof/>
              <w:color w:val="auto"/>
              <w:sz w:val="24"/>
              <w:szCs w:val="24"/>
              <w:lang w:val="en-US"/>
            </w:rPr>
          </w:pPr>
          <w:hyperlink w:anchor="_Toc212195743" w:history="1">
            <w:r w:rsidRPr="007230F2">
              <w:rPr>
                <w:rStyle w:val="Hyperlink"/>
                <w:noProof/>
                <w:lang w:val="en-US"/>
              </w:rPr>
              <w:t>Myocardial infarction</w:t>
            </w:r>
            <w:r>
              <w:rPr>
                <w:noProof/>
                <w:webHidden/>
              </w:rPr>
              <w:tab/>
            </w:r>
            <w:r>
              <w:rPr>
                <w:noProof/>
                <w:webHidden/>
              </w:rPr>
              <w:fldChar w:fldCharType="begin"/>
            </w:r>
            <w:r>
              <w:rPr>
                <w:noProof/>
                <w:webHidden/>
              </w:rPr>
              <w:instrText xml:space="preserve"> PAGEREF _Toc212195743 \h </w:instrText>
            </w:r>
            <w:r>
              <w:rPr>
                <w:noProof/>
                <w:webHidden/>
              </w:rPr>
            </w:r>
            <w:r>
              <w:rPr>
                <w:noProof/>
                <w:webHidden/>
              </w:rPr>
              <w:fldChar w:fldCharType="separate"/>
            </w:r>
            <w:r w:rsidR="00787782">
              <w:rPr>
                <w:noProof/>
                <w:webHidden/>
              </w:rPr>
              <w:t>7</w:t>
            </w:r>
            <w:r>
              <w:rPr>
                <w:noProof/>
                <w:webHidden/>
              </w:rPr>
              <w:fldChar w:fldCharType="end"/>
            </w:r>
          </w:hyperlink>
        </w:p>
        <w:p w14:paraId="269C7905" w14:textId="0510DB30" w:rsidR="002F2274" w:rsidRDefault="002F2274">
          <w:pPr>
            <w:pStyle w:val="TOC3"/>
            <w:tabs>
              <w:tab w:val="right" w:leader="dot" w:pos="9350"/>
            </w:tabs>
            <w:rPr>
              <w:rFonts w:eastAsiaTheme="minorEastAsia" w:cstheme="minorBidi"/>
              <w:noProof/>
              <w:color w:val="auto"/>
              <w:sz w:val="24"/>
              <w:szCs w:val="24"/>
              <w:lang w:val="en-US"/>
            </w:rPr>
          </w:pPr>
          <w:hyperlink w:anchor="_Toc212195744" w:history="1">
            <w:r w:rsidRPr="007230F2">
              <w:rPr>
                <w:rStyle w:val="Hyperlink"/>
                <w:noProof/>
                <w:lang w:val="en-US"/>
              </w:rPr>
              <w:t>Additional trial not included in analysis</w:t>
            </w:r>
            <w:r>
              <w:rPr>
                <w:noProof/>
                <w:webHidden/>
              </w:rPr>
              <w:tab/>
            </w:r>
            <w:r>
              <w:rPr>
                <w:noProof/>
                <w:webHidden/>
              </w:rPr>
              <w:fldChar w:fldCharType="begin"/>
            </w:r>
            <w:r>
              <w:rPr>
                <w:noProof/>
                <w:webHidden/>
              </w:rPr>
              <w:instrText xml:space="preserve"> PAGEREF _Toc212195744 \h </w:instrText>
            </w:r>
            <w:r>
              <w:rPr>
                <w:noProof/>
                <w:webHidden/>
              </w:rPr>
            </w:r>
            <w:r>
              <w:rPr>
                <w:noProof/>
                <w:webHidden/>
              </w:rPr>
              <w:fldChar w:fldCharType="separate"/>
            </w:r>
            <w:r w:rsidR="00787782">
              <w:rPr>
                <w:noProof/>
                <w:webHidden/>
              </w:rPr>
              <w:t>7</w:t>
            </w:r>
            <w:r>
              <w:rPr>
                <w:noProof/>
                <w:webHidden/>
              </w:rPr>
              <w:fldChar w:fldCharType="end"/>
            </w:r>
          </w:hyperlink>
        </w:p>
        <w:p w14:paraId="5BDB7AA6" w14:textId="26AF7C00" w:rsidR="002F2274" w:rsidRDefault="002F2274">
          <w:pPr>
            <w:pStyle w:val="TOC3"/>
            <w:tabs>
              <w:tab w:val="right" w:leader="dot" w:pos="9350"/>
            </w:tabs>
            <w:rPr>
              <w:rFonts w:eastAsiaTheme="minorEastAsia" w:cstheme="minorBidi"/>
              <w:noProof/>
              <w:color w:val="auto"/>
              <w:sz w:val="24"/>
              <w:szCs w:val="24"/>
              <w:lang w:val="en-US"/>
            </w:rPr>
          </w:pPr>
          <w:hyperlink w:anchor="_Toc212195745" w:history="1">
            <w:r w:rsidRPr="007230F2">
              <w:rPr>
                <w:rStyle w:val="Hyperlink"/>
                <w:noProof/>
                <w:lang w:val="en-US"/>
              </w:rPr>
              <w:t>Exploratory outcomes</w:t>
            </w:r>
            <w:r>
              <w:rPr>
                <w:noProof/>
                <w:webHidden/>
              </w:rPr>
              <w:tab/>
            </w:r>
            <w:r>
              <w:rPr>
                <w:noProof/>
                <w:webHidden/>
              </w:rPr>
              <w:fldChar w:fldCharType="begin"/>
            </w:r>
            <w:r>
              <w:rPr>
                <w:noProof/>
                <w:webHidden/>
              </w:rPr>
              <w:instrText xml:space="preserve"> PAGEREF _Toc212195745 \h </w:instrText>
            </w:r>
            <w:r>
              <w:rPr>
                <w:noProof/>
                <w:webHidden/>
              </w:rPr>
            </w:r>
            <w:r>
              <w:rPr>
                <w:noProof/>
                <w:webHidden/>
              </w:rPr>
              <w:fldChar w:fldCharType="separate"/>
            </w:r>
            <w:r w:rsidR="00787782">
              <w:rPr>
                <w:noProof/>
                <w:webHidden/>
              </w:rPr>
              <w:t>7</w:t>
            </w:r>
            <w:r>
              <w:rPr>
                <w:noProof/>
                <w:webHidden/>
              </w:rPr>
              <w:fldChar w:fldCharType="end"/>
            </w:r>
          </w:hyperlink>
        </w:p>
        <w:p w14:paraId="0DFD173D" w14:textId="131306AA" w:rsidR="002F2274" w:rsidRDefault="002F2274">
          <w:pPr>
            <w:pStyle w:val="TOC3"/>
            <w:tabs>
              <w:tab w:val="right" w:leader="dot" w:pos="9350"/>
            </w:tabs>
            <w:rPr>
              <w:rFonts w:eastAsiaTheme="minorEastAsia" w:cstheme="minorBidi"/>
              <w:noProof/>
              <w:color w:val="auto"/>
              <w:sz w:val="24"/>
              <w:szCs w:val="24"/>
              <w:lang w:val="en-US"/>
            </w:rPr>
          </w:pPr>
          <w:hyperlink w:anchor="_Toc212195746" w:history="1">
            <w:r w:rsidRPr="007230F2">
              <w:rPr>
                <w:rStyle w:val="Hyperlink"/>
                <w:noProof/>
                <w:lang w:val="en-US"/>
              </w:rPr>
              <w:t>Post-hoc sensitivity analyses</w:t>
            </w:r>
            <w:r>
              <w:rPr>
                <w:noProof/>
                <w:webHidden/>
              </w:rPr>
              <w:tab/>
            </w:r>
            <w:r>
              <w:rPr>
                <w:noProof/>
                <w:webHidden/>
              </w:rPr>
              <w:fldChar w:fldCharType="begin"/>
            </w:r>
            <w:r>
              <w:rPr>
                <w:noProof/>
                <w:webHidden/>
              </w:rPr>
              <w:instrText xml:space="preserve"> PAGEREF _Toc212195746 \h </w:instrText>
            </w:r>
            <w:r>
              <w:rPr>
                <w:noProof/>
                <w:webHidden/>
              </w:rPr>
            </w:r>
            <w:r>
              <w:rPr>
                <w:noProof/>
                <w:webHidden/>
              </w:rPr>
              <w:fldChar w:fldCharType="separate"/>
            </w:r>
            <w:r w:rsidR="00787782">
              <w:rPr>
                <w:noProof/>
                <w:webHidden/>
              </w:rPr>
              <w:t>9</w:t>
            </w:r>
            <w:r>
              <w:rPr>
                <w:noProof/>
                <w:webHidden/>
              </w:rPr>
              <w:fldChar w:fldCharType="end"/>
            </w:r>
          </w:hyperlink>
        </w:p>
        <w:p w14:paraId="417125F9" w14:textId="3BA49AE3"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47" w:history="1">
            <w:r w:rsidRPr="007230F2">
              <w:rPr>
                <w:rStyle w:val="Hyperlink"/>
                <w:noProof/>
              </w:rPr>
              <w:t>List of excluded trials at full-text screening stage</w:t>
            </w:r>
            <w:r>
              <w:rPr>
                <w:noProof/>
                <w:webHidden/>
              </w:rPr>
              <w:tab/>
            </w:r>
            <w:r>
              <w:rPr>
                <w:noProof/>
                <w:webHidden/>
              </w:rPr>
              <w:fldChar w:fldCharType="begin"/>
            </w:r>
            <w:r>
              <w:rPr>
                <w:noProof/>
                <w:webHidden/>
              </w:rPr>
              <w:instrText xml:space="preserve"> PAGEREF _Toc212195747 \h </w:instrText>
            </w:r>
            <w:r>
              <w:rPr>
                <w:noProof/>
                <w:webHidden/>
              </w:rPr>
            </w:r>
            <w:r>
              <w:rPr>
                <w:noProof/>
                <w:webHidden/>
              </w:rPr>
              <w:fldChar w:fldCharType="separate"/>
            </w:r>
            <w:r w:rsidR="00787782">
              <w:rPr>
                <w:noProof/>
                <w:webHidden/>
              </w:rPr>
              <w:t>10</w:t>
            </w:r>
            <w:r>
              <w:rPr>
                <w:noProof/>
                <w:webHidden/>
              </w:rPr>
              <w:fldChar w:fldCharType="end"/>
            </w:r>
          </w:hyperlink>
        </w:p>
        <w:p w14:paraId="2CCA9EBF" w14:textId="25092E90"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48" w:history="1">
            <w:r w:rsidRPr="007230F2">
              <w:rPr>
                <w:rStyle w:val="Hyperlink"/>
                <w:noProof/>
              </w:rPr>
              <w:t>References</w:t>
            </w:r>
            <w:r>
              <w:rPr>
                <w:noProof/>
                <w:webHidden/>
              </w:rPr>
              <w:tab/>
            </w:r>
            <w:r>
              <w:rPr>
                <w:noProof/>
                <w:webHidden/>
              </w:rPr>
              <w:fldChar w:fldCharType="begin"/>
            </w:r>
            <w:r>
              <w:rPr>
                <w:noProof/>
                <w:webHidden/>
              </w:rPr>
              <w:instrText xml:space="preserve"> PAGEREF _Toc212195748 \h </w:instrText>
            </w:r>
            <w:r>
              <w:rPr>
                <w:noProof/>
                <w:webHidden/>
              </w:rPr>
            </w:r>
            <w:r>
              <w:rPr>
                <w:noProof/>
                <w:webHidden/>
              </w:rPr>
              <w:fldChar w:fldCharType="separate"/>
            </w:r>
            <w:r w:rsidR="00787782">
              <w:rPr>
                <w:noProof/>
                <w:webHidden/>
              </w:rPr>
              <w:t>12</w:t>
            </w:r>
            <w:r>
              <w:rPr>
                <w:noProof/>
                <w:webHidden/>
              </w:rPr>
              <w:fldChar w:fldCharType="end"/>
            </w:r>
          </w:hyperlink>
        </w:p>
        <w:p w14:paraId="7438BE54" w14:textId="561B6D31"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49" w:history="1">
            <w:r w:rsidRPr="007230F2">
              <w:rPr>
                <w:rStyle w:val="Hyperlink"/>
                <w:noProof/>
              </w:rPr>
              <w:t>Search strategies</w:t>
            </w:r>
            <w:r>
              <w:rPr>
                <w:noProof/>
                <w:webHidden/>
              </w:rPr>
              <w:tab/>
            </w:r>
            <w:r>
              <w:rPr>
                <w:noProof/>
                <w:webHidden/>
              </w:rPr>
              <w:fldChar w:fldCharType="begin"/>
            </w:r>
            <w:r>
              <w:rPr>
                <w:noProof/>
                <w:webHidden/>
              </w:rPr>
              <w:instrText xml:space="preserve"> PAGEREF _Toc212195749 \h </w:instrText>
            </w:r>
            <w:r>
              <w:rPr>
                <w:noProof/>
                <w:webHidden/>
              </w:rPr>
            </w:r>
            <w:r>
              <w:rPr>
                <w:noProof/>
                <w:webHidden/>
              </w:rPr>
              <w:fldChar w:fldCharType="separate"/>
            </w:r>
            <w:r w:rsidR="00787782">
              <w:rPr>
                <w:noProof/>
                <w:webHidden/>
              </w:rPr>
              <w:t>17</w:t>
            </w:r>
            <w:r>
              <w:rPr>
                <w:noProof/>
                <w:webHidden/>
              </w:rPr>
              <w:fldChar w:fldCharType="end"/>
            </w:r>
          </w:hyperlink>
        </w:p>
        <w:p w14:paraId="3FEA9E84" w14:textId="43A2A9E9"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50" w:history="1">
            <w:r w:rsidRPr="007230F2">
              <w:rPr>
                <w:rStyle w:val="Hyperlink"/>
                <w:noProof/>
              </w:rPr>
              <w:t>Table S1: Risk of bias in the included trials.</w:t>
            </w:r>
            <w:r>
              <w:rPr>
                <w:noProof/>
                <w:webHidden/>
              </w:rPr>
              <w:tab/>
            </w:r>
            <w:r>
              <w:rPr>
                <w:noProof/>
                <w:webHidden/>
              </w:rPr>
              <w:fldChar w:fldCharType="begin"/>
            </w:r>
            <w:r>
              <w:rPr>
                <w:noProof/>
                <w:webHidden/>
              </w:rPr>
              <w:instrText xml:space="preserve"> PAGEREF _Toc212195750 \h </w:instrText>
            </w:r>
            <w:r>
              <w:rPr>
                <w:noProof/>
                <w:webHidden/>
              </w:rPr>
            </w:r>
            <w:r>
              <w:rPr>
                <w:noProof/>
                <w:webHidden/>
              </w:rPr>
              <w:fldChar w:fldCharType="separate"/>
            </w:r>
            <w:r w:rsidR="00787782">
              <w:rPr>
                <w:noProof/>
                <w:webHidden/>
              </w:rPr>
              <w:t>20</w:t>
            </w:r>
            <w:r>
              <w:rPr>
                <w:noProof/>
                <w:webHidden/>
              </w:rPr>
              <w:fldChar w:fldCharType="end"/>
            </w:r>
          </w:hyperlink>
        </w:p>
        <w:p w14:paraId="26D00D7D" w14:textId="1C0C717A"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51" w:history="1">
            <w:r w:rsidRPr="007230F2">
              <w:rPr>
                <w:rStyle w:val="Hyperlink"/>
                <w:noProof/>
              </w:rPr>
              <w:t>Table S2: GRADE assessment of outcomes</w:t>
            </w:r>
            <w:r>
              <w:rPr>
                <w:noProof/>
                <w:webHidden/>
              </w:rPr>
              <w:tab/>
            </w:r>
            <w:r>
              <w:rPr>
                <w:noProof/>
                <w:webHidden/>
              </w:rPr>
              <w:fldChar w:fldCharType="begin"/>
            </w:r>
            <w:r>
              <w:rPr>
                <w:noProof/>
                <w:webHidden/>
              </w:rPr>
              <w:instrText xml:space="preserve"> PAGEREF _Toc212195751 \h </w:instrText>
            </w:r>
            <w:r>
              <w:rPr>
                <w:noProof/>
                <w:webHidden/>
              </w:rPr>
            </w:r>
            <w:r>
              <w:rPr>
                <w:noProof/>
                <w:webHidden/>
              </w:rPr>
              <w:fldChar w:fldCharType="separate"/>
            </w:r>
            <w:r w:rsidR="00787782">
              <w:rPr>
                <w:noProof/>
                <w:webHidden/>
              </w:rPr>
              <w:t>21</w:t>
            </w:r>
            <w:r>
              <w:rPr>
                <w:noProof/>
                <w:webHidden/>
              </w:rPr>
              <w:fldChar w:fldCharType="end"/>
            </w:r>
          </w:hyperlink>
        </w:p>
        <w:p w14:paraId="16A23E98" w14:textId="03AABC45"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52" w:history="1">
            <w:r w:rsidRPr="007230F2">
              <w:rPr>
                <w:rStyle w:val="Hyperlink"/>
                <w:noProof/>
              </w:rPr>
              <w:t>Figure S1: Preferred Reporting Items for Systematic Reviews and Meta-analysis (PRISMA) guideline</w:t>
            </w:r>
            <w:r>
              <w:rPr>
                <w:noProof/>
                <w:webHidden/>
              </w:rPr>
              <w:tab/>
            </w:r>
            <w:r>
              <w:rPr>
                <w:noProof/>
                <w:webHidden/>
              </w:rPr>
              <w:fldChar w:fldCharType="begin"/>
            </w:r>
            <w:r>
              <w:rPr>
                <w:noProof/>
                <w:webHidden/>
              </w:rPr>
              <w:instrText xml:space="preserve"> PAGEREF _Toc212195752 \h </w:instrText>
            </w:r>
            <w:r>
              <w:rPr>
                <w:noProof/>
                <w:webHidden/>
              </w:rPr>
            </w:r>
            <w:r>
              <w:rPr>
                <w:noProof/>
                <w:webHidden/>
              </w:rPr>
              <w:fldChar w:fldCharType="separate"/>
            </w:r>
            <w:r w:rsidR="00787782">
              <w:rPr>
                <w:noProof/>
                <w:webHidden/>
              </w:rPr>
              <w:t>23</w:t>
            </w:r>
            <w:r>
              <w:rPr>
                <w:noProof/>
                <w:webHidden/>
              </w:rPr>
              <w:fldChar w:fldCharType="end"/>
            </w:r>
          </w:hyperlink>
        </w:p>
        <w:p w14:paraId="6947F9F3" w14:textId="0998C04D"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53" w:history="1">
            <w:r w:rsidRPr="007230F2">
              <w:rPr>
                <w:rStyle w:val="Hyperlink"/>
                <w:noProof/>
              </w:rPr>
              <w:t>Primary outcome: All-cause mortality</w:t>
            </w:r>
            <w:r>
              <w:rPr>
                <w:noProof/>
                <w:webHidden/>
              </w:rPr>
              <w:tab/>
            </w:r>
            <w:r>
              <w:rPr>
                <w:noProof/>
                <w:webHidden/>
              </w:rPr>
              <w:fldChar w:fldCharType="begin"/>
            </w:r>
            <w:r>
              <w:rPr>
                <w:noProof/>
                <w:webHidden/>
              </w:rPr>
              <w:instrText xml:space="preserve"> PAGEREF _Toc212195753 \h </w:instrText>
            </w:r>
            <w:r>
              <w:rPr>
                <w:noProof/>
                <w:webHidden/>
              </w:rPr>
            </w:r>
            <w:r>
              <w:rPr>
                <w:noProof/>
                <w:webHidden/>
              </w:rPr>
              <w:fldChar w:fldCharType="separate"/>
            </w:r>
            <w:r w:rsidR="00787782">
              <w:rPr>
                <w:noProof/>
                <w:webHidden/>
              </w:rPr>
              <w:t>26</w:t>
            </w:r>
            <w:r>
              <w:rPr>
                <w:noProof/>
                <w:webHidden/>
              </w:rPr>
              <w:fldChar w:fldCharType="end"/>
            </w:r>
          </w:hyperlink>
        </w:p>
        <w:p w14:paraId="094CC9FB" w14:textId="67086332" w:rsidR="002F2274" w:rsidRDefault="002F2274">
          <w:pPr>
            <w:pStyle w:val="TOC3"/>
            <w:tabs>
              <w:tab w:val="right" w:leader="dot" w:pos="9350"/>
            </w:tabs>
            <w:rPr>
              <w:rFonts w:eastAsiaTheme="minorEastAsia" w:cstheme="minorBidi"/>
              <w:noProof/>
              <w:color w:val="auto"/>
              <w:sz w:val="24"/>
              <w:szCs w:val="24"/>
              <w:lang w:val="en-US"/>
            </w:rPr>
          </w:pPr>
          <w:hyperlink w:anchor="_Toc212195754" w:history="1">
            <w:r w:rsidRPr="007230F2">
              <w:rPr>
                <w:rStyle w:val="Hyperlink"/>
                <w:noProof/>
                <w:lang w:val="en-US"/>
              </w:rPr>
              <w:t>Figure S2. The relative risk of all-cause mortality with semaglutide versus placebo.</w:t>
            </w:r>
            <w:r>
              <w:rPr>
                <w:noProof/>
                <w:webHidden/>
              </w:rPr>
              <w:tab/>
            </w:r>
            <w:r>
              <w:rPr>
                <w:noProof/>
                <w:webHidden/>
              </w:rPr>
              <w:fldChar w:fldCharType="begin"/>
            </w:r>
            <w:r>
              <w:rPr>
                <w:noProof/>
                <w:webHidden/>
              </w:rPr>
              <w:instrText xml:space="preserve"> PAGEREF _Toc212195754 \h </w:instrText>
            </w:r>
            <w:r>
              <w:rPr>
                <w:noProof/>
                <w:webHidden/>
              </w:rPr>
            </w:r>
            <w:r>
              <w:rPr>
                <w:noProof/>
                <w:webHidden/>
              </w:rPr>
              <w:fldChar w:fldCharType="separate"/>
            </w:r>
            <w:r w:rsidR="00787782">
              <w:rPr>
                <w:noProof/>
                <w:webHidden/>
              </w:rPr>
              <w:t>26</w:t>
            </w:r>
            <w:r>
              <w:rPr>
                <w:noProof/>
                <w:webHidden/>
              </w:rPr>
              <w:fldChar w:fldCharType="end"/>
            </w:r>
          </w:hyperlink>
        </w:p>
        <w:p w14:paraId="61ED4878" w14:textId="165A4C4D" w:rsidR="002F2274" w:rsidRDefault="002F2274">
          <w:pPr>
            <w:pStyle w:val="TOC3"/>
            <w:tabs>
              <w:tab w:val="right" w:leader="dot" w:pos="9350"/>
            </w:tabs>
            <w:rPr>
              <w:rFonts w:eastAsiaTheme="minorEastAsia" w:cstheme="minorBidi"/>
              <w:noProof/>
              <w:color w:val="auto"/>
              <w:sz w:val="24"/>
              <w:szCs w:val="24"/>
              <w:lang w:val="en-US"/>
            </w:rPr>
          </w:pPr>
          <w:hyperlink w:anchor="_Toc212195755" w:history="1">
            <w:r w:rsidRPr="007230F2">
              <w:rPr>
                <w:rStyle w:val="Hyperlink"/>
                <w:noProof/>
                <w:lang w:val="en-US"/>
              </w:rPr>
              <w:t>Figure S3. Trial Sequential Analysis of the relative risk of all-cause mortality.</w:t>
            </w:r>
            <w:r>
              <w:rPr>
                <w:noProof/>
                <w:webHidden/>
              </w:rPr>
              <w:tab/>
            </w:r>
            <w:r>
              <w:rPr>
                <w:noProof/>
                <w:webHidden/>
              </w:rPr>
              <w:fldChar w:fldCharType="begin"/>
            </w:r>
            <w:r>
              <w:rPr>
                <w:noProof/>
                <w:webHidden/>
              </w:rPr>
              <w:instrText xml:space="preserve"> PAGEREF _Toc212195755 \h </w:instrText>
            </w:r>
            <w:r>
              <w:rPr>
                <w:noProof/>
                <w:webHidden/>
              </w:rPr>
            </w:r>
            <w:r>
              <w:rPr>
                <w:noProof/>
                <w:webHidden/>
              </w:rPr>
              <w:fldChar w:fldCharType="separate"/>
            </w:r>
            <w:r w:rsidR="00787782">
              <w:rPr>
                <w:noProof/>
                <w:webHidden/>
              </w:rPr>
              <w:t>27</w:t>
            </w:r>
            <w:r>
              <w:rPr>
                <w:noProof/>
                <w:webHidden/>
              </w:rPr>
              <w:fldChar w:fldCharType="end"/>
            </w:r>
          </w:hyperlink>
        </w:p>
        <w:p w14:paraId="67021CD3" w14:textId="23A36DA2" w:rsidR="002F2274" w:rsidRDefault="002F2274">
          <w:pPr>
            <w:pStyle w:val="TOC3"/>
            <w:tabs>
              <w:tab w:val="right" w:leader="dot" w:pos="9350"/>
            </w:tabs>
            <w:rPr>
              <w:rFonts w:eastAsiaTheme="minorEastAsia" w:cstheme="minorBidi"/>
              <w:noProof/>
              <w:color w:val="auto"/>
              <w:sz w:val="24"/>
              <w:szCs w:val="24"/>
              <w:lang w:val="en-US"/>
            </w:rPr>
          </w:pPr>
          <w:hyperlink w:anchor="_Toc212195756" w:history="1">
            <w:r w:rsidRPr="007230F2">
              <w:rPr>
                <w:rStyle w:val="Hyperlink"/>
                <w:noProof/>
                <w:lang w:val="en-US"/>
              </w:rPr>
              <w:t>Figure S4. Beta-binomial regression of the odds-ratio of all-cause mortality with semaglutide versus placebo.</w:t>
            </w:r>
            <w:r>
              <w:rPr>
                <w:noProof/>
                <w:webHidden/>
              </w:rPr>
              <w:tab/>
            </w:r>
            <w:r>
              <w:rPr>
                <w:noProof/>
                <w:webHidden/>
              </w:rPr>
              <w:fldChar w:fldCharType="begin"/>
            </w:r>
            <w:r>
              <w:rPr>
                <w:noProof/>
                <w:webHidden/>
              </w:rPr>
              <w:instrText xml:space="preserve"> PAGEREF _Toc212195756 \h </w:instrText>
            </w:r>
            <w:r>
              <w:rPr>
                <w:noProof/>
                <w:webHidden/>
              </w:rPr>
            </w:r>
            <w:r>
              <w:rPr>
                <w:noProof/>
                <w:webHidden/>
              </w:rPr>
              <w:fldChar w:fldCharType="separate"/>
            </w:r>
            <w:r w:rsidR="00787782">
              <w:rPr>
                <w:noProof/>
                <w:webHidden/>
              </w:rPr>
              <w:t>28</w:t>
            </w:r>
            <w:r>
              <w:rPr>
                <w:noProof/>
                <w:webHidden/>
              </w:rPr>
              <w:fldChar w:fldCharType="end"/>
            </w:r>
          </w:hyperlink>
        </w:p>
        <w:p w14:paraId="5718C6CF" w14:textId="3B39079D" w:rsidR="002F2274" w:rsidRDefault="002F2274">
          <w:pPr>
            <w:pStyle w:val="TOC3"/>
            <w:tabs>
              <w:tab w:val="right" w:leader="dot" w:pos="9350"/>
            </w:tabs>
            <w:rPr>
              <w:rFonts w:eastAsiaTheme="minorEastAsia" w:cstheme="minorBidi"/>
              <w:noProof/>
              <w:color w:val="auto"/>
              <w:sz w:val="24"/>
              <w:szCs w:val="24"/>
              <w:lang w:val="en-US"/>
            </w:rPr>
          </w:pPr>
          <w:hyperlink w:anchor="_Toc212195757" w:history="1">
            <w:r w:rsidRPr="007230F2">
              <w:rPr>
                <w:rStyle w:val="Hyperlink"/>
                <w:noProof/>
                <w:lang w:val="en-US"/>
              </w:rPr>
              <w:t>Figure S5. Subgroup analysis of different patient groups the relative risk of all-cause mortality with semaglutide versus placebo in different patient groups.</w:t>
            </w:r>
            <w:r>
              <w:rPr>
                <w:noProof/>
                <w:webHidden/>
              </w:rPr>
              <w:tab/>
            </w:r>
            <w:r>
              <w:rPr>
                <w:noProof/>
                <w:webHidden/>
              </w:rPr>
              <w:fldChar w:fldCharType="begin"/>
            </w:r>
            <w:r>
              <w:rPr>
                <w:noProof/>
                <w:webHidden/>
              </w:rPr>
              <w:instrText xml:space="preserve"> PAGEREF _Toc212195757 \h </w:instrText>
            </w:r>
            <w:r>
              <w:rPr>
                <w:noProof/>
                <w:webHidden/>
              </w:rPr>
            </w:r>
            <w:r>
              <w:rPr>
                <w:noProof/>
                <w:webHidden/>
              </w:rPr>
              <w:fldChar w:fldCharType="separate"/>
            </w:r>
            <w:r w:rsidR="00787782">
              <w:rPr>
                <w:noProof/>
                <w:webHidden/>
              </w:rPr>
              <w:t>29</w:t>
            </w:r>
            <w:r>
              <w:rPr>
                <w:noProof/>
                <w:webHidden/>
              </w:rPr>
              <w:fldChar w:fldCharType="end"/>
            </w:r>
          </w:hyperlink>
        </w:p>
        <w:p w14:paraId="6C8FCC36" w14:textId="633C5FEA" w:rsidR="002F2274" w:rsidRDefault="002F2274">
          <w:pPr>
            <w:pStyle w:val="TOC3"/>
            <w:tabs>
              <w:tab w:val="right" w:leader="dot" w:pos="9350"/>
            </w:tabs>
            <w:rPr>
              <w:rFonts w:eastAsiaTheme="minorEastAsia" w:cstheme="minorBidi"/>
              <w:noProof/>
              <w:color w:val="auto"/>
              <w:sz w:val="24"/>
              <w:szCs w:val="24"/>
              <w:lang w:val="en-US"/>
            </w:rPr>
          </w:pPr>
          <w:hyperlink w:anchor="_Toc212195758" w:history="1">
            <w:r w:rsidRPr="007230F2">
              <w:rPr>
                <w:rStyle w:val="Hyperlink"/>
                <w:noProof/>
                <w:lang w:val="en-US"/>
              </w:rPr>
              <w:t>Figure S6. Subgroup analysis of different patient groups the relative risk of all-cause mortality with semaglutide versus placebo in different patient groups.</w:t>
            </w:r>
            <w:r>
              <w:rPr>
                <w:noProof/>
                <w:webHidden/>
              </w:rPr>
              <w:tab/>
            </w:r>
            <w:r>
              <w:rPr>
                <w:noProof/>
                <w:webHidden/>
              </w:rPr>
              <w:fldChar w:fldCharType="begin"/>
            </w:r>
            <w:r>
              <w:rPr>
                <w:noProof/>
                <w:webHidden/>
              </w:rPr>
              <w:instrText xml:space="preserve"> PAGEREF _Toc212195758 \h </w:instrText>
            </w:r>
            <w:r>
              <w:rPr>
                <w:noProof/>
                <w:webHidden/>
              </w:rPr>
            </w:r>
            <w:r>
              <w:rPr>
                <w:noProof/>
                <w:webHidden/>
              </w:rPr>
              <w:fldChar w:fldCharType="separate"/>
            </w:r>
            <w:r w:rsidR="00787782">
              <w:rPr>
                <w:noProof/>
                <w:webHidden/>
              </w:rPr>
              <w:t>30</w:t>
            </w:r>
            <w:r>
              <w:rPr>
                <w:noProof/>
                <w:webHidden/>
              </w:rPr>
              <w:fldChar w:fldCharType="end"/>
            </w:r>
          </w:hyperlink>
        </w:p>
        <w:p w14:paraId="639A2BBA" w14:textId="7A1EBC52" w:rsidR="002F2274" w:rsidRDefault="002F2274">
          <w:pPr>
            <w:pStyle w:val="TOC3"/>
            <w:tabs>
              <w:tab w:val="right" w:leader="dot" w:pos="9350"/>
            </w:tabs>
            <w:rPr>
              <w:rFonts w:eastAsiaTheme="minorEastAsia" w:cstheme="minorBidi"/>
              <w:noProof/>
              <w:color w:val="auto"/>
              <w:sz w:val="24"/>
              <w:szCs w:val="24"/>
              <w:lang w:val="en-US"/>
            </w:rPr>
          </w:pPr>
          <w:hyperlink w:anchor="_Toc212195759" w:history="1">
            <w:r w:rsidRPr="007230F2">
              <w:rPr>
                <w:rStyle w:val="Hyperlink"/>
                <w:noProof/>
                <w:lang w:val="en-US"/>
              </w:rPr>
              <w:t>Figure S7. Subgroup analysis of the relative risk of all-cause mortality with semaglutide versus placebo in different routes of administration.</w:t>
            </w:r>
            <w:r>
              <w:rPr>
                <w:noProof/>
                <w:webHidden/>
              </w:rPr>
              <w:tab/>
            </w:r>
            <w:r>
              <w:rPr>
                <w:noProof/>
                <w:webHidden/>
              </w:rPr>
              <w:fldChar w:fldCharType="begin"/>
            </w:r>
            <w:r>
              <w:rPr>
                <w:noProof/>
                <w:webHidden/>
              </w:rPr>
              <w:instrText xml:space="preserve"> PAGEREF _Toc212195759 \h </w:instrText>
            </w:r>
            <w:r>
              <w:rPr>
                <w:noProof/>
                <w:webHidden/>
              </w:rPr>
            </w:r>
            <w:r>
              <w:rPr>
                <w:noProof/>
                <w:webHidden/>
              </w:rPr>
              <w:fldChar w:fldCharType="separate"/>
            </w:r>
            <w:r w:rsidR="00787782">
              <w:rPr>
                <w:noProof/>
                <w:webHidden/>
              </w:rPr>
              <w:t>31</w:t>
            </w:r>
            <w:r>
              <w:rPr>
                <w:noProof/>
                <w:webHidden/>
              </w:rPr>
              <w:fldChar w:fldCharType="end"/>
            </w:r>
          </w:hyperlink>
        </w:p>
        <w:p w14:paraId="2C8C5F01" w14:textId="3BAE5CC0" w:rsidR="002F2274" w:rsidRDefault="002F2274">
          <w:pPr>
            <w:pStyle w:val="TOC3"/>
            <w:tabs>
              <w:tab w:val="right" w:leader="dot" w:pos="9350"/>
            </w:tabs>
            <w:rPr>
              <w:rFonts w:eastAsiaTheme="minorEastAsia" w:cstheme="minorBidi"/>
              <w:noProof/>
              <w:color w:val="auto"/>
              <w:sz w:val="24"/>
              <w:szCs w:val="24"/>
              <w:lang w:val="en-US"/>
            </w:rPr>
          </w:pPr>
          <w:hyperlink w:anchor="_Toc212195760" w:history="1">
            <w:r w:rsidRPr="007230F2">
              <w:rPr>
                <w:rStyle w:val="Hyperlink"/>
                <w:noProof/>
                <w:lang w:val="en-US"/>
              </w:rPr>
              <w:t>Figure S8. Subgroup analysis of the relative risk of all-cause mortality with semaglutide versus placebo in different routes of administration.</w:t>
            </w:r>
            <w:r>
              <w:rPr>
                <w:noProof/>
                <w:webHidden/>
              </w:rPr>
              <w:tab/>
            </w:r>
            <w:r>
              <w:rPr>
                <w:noProof/>
                <w:webHidden/>
              </w:rPr>
              <w:fldChar w:fldCharType="begin"/>
            </w:r>
            <w:r>
              <w:rPr>
                <w:noProof/>
                <w:webHidden/>
              </w:rPr>
              <w:instrText xml:space="preserve"> PAGEREF _Toc212195760 \h </w:instrText>
            </w:r>
            <w:r>
              <w:rPr>
                <w:noProof/>
                <w:webHidden/>
              </w:rPr>
            </w:r>
            <w:r>
              <w:rPr>
                <w:noProof/>
                <w:webHidden/>
              </w:rPr>
              <w:fldChar w:fldCharType="separate"/>
            </w:r>
            <w:r w:rsidR="00787782">
              <w:rPr>
                <w:noProof/>
                <w:webHidden/>
              </w:rPr>
              <w:t>32</w:t>
            </w:r>
            <w:r>
              <w:rPr>
                <w:noProof/>
                <w:webHidden/>
              </w:rPr>
              <w:fldChar w:fldCharType="end"/>
            </w:r>
          </w:hyperlink>
        </w:p>
        <w:p w14:paraId="20257A70" w14:textId="5944953C" w:rsidR="002F2274" w:rsidRDefault="002F2274">
          <w:pPr>
            <w:pStyle w:val="TOC3"/>
            <w:tabs>
              <w:tab w:val="right" w:leader="dot" w:pos="9350"/>
            </w:tabs>
            <w:rPr>
              <w:rFonts w:eastAsiaTheme="minorEastAsia" w:cstheme="minorBidi"/>
              <w:noProof/>
              <w:color w:val="auto"/>
              <w:sz w:val="24"/>
              <w:szCs w:val="24"/>
              <w:lang w:val="en-US"/>
            </w:rPr>
          </w:pPr>
          <w:hyperlink w:anchor="_Toc212195761" w:history="1">
            <w:r w:rsidRPr="007230F2">
              <w:rPr>
                <w:rStyle w:val="Hyperlink"/>
                <w:noProof/>
                <w:lang w:val="en-US"/>
              </w:rPr>
              <w:t>Figure S9. Subgroup analysis of the relative risk of all-cause mortality with semaglutide versus placebo in trials at low versus high risk of bias.</w:t>
            </w:r>
            <w:r>
              <w:rPr>
                <w:noProof/>
                <w:webHidden/>
              </w:rPr>
              <w:tab/>
            </w:r>
            <w:r>
              <w:rPr>
                <w:noProof/>
                <w:webHidden/>
              </w:rPr>
              <w:fldChar w:fldCharType="begin"/>
            </w:r>
            <w:r>
              <w:rPr>
                <w:noProof/>
                <w:webHidden/>
              </w:rPr>
              <w:instrText xml:space="preserve"> PAGEREF _Toc212195761 \h </w:instrText>
            </w:r>
            <w:r>
              <w:rPr>
                <w:noProof/>
                <w:webHidden/>
              </w:rPr>
            </w:r>
            <w:r>
              <w:rPr>
                <w:noProof/>
                <w:webHidden/>
              </w:rPr>
              <w:fldChar w:fldCharType="separate"/>
            </w:r>
            <w:r w:rsidR="00787782">
              <w:rPr>
                <w:noProof/>
                <w:webHidden/>
              </w:rPr>
              <w:t>33</w:t>
            </w:r>
            <w:r>
              <w:rPr>
                <w:noProof/>
                <w:webHidden/>
              </w:rPr>
              <w:fldChar w:fldCharType="end"/>
            </w:r>
          </w:hyperlink>
        </w:p>
        <w:p w14:paraId="58D6E2B1" w14:textId="072B5827" w:rsidR="002F2274" w:rsidRDefault="002F2274">
          <w:pPr>
            <w:pStyle w:val="TOC3"/>
            <w:tabs>
              <w:tab w:val="right" w:leader="dot" w:pos="9350"/>
            </w:tabs>
            <w:rPr>
              <w:rFonts w:eastAsiaTheme="minorEastAsia" w:cstheme="minorBidi"/>
              <w:noProof/>
              <w:color w:val="auto"/>
              <w:sz w:val="24"/>
              <w:szCs w:val="24"/>
              <w:lang w:val="en-US"/>
            </w:rPr>
          </w:pPr>
          <w:hyperlink w:anchor="_Toc212195762" w:history="1">
            <w:r w:rsidRPr="007230F2">
              <w:rPr>
                <w:rStyle w:val="Hyperlink"/>
                <w:noProof/>
                <w:lang w:val="en-US"/>
              </w:rPr>
              <w:t>Figure S10. Subgroup analysis of the relative risk of all-cause mortality with semaglutide versus placebo in trials at low versus high risk of bias.</w:t>
            </w:r>
            <w:r>
              <w:rPr>
                <w:noProof/>
                <w:webHidden/>
              </w:rPr>
              <w:tab/>
            </w:r>
            <w:r>
              <w:rPr>
                <w:noProof/>
                <w:webHidden/>
              </w:rPr>
              <w:fldChar w:fldCharType="begin"/>
            </w:r>
            <w:r>
              <w:rPr>
                <w:noProof/>
                <w:webHidden/>
              </w:rPr>
              <w:instrText xml:space="preserve"> PAGEREF _Toc212195762 \h </w:instrText>
            </w:r>
            <w:r>
              <w:rPr>
                <w:noProof/>
                <w:webHidden/>
              </w:rPr>
            </w:r>
            <w:r>
              <w:rPr>
                <w:noProof/>
                <w:webHidden/>
              </w:rPr>
              <w:fldChar w:fldCharType="separate"/>
            </w:r>
            <w:r w:rsidR="00787782">
              <w:rPr>
                <w:noProof/>
                <w:webHidden/>
              </w:rPr>
              <w:t>34</w:t>
            </w:r>
            <w:r>
              <w:rPr>
                <w:noProof/>
                <w:webHidden/>
              </w:rPr>
              <w:fldChar w:fldCharType="end"/>
            </w:r>
          </w:hyperlink>
        </w:p>
        <w:p w14:paraId="46C38F7F" w14:textId="5C1DAC2A" w:rsidR="002F2274" w:rsidRDefault="002F2274">
          <w:pPr>
            <w:pStyle w:val="TOC3"/>
            <w:tabs>
              <w:tab w:val="right" w:leader="dot" w:pos="9350"/>
            </w:tabs>
            <w:rPr>
              <w:rFonts w:eastAsiaTheme="minorEastAsia" w:cstheme="minorBidi"/>
              <w:noProof/>
              <w:color w:val="auto"/>
              <w:sz w:val="24"/>
              <w:szCs w:val="24"/>
              <w:lang w:val="en-US"/>
            </w:rPr>
          </w:pPr>
          <w:hyperlink w:anchor="_Toc212195763" w:history="1">
            <w:r w:rsidRPr="007230F2">
              <w:rPr>
                <w:rStyle w:val="Hyperlink"/>
                <w:noProof/>
                <w:lang w:val="en-US"/>
              </w:rPr>
              <w:t>Figure S11. Subgroup analysis of the relative risk of all-cause mortality with semaglutide versus placebo with treatment duration at or above versus below median.</w:t>
            </w:r>
            <w:r>
              <w:rPr>
                <w:noProof/>
                <w:webHidden/>
              </w:rPr>
              <w:tab/>
            </w:r>
            <w:r>
              <w:rPr>
                <w:noProof/>
                <w:webHidden/>
              </w:rPr>
              <w:fldChar w:fldCharType="begin"/>
            </w:r>
            <w:r>
              <w:rPr>
                <w:noProof/>
                <w:webHidden/>
              </w:rPr>
              <w:instrText xml:space="preserve"> PAGEREF _Toc212195763 \h </w:instrText>
            </w:r>
            <w:r>
              <w:rPr>
                <w:noProof/>
                <w:webHidden/>
              </w:rPr>
            </w:r>
            <w:r>
              <w:rPr>
                <w:noProof/>
                <w:webHidden/>
              </w:rPr>
              <w:fldChar w:fldCharType="separate"/>
            </w:r>
            <w:r w:rsidR="00787782">
              <w:rPr>
                <w:noProof/>
                <w:webHidden/>
              </w:rPr>
              <w:t>35</w:t>
            </w:r>
            <w:r>
              <w:rPr>
                <w:noProof/>
                <w:webHidden/>
              </w:rPr>
              <w:fldChar w:fldCharType="end"/>
            </w:r>
          </w:hyperlink>
        </w:p>
        <w:p w14:paraId="5764C3E4" w14:textId="2B432FE0" w:rsidR="002F2274" w:rsidRDefault="002F2274">
          <w:pPr>
            <w:pStyle w:val="TOC3"/>
            <w:tabs>
              <w:tab w:val="right" w:leader="dot" w:pos="9350"/>
            </w:tabs>
            <w:rPr>
              <w:rFonts w:eastAsiaTheme="minorEastAsia" w:cstheme="minorBidi"/>
              <w:noProof/>
              <w:color w:val="auto"/>
              <w:sz w:val="24"/>
              <w:szCs w:val="24"/>
              <w:lang w:val="en-US"/>
            </w:rPr>
          </w:pPr>
          <w:hyperlink w:anchor="_Toc212195764" w:history="1">
            <w:r w:rsidRPr="007230F2">
              <w:rPr>
                <w:rStyle w:val="Hyperlink"/>
                <w:noProof/>
                <w:lang w:val="en-US"/>
              </w:rPr>
              <w:t>Figure S12. Subgroup analysis of the relative risk of all-cause mortality with semaglutide versus placebo with treatment duration at or above versus below median.</w:t>
            </w:r>
            <w:r>
              <w:rPr>
                <w:noProof/>
                <w:webHidden/>
              </w:rPr>
              <w:tab/>
            </w:r>
            <w:r>
              <w:rPr>
                <w:noProof/>
                <w:webHidden/>
              </w:rPr>
              <w:fldChar w:fldCharType="begin"/>
            </w:r>
            <w:r>
              <w:rPr>
                <w:noProof/>
                <w:webHidden/>
              </w:rPr>
              <w:instrText xml:space="preserve"> PAGEREF _Toc212195764 \h </w:instrText>
            </w:r>
            <w:r>
              <w:rPr>
                <w:noProof/>
                <w:webHidden/>
              </w:rPr>
            </w:r>
            <w:r>
              <w:rPr>
                <w:noProof/>
                <w:webHidden/>
              </w:rPr>
              <w:fldChar w:fldCharType="separate"/>
            </w:r>
            <w:r w:rsidR="00787782">
              <w:rPr>
                <w:noProof/>
                <w:webHidden/>
              </w:rPr>
              <w:t>36</w:t>
            </w:r>
            <w:r>
              <w:rPr>
                <w:noProof/>
                <w:webHidden/>
              </w:rPr>
              <w:fldChar w:fldCharType="end"/>
            </w:r>
          </w:hyperlink>
        </w:p>
        <w:p w14:paraId="4FBBE9FA" w14:textId="368FB2C0" w:rsidR="002F2274" w:rsidRDefault="002F2274">
          <w:pPr>
            <w:pStyle w:val="TOC3"/>
            <w:tabs>
              <w:tab w:val="right" w:leader="dot" w:pos="9350"/>
            </w:tabs>
            <w:rPr>
              <w:rFonts w:eastAsiaTheme="minorEastAsia" w:cstheme="minorBidi"/>
              <w:noProof/>
              <w:color w:val="auto"/>
              <w:sz w:val="24"/>
              <w:szCs w:val="24"/>
              <w:lang w:val="en-US"/>
            </w:rPr>
          </w:pPr>
          <w:hyperlink w:anchor="_Toc212195765" w:history="1">
            <w:r w:rsidRPr="007230F2">
              <w:rPr>
                <w:rStyle w:val="Hyperlink"/>
                <w:noProof/>
                <w:lang w:val="en-US"/>
              </w:rPr>
              <w:t>Figure S13. Subgroup analysis of the relative risk of all-cause mortality with semaglutide versus placebo with a dose of daily subcutaneous semaglutide at or above or below median.</w:t>
            </w:r>
            <w:r>
              <w:rPr>
                <w:noProof/>
                <w:webHidden/>
              </w:rPr>
              <w:tab/>
            </w:r>
            <w:r>
              <w:rPr>
                <w:noProof/>
                <w:webHidden/>
              </w:rPr>
              <w:fldChar w:fldCharType="begin"/>
            </w:r>
            <w:r>
              <w:rPr>
                <w:noProof/>
                <w:webHidden/>
              </w:rPr>
              <w:instrText xml:space="preserve"> PAGEREF _Toc212195765 \h </w:instrText>
            </w:r>
            <w:r>
              <w:rPr>
                <w:noProof/>
                <w:webHidden/>
              </w:rPr>
            </w:r>
            <w:r>
              <w:rPr>
                <w:noProof/>
                <w:webHidden/>
              </w:rPr>
              <w:fldChar w:fldCharType="separate"/>
            </w:r>
            <w:r w:rsidR="00787782">
              <w:rPr>
                <w:noProof/>
                <w:webHidden/>
              </w:rPr>
              <w:t>37</w:t>
            </w:r>
            <w:r>
              <w:rPr>
                <w:noProof/>
                <w:webHidden/>
              </w:rPr>
              <w:fldChar w:fldCharType="end"/>
            </w:r>
          </w:hyperlink>
        </w:p>
        <w:p w14:paraId="770C0817" w14:textId="544B2FA9" w:rsidR="002F2274" w:rsidRDefault="002F2274">
          <w:pPr>
            <w:pStyle w:val="TOC3"/>
            <w:tabs>
              <w:tab w:val="right" w:leader="dot" w:pos="9350"/>
            </w:tabs>
            <w:rPr>
              <w:rFonts w:eastAsiaTheme="minorEastAsia" w:cstheme="minorBidi"/>
              <w:noProof/>
              <w:color w:val="auto"/>
              <w:sz w:val="24"/>
              <w:szCs w:val="24"/>
              <w:lang w:val="en-US"/>
            </w:rPr>
          </w:pPr>
          <w:hyperlink w:anchor="_Toc212195766" w:history="1">
            <w:r w:rsidRPr="007230F2">
              <w:rPr>
                <w:rStyle w:val="Hyperlink"/>
                <w:noProof/>
                <w:lang w:val="en-US"/>
              </w:rPr>
              <w:t>Figure S14. Subgroup analysis of the relative risk of all-cause mortality with semaglutide versus placebo with a dose of daily subcutaneous semaglutide at or above or below median.</w:t>
            </w:r>
            <w:r>
              <w:rPr>
                <w:noProof/>
                <w:webHidden/>
              </w:rPr>
              <w:tab/>
            </w:r>
            <w:r>
              <w:rPr>
                <w:noProof/>
                <w:webHidden/>
              </w:rPr>
              <w:fldChar w:fldCharType="begin"/>
            </w:r>
            <w:r>
              <w:rPr>
                <w:noProof/>
                <w:webHidden/>
              </w:rPr>
              <w:instrText xml:space="preserve"> PAGEREF _Toc212195766 \h </w:instrText>
            </w:r>
            <w:r>
              <w:rPr>
                <w:noProof/>
                <w:webHidden/>
              </w:rPr>
            </w:r>
            <w:r>
              <w:rPr>
                <w:noProof/>
                <w:webHidden/>
              </w:rPr>
              <w:fldChar w:fldCharType="separate"/>
            </w:r>
            <w:r w:rsidR="00787782">
              <w:rPr>
                <w:noProof/>
                <w:webHidden/>
              </w:rPr>
              <w:t>38</w:t>
            </w:r>
            <w:r>
              <w:rPr>
                <w:noProof/>
                <w:webHidden/>
              </w:rPr>
              <w:fldChar w:fldCharType="end"/>
            </w:r>
          </w:hyperlink>
        </w:p>
        <w:p w14:paraId="239F4641" w14:textId="71D24067" w:rsidR="002F2274" w:rsidRDefault="002F2274">
          <w:pPr>
            <w:pStyle w:val="TOC3"/>
            <w:tabs>
              <w:tab w:val="right" w:leader="dot" w:pos="9350"/>
            </w:tabs>
            <w:rPr>
              <w:rFonts w:eastAsiaTheme="minorEastAsia" w:cstheme="minorBidi"/>
              <w:noProof/>
              <w:color w:val="auto"/>
              <w:sz w:val="24"/>
              <w:szCs w:val="24"/>
              <w:lang w:val="en-US"/>
            </w:rPr>
          </w:pPr>
          <w:hyperlink w:anchor="_Toc212195767" w:history="1">
            <w:r w:rsidRPr="007230F2">
              <w:rPr>
                <w:rStyle w:val="Hyperlink"/>
                <w:noProof/>
                <w:lang w:val="en-US"/>
              </w:rPr>
              <w:t>Figure S15: Post-hoc meta-regression of all-cause mortality (age and body-mass index)</w:t>
            </w:r>
            <w:r>
              <w:rPr>
                <w:noProof/>
                <w:webHidden/>
              </w:rPr>
              <w:tab/>
            </w:r>
            <w:r>
              <w:rPr>
                <w:noProof/>
                <w:webHidden/>
              </w:rPr>
              <w:fldChar w:fldCharType="begin"/>
            </w:r>
            <w:r>
              <w:rPr>
                <w:noProof/>
                <w:webHidden/>
              </w:rPr>
              <w:instrText xml:space="preserve"> PAGEREF _Toc212195767 \h </w:instrText>
            </w:r>
            <w:r>
              <w:rPr>
                <w:noProof/>
                <w:webHidden/>
              </w:rPr>
            </w:r>
            <w:r>
              <w:rPr>
                <w:noProof/>
                <w:webHidden/>
              </w:rPr>
              <w:fldChar w:fldCharType="separate"/>
            </w:r>
            <w:r w:rsidR="00787782">
              <w:rPr>
                <w:noProof/>
                <w:webHidden/>
              </w:rPr>
              <w:t>38</w:t>
            </w:r>
            <w:r>
              <w:rPr>
                <w:noProof/>
                <w:webHidden/>
              </w:rPr>
              <w:fldChar w:fldCharType="end"/>
            </w:r>
          </w:hyperlink>
        </w:p>
        <w:p w14:paraId="3056F4AB" w14:textId="7D3BC204"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68" w:history="1">
            <w:r w:rsidRPr="007230F2">
              <w:rPr>
                <w:rStyle w:val="Hyperlink"/>
                <w:noProof/>
              </w:rPr>
              <w:t>Primary outcome: serious adverse events</w:t>
            </w:r>
            <w:r>
              <w:rPr>
                <w:noProof/>
                <w:webHidden/>
              </w:rPr>
              <w:tab/>
            </w:r>
            <w:r>
              <w:rPr>
                <w:noProof/>
                <w:webHidden/>
              </w:rPr>
              <w:fldChar w:fldCharType="begin"/>
            </w:r>
            <w:r>
              <w:rPr>
                <w:noProof/>
                <w:webHidden/>
              </w:rPr>
              <w:instrText xml:space="preserve"> PAGEREF _Toc212195768 \h </w:instrText>
            </w:r>
            <w:r>
              <w:rPr>
                <w:noProof/>
                <w:webHidden/>
              </w:rPr>
            </w:r>
            <w:r>
              <w:rPr>
                <w:noProof/>
                <w:webHidden/>
              </w:rPr>
              <w:fldChar w:fldCharType="separate"/>
            </w:r>
            <w:r w:rsidR="00787782">
              <w:rPr>
                <w:noProof/>
                <w:webHidden/>
              </w:rPr>
              <w:t>39</w:t>
            </w:r>
            <w:r>
              <w:rPr>
                <w:noProof/>
                <w:webHidden/>
              </w:rPr>
              <w:fldChar w:fldCharType="end"/>
            </w:r>
          </w:hyperlink>
        </w:p>
        <w:p w14:paraId="12F521C9" w14:textId="11F6C9A3" w:rsidR="002F2274" w:rsidRDefault="002F2274">
          <w:pPr>
            <w:pStyle w:val="TOC3"/>
            <w:tabs>
              <w:tab w:val="right" w:leader="dot" w:pos="9350"/>
            </w:tabs>
            <w:rPr>
              <w:rFonts w:eastAsiaTheme="minorEastAsia" w:cstheme="minorBidi"/>
              <w:noProof/>
              <w:color w:val="auto"/>
              <w:sz w:val="24"/>
              <w:szCs w:val="24"/>
              <w:lang w:val="en-US"/>
            </w:rPr>
          </w:pPr>
          <w:hyperlink w:anchor="_Toc212195769" w:history="1">
            <w:r w:rsidRPr="007230F2">
              <w:rPr>
                <w:rStyle w:val="Hyperlink"/>
                <w:noProof/>
                <w:lang w:val="en-US"/>
              </w:rPr>
              <w:t>Figure S16. The relative risk of serious adverse events with semaglutide versus placebo.</w:t>
            </w:r>
            <w:r>
              <w:rPr>
                <w:noProof/>
                <w:webHidden/>
              </w:rPr>
              <w:tab/>
            </w:r>
            <w:r>
              <w:rPr>
                <w:noProof/>
                <w:webHidden/>
              </w:rPr>
              <w:fldChar w:fldCharType="begin"/>
            </w:r>
            <w:r>
              <w:rPr>
                <w:noProof/>
                <w:webHidden/>
              </w:rPr>
              <w:instrText xml:space="preserve"> PAGEREF _Toc212195769 \h </w:instrText>
            </w:r>
            <w:r>
              <w:rPr>
                <w:noProof/>
                <w:webHidden/>
              </w:rPr>
            </w:r>
            <w:r>
              <w:rPr>
                <w:noProof/>
                <w:webHidden/>
              </w:rPr>
              <w:fldChar w:fldCharType="separate"/>
            </w:r>
            <w:r w:rsidR="00787782">
              <w:rPr>
                <w:noProof/>
                <w:webHidden/>
              </w:rPr>
              <w:t>39</w:t>
            </w:r>
            <w:r>
              <w:rPr>
                <w:noProof/>
                <w:webHidden/>
              </w:rPr>
              <w:fldChar w:fldCharType="end"/>
            </w:r>
          </w:hyperlink>
        </w:p>
        <w:p w14:paraId="611DD171" w14:textId="7F28ACA0" w:rsidR="002F2274" w:rsidRDefault="002F2274">
          <w:pPr>
            <w:pStyle w:val="TOC3"/>
            <w:tabs>
              <w:tab w:val="right" w:leader="dot" w:pos="9350"/>
            </w:tabs>
            <w:rPr>
              <w:rFonts w:eastAsiaTheme="minorEastAsia" w:cstheme="minorBidi"/>
              <w:noProof/>
              <w:color w:val="auto"/>
              <w:sz w:val="24"/>
              <w:szCs w:val="24"/>
              <w:lang w:val="en-US"/>
            </w:rPr>
          </w:pPr>
          <w:hyperlink w:anchor="_Toc212195770" w:history="1">
            <w:r w:rsidRPr="007230F2">
              <w:rPr>
                <w:rStyle w:val="Hyperlink"/>
                <w:noProof/>
                <w:lang w:val="en-US"/>
              </w:rPr>
              <w:t>Figure S17. Beta-binomial regression of the odds-ratio of serious adverse events with semaglutide versus placebo.</w:t>
            </w:r>
            <w:r>
              <w:rPr>
                <w:noProof/>
                <w:webHidden/>
              </w:rPr>
              <w:tab/>
            </w:r>
            <w:r>
              <w:rPr>
                <w:noProof/>
                <w:webHidden/>
              </w:rPr>
              <w:fldChar w:fldCharType="begin"/>
            </w:r>
            <w:r>
              <w:rPr>
                <w:noProof/>
                <w:webHidden/>
              </w:rPr>
              <w:instrText xml:space="preserve"> PAGEREF _Toc212195770 \h </w:instrText>
            </w:r>
            <w:r>
              <w:rPr>
                <w:noProof/>
                <w:webHidden/>
              </w:rPr>
            </w:r>
            <w:r>
              <w:rPr>
                <w:noProof/>
                <w:webHidden/>
              </w:rPr>
              <w:fldChar w:fldCharType="separate"/>
            </w:r>
            <w:r w:rsidR="00787782">
              <w:rPr>
                <w:noProof/>
                <w:webHidden/>
              </w:rPr>
              <w:t>40</w:t>
            </w:r>
            <w:r>
              <w:rPr>
                <w:noProof/>
                <w:webHidden/>
              </w:rPr>
              <w:fldChar w:fldCharType="end"/>
            </w:r>
          </w:hyperlink>
        </w:p>
        <w:p w14:paraId="4FF8C972" w14:textId="3D712F0D" w:rsidR="002F2274" w:rsidRDefault="002F2274">
          <w:pPr>
            <w:pStyle w:val="TOC3"/>
            <w:tabs>
              <w:tab w:val="right" w:leader="dot" w:pos="9350"/>
            </w:tabs>
            <w:rPr>
              <w:rFonts w:eastAsiaTheme="minorEastAsia" w:cstheme="minorBidi"/>
              <w:noProof/>
              <w:color w:val="auto"/>
              <w:sz w:val="24"/>
              <w:szCs w:val="24"/>
              <w:lang w:val="en-US"/>
            </w:rPr>
          </w:pPr>
          <w:hyperlink w:anchor="_Toc212195771" w:history="1">
            <w:r w:rsidRPr="007230F2">
              <w:rPr>
                <w:rStyle w:val="Hyperlink"/>
                <w:noProof/>
                <w:lang w:val="en-US"/>
              </w:rPr>
              <w:t>Figure S18. The Trial Sequential Analysis of the relative risk of serious adverse events with semaglutide versus placebo.</w:t>
            </w:r>
            <w:r>
              <w:rPr>
                <w:noProof/>
                <w:webHidden/>
              </w:rPr>
              <w:tab/>
            </w:r>
            <w:r>
              <w:rPr>
                <w:noProof/>
                <w:webHidden/>
              </w:rPr>
              <w:fldChar w:fldCharType="begin"/>
            </w:r>
            <w:r>
              <w:rPr>
                <w:noProof/>
                <w:webHidden/>
              </w:rPr>
              <w:instrText xml:space="preserve"> PAGEREF _Toc212195771 \h </w:instrText>
            </w:r>
            <w:r>
              <w:rPr>
                <w:noProof/>
                <w:webHidden/>
              </w:rPr>
            </w:r>
            <w:r>
              <w:rPr>
                <w:noProof/>
                <w:webHidden/>
              </w:rPr>
              <w:fldChar w:fldCharType="separate"/>
            </w:r>
            <w:r w:rsidR="00787782">
              <w:rPr>
                <w:noProof/>
                <w:webHidden/>
              </w:rPr>
              <w:t>41</w:t>
            </w:r>
            <w:r>
              <w:rPr>
                <w:noProof/>
                <w:webHidden/>
              </w:rPr>
              <w:fldChar w:fldCharType="end"/>
            </w:r>
          </w:hyperlink>
        </w:p>
        <w:p w14:paraId="1654FBC0" w14:textId="63779B09" w:rsidR="002F2274" w:rsidRDefault="002F2274">
          <w:pPr>
            <w:pStyle w:val="TOC3"/>
            <w:tabs>
              <w:tab w:val="right" w:leader="dot" w:pos="9350"/>
            </w:tabs>
            <w:rPr>
              <w:rFonts w:eastAsiaTheme="minorEastAsia" w:cstheme="minorBidi"/>
              <w:noProof/>
              <w:color w:val="auto"/>
              <w:sz w:val="24"/>
              <w:szCs w:val="24"/>
              <w:lang w:val="en-US"/>
            </w:rPr>
          </w:pPr>
          <w:hyperlink w:anchor="_Toc212195772" w:history="1">
            <w:r w:rsidRPr="007230F2">
              <w:rPr>
                <w:rStyle w:val="Hyperlink"/>
                <w:noProof/>
                <w:lang w:val="en-US"/>
              </w:rPr>
              <w:t>Figure S19. Subgroup analysis of the relative risk of serious adverse events with semaglutide versus placebo in trials at low versus high risk of bias.</w:t>
            </w:r>
            <w:r>
              <w:rPr>
                <w:noProof/>
                <w:webHidden/>
              </w:rPr>
              <w:tab/>
            </w:r>
            <w:r>
              <w:rPr>
                <w:noProof/>
                <w:webHidden/>
              </w:rPr>
              <w:fldChar w:fldCharType="begin"/>
            </w:r>
            <w:r>
              <w:rPr>
                <w:noProof/>
                <w:webHidden/>
              </w:rPr>
              <w:instrText xml:space="preserve"> PAGEREF _Toc212195772 \h </w:instrText>
            </w:r>
            <w:r>
              <w:rPr>
                <w:noProof/>
                <w:webHidden/>
              </w:rPr>
            </w:r>
            <w:r>
              <w:rPr>
                <w:noProof/>
                <w:webHidden/>
              </w:rPr>
              <w:fldChar w:fldCharType="separate"/>
            </w:r>
            <w:r w:rsidR="00787782">
              <w:rPr>
                <w:noProof/>
                <w:webHidden/>
              </w:rPr>
              <w:t>42</w:t>
            </w:r>
            <w:r>
              <w:rPr>
                <w:noProof/>
                <w:webHidden/>
              </w:rPr>
              <w:fldChar w:fldCharType="end"/>
            </w:r>
          </w:hyperlink>
        </w:p>
        <w:p w14:paraId="554AA65A" w14:textId="2DE59F25" w:rsidR="002F2274" w:rsidRDefault="002F2274">
          <w:pPr>
            <w:pStyle w:val="TOC3"/>
            <w:tabs>
              <w:tab w:val="right" w:leader="dot" w:pos="9350"/>
            </w:tabs>
            <w:rPr>
              <w:rFonts w:eastAsiaTheme="minorEastAsia" w:cstheme="minorBidi"/>
              <w:noProof/>
              <w:color w:val="auto"/>
              <w:sz w:val="24"/>
              <w:szCs w:val="24"/>
              <w:lang w:val="en-US"/>
            </w:rPr>
          </w:pPr>
          <w:hyperlink w:anchor="_Toc212195773" w:history="1">
            <w:r w:rsidRPr="007230F2">
              <w:rPr>
                <w:rStyle w:val="Hyperlink"/>
                <w:noProof/>
                <w:lang w:val="en-US"/>
              </w:rPr>
              <w:t>Figure S20. Subgroup analysis of the relative risk of serious adverse events with semaglutide versus placebo in trials at low versus high risk of bias.</w:t>
            </w:r>
            <w:r>
              <w:rPr>
                <w:noProof/>
                <w:webHidden/>
              </w:rPr>
              <w:tab/>
            </w:r>
            <w:r>
              <w:rPr>
                <w:noProof/>
                <w:webHidden/>
              </w:rPr>
              <w:fldChar w:fldCharType="begin"/>
            </w:r>
            <w:r>
              <w:rPr>
                <w:noProof/>
                <w:webHidden/>
              </w:rPr>
              <w:instrText xml:space="preserve"> PAGEREF _Toc212195773 \h </w:instrText>
            </w:r>
            <w:r>
              <w:rPr>
                <w:noProof/>
                <w:webHidden/>
              </w:rPr>
            </w:r>
            <w:r>
              <w:rPr>
                <w:noProof/>
                <w:webHidden/>
              </w:rPr>
              <w:fldChar w:fldCharType="separate"/>
            </w:r>
            <w:r w:rsidR="00787782">
              <w:rPr>
                <w:noProof/>
                <w:webHidden/>
              </w:rPr>
              <w:t>43</w:t>
            </w:r>
            <w:r>
              <w:rPr>
                <w:noProof/>
                <w:webHidden/>
              </w:rPr>
              <w:fldChar w:fldCharType="end"/>
            </w:r>
          </w:hyperlink>
        </w:p>
        <w:p w14:paraId="2BDCADFA" w14:textId="54082626" w:rsidR="002F2274" w:rsidRDefault="002F2274">
          <w:pPr>
            <w:pStyle w:val="TOC3"/>
            <w:tabs>
              <w:tab w:val="right" w:leader="dot" w:pos="9350"/>
            </w:tabs>
            <w:rPr>
              <w:rFonts w:eastAsiaTheme="minorEastAsia" w:cstheme="minorBidi"/>
              <w:noProof/>
              <w:color w:val="auto"/>
              <w:sz w:val="24"/>
              <w:szCs w:val="24"/>
              <w:lang w:val="en-US"/>
            </w:rPr>
          </w:pPr>
          <w:hyperlink w:anchor="_Toc212195774" w:history="1">
            <w:r w:rsidRPr="007230F2">
              <w:rPr>
                <w:rStyle w:val="Hyperlink"/>
                <w:noProof/>
                <w:lang w:val="en-US"/>
              </w:rPr>
              <w:t>Figure S21. Subgroup analysis of the relative risk of serious adverse events with semaglutide versus placebo in different patient groups.</w:t>
            </w:r>
            <w:r>
              <w:rPr>
                <w:noProof/>
                <w:webHidden/>
              </w:rPr>
              <w:tab/>
            </w:r>
            <w:r>
              <w:rPr>
                <w:noProof/>
                <w:webHidden/>
              </w:rPr>
              <w:fldChar w:fldCharType="begin"/>
            </w:r>
            <w:r>
              <w:rPr>
                <w:noProof/>
                <w:webHidden/>
              </w:rPr>
              <w:instrText xml:space="preserve"> PAGEREF _Toc212195774 \h </w:instrText>
            </w:r>
            <w:r>
              <w:rPr>
                <w:noProof/>
                <w:webHidden/>
              </w:rPr>
            </w:r>
            <w:r>
              <w:rPr>
                <w:noProof/>
                <w:webHidden/>
              </w:rPr>
              <w:fldChar w:fldCharType="separate"/>
            </w:r>
            <w:r w:rsidR="00787782">
              <w:rPr>
                <w:noProof/>
                <w:webHidden/>
              </w:rPr>
              <w:t>44</w:t>
            </w:r>
            <w:r>
              <w:rPr>
                <w:noProof/>
                <w:webHidden/>
              </w:rPr>
              <w:fldChar w:fldCharType="end"/>
            </w:r>
          </w:hyperlink>
        </w:p>
        <w:p w14:paraId="4C0B1D25" w14:textId="69494D26" w:rsidR="002F2274" w:rsidRDefault="002F2274">
          <w:pPr>
            <w:pStyle w:val="TOC3"/>
            <w:tabs>
              <w:tab w:val="right" w:leader="dot" w:pos="9350"/>
            </w:tabs>
            <w:rPr>
              <w:rFonts w:eastAsiaTheme="minorEastAsia" w:cstheme="minorBidi"/>
              <w:noProof/>
              <w:color w:val="auto"/>
              <w:sz w:val="24"/>
              <w:szCs w:val="24"/>
              <w:lang w:val="en-US"/>
            </w:rPr>
          </w:pPr>
          <w:hyperlink w:anchor="_Toc212195775" w:history="1">
            <w:r w:rsidRPr="007230F2">
              <w:rPr>
                <w:rStyle w:val="Hyperlink"/>
                <w:noProof/>
                <w:lang w:val="en-US"/>
              </w:rPr>
              <w:t>Figure S22. Subgroup analysis of the relative risk of serious adverse events with semaglutide versus placebo in different patient groups.</w:t>
            </w:r>
            <w:r>
              <w:rPr>
                <w:noProof/>
                <w:webHidden/>
              </w:rPr>
              <w:tab/>
            </w:r>
            <w:r>
              <w:rPr>
                <w:noProof/>
                <w:webHidden/>
              </w:rPr>
              <w:fldChar w:fldCharType="begin"/>
            </w:r>
            <w:r>
              <w:rPr>
                <w:noProof/>
                <w:webHidden/>
              </w:rPr>
              <w:instrText xml:space="preserve"> PAGEREF _Toc212195775 \h </w:instrText>
            </w:r>
            <w:r>
              <w:rPr>
                <w:noProof/>
                <w:webHidden/>
              </w:rPr>
            </w:r>
            <w:r>
              <w:rPr>
                <w:noProof/>
                <w:webHidden/>
              </w:rPr>
              <w:fldChar w:fldCharType="separate"/>
            </w:r>
            <w:r w:rsidR="00787782">
              <w:rPr>
                <w:noProof/>
                <w:webHidden/>
              </w:rPr>
              <w:t>45</w:t>
            </w:r>
            <w:r>
              <w:rPr>
                <w:noProof/>
                <w:webHidden/>
              </w:rPr>
              <w:fldChar w:fldCharType="end"/>
            </w:r>
          </w:hyperlink>
        </w:p>
        <w:p w14:paraId="6169FFA9" w14:textId="770E857A" w:rsidR="002F2274" w:rsidRDefault="002F2274">
          <w:pPr>
            <w:pStyle w:val="TOC3"/>
            <w:tabs>
              <w:tab w:val="right" w:leader="dot" w:pos="9350"/>
            </w:tabs>
            <w:rPr>
              <w:rFonts w:eastAsiaTheme="minorEastAsia" w:cstheme="minorBidi"/>
              <w:noProof/>
              <w:color w:val="auto"/>
              <w:sz w:val="24"/>
              <w:szCs w:val="24"/>
              <w:lang w:val="en-US"/>
            </w:rPr>
          </w:pPr>
          <w:hyperlink w:anchor="_Toc212195776" w:history="1">
            <w:r w:rsidRPr="007230F2">
              <w:rPr>
                <w:rStyle w:val="Hyperlink"/>
                <w:noProof/>
                <w:lang w:val="en-US"/>
              </w:rPr>
              <w:t>Figure S23. Subgroup analysis of the relative risk of serious adverse events with semaglutide versus placebo with different routes of administration.</w:t>
            </w:r>
            <w:r>
              <w:rPr>
                <w:noProof/>
                <w:webHidden/>
              </w:rPr>
              <w:tab/>
            </w:r>
            <w:r>
              <w:rPr>
                <w:noProof/>
                <w:webHidden/>
              </w:rPr>
              <w:fldChar w:fldCharType="begin"/>
            </w:r>
            <w:r>
              <w:rPr>
                <w:noProof/>
                <w:webHidden/>
              </w:rPr>
              <w:instrText xml:space="preserve"> PAGEREF _Toc212195776 \h </w:instrText>
            </w:r>
            <w:r>
              <w:rPr>
                <w:noProof/>
                <w:webHidden/>
              </w:rPr>
            </w:r>
            <w:r>
              <w:rPr>
                <w:noProof/>
                <w:webHidden/>
              </w:rPr>
              <w:fldChar w:fldCharType="separate"/>
            </w:r>
            <w:r w:rsidR="00787782">
              <w:rPr>
                <w:noProof/>
                <w:webHidden/>
              </w:rPr>
              <w:t>46</w:t>
            </w:r>
            <w:r>
              <w:rPr>
                <w:noProof/>
                <w:webHidden/>
              </w:rPr>
              <w:fldChar w:fldCharType="end"/>
            </w:r>
          </w:hyperlink>
        </w:p>
        <w:p w14:paraId="3A81F3D3" w14:textId="6B2E7C40" w:rsidR="002F2274" w:rsidRDefault="002F2274">
          <w:pPr>
            <w:pStyle w:val="TOC3"/>
            <w:tabs>
              <w:tab w:val="right" w:leader="dot" w:pos="9350"/>
            </w:tabs>
            <w:rPr>
              <w:rFonts w:eastAsiaTheme="minorEastAsia" w:cstheme="minorBidi"/>
              <w:noProof/>
              <w:color w:val="auto"/>
              <w:sz w:val="24"/>
              <w:szCs w:val="24"/>
              <w:lang w:val="en-US"/>
            </w:rPr>
          </w:pPr>
          <w:hyperlink w:anchor="_Toc212195777" w:history="1">
            <w:r w:rsidRPr="007230F2">
              <w:rPr>
                <w:rStyle w:val="Hyperlink"/>
                <w:noProof/>
                <w:lang w:val="en-US"/>
              </w:rPr>
              <w:t>Figure S24. Subgroup analysis of the relative risk of serious adverse events with semaglutide versus placebo with different routes of administration.</w:t>
            </w:r>
            <w:r>
              <w:rPr>
                <w:noProof/>
                <w:webHidden/>
              </w:rPr>
              <w:tab/>
            </w:r>
            <w:r>
              <w:rPr>
                <w:noProof/>
                <w:webHidden/>
              </w:rPr>
              <w:fldChar w:fldCharType="begin"/>
            </w:r>
            <w:r>
              <w:rPr>
                <w:noProof/>
                <w:webHidden/>
              </w:rPr>
              <w:instrText xml:space="preserve"> PAGEREF _Toc212195777 \h </w:instrText>
            </w:r>
            <w:r>
              <w:rPr>
                <w:noProof/>
                <w:webHidden/>
              </w:rPr>
            </w:r>
            <w:r>
              <w:rPr>
                <w:noProof/>
                <w:webHidden/>
              </w:rPr>
              <w:fldChar w:fldCharType="separate"/>
            </w:r>
            <w:r w:rsidR="00787782">
              <w:rPr>
                <w:noProof/>
                <w:webHidden/>
              </w:rPr>
              <w:t>47</w:t>
            </w:r>
            <w:r>
              <w:rPr>
                <w:noProof/>
                <w:webHidden/>
              </w:rPr>
              <w:fldChar w:fldCharType="end"/>
            </w:r>
          </w:hyperlink>
        </w:p>
        <w:p w14:paraId="2673C20A" w14:textId="28FBB8EF" w:rsidR="002F2274" w:rsidRDefault="002F2274">
          <w:pPr>
            <w:pStyle w:val="TOC3"/>
            <w:tabs>
              <w:tab w:val="right" w:leader="dot" w:pos="9350"/>
            </w:tabs>
            <w:rPr>
              <w:rFonts w:eastAsiaTheme="minorEastAsia" w:cstheme="minorBidi"/>
              <w:noProof/>
              <w:color w:val="auto"/>
              <w:sz w:val="24"/>
              <w:szCs w:val="24"/>
              <w:lang w:val="en-US"/>
            </w:rPr>
          </w:pPr>
          <w:hyperlink w:anchor="_Toc212195778" w:history="1">
            <w:r w:rsidRPr="007230F2">
              <w:rPr>
                <w:rStyle w:val="Hyperlink"/>
                <w:noProof/>
                <w:lang w:val="en-US"/>
              </w:rPr>
              <w:t>Figure S25. Subgroup analysis of the relative risk of serious adverse events with semaglutide versus placebo with treatment duration at or above or below median.</w:t>
            </w:r>
            <w:r>
              <w:rPr>
                <w:noProof/>
                <w:webHidden/>
              </w:rPr>
              <w:tab/>
            </w:r>
            <w:r>
              <w:rPr>
                <w:noProof/>
                <w:webHidden/>
              </w:rPr>
              <w:fldChar w:fldCharType="begin"/>
            </w:r>
            <w:r>
              <w:rPr>
                <w:noProof/>
                <w:webHidden/>
              </w:rPr>
              <w:instrText xml:space="preserve"> PAGEREF _Toc212195778 \h </w:instrText>
            </w:r>
            <w:r>
              <w:rPr>
                <w:noProof/>
                <w:webHidden/>
              </w:rPr>
            </w:r>
            <w:r>
              <w:rPr>
                <w:noProof/>
                <w:webHidden/>
              </w:rPr>
              <w:fldChar w:fldCharType="separate"/>
            </w:r>
            <w:r w:rsidR="00787782">
              <w:rPr>
                <w:noProof/>
                <w:webHidden/>
              </w:rPr>
              <w:t>48</w:t>
            </w:r>
            <w:r>
              <w:rPr>
                <w:noProof/>
                <w:webHidden/>
              </w:rPr>
              <w:fldChar w:fldCharType="end"/>
            </w:r>
          </w:hyperlink>
        </w:p>
        <w:p w14:paraId="41E7D20C" w14:textId="58BDCB2B" w:rsidR="002F2274" w:rsidRDefault="002F2274">
          <w:pPr>
            <w:pStyle w:val="TOC3"/>
            <w:tabs>
              <w:tab w:val="right" w:leader="dot" w:pos="9350"/>
            </w:tabs>
            <w:rPr>
              <w:rFonts w:eastAsiaTheme="minorEastAsia" w:cstheme="minorBidi"/>
              <w:noProof/>
              <w:color w:val="auto"/>
              <w:sz w:val="24"/>
              <w:szCs w:val="24"/>
              <w:lang w:val="en-US"/>
            </w:rPr>
          </w:pPr>
          <w:hyperlink w:anchor="_Toc212195779" w:history="1">
            <w:r w:rsidRPr="007230F2">
              <w:rPr>
                <w:rStyle w:val="Hyperlink"/>
                <w:noProof/>
                <w:lang w:val="en-US"/>
              </w:rPr>
              <w:t>Figure S26. Subgroup analysis of the relative risk of serious adverse events with semaglutide versus placebo with treatment duration above or below median.</w:t>
            </w:r>
            <w:r>
              <w:rPr>
                <w:noProof/>
                <w:webHidden/>
              </w:rPr>
              <w:tab/>
            </w:r>
            <w:r>
              <w:rPr>
                <w:noProof/>
                <w:webHidden/>
              </w:rPr>
              <w:fldChar w:fldCharType="begin"/>
            </w:r>
            <w:r>
              <w:rPr>
                <w:noProof/>
                <w:webHidden/>
              </w:rPr>
              <w:instrText xml:space="preserve"> PAGEREF _Toc212195779 \h </w:instrText>
            </w:r>
            <w:r>
              <w:rPr>
                <w:noProof/>
                <w:webHidden/>
              </w:rPr>
            </w:r>
            <w:r>
              <w:rPr>
                <w:noProof/>
                <w:webHidden/>
              </w:rPr>
              <w:fldChar w:fldCharType="separate"/>
            </w:r>
            <w:r w:rsidR="00787782">
              <w:rPr>
                <w:noProof/>
                <w:webHidden/>
              </w:rPr>
              <w:t>49</w:t>
            </w:r>
            <w:r>
              <w:rPr>
                <w:noProof/>
                <w:webHidden/>
              </w:rPr>
              <w:fldChar w:fldCharType="end"/>
            </w:r>
          </w:hyperlink>
        </w:p>
        <w:p w14:paraId="7571FD15" w14:textId="0CF18A1A" w:rsidR="002F2274" w:rsidRDefault="002F2274">
          <w:pPr>
            <w:pStyle w:val="TOC3"/>
            <w:tabs>
              <w:tab w:val="right" w:leader="dot" w:pos="9350"/>
            </w:tabs>
            <w:rPr>
              <w:rFonts w:eastAsiaTheme="minorEastAsia" w:cstheme="minorBidi"/>
              <w:noProof/>
              <w:color w:val="auto"/>
              <w:sz w:val="24"/>
              <w:szCs w:val="24"/>
              <w:lang w:val="en-US"/>
            </w:rPr>
          </w:pPr>
          <w:hyperlink w:anchor="_Toc212195780" w:history="1">
            <w:r w:rsidRPr="007230F2">
              <w:rPr>
                <w:rStyle w:val="Hyperlink"/>
                <w:noProof/>
                <w:lang w:val="en-US"/>
              </w:rPr>
              <w:t>Figure S27. Subgroup analysis of the relative risk of serious adverse events with semaglutide versus placebo with a dose of daily subcutaneous semaglutide at or above or below median.</w:t>
            </w:r>
            <w:r>
              <w:rPr>
                <w:noProof/>
                <w:webHidden/>
              </w:rPr>
              <w:tab/>
            </w:r>
            <w:r>
              <w:rPr>
                <w:noProof/>
                <w:webHidden/>
              </w:rPr>
              <w:fldChar w:fldCharType="begin"/>
            </w:r>
            <w:r>
              <w:rPr>
                <w:noProof/>
                <w:webHidden/>
              </w:rPr>
              <w:instrText xml:space="preserve"> PAGEREF _Toc212195780 \h </w:instrText>
            </w:r>
            <w:r>
              <w:rPr>
                <w:noProof/>
                <w:webHidden/>
              </w:rPr>
            </w:r>
            <w:r>
              <w:rPr>
                <w:noProof/>
                <w:webHidden/>
              </w:rPr>
              <w:fldChar w:fldCharType="separate"/>
            </w:r>
            <w:r w:rsidR="00787782">
              <w:rPr>
                <w:noProof/>
                <w:webHidden/>
              </w:rPr>
              <w:t>50</w:t>
            </w:r>
            <w:r>
              <w:rPr>
                <w:noProof/>
                <w:webHidden/>
              </w:rPr>
              <w:fldChar w:fldCharType="end"/>
            </w:r>
          </w:hyperlink>
        </w:p>
        <w:p w14:paraId="31070FF5" w14:textId="54065004" w:rsidR="002F2274" w:rsidRDefault="002F2274">
          <w:pPr>
            <w:pStyle w:val="TOC3"/>
            <w:tabs>
              <w:tab w:val="right" w:leader="dot" w:pos="9350"/>
            </w:tabs>
            <w:rPr>
              <w:rFonts w:eastAsiaTheme="minorEastAsia" w:cstheme="minorBidi"/>
              <w:noProof/>
              <w:color w:val="auto"/>
              <w:sz w:val="24"/>
              <w:szCs w:val="24"/>
              <w:lang w:val="en-US"/>
            </w:rPr>
          </w:pPr>
          <w:hyperlink w:anchor="_Toc212195781" w:history="1">
            <w:r w:rsidRPr="007230F2">
              <w:rPr>
                <w:rStyle w:val="Hyperlink"/>
                <w:noProof/>
                <w:lang w:val="en-US"/>
              </w:rPr>
              <w:t>Figure S28. Subgroup analysis of the relative risk of serious adverse events with semaglutide versus placebo with a dose of daily subcutaneous semaglutide at or above or below median.</w:t>
            </w:r>
            <w:r>
              <w:rPr>
                <w:noProof/>
                <w:webHidden/>
              </w:rPr>
              <w:tab/>
            </w:r>
            <w:r>
              <w:rPr>
                <w:noProof/>
                <w:webHidden/>
              </w:rPr>
              <w:fldChar w:fldCharType="begin"/>
            </w:r>
            <w:r>
              <w:rPr>
                <w:noProof/>
                <w:webHidden/>
              </w:rPr>
              <w:instrText xml:space="preserve"> PAGEREF _Toc212195781 \h </w:instrText>
            </w:r>
            <w:r>
              <w:rPr>
                <w:noProof/>
                <w:webHidden/>
              </w:rPr>
            </w:r>
            <w:r>
              <w:rPr>
                <w:noProof/>
                <w:webHidden/>
              </w:rPr>
              <w:fldChar w:fldCharType="separate"/>
            </w:r>
            <w:r w:rsidR="00787782">
              <w:rPr>
                <w:noProof/>
                <w:webHidden/>
              </w:rPr>
              <w:t>51</w:t>
            </w:r>
            <w:r>
              <w:rPr>
                <w:noProof/>
                <w:webHidden/>
              </w:rPr>
              <w:fldChar w:fldCharType="end"/>
            </w:r>
          </w:hyperlink>
        </w:p>
        <w:p w14:paraId="76FBF11C" w14:textId="77D5A275" w:rsidR="002F2274" w:rsidRDefault="002F2274">
          <w:pPr>
            <w:pStyle w:val="TOC3"/>
            <w:tabs>
              <w:tab w:val="right" w:leader="dot" w:pos="9350"/>
            </w:tabs>
            <w:rPr>
              <w:rFonts w:eastAsiaTheme="minorEastAsia" w:cstheme="minorBidi"/>
              <w:noProof/>
              <w:color w:val="auto"/>
              <w:sz w:val="24"/>
              <w:szCs w:val="24"/>
              <w:lang w:val="en-US"/>
            </w:rPr>
          </w:pPr>
          <w:hyperlink w:anchor="_Toc212195782" w:history="1">
            <w:r w:rsidRPr="007230F2">
              <w:rPr>
                <w:rStyle w:val="Hyperlink"/>
                <w:noProof/>
                <w:lang w:val="en-US"/>
              </w:rPr>
              <w:t>Figure S29. Subgroup analysis of the relative risk of serious adverse events with semaglutide versus placebo with a dose of weekly subcutaneous semaglutide above or below median.</w:t>
            </w:r>
            <w:r>
              <w:rPr>
                <w:noProof/>
                <w:webHidden/>
              </w:rPr>
              <w:tab/>
            </w:r>
            <w:r>
              <w:rPr>
                <w:noProof/>
                <w:webHidden/>
              </w:rPr>
              <w:fldChar w:fldCharType="begin"/>
            </w:r>
            <w:r>
              <w:rPr>
                <w:noProof/>
                <w:webHidden/>
              </w:rPr>
              <w:instrText xml:space="preserve"> PAGEREF _Toc212195782 \h </w:instrText>
            </w:r>
            <w:r>
              <w:rPr>
                <w:noProof/>
                <w:webHidden/>
              </w:rPr>
            </w:r>
            <w:r>
              <w:rPr>
                <w:noProof/>
                <w:webHidden/>
              </w:rPr>
              <w:fldChar w:fldCharType="separate"/>
            </w:r>
            <w:r w:rsidR="00787782">
              <w:rPr>
                <w:noProof/>
                <w:webHidden/>
              </w:rPr>
              <w:t>52</w:t>
            </w:r>
            <w:r>
              <w:rPr>
                <w:noProof/>
                <w:webHidden/>
              </w:rPr>
              <w:fldChar w:fldCharType="end"/>
            </w:r>
          </w:hyperlink>
        </w:p>
        <w:p w14:paraId="3A5DA779" w14:textId="2DF00D1A" w:rsidR="002F2274" w:rsidRDefault="002F2274">
          <w:pPr>
            <w:pStyle w:val="TOC3"/>
            <w:tabs>
              <w:tab w:val="right" w:leader="dot" w:pos="9350"/>
            </w:tabs>
            <w:rPr>
              <w:rFonts w:eastAsiaTheme="minorEastAsia" w:cstheme="minorBidi"/>
              <w:noProof/>
              <w:color w:val="auto"/>
              <w:sz w:val="24"/>
              <w:szCs w:val="24"/>
              <w:lang w:val="en-US"/>
            </w:rPr>
          </w:pPr>
          <w:hyperlink w:anchor="_Toc212195783" w:history="1">
            <w:r w:rsidRPr="007230F2">
              <w:rPr>
                <w:rStyle w:val="Hyperlink"/>
                <w:noProof/>
                <w:lang w:val="en-US"/>
              </w:rPr>
              <w:t>Figure S30. Subgroup analysis of the relative risk of serious adverse events with semaglutide versus placebo with a dose of weekly subcutaneous semaglutide above or below median</w:t>
            </w:r>
            <w:r w:rsidRPr="007230F2">
              <w:rPr>
                <w:rStyle w:val="Hyperlink"/>
                <w:rFonts w:cs="Times New Roman"/>
                <w:noProof/>
                <w:lang w:val="en-US"/>
              </w:rPr>
              <w:t>.</w:t>
            </w:r>
            <w:r>
              <w:rPr>
                <w:noProof/>
                <w:webHidden/>
              </w:rPr>
              <w:tab/>
            </w:r>
            <w:r>
              <w:rPr>
                <w:noProof/>
                <w:webHidden/>
              </w:rPr>
              <w:fldChar w:fldCharType="begin"/>
            </w:r>
            <w:r>
              <w:rPr>
                <w:noProof/>
                <w:webHidden/>
              </w:rPr>
              <w:instrText xml:space="preserve"> PAGEREF _Toc212195783 \h </w:instrText>
            </w:r>
            <w:r>
              <w:rPr>
                <w:noProof/>
                <w:webHidden/>
              </w:rPr>
            </w:r>
            <w:r>
              <w:rPr>
                <w:noProof/>
                <w:webHidden/>
              </w:rPr>
              <w:fldChar w:fldCharType="separate"/>
            </w:r>
            <w:r w:rsidR="00787782">
              <w:rPr>
                <w:noProof/>
                <w:webHidden/>
              </w:rPr>
              <w:t>53</w:t>
            </w:r>
            <w:r>
              <w:rPr>
                <w:noProof/>
                <w:webHidden/>
              </w:rPr>
              <w:fldChar w:fldCharType="end"/>
            </w:r>
          </w:hyperlink>
        </w:p>
        <w:p w14:paraId="35EEA0CD" w14:textId="13CBDB97" w:rsidR="002F2274" w:rsidRDefault="002F2274">
          <w:pPr>
            <w:pStyle w:val="TOC3"/>
            <w:tabs>
              <w:tab w:val="right" w:leader="dot" w:pos="9350"/>
            </w:tabs>
            <w:rPr>
              <w:rFonts w:eastAsiaTheme="minorEastAsia" w:cstheme="minorBidi"/>
              <w:noProof/>
              <w:color w:val="auto"/>
              <w:sz w:val="24"/>
              <w:szCs w:val="24"/>
              <w:lang w:val="en-US"/>
            </w:rPr>
          </w:pPr>
          <w:hyperlink w:anchor="_Toc212195784" w:history="1">
            <w:r w:rsidRPr="007230F2">
              <w:rPr>
                <w:rStyle w:val="Hyperlink"/>
                <w:noProof/>
                <w:lang w:val="en-US"/>
              </w:rPr>
              <w:t>Figure S31. Subgroup analysis of the relative risk of serious adverse events with semaglutide versus placebo with a dose of daily oral semaglutide above or below median.</w:t>
            </w:r>
            <w:r>
              <w:rPr>
                <w:noProof/>
                <w:webHidden/>
              </w:rPr>
              <w:tab/>
            </w:r>
            <w:r>
              <w:rPr>
                <w:noProof/>
                <w:webHidden/>
              </w:rPr>
              <w:fldChar w:fldCharType="begin"/>
            </w:r>
            <w:r>
              <w:rPr>
                <w:noProof/>
                <w:webHidden/>
              </w:rPr>
              <w:instrText xml:space="preserve"> PAGEREF _Toc212195784 \h </w:instrText>
            </w:r>
            <w:r>
              <w:rPr>
                <w:noProof/>
                <w:webHidden/>
              </w:rPr>
            </w:r>
            <w:r>
              <w:rPr>
                <w:noProof/>
                <w:webHidden/>
              </w:rPr>
              <w:fldChar w:fldCharType="separate"/>
            </w:r>
            <w:r w:rsidR="00787782">
              <w:rPr>
                <w:noProof/>
                <w:webHidden/>
              </w:rPr>
              <w:t>54</w:t>
            </w:r>
            <w:r>
              <w:rPr>
                <w:noProof/>
                <w:webHidden/>
              </w:rPr>
              <w:fldChar w:fldCharType="end"/>
            </w:r>
          </w:hyperlink>
        </w:p>
        <w:p w14:paraId="1E9BBC21" w14:textId="7A10F391" w:rsidR="002F2274" w:rsidRDefault="002F2274">
          <w:pPr>
            <w:pStyle w:val="TOC3"/>
            <w:tabs>
              <w:tab w:val="right" w:leader="dot" w:pos="9350"/>
            </w:tabs>
            <w:rPr>
              <w:rFonts w:eastAsiaTheme="minorEastAsia" w:cstheme="minorBidi"/>
              <w:noProof/>
              <w:color w:val="auto"/>
              <w:sz w:val="24"/>
              <w:szCs w:val="24"/>
              <w:lang w:val="en-US"/>
            </w:rPr>
          </w:pPr>
          <w:hyperlink w:anchor="_Toc212195785" w:history="1">
            <w:r w:rsidRPr="007230F2">
              <w:rPr>
                <w:rStyle w:val="Hyperlink"/>
                <w:noProof/>
                <w:lang w:val="en-US"/>
              </w:rPr>
              <w:t>Figure S32. Subgroup analysis of the relative risk of serious adverse events with semaglutide versus placebo with a dose of daily oral semaglutide above or below median</w:t>
            </w:r>
            <w:r w:rsidRPr="007230F2">
              <w:rPr>
                <w:rStyle w:val="Hyperlink"/>
                <w:rFonts w:cs="Times New Roman"/>
                <w:noProof/>
                <w:lang w:val="en-US"/>
              </w:rPr>
              <w:t>.</w:t>
            </w:r>
            <w:r>
              <w:rPr>
                <w:noProof/>
                <w:webHidden/>
              </w:rPr>
              <w:tab/>
            </w:r>
            <w:r>
              <w:rPr>
                <w:noProof/>
                <w:webHidden/>
              </w:rPr>
              <w:fldChar w:fldCharType="begin"/>
            </w:r>
            <w:r>
              <w:rPr>
                <w:noProof/>
                <w:webHidden/>
              </w:rPr>
              <w:instrText xml:space="preserve"> PAGEREF _Toc212195785 \h </w:instrText>
            </w:r>
            <w:r>
              <w:rPr>
                <w:noProof/>
                <w:webHidden/>
              </w:rPr>
            </w:r>
            <w:r>
              <w:rPr>
                <w:noProof/>
                <w:webHidden/>
              </w:rPr>
              <w:fldChar w:fldCharType="separate"/>
            </w:r>
            <w:r w:rsidR="00787782">
              <w:rPr>
                <w:noProof/>
                <w:webHidden/>
              </w:rPr>
              <w:t>55</w:t>
            </w:r>
            <w:r>
              <w:rPr>
                <w:noProof/>
                <w:webHidden/>
              </w:rPr>
              <w:fldChar w:fldCharType="end"/>
            </w:r>
          </w:hyperlink>
        </w:p>
        <w:p w14:paraId="578D07CB" w14:textId="61C68C71" w:rsidR="002F2274" w:rsidRDefault="002F2274">
          <w:pPr>
            <w:pStyle w:val="TOC3"/>
            <w:tabs>
              <w:tab w:val="right" w:leader="dot" w:pos="9350"/>
            </w:tabs>
            <w:rPr>
              <w:rFonts w:eastAsiaTheme="minorEastAsia" w:cstheme="minorBidi"/>
              <w:noProof/>
              <w:color w:val="auto"/>
              <w:sz w:val="24"/>
              <w:szCs w:val="24"/>
              <w:lang w:val="en-US"/>
            </w:rPr>
          </w:pPr>
          <w:hyperlink w:anchor="_Toc212195786" w:history="1">
            <w:r w:rsidRPr="007230F2">
              <w:rPr>
                <w:rStyle w:val="Hyperlink"/>
                <w:noProof/>
                <w:lang w:val="en-US"/>
              </w:rPr>
              <w:t>Figure S33: Post-hoc meta-regression of serious adverse events (age and body-mass index)</w:t>
            </w:r>
            <w:r>
              <w:rPr>
                <w:noProof/>
                <w:webHidden/>
              </w:rPr>
              <w:tab/>
            </w:r>
            <w:r>
              <w:rPr>
                <w:noProof/>
                <w:webHidden/>
              </w:rPr>
              <w:fldChar w:fldCharType="begin"/>
            </w:r>
            <w:r>
              <w:rPr>
                <w:noProof/>
                <w:webHidden/>
              </w:rPr>
              <w:instrText xml:space="preserve"> PAGEREF _Toc212195786 \h </w:instrText>
            </w:r>
            <w:r>
              <w:rPr>
                <w:noProof/>
                <w:webHidden/>
              </w:rPr>
            </w:r>
            <w:r>
              <w:rPr>
                <w:noProof/>
                <w:webHidden/>
              </w:rPr>
              <w:fldChar w:fldCharType="separate"/>
            </w:r>
            <w:r w:rsidR="00787782">
              <w:rPr>
                <w:noProof/>
                <w:webHidden/>
              </w:rPr>
              <w:t>56</w:t>
            </w:r>
            <w:r>
              <w:rPr>
                <w:noProof/>
                <w:webHidden/>
              </w:rPr>
              <w:fldChar w:fldCharType="end"/>
            </w:r>
          </w:hyperlink>
        </w:p>
        <w:p w14:paraId="5870CD5D" w14:textId="5A164FFF"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87" w:history="1">
            <w:r w:rsidRPr="007230F2">
              <w:rPr>
                <w:rStyle w:val="Hyperlink"/>
                <w:noProof/>
              </w:rPr>
              <w:t>Individual serious adverse events (SAE)</w:t>
            </w:r>
            <w:r>
              <w:rPr>
                <w:noProof/>
                <w:webHidden/>
              </w:rPr>
              <w:tab/>
            </w:r>
            <w:r>
              <w:rPr>
                <w:noProof/>
                <w:webHidden/>
              </w:rPr>
              <w:fldChar w:fldCharType="begin"/>
            </w:r>
            <w:r>
              <w:rPr>
                <w:noProof/>
                <w:webHidden/>
              </w:rPr>
              <w:instrText xml:space="preserve"> PAGEREF _Toc212195787 \h </w:instrText>
            </w:r>
            <w:r>
              <w:rPr>
                <w:noProof/>
                <w:webHidden/>
              </w:rPr>
            </w:r>
            <w:r>
              <w:rPr>
                <w:noProof/>
                <w:webHidden/>
              </w:rPr>
              <w:fldChar w:fldCharType="separate"/>
            </w:r>
            <w:r w:rsidR="00787782">
              <w:rPr>
                <w:noProof/>
                <w:webHidden/>
              </w:rPr>
              <w:t>57</w:t>
            </w:r>
            <w:r>
              <w:rPr>
                <w:noProof/>
                <w:webHidden/>
              </w:rPr>
              <w:fldChar w:fldCharType="end"/>
            </w:r>
          </w:hyperlink>
        </w:p>
        <w:p w14:paraId="7A8341B9" w14:textId="0D248DA6"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88" w:history="1">
            <w:r w:rsidRPr="007230F2">
              <w:rPr>
                <w:rStyle w:val="Hyperlink"/>
                <w:noProof/>
              </w:rPr>
              <w:t>Harmful SAEs</w:t>
            </w:r>
            <w:r>
              <w:rPr>
                <w:noProof/>
                <w:webHidden/>
              </w:rPr>
              <w:tab/>
            </w:r>
            <w:r>
              <w:rPr>
                <w:noProof/>
                <w:webHidden/>
              </w:rPr>
              <w:fldChar w:fldCharType="begin"/>
            </w:r>
            <w:r>
              <w:rPr>
                <w:noProof/>
                <w:webHidden/>
              </w:rPr>
              <w:instrText xml:space="preserve"> PAGEREF _Toc212195788 \h </w:instrText>
            </w:r>
            <w:r>
              <w:rPr>
                <w:noProof/>
                <w:webHidden/>
              </w:rPr>
            </w:r>
            <w:r>
              <w:rPr>
                <w:noProof/>
                <w:webHidden/>
              </w:rPr>
              <w:fldChar w:fldCharType="separate"/>
            </w:r>
            <w:r w:rsidR="00787782">
              <w:rPr>
                <w:noProof/>
                <w:webHidden/>
              </w:rPr>
              <w:t>57</w:t>
            </w:r>
            <w:r>
              <w:rPr>
                <w:noProof/>
                <w:webHidden/>
              </w:rPr>
              <w:fldChar w:fldCharType="end"/>
            </w:r>
          </w:hyperlink>
        </w:p>
        <w:p w14:paraId="187D475A" w14:textId="6E97F9F5" w:rsidR="002F2274" w:rsidRDefault="002F2274">
          <w:pPr>
            <w:pStyle w:val="TOC3"/>
            <w:tabs>
              <w:tab w:val="right" w:leader="dot" w:pos="9350"/>
            </w:tabs>
            <w:rPr>
              <w:rFonts w:eastAsiaTheme="minorEastAsia" w:cstheme="minorBidi"/>
              <w:noProof/>
              <w:color w:val="auto"/>
              <w:sz w:val="24"/>
              <w:szCs w:val="24"/>
              <w:lang w:val="en-US"/>
            </w:rPr>
          </w:pPr>
          <w:hyperlink w:anchor="_Toc212195789" w:history="1">
            <w:r w:rsidRPr="007230F2">
              <w:rPr>
                <w:rStyle w:val="Hyperlink"/>
                <w:noProof/>
                <w:lang w:val="en-US"/>
              </w:rPr>
              <w:t>Figure S34. The relative risk of diarrhea (SAE) with semaglutide versus placebo.</w:t>
            </w:r>
            <w:r>
              <w:rPr>
                <w:noProof/>
                <w:webHidden/>
              </w:rPr>
              <w:tab/>
            </w:r>
            <w:r>
              <w:rPr>
                <w:noProof/>
                <w:webHidden/>
              </w:rPr>
              <w:fldChar w:fldCharType="begin"/>
            </w:r>
            <w:r>
              <w:rPr>
                <w:noProof/>
                <w:webHidden/>
              </w:rPr>
              <w:instrText xml:space="preserve"> PAGEREF _Toc212195789 \h </w:instrText>
            </w:r>
            <w:r>
              <w:rPr>
                <w:noProof/>
                <w:webHidden/>
              </w:rPr>
            </w:r>
            <w:r>
              <w:rPr>
                <w:noProof/>
                <w:webHidden/>
              </w:rPr>
              <w:fldChar w:fldCharType="separate"/>
            </w:r>
            <w:r w:rsidR="00787782">
              <w:rPr>
                <w:noProof/>
                <w:webHidden/>
              </w:rPr>
              <w:t>57</w:t>
            </w:r>
            <w:r>
              <w:rPr>
                <w:noProof/>
                <w:webHidden/>
              </w:rPr>
              <w:fldChar w:fldCharType="end"/>
            </w:r>
          </w:hyperlink>
        </w:p>
        <w:p w14:paraId="192705D0" w14:textId="75B72804" w:rsidR="002F2274" w:rsidRDefault="002F2274">
          <w:pPr>
            <w:pStyle w:val="TOC3"/>
            <w:tabs>
              <w:tab w:val="right" w:leader="dot" w:pos="9350"/>
            </w:tabs>
            <w:rPr>
              <w:rFonts w:eastAsiaTheme="minorEastAsia" w:cstheme="minorBidi"/>
              <w:noProof/>
              <w:color w:val="auto"/>
              <w:sz w:val="24"/>
              <w:szCs w:val="24"/>
              <w:lang w:val="en-US"/>
            </w:rPr>
          </w:pPr>
          <w:hyperlink w:anchor="_Toc212195790" w:history="1">
            <w:r w:rsidRPr="007230F2">
              <w:rPr>
                <w:rStyle w:val="Hyperlink"/>
                <w:noProof/>
                <w:lang w:val="en-US"/>
              </w:rPr>
              <w:t>Figure S35. The relative risk of diarrhea (SAE) with semaglutide versus placebo.</w:t>
            </w:r>
            <w:r>
              <w:rPr>
                <w:noProof/>
                <w:webHidden/>
              </w:rPr>
              <w:tab/>
            </w:r>
            <w:r>
              <w:rPr>
                <w:noProof/>
                <w:webHidden/>
              </w:rPr>
              <w:fldChar w:fldCharType="begin"/>
            </w:r>
            <w:r>
              <w:rPr>
                <w:noProof/>
                <w:webHidden/>
              </w:rPr>
              <w:instrText xml:space="preserve"> PAGEREF _Toc212195790 \h </w:instrText>
            </w:r>
            <w:r>
              <w:rPr>
                <w:noProof/>
                <w:webHidden/>
              </w:rPr>
            </w:r>
            <w:r>
              <w:rPr>
                <w:noProof/>
                <w:webHidden/>
              </w:rPr>
              <w:fldChar w:fldCharType="separate"/>
            </w:r>
            <w:r w:rsidR="00787782">
              <w:rPr>
                <w:noProof/>
                <w:webHidden/>
              </w:rPr>
              <w:t>58</w:t>
            </w:r>
            <w:r>
              <w:rPr>
                <w:noProof/>
                <w:webHidden/>
              </w:rPr>
              <w:fldChar w:fldCharType="end"/>
            </w:r>
          </w:hyperlink>
        </w:p>
        <w:p w14:paraId="0916C64C" w14:textId="1D4B143A"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791" w:history="1">
            <w:r w:rsidRPr="007230F2">
              <w:rPr>
                <w:rStyle w:val="Hyperlink"/>
                <w:noProof/>
              </w:rPr>
              <w:t>Beneficial SAEs</w:t>
            </w:r>
            <w:r>
              <w:rPr>
                <w:noProof/>
                <w:webHidden/>
              </w:rPr>
              <w:tab/>
            </w:r>
            <w:r>
              <w:rPr>
                <w:noProof/>
                <w:webHidden/>
              </w:rPr>
              <w:fldChar w:fldCharType="begin"/>
            </w:r>
            <w:r>
              <w:rPr>
                <w:noProof/>
                <w:webHidden/>
              </w:rPr>
              <w:instrText xml:space="preserve"> PAGEREF _Toc212195791 \h </w:instrText>
            </w:r>
            <w:r>
              <w:rPr>
                <w:noProof/>
                <w:webHidden/>
              </w:rPr>
            </w:r>
            <w:r>
              <w:rPr>
                <w:noProof/>
                <w:webHidden/>
              </w:rPr>
              <w:fldChar w:fldCharType="separate"/>
            </w:r>
            <w:r w:rsidR="00787782">
              <w:rPr>
                <w:noProof/>
                <w:webHidden/>
              </w:rPr>
              <w:t>59</w:t>
            </w:r>
            <w:r>
              <w:rPr>
                <w:noProof/>
                <w:webHidden/>
              </w:rPr>
              <w:fldChar w:fldCharType="end"/>
            </w:r>
          </w:hyperlink>
        </w:p>
        <w:p w14:paraId="49C1FAE5" w14:textId="03C66C09" w:rsidR="002F2274" w:rsidRDefault="002F2274">
          <w:pPr>
            <w:pStyle w:val="TOC3"/>
            <w:tabs>
              <w:tab w:val="right" w:leader="dot" w:pos="9350"/>
            </w:tabs>
            <w:rPr>
              <w:rFonts w:eastAsiaTheme="minorEastAsia" w:cstheme="minorBidi"/>
              <w:noProof/>
              <w:color w:val="auto"/>
              <w:sz w:val="24"/>
              <w:szCs w:val="24"/>
              <w:lang w:val="en-US"/>
            </w:rPr>
          </w:pPr>
          <w:hyperlink w:anchor="_Toc212195792" w:history="1">
            <w:r w:rsidRPr="007230F2">
              <w:rPr>
                <w:rStyle w:val="Hyperlink"/>
                <w:noProof/>
                <w:lang w:val="en-US"/>
              </w:rPr>
              <w:t>Figure S36. The relative risk of acute myocardial infarction (SAE) with semaglutide versus placebo.</w:t>
            </w:r>
            <w:r>
              <w:rPr>
                <w:noProof/>
                <w:webHidden/>
              </w:rPr>
              <w:tab/>
            </w:r>
            <w:r>
              <w:rPr>
                <w:noProof/>
                <w:webHidden/>
              </w:rPr>
              <w:fldChar w:fldCharType="begin"/>
            </w:r>
            <w:r>
              <w:rPr>
                <w:noProof/>
                <w:webHidden/>
              </w:rPr>
              <w:instrText xml:space="preserve"> PAGEREF _Toc212195792 \h </w:instrText>
            </w:r>
            <w:r>
              <w:rPr>
                <w:noProof/>
                <w:webHidden/>
              </w:rPr>
            </w:r>
            <w:r>
              <w:rPr>
                <w:noProof/>
                <w:webHidden/>
              </w:rPr>
              <w:fldChar w:fldCharType="separate"/>
            </w:r>
            <w:r w:rsidR="00787782">
              <w:rPr>
                <w:noProof/>
                <w:webHidden/>
              </w:rPr>
              <w:t>59</w:t>
            </w:r>
            <w:r>
              <w:rPr>
                <w:noProof/>
                <w:webHidden/>
              </w:rPr>
              <w:fldChar w:fldCharType="end"/>
            </w:r>
          </w:hyperlink>
        </w:p>
        <w:p w14:paraId="31C30041" w14:textId="7AA9CBDD" w:rsidR="002F2274" w:rsidRDefault="002F2274">
          <w:pPr>
            <w:pStyle w:val="TOC3"/>
            <w:tabs>
              <w:tab w:val="right" w:leader="dot" w:pos="9350"/>
            </w:tabs>
            <w:rPr>
              <w:rFonts w:eastAsiaTheme="minorEastAsia" w:cstheme="minorBidi"/>
              <w:noProof/>
              <w:color w:val="auto"/>
              <w:sz w:val="24"/>
              <w:szCs w:val="24"/>
              <w:lang w:val="en-US"/>
            </w:rPr>
          </w:pPr>
          <w:hyperlink w:anchor="_Toc212195793" w:history="1">
            <w:r w:rsidRPr="007230F2">
              <w:rPr>
                <w:rStyle w:val="Hyperlink"/>
                <w:noProof/>
                <w:lang w:val="en-US"/>
              </w:rPr>
              <w:t>Figure S37. The relative risk of acute myocardial infarction (SAE) with semaglutide versus placebo.</w:t>
            </w:r>
            <w:r>
              <w:rPr>
                <w:noProof/>
                <w:webHidden/>
              </w:rPr>
              <w:tab/>
            </w:r>
            <w:r>
              <w:rPr>
                <w:noProof/>
                <w:webHidden/>
              </w:rPr>
              <w:fldChar w:fldCharType="begin"/>
            </w:r>
            <w:r>
              <w:rPr>
                <w:noProof/>
                <w:webHidden/>
              </w:rPr>
              <w:instrText xml:space="preserve"> PAGEREF _Toc212195793 \h </w:instrText>
            </w:r>
            <w:r>
              <w:rPr>
                <w:noProof/>
                <w:webHidden/>
              </w:rPr>
            </w:r>
            <w:r>
              <w:rPr>
                <w:noProof/>
                <w:webHidden/>
              </w:rPr>
              <w:fldChar w:fldCharType="separate"/>
            </w:r>
            <w:r w:rsidR="00787782">
              <w:rPr>
                <w:noProof/>
                <w:webHidden/>
              </w:rPr>
              <w:t>60</w:t>
            </w:r>
            <w:r>
              <w:rPr>
                <w:noProof/>
                <w:webHidden/>
              </w:rPr>
              <w:fldChar w:fldCharType="end"/>
            </w:r>
          </w:hyperlink>
        </w:p>
        <w:p w14:paraId="20ED8805" w14:textId="7DD5A758" w:rsidR="002F2274" w:rsidRDefault="002F2274">
          <w:pPr>
            <w:pStyle w:val="TOC3"/>
            <w:tabs>
              <w:tab w:val="right" w:leader="dot" w:pos="9350"/>
            </w:tabs>
            <w:rPr>
              <w:rFonts w:eastAsiaTheme="minorEastAsia" w:cstheme="minorBidi"/>
              <w:noProof/>
              <w:color w:val="auto"/>
              <w:sz w:val="24"/>
              <w:szCs w:val="24"/>
              <w:lang w:val="en-US"/>
            </w:rPr>
          </w:pPr>
          <w:hyperlink w:anchor="_Toc212195794" w:history="1">
            <w:r w:rsidRPr="007230F2">
              <w:rPr>
                <w:rStyle w:val="Hyperlink"/>
                <w:noProof/>
                <w:lang w:val="en-US"/>
              </w:rPr>
              <w:t>Figure S38. The relative risk of pneumonia (SAE) with semaglutide versus placebo.</w:t>
            </w:r>
            <w:r>
              <w:rPr>
                <w:noProof/>
                <w:webHidden/>
              </w:rPr>
              <w:tab/>
            </w:r>
            <w:r>
              <w:rPr>
                <w:noProof/>
                <w:webHidden/>
              </w:rPr>
              <w:fldChar w:fldCharType="begin"/>
            </w:r>
            <w:r>
              <w:rPr>
                <w:noProof/>
                <w:webHidden/>
              </w:rPr>
              <w:instrText xml:space="preserve"> PAGEREF _Toc212195794 \h </w:instrText>
            </w:r>
            <w:r>
              <w:rPr>
                <w:noProof/>
                <w:webHidden/>
              </w:rPr>
            </w:r>
            <w:r>
              <w:rPr>
                <w:noProof/>
                <w:webHidden/>
              </w:rPr>
              <w:fldChar w:fldCharType="separate"/>
            </w:r>
            <w:r w:rsidR="00787782">
              <w:rPr>
                <w:noProof/>
                <w:webHidden/>
              </w:rPr>
              <w:t>61</w:t>
            </w:r>
            <w:r>
              <w:rPr>
                <w:noProof/>
                <w:webHidden/>
              </w:rPr>
              <w:fldChar w:fldCharType="end"/>
            </w:r>
          </w:hyperlink>
        </w:p>
        <w:p w14:paraId="5387E974" w14:textId="35F58FBF" w:rsidR="002F2274" w:rsidRDefault="002F2274">
          <w:pPr>
            <w:pStyle w:val="TOC3"/>
            <w:tabs>
              <w:tab w:val="right" w:leader="dot" w:pos="9350"/>
            </w:tabs>
            <w:rPr>
              <w:rFonts w:eastAsiaTheme="minorEastAsia" w:cstheme="minorBidi"/>
              <w:noProof/>
              <w:color w:val="auto"/>
              <w:sz w:val="24"/>
              <w:szCs w:val="24"/>
              <w:lang w:val="en-US"/>
            </w:rPr>
          </w:pPr>
          <w:hyperlink w:anchor="_Toc212195795" w:history="1">
            <w:r w:rsidRPr="007230F2">
              <w:rPr>
                <w:rStyle w:val="Hyperlink"/>
                <w:noProof/>
                <w:lang w:val="en-US"/>
              </w:rPr>
              <w:t>Figure S39. The relative risk of pneumonia (SAE) with semaglutide versus placebo.</w:t>
            </w:r>
            <w:r>
              <w:rPr>
                <w:noProof/>
                <w:webHidden/>
              </w:rPr>
              <w:tab/>
            </w:r>
            <w:r>
              <w:rPr>
                <w:noProof/>
                <w:webHidden/>
              </w:rPr>
              <w:fldChar w:fldCharType="begin"/>
            </w:r>
            <w:r>
              <w:rPr>
                <w:noProof/>
                <w:webHidden/>
              </w:rPr>
              <w:instrText xml:space="preserve"> PAGEREF _Toc212195795 \h </w:instrText>
            </w:r>
            <w:r>
              <w:rPr>
                <w:noProof/>
                <w:webHidden/>
              </w:rPr>
            </w:r>
            <w:r>
              <w:rPr>
                <w:noProof/>
                <w:webHidden/>
              </w:rPr>
              <w:fldChar w:fldCharType="separate"/>
            </w:r>
            <w:r w:rsidR="00787782">
              <w:rPr>
                <w:noProof/>
                <w:webHidden/>
              </w:rPr>
              <w:t>62</w:t>
            </w:r>
            <w:r>
              <w:rPr>
                <w:noProof/>
                <w:webHidden/>
              </w:rPr>
              <w:fldChar w:fldCharType="end"/>
            </w:r>
          </w:hyperlink>
        </w:p>
        <w:p w14:paraId="2013E57A" w14:textId="6D5DDD65" w:rsidR="002F2274" w:rsidRDefault="002F2274">
          <w:pPr>
            <w:pStyle w:val="TOC3"/>
            <w:tabs>
              <w:tab w:val="right" w:leader="dot" w:pos="9350"/>
            </w:tabs>
            <w:rPr>
              <w:rFonts w:eastAsiaTheme="minorEastAsia" w:cstheme="minorBidi"/>
              <w:noProof/>
              <w:color w:val="auto"/>
              <w:sz w:val="24"/>
              <w:szCs w:val="24"/>
              <w:lang w:val="en-US"/>
            </w:rPr>
          </w:pPr>
          <w:hyperlink w:anchor="_Toc212195796" w:history="1">
            <w:r w:rsidRPr="007230F2">
              <w:rPr>
                <w:rStyle w:val="Hyperlink"/>
                <w:noProof/>
                <w:lang w:val="en-US"/>
              </w:rPr>
              <w:t>Figure S40. The relative risk of percutaneous coronary intervention (SAE) with semaglutide versus placebo.</w:t>
            </w:r>
            <w:r>
              <w:rPr>
                <w:noProof/>
                <w:webHidden/>
              </w:rPr>
              <w:tab/>
            </w:r>
            <w:r>
              <w:rPr>
                <w:noProof/>
                <w:webHidden/>
              </w:rPr>
              <w:fldChar w:fldCharType="begin"/>
            </w:r>
            <w:r>
              <w:rPr>
                <w:noProof/>
                <w:webHidden/>
              </w:rPr>
              <w:instrText xml:space="preserve"> PAGEREF _Toc212195796 \h </w:instrText>
            </w:r>
            <w:r>
              <w:rPr>
                <w:noProof/>
                <w:webHidden/>
              </w:rPr>
            </w:r>
            <w:r>
              <w:rPr>
                <w:noProof/>
                <w:webHidden/>
              </w:rPr>
              <w:fldChar w:fldCharType="separate"/>
            </w:r>
            <w:r w:rsidR="00787782">
              <w:rPr>
                <w:noProof/>
                <w:webHidden/>
              </w:rPr>
              <w:t>62</w:t>
            </w:r>
            <w:r>
              <w:rPr>
                <w:noProof/>
                <w:webHidden/>
              </w:rPr>
              <w:fldChar w:fldCharType="end"/>
            </w:r>
          </w:hyperlink>
        </w:p>
        <w:p w14:paraId="36574719" w14:textId="5D3F7D65" w:rsidR="002F2274" w:rsidRDefault="002F2274">
          <w:pPr>
            <w:pStyle w:val="TOC3"/>
            <w:tabs>
              <w:tab w:val="right" w:leader="dot" w:pos="9350"/>
            </w:tabs>
            <w:rPr>
              <w:rFonts w:eastAsiaTheme="minorEastAsia" w:cstheme="minorBidi"/>
              <w:noProof/>
              <w:color w:val="auto"/>
              <w:sz w:val="24"/>
              <w:szCs w:val="24"/>
              <w:lang w:val="en-US"/>
            </w:rPr>
          </w:pPr>
          <w:hyperlink w:anchor="_Toc212195797" w:history="1">
            <w:r w:rsidRPr="007230F2">
              <w:rPr>
                <w:rStyle w:val="Hyperlink"/>
                <w:noProof/>
                <w:lang w:val="en-US"/>
              </w:rPr>
              <w:t>Figure S41. The relative risk of percutaneous coronary intervention (SAE) with semaglutide versus placebo.</w:t>
            </w:r>
            <w:r>
              <w:rPr>
                <w:noProof/>
                <w:webHidden/>
              </w:rPr>
              <w:tab/>
            </w:r>
            <w:r>
              <w:rPr>
                <w:noProof/>
                <w:webHidden/>
              </w:rPr>
              <w:fldChar w:fldCharType="begin"/>
            </w:r>
            <w:r>
              <w:rPr>
                <w:noProof/>
                <w:webHidden/>
              </w:rPr>
              <w:instrText xml:space="preserve"> PAGEREF _Toc212195797 \h </w:instrText>
            </w:r>
            <w:r>
              <w:rPr>
                <w:noProof/>
                <w:webHidden/>
              </w:rPr>
            </w:r>
            <w:r>
              <w:rPr>
                <w:noProof/>
                <w:webHidden/>
              </w:rPr>
              <w:fldChar w:fldCharType="separate"/>
            </w:r>
            <w:r w:rsidR="00787782">
              <w:rPr>
                <w:noProof/>
                <w:webHidden/>
              </w:rPr>
              <w:t>63</w:t>
            </w:r>
            <w:r>
              <w:rPr>
                <w:noProof/>
                <w:webHidden/>
              </w:rPr>
              <w:fldChar w:fldCharType="end"/>
            </w:r>
          </w:hyperlink>
        </w:p>
        <w:p w14:paraId="4D4F5263" w14:textId="5E4F844F" w:rsidR="002F2274" w:rsidRDefault="002F2274">
          <w:pPr>
            <w:pStyle w:val="TOC3"/>
            <w:tabs>
              <w:tab w:val="right" w:leader="dot" w:pos="9350"/>
            </w:tabs>
            <w:rPr>
              <w:rFonts w:eastAsiaTheme="minorEastAsia" w:cstheme="minorBidi"/>
              <w:noProof/>
              <w:color w:val="auto"/>
              <w:sz w:val="24"/>
              <w:szCs w:val="24"/>
              <w:lang w:val="en-US"/>
            </w:rPr>
          </w:pPr>
          <w:hyperlink w:anchor="_Toc212195798" w:history="1">
            <w:r w:rsidRPr="007230F2">
              <w:rPr>
                <w:rStyle w:val="Hyperlink"/>
                <w:noProof/>
                <w:lang w:val="en-US"/>
              </w:rPr>
              <w:t>Figure S42. The relative risk of covid-19 pneumonia (SAE) with semaglutide versus placebo.</w:t>
            </w:r>
            <w:r>
              <w:rPr>
                <w:noProof/>
                <w:webHidden/>
              </w:rPr>
              <w:tab/>
            </w:r>
            <w:r>
              <w:rPr>
                <w:noProof/>
                <w:webHidden/>
              </w:rPr>
              <w:fldChar w:fldCharType="begin"/>
            </w:r>
            <w:r>
              <w:rPr>
                <w:noProof/>
                <w:webHidden/>
              </w:rPr>
              <w:instrText xml:space="preserve"> PAGEREF _Toc212195798 \h </w:instrText>
            </w:r>
            <w:r>
              <w:rPr>
                <w:noProof/>
                <w:webHidden/>
              </w:rPr>
            </w:r>
            <w:r>
              <w:rPr>
                <w:noProof/>
                <w:webHidden/>
              </w:rPr>
              <w:fldChar w:fldCharType="separate"/>
            </w:r>
            <w:r w:rsidR="00787782">
              <w:rPr>
                <w:noProof/>
                <w:webHidden/>
              </w:rPr>
              <w:t>63</w:t>
            </w:r>
            <w:r>
              <w:rPr>
                <w:noProof/>
                <w:webHidden/>
              </w:rPr>
              <w:fldChar w:fldCharType="end"/>
            </w:r>
          </w:hyperlink>
        </w:p>
        <w:p w14:paraId="771884AA" w14:textId="381B8C03" w:rsidR="002F2274" w:rsidRDefault="002F2274">
          <w:pPr>
            <w:pStyle w:val="TOC3"/>
            <w:tabs>
              <w:tab w:val="right" w:leader="dot" w:pos="9350"/>
            </w:tabs>
            <w:rPr>
              <w:rFonts w:eastAsiaTheme="minorEastAsia" w:cstheme="minorBidi"/>
              <w:noProof/>
              <w:color w:val="auto"/>
              <w:sz w:val="24"/>
              <w:szCs w:val="24"/>
              <w:lang w:val="en-US"/>
            </w:rPr>
          </w:pPr>
          <w:hyperlink w:anchor="_Toc212195799" w:history="1">
            <w:r w:rsidRPr="007230F2">
              <w:rPr>
                <w:rStyle w:val="Hyperlink"/>
                <w:noProof/>
                <w:lang w:val="en-US"/>
              </w:rPr>
              <w:t>Figure S43. The relative risk of covid-19 pneumonia (SAE) with semaglutide versus placebo.</w:t>
            </w:r>
            <w:r>
              <w:rPr>
                <w:noProof/>
                <w:webHidden/>
              </w:rPr>
              <w:tab/>
            </w:r>
            <w:r>
              <w:rPr>
                <w:noProof/>
                <w:webHidden/>
              </w:rPr>
              <w:fldChar w:fldCharType="begin"/>
            </w:r>
            <w:r>
              <w:rPr>
                <w:noProof/>
                <w:webHidden/>
              </w:rPr>
              <w:instrText xml:space="preserve"> PAGEREF _Toc212195799 \h </w:instrText>
            </w:r>
            <w:r>
              <w:rPr>
                <w:noProof/>
                <w:webHidden/>
              </w:rPr>
            </w:r>
            <w:r>
              <w:rPr>
                <w:noProof/>
                <w:webHidden/>
              </w:rPr>
              <w:fldChar w:fldCharType="separate"/>
            </w:r>
            <w:r w:rsidR="00787782">
              <w:rPr>
                <w:noProof/>
                <w:webHidden/>
              </w:rPr>
              <w:t>64</w:t>
            </w:r>
            <w:r>
              <w:rPr>
                <w:noProof/>
                <w:webHidden/>
              </w:rPr>
              <w:fldChar w:fldCharType="end"/>
            </w:r>
          </w:hyperlink>
        </w:p>
        <w:p w14:paraId="02A672C2" w14:textId="44ED521C" w:rsidR="002F2274" w:rsidRDefault="002F2274">
          <w:pPr>
            <w:pStyle w:val="TOC3"/>
            <w:tabs>
              <w:tab w:val="right" w:leader="dot" w:pos="9350"/>
            </w:tabs>
            <w:rPr>
              <w:rFonts w:eastAsiaTheme="minorEastAsia" w:cstheme="minorBidi"/>
              <w:noProof/>
              <w:color w:val="auto"/>
              <w:sz w:val="24"/>
              <w:szCs w:val="24"/>
              <w:lang w:val="en-US"/>
            </w:rPr>
          </w:pPr>
          <w:hyperlink w:anchor="_Toc212195800" w:history="1">
            <w:r w:rsidRPr="007230F2">
              <w:rPr>
                <w:rStyle w:val="Hyperlink"/>
                <w:noProof/>
                <w:lang w:val="en-US"/>
              </w:rPr>
              <w:t>Figure S44: The relative risk of angina pectoris (SAE) with semaglutide compared to placebo.</w:t>
            </w:r>
            <w:r>
              <w:rPr>
                <w:noProof/>
                <w:webHidden/>
              </w:rPr>
              <w:tab/>
            </w:r>
            <w:r>
              <w:rPr>
                <w:noProof/>
                <w:webHidden/>
              </w:rPr>
              <w:fldChar w:fldCharType="begin"/>
            </w:r>
            <w:r>
              <w:rPr>
                <w:noProof/>
                <w:webHidden/>
              </w:rPr>
              <w:instrText xml:space="preserve"> PAGEREF _Toc212195800 \h </w:instrText>
            </w:r>
            <w:r>
              <w:rPr>
                <w:noProof/>
                <w:webHidden/>
              </w:rPr>
            </w:r>
            <w:r>
              <w:rPr>
                <w:noProof/>
                <w:webHidden/>
              </w:rPr>
              <w:fldChar w:fldCharType="separate"/>
            </w:r>
            <w:r w:rsidR="00787782">
              <w:rPr>
                <w:noProof/>
                <w:webHidden/>
              </w:rPr>
              <w:t>64</w:t>
            </w:r>
            <w:r>
              <w:rPr>
                <w:noProof/>
                <w:webHidden/>
              </w:rPr>
              <w:fldChar w:fldCharType="end"/>
            </w:r>
          </w:hyperlink>
        </w:p>
        <w:p w14:paraId="468D3FD6" w14:textId="2F2AF0BD" w:rsidR="002F2274" w:rsidRDefault="002F2274">
          <w:pPr>
            <w:pStyle w:val="TOC3"/>
            <w:tabs>
              <w:tab w:val="right" w:leader="dot" w:pos="9350"/>
            </w:tabs>
            <w:rPr>
              <w:rFonts w:eastAsiaTheme="minorEastAsia" w:cstheme="minorBidi"/>
              <w:noProof/>
              <w:color w:val="auto"/>
              <w:sz w:val="24"/>
              <w:szCs w:val="24"/>
              <w:lang w:val="en-US"/>
            </w:rPr>
          </w:pPr>
          <w:hyperlink w:anchor="_Toc212195801" w:history="1">
            <w:r w:rsidRPr="007230F2">
              <w:rPr>
                <w:rStyle w:val="Hyperlink"/>
                <w:noProof/>
                <w:lang w:val="en-US"/>
              </w:rPr>
              <w:t>Figure S45: The relative risk of angina pectoris (SAE) with semaglutide compared to placebo.</w:t>
            </w:r>
            <w:r>
              <w:rPr>
                <w:noProof/>
                <w:webHidden/>
              </w:rPr>
              <w:tab/>
            </w:r>
            <w:r>
              <w:rPr>
                <w:noProof/>
                <w:webHidden/>
              </w:rPr>
              <w:fldChar w:fldCharType="begin"/>
            </w:r>
            <w:r>
              <w:rPr>
                <w:noProof/>
                <w:webHidden/>
              </w:rPr>
              <w:instrText xml:space="preserve"> PAGEREF _Toc212195801 \h </w:instrText>
            </w:r>
            <w:r>
              <w:rPr>
                <w:noProof/>
                <w:webHidden/>
              </w:rPr>
            </w:r>
            <w:r>
              <w:rPr>
                <w:noProof/>
                <w:webHidden/>
              </w:rPr>
              <w:fldChar w:fldCharType="separate"/>
            </w:r>
            <w:r w:rsidR="00787782">
              <w:rPr>
                <w:noProof/>
                <w:webHidden/>
              </w:rPr>
              <w:t>65</w:t>
            </w:r>
            <w:r>
              <w:rPr>
                <w:noProof/>
                <w:webHidden/>
              </w:rPr>
              <w:fldChar w:fldCharType="end"/>
            </w:r>
          </w:hyperlink>
        </w:p>
        <w:p w14:paraId="33D6D9E6" w14:textId="23247C55" w:rsidR="002F2274" w:rsidRDefault="002F2274">
          <w:pPr>
            <w:pStyle w:val="TOC3"/>
            <w:tabs>
              <w:tab w:val="right" w:leader="dot" w:pos="9350"/>
            </w:tabs>
            <w:rPr>
              <w:rFonts w:eastAsiaTheme="minorEastAsia" w:cstheme="minorBidi"/>
              <w:noProof/>
              <w:color w:val="auto"/>
              <w:sz w:val="24"/>
              <w:szCs w:val="24"/>
              <w:lang w:val="en-US"/>
            </w:rPr>
          </w:pPr>
          <w:hyperlink w:anchor="_Toc212195802" w:history="1">
            <w:r w:rsidRPr="007230F2">
              <w:rPr>
                <w:rStyle w:val="Hyperlink"/>
                <w:noProof/>
                <w:lang w:val="en-US"/>
              </w:rPr>
              <w:t>Figure S46. The relative risk of cellulitis (SAE) with semaglutide versus placebo.</w:t>
            </w:r>
            <w:r>
              <w:rPr>
                <w:noProof/>
                <w:webHidden/>
              </w:rPr>
              <w:tab/>
            </w:r>
            <w:r>
              <w:rPr>
                <w:noProof/>
                <w:webHidden/>
              </w:rPr>
              <w:fldChar w:fldCharType="begin"/>
            </w:r>
            <w:r>
              <w:rPr>
                <w:noProof/>
                <w:webHidden/>
              </w:rPr>
              <w:instrText xml:space="preserve"> PAGEREF _Toc212195802 \h </w:instrText>
            </w:r>
            <w:r>
              <w:rPr>
                <w:noProof/>
                <w:webHidden/>
              </w:rPr>
            </w:r>
            <w:r>
              <w:rPr>
                <w:noProof/>
                <w:webHidden/>
              </w:rPr>
              <w:fldChar w:fldCharType="separate"/>
            </w:r>
            <w:r w:rsidR="00787782">
              <w:rPr>
                <w:noProof/>
                <w:webHidden/>
              </w:rPr>
              <w:t>66</w:t>
            </w:r>
            <w:r>
              <w:rPr>
                <w:noProof/>
                <w:webHidden/>
              </w:rPr>
              <w:fldChar w:fldCharType="end"/>
            </w:r>
          </w:hyperlink>
        </w:p>
        <w:p w14:paraId="54721F46" w14:textId="1739B210" w:rsidR="002F2274" w:rsidRDefault="002F2274">
          <w:pPr>
            <w:pStyle w:val="TOC3"/>
            <w:tabs>
              <w:tab w:val="right" w:leader="dot" w:pos="9350"/>
            </w:tabs>
            <w:rPr>
              <w:rFonts w:eastAsiaTheme="minorEastAsia" w:cstheme="minorBidi"/>
              <w:noProof/>
              <w:color w:val="auto"/>
              <w:sz w:val="24"/>
              <w:szCs w:val="24"/>
              <w:lang w:val="en-US"/>
            </w:rPr>
          </w:pPr>
          <w:hyperlink w:anchor="_Toc212195803" w:history="1">
            <w:r w:rsidRPr="007230F2">
              <w:rPr>
                <w:rStyle w:val="Hyperlink"/>
                <w:noProof/>
                <w:lang w:val="en-US"/>
              </w:rPr>
              <w:t>Figure S47. The relative risk of cellulitis (SAE) with semaglutide versus placebo.</w:t>
            </w:r>
            <w:r>
              <w:rPr>
                <w:noProof/>
                <w:webHidden/>
              </w:rPr>
              <w:tab/>
            </w:r>
            <w:r>
              <w:rPr>
                <w:noProof/>
                <w:webHidden/>
              </w:rPr>
              <w:fldChar w:fldCharType="begin"/>
            </w:r>
            <w:r>
              <w:rPr>
                <w:noProof/>
                <w:webHidden/>
              </w:rPr>
              <w:instrText xml:space="preserve"> PAGEREF _Toc212195803 \h </w:instrText>
            </w:r>
            <w:r>
              <w:rPr>
                <w:noProof/>
                <w:webHidden/>
              </w:rPr>
            </w:r>
            <w:r>
              <w:rPr>
                <w:noProof/>
                <w:webHidden/>
              </w:rPr>
              <w:fldChar w:fldCharType="separate"/>
            </w:r>
            <w:r w:rsidR="00787782">
              <w:rPr>
                <w:noProof/>
                <w:webHidden/>
              </w:rPr>
              <w:t>67</w:t>
            </w:r>
            <w:r>
              <w:rPr>
                <w:noProof/>
                <w:webHidden/>
              </w:rPr>
              <w:fldChar w:fldCharType="end"/>
            </w:r>
          </w:hyperlink>
        </w:p>
        <w:p w14:paraId="3926AEA6" w14:textId="344CF057" w:rsidR="002F2274" w:rsidRDefault="002F2274">
          <w:pPr>
            <w:pStyle w:val="TOC3"/>
            <w:tabs>
              <w:tab w:val="right" w:leader="dot" w:pos="9350"/>
            </w:tabs>
            <w:rPr>
              <w:rFonts w:eastAsiaTheme="minorEastAsia" w:cstheme="minorBidi"/>
              <w:noProof/>
              <w:color w:val="auto"/>
              <w:sz w:val="24"/>
              <w:szCs w:val="24"/>
              <w:lang w:val="en-US"/>
            </w:rPr>
          </w:pPr>
          <w:hyperlink w:anchor="_Toc212195804" w:history="1">
            <w:r w:rsidRPr="007230F2">
              <w:rPr>
                <w:rStyle w:val="Hyperlink"/>
                <w:noProof/>
                <w:lang w:val="en-US"/>
              </w:rPr>
              <w:t>Figure S48. The relative risk of diabetes mellitus inadequate control (SAE) with semaglutide versus placebo.</w:t>
            </w:r>
            <w:r>
              <w:rPr>
                <w:noProof/>
                <w:webHidden/>
              </w:rPr>
              <w:tab/>
            </w:r>
            <w:r>
              <w:rPr>
                <w:noProof/>
                <w:webHidden/>
              </w:rPr>
              <w:fldChar w:fldCharType="begin"/>
            </w:r>
            <w:r>
              <w:rPr>
                <w:noProof/>
                <w:webHidden/>
              </w:rPr>
              <w:instrText xml:space="preserve"> PAGEREF _Toc212195804 \h </w:instrText>
            </w:r>
            <w:r>
              <w:rPr>
                <w:noProof/>
                <w:webHidden/>
              </w:rPr>
            </w:r>
            <w:r>
              <w:rPr>
                <w:noProof/>
                <w:webHidden/>
              </w:rPr>
              <w:fldChar w:fldCharType="separate"/>
            </w:r>
            <w:r w:rsidR="00787782">
              <w:rPr>
                <w:noProof/>
                <w:webHidden/>
              </w:rPr>
              <w:t>67</w:t>
            </w:r>
            <w:r>
              <w:rPr>
                <w:noProof/>
                <w:webHidden/>
              </w:rPr>
              <w:fldChar w:fldCharType="end"/>
            </w:r>
          </w:hyperlink>
        </w:p>
        <w:p w14:paraId="1C06F790" w14:textId="6169F1B6" w:rsidR="002F2274" w:rsidRDefault="002F2274">
          <w:pPr>
            <w:pStyle w:val="TOC3"/>
            <w:tabs>
              <w:tab w:val="right" w:leader="dot" w:pos="9350"/>
            </w:tabs>
            <w:rPr>
              <w:rFonts w:eastAsiaTheme="minorEastAsia" w:cstheme="minorBidi"/>
              <w:noProof/>
              <w:color w:val="auto"/>
              <w:sz w:val="24"/>
              <w:szCs w:val="24"/>
              <w:lang w:val="en-US"/>
            </w:rPr>
          </w:pPr>
          <w:hyperlink w:anchor="_Toc212195805" w:history="1">
            <w:r w:rsidRPr="007230F2">
              <w:rPr>
                <w:rStyle w:val="Hyperlink"/>
                <w:noProof/>
                <w:lang w:val="en-US"/>
              </w:rPr>
              <w:t>Figure S49. The relative risk of diabetes mellitus inadequate control (SAE) with semaglutide versus placebo.</w:t>
            </w:r>
            <w:r>
              <w:rPr>
                <w:noProof/>
                <w:webHidden/>
              </w:rPr>
              <w:tab/>
            </w:r>
            <w:r>
              <w:rPr>
                <w:noProof/>
                <w:webHidden/>
              </w:rPr>
              <w:fldChar w:fldCharType="begin"/>
            </w:r>
            <w:r>
              <w:rPr>
                <w:noProof/>
                <w:webHidden/>
              </w:rPr>
              <w:instrText xml:space="preserve"> PAGEREF _Toc212195805 \h </w:instrText>
            </w:r>
            <w:r>
              <w:rPr>
                <w:noProof/>
                <w:webHidden/>
              </w:rPr>
            </w:r>
            <w:r>
              <w:rPr>
                <w:noProof/>
                <w:webHidden/>
              </w:rPr>
              <w:fldChar w:fldCharType="separate"/>
            </w:r>
            <w:r w:rsidR="00787782">
              <w:rPr>
                <w:noProof/>
                <w:webHidden/>
              </w:rPr>
              <w:t>68</w:t>
            </w:r>
            <w:r>
              <w:rPr>
                <w:noProof/>
                <w:webHidden/>
              </w:rPr>
              <w:fldChar w:fldCharType="end"/>
            </w:r>
          </w:hyperlink>
        </w:p>
        <w:p w14:paraId="5254204F" w14:textId="00BDD71E" w:rsidR="002F2274" w:rsidRDefault="002F2274">
          <w:pPr>
            <w:pStyle w:val="TOC3"/>
            <w:tabs>
              <w:tab w:val="right" w:leader="dot" w:pos="9350"/>
            </w:tabs>
            <w:rPr>
              <w:rFonts w:eastAsiaTheme="minorEastAsia" w:cstheme="minorBidi"/>
              <w:noProof/>
              <w:color w:val="auto"/>
              <w:sz w:val="24"/>
              <w:szCs w:val="24"/>
              <w:lang w:val="en-US"/>
            </w:rPr>
          </w:pPr>
          <w:hyperlink w:anchor="_Toc212195806" w:history="1">
            <w:r w:rsidRPr="007230F2">
              <w:rPr>
                <w:rStyle w:val="Hyperlink"/>
                <w:noProof/>
                <w:lang w:val="en-US"/>
              </w:rPr>
              <w:t>Figure S50. The relative risk of asthma (SAE) with semaglutide versus placebo.</w:t>
            </w:r>
            <w:r>
              <w:rPr>
                <w:noProof/>
                <w:webHidden/>
              </w:rPr>
              <w:tab/>
            </w:r>
            <w:r>
              <w:rPr>
                <w:noProof/>
                <w:webHidden/>
              </w:rPr>
              <w:fldChar w:fldCharType="begin"/>
            </w:r>
            <w:r>
              <w:rPr>
                <w:noProof/>
                <w:webHidden/>
              </w:rPr>
              <w:instrText xml:space="preserve"> PAGEREF _Toc212195806 \h </w:instrText>
            </w:r>
            <w:r>
              <w:rPr>
                <w:noProof/>
                <w:webHidden/>
              </w:rPr>
            </w:r>
            <w:r>
              <w:rPr>
                <w:noProof/>
                <w:webHidden/>
              </w:rPr>
              <w:fldChar w:fldCharType="separate"/>
            </w:r>
            <w:r w:rsidR="00787782">
              <w:rPr>
                <w:noProof/>
                <w:webHidden/>
              </w:rPr>
              <w:t>68</w:t>
            </w:r>
            <w:r>
              <w:rPr>
                <w:noProof/>
                <w:webHidden/>
              </w:rPr>
              <w:fldChar w:fldCharType="end"/>
            </w:r>
          </w:hyperlink>
        </w:p>
        <w:p w14:paraId="00685E1B" w14:textId="1F8C30F3" w:rsidR="002F2274" w:rsidRDefault="002F2274">
          <w:pPr>
            <w:pStyle w:val="TOC3"/>
            <w:tabs>
              <w:tab w:val="right" w:leader="dot" w:pos="9350"/>
            </w:tabs>
            <w:rPr>
              <w:rFonts w:eastAsiaTheme="minorEastAsia" w:cstheme="minorBidi"/>
              <w:noProof/>
              <w:color w:val="auto"/>
              <w:sz w:val="24"/>
              <w:szCs w:val="24"/>
              <w:lang w:val="en-US"/>
            </w:rPr>
          </w:pPr>
          <w:hyperlink w:anchor="_Toc212195807" w:history="1">
            <w:r w:rsidRPr="007230F2">
              <w:rPr>
                <w:rStyle w:val="Hyperlink"/>
                <w:noProof/>
                <w:lang w:val="en-US"/>
              </w:rPr>
              <w:t>Figure S51. The relative risk of asthma (SAE) with semaglutide versus placebo.</w:t>
            </w:r>
            <w:r>
              <w:rPr>
                <w:noProof/>
                <w:webHidden/>
              </w:rPr>
              <w:tab/>
            </w:r>
            <w:r>
              <w:rPr>
                <w:noProof/>
                <w:webHidden/>
              </w:rPr>
              <w:fldChar w:fldCharType="begin"/>
            </w:r>
            <w:r>
              <w:rPr>
                <w:noProof/>
                <w:webHidden/>
              </w:rPr>
              <w:instrText xml:space="preserve"> PAGEREF _Toc212195807 \h </w:instrText>
            </w:r>
            <w:r>
              <w:rPr>
                <w:noProof/>
                <w:webHidden/>
              </w:rPr>
            </w:r>
            <w:r>
              <w:rPr>
                <w:noProof/>
                <w:webHidden/>
              </w:rPr>
              <w:fldChar w:fldCharType="separate"/>
            </w:r>
            <w:r w:rsidR="00787782">
              <w:rPr>
                <w:noProof/>
                <w:webHidden/>
              </w:rPr>
              <w:t>69</w:t>
            </w:r>
            <w:r>
              <w:rPr>
                <w:noProof/>
                <w:webHidden/>
              </w:rPr>
              <w:fldChar w:fldCharType="end"/>
            </w:r>
          </w:hyperlink>
        </w:p>
        <w:p w14:paraId="3EEED866" w14:textId="28965ED3" w:rsidR="002F2274" w:rsidRDefault="002F2274">
          <w:pPr>
            <w:pStyle w:val="TOC2"/>
            <w:tabs>
              <w:tab w:val="right" w:leader="dot" w:pos="9350"/>
            </w:tabs>
            <w:rPr>
              <w:rFonts w:eastAsiaTheme="minorEastAsia" w:cstheme="minorBidi"/>
              <w:b w:val="0"/>
              <w:bCs w:val="0"/>
              <w:noProof/>
              <w:color w:val="auto"/>
              <w:sz w:val="24"/>
              <w:szCs w:val="24"/>
              <w:lang w:val="en-US"/>
            </w:rPr>
          </w:pPr>
          <w:hyperlink w:anchor="_Toc212195808" w:history="1">
            <w:r w:rsidRPr="007230F2">
              <w:rPr>
                <w:rStyle w:val="Hyperlink"/>
                <w:noProof/>
              </w:rPr>
              <w:t>No difference SAEs (p-value above 3.00%)</w:t>
            </w:r>
            <w:r>
              <w:rPr>
                <w:noProof/>
                <w:webHidden/>
              </w:rPr>
              <w:tab/>
            </w:r>
            <w:r>
              <w:rPr>
                <w:noProof/>
                <w:webHidden/>
              </w:rPr>
              <w:fldChar w:fldCharType="begin"/>
            </w:r>
            <w:r>
              <w:rPr>
                <w:noProof/>
                <w:webHidden/>
              </w:rPr>
              <w:instrText xml:space="preserve"> PAGEREF _Toc212195808 \h </w:instrText>
            </w:r>
            <w:r>
              <w:rPr>
                <w:noProof/>
                <w:webHidden/>
              </w:rPr>
            </w:r>
            <w:r>
              <w:rPr>
                <w:noProof/>
                <w:webHidden/>
              </w:rPr>
              <w:fldChar w:fldCharType="separate"/>
            </w:r>
            <w:r w:rsidR="00787782">
              <w:rPr>
                <w:noProof/>
                <w:webHidden/>
              </w:rPr>
              <w:t>70</w:t>
            </w:r>
            <w:r>
              <w:rPr>
                <w:noProof/>
                <w:webHidden/>
              </w:rPr>
              <w:fldChar w:fldCharType="end"/>
            </w:r>
          </w:hyperlink>
        </w:p>
        <w:p w14:paraId="6BF0896F" w14:textId="5E86F7D2" w:rsidR="002F2274" w:rsidRDefault="002F2274">
          <w:pPr>
            <w:pStyle w:val="TOC3"/>
            <w:tabs>
              <w:tab w:val="right" w:leader="dot" w:pos="9350"/>
            </w:tabs>
            <w:rPr>
              <w:rFonts w:eastAsiaTheme="minorEastAsia" w:cstheme="minorBidi"/>
              <w:noProof/>
              <w:color w:val="auto"/>
              <w:sz w:val="24"/>
              <w:szCs w:val="24"/>
              <w:lang w:val="en-US"/>
            </w:rPr>
          </w:pPr>
          <w:hyperlink w:anchor="_Toc212195809" w:history="1">
            <w:r w:rsidRPr="007230F2">
              <w:rPr>
                <w:rStyle w:val="Hyperlink"/>
                <w:noProof/>
                <w:lang w:val="en-US"/>
              </w:rPr>
              <w:t>Figure S52. The relative risk of cholelithiasis (SAE) with semaglutide versus placebo.</w:t>
            </w:r>
            <w:r>
              <w:rPr>
                <w:noProof/>
                <w:webHidden/>
              </w:rPr>
              <w:tab/>
            </w:r>
            <w:r>
              <w:rPr>
                <w:noProof/>
                <w:webHidden/>
              </w:rPr>
              <w:fldChar w:fldCharType="begin"/>
            </w:r>
            <w:r>
              <w:rPr>
                <w:noProof/>
                <w:webHidden/>
              </w:rPr>
              <w:instrText xml:space="preserve"> PAGEREF _Toc212195809 \h </w:instrText>
            </w:r>
            <w:r>
              <w:rPr>
                <w:noProof/>
                <w:webHidden/>
              </w:rPr>
            </w:r>
            <w:r>
              <w:rPr>
                <w:noProof/>
                <w:webHidden/>
              </w:rPr>
              <w:fldChar w:fldCharType="separate"/>
            </w:r>
            <w:r w:rsidR="00787782">
              <w:rPr>
                <w:noProof/>
                <w:webHidden/>
              </w:rPr>
              <w:t>70</w:t>
            </w:r>
            <w:r>
              <w:rPr>
                <w:noProof/>
                <w:webHidden/>
              </w:rPr>
              <w:fldChar w:fldCharType="end"/>
            </w:r>
          </w:hyperlink>
        </w:p>
        <w:p w14:paraId="05D56163" w14:textId="0FA014A8" w:rsidR="002F2274" w:rsidRDefault="002F2274">
          <w:pPr>
            <w:pStyle w:val="TOC3"/>
            <w:tabs>
              <w:tab w:val="right" w:leader="dot" w:pos="9350"/>
            </w:tabs>
            <w:rPr>
              <w:rFonts w:eastAsiaTheme="minorEastAsia" w:cstheme="minorBidi"/>
              <w:noProof/>
              <w:color w:val="auto"/>
              <w:sz w:val="24"/>
              <w:szCs w:val="24"/>
              <w:lang w:val="en-US"/>
            </w:rPr>
          </w:pPr>
          <w:hyperlink w:anchor="_Toc212195810" w:history="1">
            <w:r w:rsidRPr="007230F2">
              <w:rPr>
                <w:rStyle w:val="Hyperlink"/>
                <w:noProof/>
                <w:lang w:val="en-US"/>
              </w:rPr>
              <w:t>Figure S53. The relative risk of cholelithiasis (SAE) with semaglutide versus placebo.</w:t>
            </w:r>
            <w:r>
              <w:rPr>
                <w:noProof/>
                <w:webHidden/>
              </w:rPr>
              <w:tab/>
            </w:r>
            <w:r>
              <w:rPr>
                <w:noProof/>
                <w:webHidden/>
              </w:rPr>
              <w:fldChar w:fldCharType="begin"/>
            </w:r>
            <w:r>
              <w:rPr>
                <w:noProof/>
                <w:webHidden/>
              </w:rPr>
              <w:instrText xml:space="preserve"> PAGEREF _Toc212195810 \h </w:instrText>
            </w:r>
            <w:r>
              <w:rPr>
                <w:noProof/>
                <w:webHidden/>
              </w:rPr>
            </w:r>
            <w:r>
              <w:rPr>
                <w:noProof/>
                <w:webHidden/>
              </w:rPr>
              <w:fldChar w:fldCharType="separate"/>
            </w:r>
            <w:r w:rsidR="00787782">
              <w:rPr>
                <w:noProof/>
                <w:webHidden/>
              </w:rPr>
              <w:t>71</w:t>
            </w:r>
            <w:r>
              <w:rPr>
                <w:noProof/>
                <w:webHidden/>
              </w:rPr>
              <w:fldChar w:fldCharType="end"/>
            </w:r>
          </w:hyperlink>
        </w:p>
        <w:p w14:paraId="6605C264" w14:textId="165BC659" w:rsidR="002F2274" w:rsidRDefault="002F2274">
          <w:pPr>
            <w:pStyle w:val="TOC3"/>
            <w:tabs>
              <w:tab w:val="right" w:leader="dot" w:pos="9350"/>
            </w:tabs>
            <w:rPr>
              <w:rFonts w:eastAsiaTheme="minorEastAsia" w:cstheme="minorBidi"/>
              <w:noProof/>
              <w:color w:val="auto"/>
              <w:sz w:val="24"/>
              <w:szCs w:val="24"/>
              <w:lang w:val="en-US"/>
            </w:rPr>
          </w:pPr>
          <w:hyperlink w:anchor="_Toc212195811" w:history="1">
            <w:r w:rsidRPr="007230F2">
              <w:rPr>
                <w:rStyle w:val="Hyperlink"/>
                <w:noProof/>
                <w:lang w:val="en-US"/>
              </w:rPr>
              <w:t>Figure S54. The relative risk of benign prostatic hyperplasia (SAE) with semaglutide versus placebo.</w:t>
            </w:r>
            <w:r>
              <w:rPr>
                <w:noProof/>
                <w:webHidden/>
              </w:rPr>
              <w:tab/>
            </w:r>
            <w:r>
              <w:rPr>
                <w:noProof/>
                <w:webHidden/>
              </w:rPr>
              <w:fldChar w:fldCharType="begin"/>
            </w:r>
            <w:r>
              <w:rPr>
                <w:noProof/>
                <w:webHidden/>
              </w:rPr>
              <w:instrText xml:space="preserve"> PAGEREF _Toc212195811 \h </w:instrText>
            </w:r>
            <w:r>
              <w:rPr>
                <w:noProof/>
                <w:webHidden/>
              </w:rPr>
            </w:r>
            <w:r>
              <w:rPr>
                <w:noProof/>
                <w:webHidden/>
              </w:rPr>
              <w:fldChar w:fldCharType="separate"/>
            </w:r>
            <w:r w:rsidR="00787782">
              <w:rPr>
                <w:noProof/>
                <w:webHidden/>
              </w:rPr>
              <w:t>72</w:t>
            </w:r>
            <w:r>
              <w:rPr>
                <w:noProof/>
                <w:webHidden/>
              </w:rPr>
              <w:fldChar w:fldCharType="end"/>
            </w:r>
          </w:hyperlink>
        </w:p>
        <w:p w14:paraId="05FF75B6" w14:textId="3B14179A" w:rsidR="002F2274" w:rsidRDefault="002F2274">
          <w:pPr>
            <w:pStyle w:val="TOC3"/>
            <w:tabs>
              <w:tab w:val="right" w:leader="dot" w:pos="9350"/>
            </w:tabs>
            <w:rPr>
              <w:rFonts w:eastAsiaTheme="minorEastAsia" w:cstheme="minorBidi"/>
              <w:noProof/>
              <w:color w:val="auto"/>
              <w:sz w:val="24"/>
              <w:szCs w:val="24"/>
              <w:lang w:val="en-US"/>
            </w:rPr>
          </w:pPr>
          <w:hyperlink w:anchor="_Toc212195812" w:history="1">
            <w:r w:rsidRPr="007230F2">
              <w:rPr>
                <w:rStyle w:val="Hyperlink"/>
                <w:noProof/>
                <w:lang w:val="en-US"/>
              </w:rPr>
              <w:t>Figure S55. The relative risk of benign prostatic hyperplasia (SAE) with semaglutide versus placebo.</w:t>
            </w:r>
            <w:r>
              <w:rPr>
                <w:noProof/>
                <w:webHidden/>
              </w:rPr>
              <w:tab/>
            </w:r>
            <w:r>
              <w:rPr>
                <w:noProof/>
                <w:webHidden/>
              </w:rPr>
              <w:fldChar w:fldCharType="begin"/>
            </w:r>
            <w:r>
              <w:rPr>
                <w:noProof/>
                <w:webHidden/>
              </w:rPr>
              <w:instrText xml:space="preserve"> PAGEREF _Toc212195812 \h </w:instrText>
            </w:r>
            <w:r>
              <w:rPr>
                <w:noProof/>
                <w:webHidden/>
              </w:rPr>
            </w:r>
            <w:r>
              <w:rPr>
                <w:noProof/>
                <w:webHidden/>
              </w:rPr>
              <w:fldChar w:fldCharType="separate"/>
            </w:r>
            <w:r w:rsidR="00787782">
              <w:rPr>
                <w:noProof/>
                <w:webHidden/>
              </w:rPr>
              <w:t>72</w:t>
            </w:r>
            <w:r>
              <w:rPr>
                <w:noProof/>
                <w:webHidden/>
              </w:rPr>
              <w:fldChar w:fldCharType="end"/>
            </w:r>
          </w:hyperlink>
        </w:p>
        <w:p w14:paraId="34537280" w14:textId="1976408B" w:rsidR="002F2274" w:rsidRDefault="002F2274">
          <w:pPr>
            <w:pStyle w:val="TOC3"/>
            <w:tabs>
              <w:tab w:val="right" w:leader="dot" w:pos="9350"/>
            </w:tabs>
            <w:rPr>
              <w:rFonts w:eastAsiaTheme="minorEastAsia" w:cstheme="minorBidi"/>
              <w:noProof/>
              <w:color w:val="auto"/>
              <w:sz w:val="24"/>
              <w:szCs w:val="24"/>
              <w:lang w:val="en-US"/>
            </w:rPr>
          </w:pPr>
          <w:hyperlink w:anchor="_Toc212195813" w:history="1">
            <w:r w:rsidRPr="007230F2">
              <w:rPr>
                <w:rStyle w:val="Hyperlink"/>
                <w:noProof/>
                <w:lang w:val="en-US"/>
              </w:rPr>
              <w:t>Figure S56. The relative risk of hip fracture (SAE) with semaglutide versus placebo.</w:t>
            </w:r>
            <w:r>
              <w:rPr>
                <w:noProof/>
                <w:webHidden/>
              </w:rPr>
              <w:tab/>
            </w:r>
            <w:r>
              <w:rPr>
                <w:noProof/>
                <w:webHidden/>
              </w:rPr>
              <w:fldChar w:fldCharType="begin"/>
            </w:r>
            <w:r>
              <w:rPr>
                <w:noProof/>
                <w:webHidden/>
              </w:rPr>
              <w:instrText xml:space="preserve"> PAGEREF _Toc212195813 \h </w:instrText>
            </w:r>
            <w:r>
              <w:rPr>
                <w:noProof/>
                <w:webHidden/>
              </w:rPr>
            </w:r>
            <w:r>
              <w:rPr>
                <w:noProof/>
                <w:webHidden/>
              </w:rPr>
              <w:fldChar w:fldCharType="separate"/>
            </w:r>
            <w:r w:rsidR="00787782">
              <w:rPr>
                <w:noProof/>
                <w:webHidden/>
              </w:rPr>
              <w:t>73</w:t>
            </w:r>
            <w:r>
              <w:rPr>
                <w:noProof/>
                <w:webHidden/>
              </w:rPr>
              <w:fldChar w:fldCharType="end"/>
            </w:r>
          </w:hyperlink>
        </w:p>
        <w:p w14:paraId="005C78DD" w14:textId="5468DDC9" w:rsidR="002F2274" w:rsidRDefault="002F2274">
          <w:pPr>
            <w:pStyle w:val="TOC3"/>
            <w:tabs>
              <w:tab w:val="right" w:leader="dot" w:pos="9350"/>
            </w:tabs>
            <w:rPr>
              <w:rFonts w:eastAsiaTheme="minorEastAsia" w:cstheme="minorBidi"/>
              <w:noProof/>
              <w:color w:val="auto"/>
              <w:sz w:val="24"/>
              <w:szCs w:val="24"/>
              <w:lang w:val="en-US"/>
            </w:rPr>
          </w:pPr>
          <w:hyperlink w:anchor="_Toc212195814" w:history="1">
            <w:r w:rsidRPr="007230F2">
              <w:rPr>
                <w:rStyle w:val="Hyperlink"/>
                <w:noProof/>
                <w:lang w:val="en-US"/>
              </w:rPr>
              <w:t>Figure S57. The relative risk of hip fracture (SAE) with semaglutide versus placebo.</w:t>
            </w:r>
            <w:r>
              <w:rPr>
                <w:noProof/>
                <w:webHidden/>
              </w:rPr>
              <w:tab/>
            </w:r>
            <w:r>
              <w:rPr>
                <w:noProof/>
                <w:webHidden/>
              </w:rPr>
              <w:fldChar w:fldCharType="begin"/>
            </w:r>
            <w:r>
              <w:rPr>
                <w:noProof/>
                <w:webHidden/>
              </w:rPr>
              <w:instrText xml:space="preserve"> PAGEREF _Toc212195814 \h </w:instrText>
            </w:r>
            <w:r>
              <w:rPr>
                <w:noProof/>
                <w:webHidden/>
              </w:rPr>
            </w:r>
            <w:r>
              <w:rPr>
                <w:noProof/>
                <w:webHidden/>
              </w:rPr>
              <w:fldChar w:fldCharType="separate"/>
            </w:r>
            <w:r w:rsidR="00787782">
              <w:rPr>
                <w:noProof/>
                <w:webHidden/>
              </w:rPr>
              <w:t>73</w:t>
            </w:r>
            <w:r>
              <w:rPr>
                <w:noProof/>
                <w:webHidden/>
              </w:rPr>
              <w:fldChar w:fldCharType="end"/>
            </w:r>
          </w:hyperlink>
        </w:p>
        <w:p w14:paraId="76955A06" w14:textId="3DA80E48" w:rsidR="002F2274" w:rsidRDefault="002F2274">
          <w:pPr>
            <w:pStyle w:val="TOC3"/>
            <w:tabs>
              <w:tab w:val="right" w:leader="dot" w:pos="9350"/>
            </w:tabs>
            <w:rPr>
              <w:rFonts w:eastAsiaTheme="minorEastAsia" w:cstheme="minorBidi"/>
              <w:noProof/>
              <w:color w:val="auto"/>
              <w:sz w:val="24"/>
              <w:szCs w:val="24"/>
              <w:lang w:val="en-US"/>
            </w:rPr>
          </w:pPr>
          <w:hyperlink w:anchor="_Toc212195815" w:history="1">
            <w:r w:rsidRPr="007230F2">
              <w:rPr>
                <w:rStyle w:val="Hyperlink"/>
                <w:noProof/>
                <w:lang w:val="en-US"/>
              </w:rPr>
              <w:t>Figure S58. The relative risk of transitional cell carcinoma (SAE) with semaglutide versus placebo.</w:t>
            </w:r>
            <w:r>
              <w:rPr>
                <w:noProof/>
                <w:webHidden/>
              </w:rPr>
              <w:tab/>
            </w:r>
            <w:r>
              <w:rPr>
                <w:noProof/>
                <w:webHidden/>
              </w:rPr>
              <w:fldChar w:fldCharType="begin"/>
            </w:r>
            <w:r>
              <w:rPr>
                <w:noProof/>
                <w:webHidden/>
              </w:rPr>
              <w:instrText xml:space="preserve"> PAGEREF _Toc212195815 \h </w:instrText>
            </w:r>
            <w:r>
              <w:rPr>
                <w:noProof/>
                <w:webHidden/>
              </w:rPr>
            </w:r>
            <w:r>
              <w:rPr>
                <w:noProof/>
                <w:webHidden/>
              </w:rPr>
              <w:fldChar w:fldCharType="separate"/>
            </w:r>
            <w:r w:rsidR="00787782">
              <w:rPr>
                <w:noProof/>
                <w:webHidden/>
              </w:rPr>
              <w:t>74</w:t>
            </w:r>
            <w:r>
              <w:rPr>
                <w:noProof/>
                <w:webHidden/>
              </w:rPr>
              <w:fldChar w:fldCharType="end"/>
            </w:r>
          </w:hyperlink>
        </w:p>
        <w:p w14:paraId="5AAB8AAC" w14:textId="644DF1E4" w:rsidR="002F2274" w:rsidRDefault="002F2274">
          <w:pPr>
            <w:pStyle w:val="TOC3"/>
            <w:tabs>
              <w:tab w:val="right" w:leader="dot" w:pos="9350"/>
            </w:tabs>
            <w:rPr>
              <w:rFonts w:eastAsiaTheme="minorEastAsia" w:cstheme="minorBidi"/>
              <w:noProof/>
              <w:color w:val="auto"/>
              <w:sz w:val="24"/>
              <w:szCs w:val="24"/>
              <w:lang w:val="en-US"/>
            </w:rPr>
          </w:pPr>
          <w:hyperlink w:anchor="_Toc212195816" w:history="1">
            <w:r w:rsidRPr="007230F2">
              <w:rPr>
                <w:rStyle w:val="Hyperlink"/>
                <w:noProof/>
                <w:lang w:val="en-US"/>
              </w:rPr>
              <w:t>Figure S59. The relative risk of transitional cell carcinoma (SAE) with semaglutide versus placebo.</w:t>
            </w:r>
            <w:r>
              <w:rPr>
                <w:noProof/>
                <w:webHidden/>
              </w:rPr>
              <w:tab/>
            </w:r>
            <w:r>
              <w:rPr>
                <w:noProof/>
                <w:webHidden/>
              </w:rPr>
              <w:fldChar w:fldCharType="begin"/>
            </w:r>
            <w:r>
              <w:rPr>
                <w:noProof/>
                <w:webHidden/>
              </w:rPr>
              <w:instrText xml:space="preserve"> PAGEREF _Toc212195816 \h </w:instrText>
            </w:r>
            <w:r>
              <w:rPr>
                <w:noProof/>
                <w:webHidden/>
              </w:rPr>
            </w:r>
            <w:r>
              <w:rPr>
                <w:noProof/>
                <w:webHidden/>
              </w:rPr>
              <w:fldChar w:fldCharType="separate"/>
            </w:r>
            <w:r w:rsidR="00787782">
              <w:rPr>
                <w:noProof/>
                <w:webHidden/>
              </w:rPr>
              <w:t>74</w:t>
            </w:r>
            <w:r>
              <w:rPr>
                <w:noProof/>
                <w:webHidden/>
              </w:rPr>
              <w:fldChar w:fldCharType="end"/>
            </w:r>
          </w:hyperlink>
        </w:p>
        <w:p w14:paraId="01F3BF55" w14:textId="0AB63DDC" w:rsidR="002F2274" w:rsidRDefault="002F2274">
          <w:pPr>
            <w:pStyle w:val="TOC3"/>
            <w:tabs>
              <w:tab w:val="right" w:leader="dot" w:pos="9350"/>
            </w:tabs>
            <w:rPr>
              <w:rFonts w:eastAsiaTheme="minorEastAsia" w:cstheme="minorBidi"/>
              <w:noProof/>
              <w:color w:val="auto"/>
              <w:sz w:val="24"/>
              <w:szCs w:val="24"/>
              <w:lang w:val="en-US"/>
            </w:rPr>
          </w:pPr>
          <w:hyperlink w:anchor="_Toc212195817" w:history="1">
            <w:r w:rsidRPr="007230F2">
              <w:rPr>
                <w:rStyle w:val="Hyperlink"/>
                <w:noProof/>
                <w:lang w:val="en-US"/>
              </w:rPr>
              <w:t>Figure S60. The relative risk of atrial fibrillation (SAE) with semaglutide versus placebo.</w:t>
            </w:r>
            <w:r>
              <w:rPr>
                <w:noProof/>
                <w:webHidden/>
              </w:rPr>
              <w:tab/>
            </w:r>
            <w:r>
              <w:rPr>
                <w:noProof/>
                <w:webHidden/>
              </w:rPr>
              <w:fldChar w:fldCharType="begin"/>
            </w:r>
            <w:r>
              <w:rPr>
                <w:noProof/>
                <w:webHidden/>
              </w:rPr>
              <w:instrText xml:space="preserve"> PAGEREF _Toc212195817 \h </w:instrText>
            </w:r>
            <w:r>
              <w:rPr>
                <w:noProof/>
                <w:webHidden/>
              </w:rPr>
            </w:r>
            <w:r>
              <w:rPr>
                <w:noProof/>
                <w:webHidden/>
              </w:rPr>
              <w:fldChar w:fldCharType="separate"/>
            </w:r>
            <w:r w:rsidR="00787782">
              <w:rPr>
                <w:noProof/>
                <w:webHidden/>
              </w:rPr>
              <w:t>75</w:t>
            </w:r>
            <w:r>
              <w:rPr>
                <w:noProof/>
                <w:webHidden/>
              </w:rPr>
              <w:fldChar w:fldCharType="end"/>
            </w:r>
          </w:hyperlink>
        </w:p>
        <w:p w14:paraId="7EFFC0FE" w14:textId="65D5CA5D" w:rsidR="002F2274" w:rsidRDefault="002F2274">
          <w:pPr>
            <w:pStyle w:val="TOC3"/>
            <w:tabs>
              <w:tab w:val="right" w:leader="dot" w:pos="9350"/>
            </w:tabs>
            <w:rPr>
              <w:rFonts w:eastAsiaTheme="minorEastAsia" w:cstheme="minorBidi"/>
              <w:noProof/>
              <w:color w:val="auto"/>
              <w:sz w:val="24"/>
              <w:szCs w:val="24"/>
              <w:lang w:val="en-US"/>
            </w:rPr>
          </w:pPr>
          <w:hyperlink w:anchor="_Toc212195818" w:history="1">
            <w:r w:rsidRPr="007230F2">
              <w:rPr>
                <w:rStyle w:val="Hyperlink"/>
                <w:noProof/>
                <w:lang w:val="en-US"/>
              </w:rPr>
              <w:t>Figure S61. The relative risk of atrial fibrillation (SAE) with semaglutide versus placebo.</w:t>
            </w:r>
            <w:r>
              <w:rPr>
                <w:noProof/>
                <w:webHidden/>
              </w:rPr>
              <w:tab/>
            </w:r>
            <w:r>
              <w:rPr>
                <w:noProof/>
                <w:webHidden/>
              </w:rPr>
              <w:fldChar w:fldCharType="begin"/>
            </w:r>
            <w:r>
              <w:rPr>
                <w:noProof/>
                <w:webHidden/>
              </w:rPr>
              <w:instrText xml:space="preserve"> PAGEREF _Toc212195818 \h </w:instrText>
            </w:r>
            <w:r>
              <w:rPr>
                <w:noProof/>
                <w:webHidden/>
              </w:rPr>
            </w:r>
            <w:r>
              <w:rPr>
                <w:noProof/>
                <w:webHidden/>
              </w:rPr>
              <w:fldChar w:fldCharType="separate"/>
            </w:r>
            <w:r w:rsidR="00787782">
              <w:rPr>
                <w:noProof/>
                <w:webHidden/>
              </w:rPr>
              <w:t>76</w:t>
            </w:r>
            <w:r>
              <w:rPr>
                <w:noProof/>
                <w:webHidden/>
              </w:rPr>
              <w:fldChar w:fldCharType="end"/>
            </w:r>
          </w:hyperlink>
        </w:p>
        <w:p w14:paraId="349BDB6B" w14:textId="03CD3652" w:rsidR="002F2274" w:rsidRDefault="002F2274">
          <w:pPr>
            <w:pStyle w:val="TOC3"/>
            <w:tabs>
              <w:tab w:val="right" w:leader="dot" w:pos="9350"/>
            </w:tabs>
            <w:rPr>
              <w:rFonts w:eastAsiaTheme="minorEastAsia" w:cstheme="minorBidi"/>
              <w:noProof/>
              <w:color w:val="auto"/>
              <w:sz w:val="24"/>
              <w:szCs w:val="24"/>
              <w:lang w:val="en-US"/>
            </w:rPr>
          </w:pPr>
          <w:hyperlink w:anchor="_Toc212195819" w:history="1">
            <w:r w:rsidRPr="007230F2">
              <w:rPr>
                <w:rStyle w:val="Hyperlink"/>
                <w:noProof/>
                <w:lang w:val="en-US"/>
              </w:rPr>
              <w:t>Figure S62. The relative risk of cardiac failure (SAE) with semaglutide versus placebo.</w:t>
            </w:r>
            <w:r>
              <w:rPr>
                <w:noProof/>
                <w:webHidden/>
              </w:rPr>
              <w:tab/>
            </w:r>
            <w:r>
              <w:rPr>
                <w:noProof/>
                <w:webHidden/>
              </w:rPr>
              <w:fldChar w:fldCharType="begin"/>
            </w:r>
            <w:r>
              <w:rPr>
                <w:noProof/>
                <w:webHidden/>
              </w:rPr>
              <w:instrText xml:space="preserve"> PAGEREF _Toc212195819 \h </w:instrText>
            </w:r>
            <w:r>
              <w:rPr>
                <w:noProof/>
                <w:webHidden/>
              </w:rPr>
            </w:r>
            <w:r>
              <w:rPr>
                <w:noProof/>
                <w:webHidden/>
              </w:rPr>
              <w:fldChar w:fldCharType="separate"/>
            </w:r>
            <w:r w:rsidR="00787782">
              <w:rPr>
                <w:noProof/>
                <w:webHidden/>
              </w:rPr>
              <w:t>77</w:t>
            </w:r>
            <w:r>
              <w:rPr>
                <w:noProof/>
                <w:webHidden/>
              </w:rPr>
              <w:fldChar w:fldCharType="end"/>
            </w:r>
          </w:hyperlink>
        </w:p>
        <w:p w14:paraId="5A3D6E1D" w14:textId="0A51D094" w:rsidR="002F2274" w:rsidRDefault="002F2274">
          <w:pPr>
            <w:pStyle w:val="TOC3"/>
            <w:tabs>
              <w:tab w:val="right" w:leader="dot" w:pos="9350"/>
            </w:tabs>
            <w:rPr>
              <w:rFonts w:eastAsiaTheme="minorEastAsia" w:cstheme="minorBidi"/>
              <w:noProof/>
              <w:color w:val="auto"/>
              <w:sz w:val="24"/>
              <w:szCs w:val="24"/>
              <w:lang w:val="en-US"/>
            </w:rPr>
          </w:pPr>
          <w:hyperlink w:anchor="_Toc212195820" w:history="1">
            <w:r w:rsidRPr="007230F2">
              <w:rPr>
                <w:rStyle w:val="Hyperlink"/>
                <w:noProof/>
                <w:lang w:val="en-US"/>
              </w:rPr>
              <w:t>Figure S63. The relative risk of cardiac failure (SAE) with semaglutide versus placebo.</w:t>
            </w:r>
            <w:r>
              <w:rPr>
                <w:noProof/>
                <w:webHidden/>
              </w:rPr>
              <w:tab/>
            </w:r>
            <w:r>
              <w:rPr>
                <w:noProof/>
                <w:webHidden/>
              </w:rPr>
              <w:fldChar w:fldCharType="begin"/>
            </w:r>
            <w:r>
              <w:rPr>
                <w:noProof/>
                <w:webHidden/>
              </w:rPr>
              <w:instrText xml:space="preserve"> PAGEREF _Toc212195820 \h </w:instrText>
            </w:r>
            <w:r>
              <w:rPr>
                <w:noProof/>
                <w:webHidden/>
              </w:rPr>
            </w:r>
            <w:r>
              <w:rPr>
                <w:noProof/>
                <w:webHidden/>
              </w:rPr>
              <w:fldChar w:fldCharType="separate"/>
            </w:r>
            <w:r w:rsidR="00787782">
              <w:rPr>
                <w:noProof/>
                <w:webHidden/>
              </w:rPr>
              <w:t>77</w:t>
            </w:r>
            <w:r>
              <w:rPr>
                <w:noProof/>
                <w:webHidden/>
              </w:rPr>
              <w:fldChar w:fldCharType="end"/>
            </w:r>
          </w:hyperlink>
        </w:p>
        <w:p w14:paraId="01B62B00" w14:textId="567CEEC9" w:rsidR="002F2274" w:rsidRDefault="002F2274">
          <w:pPr>
            <w:pStyle w:val="TOC3"/>
            <w:tabs>
              <w:tab w:val="right" w:leader="dot" w:pos="9350"/>
            </w:tabs>
            <w:rPr>
              <w:rFonts w:eastAsiaTheme="minorEastAsia" w:cstheme="minorBidi"/>
              <w:noProof/>
              <w:color w:val="auto"/>
              <w:sz w:val="24"/>
              <w:szCs w:val="24"/>
              <w:lang w:val="en-US"/>
            </w:rPr>
          </w:pPr>
          <w:hyperlink w:anchor="_Toc212195821" w:history="1">
            <w:r w:rsidRPr="007230F2">
              <w:rPr>
                <w:rStyle w:val="Hyperlink"/>
                <w:noProof/>
                <w:lang w:val="en-US"/>
              </w:rPr>
              <w:t>Figure S64. The relative risk of back pain (SAE) with semaglutide versus placebo.</w:t>
            </w:r>
            <w:r>
              <w:rPr>
                <w:noProof/>
                <w:webHidden/>
              </w:rPr>
              <w:tab/>
            </w:r>
            <w:r>
              <w:rPr>
                <w:noProof/>
                <w:webHidden/>
              </w:rPr>
              <w:fldChar w:fldCharType="begin"/>
            </w:r>
            <w:r>
              <w:rPr>
                <w:noProof/>
                <w:webHidden/>
              </w:rPr>
              <w:instrText xml:space="preserve"> PAGEREF _Toc212195821 \h </w:instrText>
            </w:r>
            <w:r>
              <w:rPr>
                <w:noProof/>
                <w:webHidden/>
              </w:rPr>
            </w:r>
            <w:r>
              <w:rPr>
                <w:noProof/>
                <w:webHidden/>
              </w:rPr>
              <w:fldChar w:fldCharType="separate"/>
            </w:r>
            <w:r w:rsidR="00787782">
              <w:rPr>
                <w:noProof/>
                <w:webHidden/>
              </w:rPr>
              <w:t>78</w:t>
            </w:r>
            <w:r>
              <w:rPr>
                <w:noProof/>
                <w:webHidden/>
              </w:rPr>
              <w:fldChar w:fldCharType="end"/>
            </w:r>
          </w:hyperlink>
        </w:p>
        <w:p w14:paraId="449C5805" w14:textId="7D2DD491" w:rsidR="002F2274" w:rsidRDefault="002F2274">
          <w:pPr>
            <w:pStyle w:val="TOC3"/>
            <w:tabs>
              <w:tab w:val="right" w:leader="dot" w:pos="9350"/>
            </w:tabs>
            <w:rPr>
              <w:rFonts w:eastAsiaTheme="minorEastAsia" w:cstheme="minorBidi"/>
              <w:noProof/>
              <w:color w:val="auto"/>
              <w:sz w:val="24"/>
              <w:szCs w:val="24"/>
              <w:lang w:val="en-US"/>
            </w:rPr>
          </w:pPr>
          <w:hyperlink w:anchor="_Toc212195822" w:history="1">
            <w:r w:rsidRPr="007230F2">
              <w:rPr>
                <w:rStyle w:val="Hyperlink"/>
                <w:noProof/>
                <w:lang w:val="en-US"/>
              </w:rPr>
              <w:t>Figure S65. The relative risk of back pain (SAE) with semaglutide versus placebo.</w:t>
            </w:r>
            <w:r>
              <w:rPr>
                <w:noProof/>
                <w:webHidden/>
              </w:rPr>
              <w:tab/>
            </w:r>
            <w:r>
              <w:rPr>
                <w:noProof/>
                <w:webHidden/>
              </w:rPr>
              <w:fldChar w:fldCharType="begin"/>
            </w:r>
            <w:r>
              <w:rPr>
                <w:noProof/>
                <w:webHidden/>
              </w:rPr>
              <w:instrText xml:space="preserve"> PAGEREF _Toc212195822 \h </w:instrText>
            </w:r>
            <w:r>
              <w:rPr>
                <w:noProof/>
                <w:webHidden/>
              </w:rPr>
            </w:r>
            <w:r>
              <w:rPr>
                <w:noProof/>
                <w:webHidden/>
              </w:rPr>
              <w:fldChar w:fldCharType="separate"/>
            </w:r>
            <w:r w:rsidR="00787782">
              <w:rPr>
                <w:noProof/>
                <w:webHidden/>
              </w:rPr>
              <w:t>78</w:t>
            </w:r>
            <w:r>
              <w:rPr>
                <w:noProof/>
                <w:webHidden/>
              </w:rPr>
              <w:fldChar w:fldCharType="end"/>
            </w:r>
          </w:hyperlink>
        </w:p>
        <w:p w14:paraId="3CE99A6D" w14:textId="3EACA982" w:rsidR="002F2274" w:rsidRDefault="002F2274">
          <w:pPr>
            <w:pStyle w:val="TOC3"/>
            <w:tabs>
              <w:tab w:val="right" w:leader="dot" w:pos="9350"/>
            </w:tabs>
            <w:rPr>
              <w:rFonts w:eastAsiaTheme="minorEastAsia" w:cstheme="minorBidi"/>
              <w:noProof/>
              <w:color w:val="auto"/>
              <w:sz w:val="24"/>
              <w:szCs w:val="24"/>
              <w:lang w:val="en-US"/>
            </w:rPr>
          </w:pPr>
          <w:hyperlink w:anchor="_Toc212195823" w:history="1">
            <w:r w:rsidRPr="007230F2">
              <w:rPr>
                <w:rStyle w:val="Hyperlink"/>
                <w:noProof/>
                <w:lang w:val="en-US"/>
              </w:rPr>
              <w:t>Figure S66. The relative risk of septic shock (SAE) with semaglutide versus placebo.</w:t>
            </w:r>
            <w:r>
              <w:rPr>
                <w:noProof/>
                <w:webHidden/>
              </w:rPr>
              <w:tab/>
            </w:r>
            <w:r>
              <w:rPr>
                <w:noProof/>
                <w:webHidden/>
              </w:rPr>
              <w:fldChar w:fldCharType="begin"/>
            </w:r>
            <w:r>
              <w:rPr>
                <w:noProof/>
                <w:webHidden/>
              </w:rPr>
              <w:instrText xml:space="preserve"> PAGEREF _Toc212195823 \h </w:instrText>
            </w:r>
            <w:r>
              <w:rPr>
                <w:noProof/>
                <w:webHidden/>
              </w:rPr>
            </w:r>
            <w:r>
              <w:rPr>
                <w:noProof/>
                <w:webHidden/>
              </w:rPr>
              <w:fldChar w:fldCharType="separate"/>
            </w:r>
            <w:r w:rsidR="00787782">
              <w:rPr>
                <w:noProof/>
                <w:webHidden/>
              </w:rPr>
              <w:t>79</w:t>
            </w:r>
            <w:r>
              <w:rPr>
                <w:noProof/>
                <w:webHidden/>
              </w:rPr>
              <w:fldChar w:fldCharType="end"/>
            </w:r>
          </w:hyperlink>
        </w:p>
        <w:p w14:paraId="68D61393" w14:textId="313977E8" w:rsidR="002F2274" w:rsidRDefault="002F2274">
          <w:pPr>
            <w:pStyle w:val="TOC3"/>
            <w:tabs>
              <w:tab w:val="right" w:leader="dot" w:pos="9350"/>
            </w:tabs>
            <w:rPr>
              <w:rFonts w:eastAsiaTheme="minorEastAsia" w:cstheme="minorBidi"/>
              <w:noProof/>
              <w:color w:val="auto"/>
              <w:sz w:val="24"/>
              <w:szCs w:val="24"/>
              <w:lang w:val="en-US"/>
            </w:rPr>
          </w:pPr>
          <w:hyperlink w:anchor="_Toc212195824" w:history="1">
            <w:r w:rsidRPr="007230F2">
              <w:rPr>
                <w:rStyle w:val="Hyperlink"/>
                <w:noProof/>
                <w:lang w:val="en-US"/>
              </w:rPr>
              <w:t>Figure S67. The relative risk of septic shock (SAE) with semaglutide versus placebo.</w:t>
            </w:r>
            <w:r>
              <w:rPr>
                <w:noProof/>
                <w:webHidden/>
              </w:rPr>
              <w:tab/>
            </w:r>
            <w:r>
              <w:rPr>
                <w:noProof/>
                <w:webHidden/>
              </w:rPr>
              <w:fldChar w:fldCharType="begin"/>
            </w:r>
            <w:r>
              <w:rPr>
                <w:noProof/>
                <w:webHidden/>
              </w:rPr>
              <w:instrText xml:space="preserve"> PAGEREF _Toc212195824 \h </w:instrText>
            </w:r>
            <w:r>
              <w:rPr>
                <w:noProof/>
                <w:webHidden/>
              </w:rPr>
            </w:r>
            <w:r>
              <w:rPr>
                <w:noProof/>
                <w:webHidden/>
              </w:rPr>
              <w:fldChar w:fldCharType="separate"/>
            </w:r>
            <w:r w:rsidR="00787782">
              <w:rPr>
                <w:noProof/>
                <w:webHidden/>
              </w:rPr>
              <w:t>79</w:t>
            </w:r>
            <w:r>
              <w:rPr>
                <w:noProof/>
                <w:webHidden/>
              </w:rPr>
              <w:fldChar w:fldCharType="end"/>
            </w:r>
          </w:hyperlink>
        </w:p>
        <w:p w14:paraId="77B9CF48" w14:textId="196FEB75" w:rsidR="002F2274" w:rsidRDefault="002F2274">
          <w:pPr>
            <w:pStyle w:val="TOC3"/>
            <w:tabs>
              <w:tab w:val="right" w:leader="dot" w:pos="9350"/>
            </w:tabs>
            <w:rPr>
              <w:rFonts w:eastAsiaTheme="minorEastAsia" w:cstheme="minorBidi"/>
              <w:noProof/>
              <w:color w:val="auto"/>
              <w:sz w:val="24"/>
              <w:szCs w:val="24"/>
              <w:lang w:val="en-US"/>
            </w:rPr>
          </w:pPr>
          <w:hyperlink w:anchor="_Toc212195825" w:history="1">
            <w:r w:rsidRPr="007230F2">
              <w:rPr>
                <w:rStyle w:val="Hyperlink"/>
                <w:noProof/>
                <w:lang w:val="en-US"/>
              </w:rPr>
              <w:t>Figure S68. The relative risk of hyperkaliemia (SAE) with semaglutide versus placebo.</w:t>
            </w:r>
            <w:r>
              <w:rPr>
                <w:noProof/>
                <w:webHidden/>
              </w:rPr>
              <w:tab/>
            </w:r>
            <w:r>
              <w:rPr>
                <w:noProof/>
                <w:webHidden/>
              </w:rPr>
              <w:fldChar w:fldCharType="begin"/>
            </w:r>
            <w:r>
              <w:rPr>
                <w:noProof/>
                <w:webHidden/>
              </w:rPr>
              <w:instrText xml:space="preserve"> PAGEREF _Toc212195825 \h </w:instrText>
            </w:r>
            <w:r>
              <w:rPr>
                <w:noProof/>
                <w:webHidden/>
              </w:rPr>
            </w:r>
            <w:r>
              <w:rPr>
                <w:noProof/>
                <w:webHidden/>
              </w:rPr>
              <w:fldChar w:fldCharType="separate"/>
            </w:r>
            <w:r w:rsidR="00787782">
              <w:rPr>
                <w:noProof/>
                <w:webHidden/>
              </w:rPr>
              <w:t>80</w:t>
            </w:r>
            <w:r>
              <w:rPr>
                <w:noProof/>
                <w:webHidden/>
              </w:rPr>
              <w:fldChar w:fldCharType="end"/>
            </w:r>
          </w:hyperlink>
        </w:p>
        <w:p w14:paraId="2E51F80A" w14:textId="409F3067" w:rsidR="002F2274" w:rsidRDefault="002F2274">
          <w:pPr>
            <w:pStyle w:val="TOC3"/>
            <w:tabs>
              <w:tab w:val="right" w:leader="dot" w:pos="9350"/>
            </w:tabs>
            <w:rPr>
              <w:rFonts w:eastAsiaTheme="minorEastAsia" w:cstheme="minorBidi"/>
              <w:noProof/>
              <w:color w:val="auto"/>
              <w:sz w:val="24"/>
              <w:szCs w:val="24"/>
              <w:lang w:val="en-US"/>
            </w:rPr>
          </w:pPr>
          <w:hyperlink w:anchor="_Toc212195826" w:history="1">
            <w:r w:rsidRPr="007230F2">
              <w:rPr>
                <w:rStyle w:val="Hyperlink"/>
                <w:noProof/>
                <w:lang w:val="en-US"/>
              </w:rPr>
              <w:t>Figure S69. The relative risk of hyperkaliemia (SAE) with semaglutide versus placebo.</w:t>
            </w:r>
            <w:r>
              <w:rPr>
                <w:noProof/>
                <w:webHidden/>
              </w:rPr>
              <w:tab/>
            </w:r>
            <w:r>
              <w:rPr>
                <w:noProof/>
                <w:webHidden/>
              </w:rPr>
              <w:fldChar w:fldCharType="begin"/>
            </w:r>
            <w:r>
              <w:rPr>
                <w:noProof/>
                <w:webHidden/>
              </w:rPr>
              <w:instrText xml:space="preserve"> PAGEREF _Toc212195826 \h </w:instrText>
            </w:r>
            <w:r>
              <w:rPr>
                <w:noProof/>
                <w:webHidden/>
              </w:rPr>
            </w:r>
            <w:r>
              <w:rPr>
                <w:noProof/>
                <w:webHidden/>
              </w:rPr>
              <w:fldChar w:fldCharType="separate"/>
            </w:r>
            <w:r w:rsidR="00787782">
              <w:rPr>
                <w:noProof/>
                <w:webHidden/>
              </w:rPr>
              <w:t>80</w:t>
            </w:r>
            <w:r>
              <w:rPr>
                <w:noProof/>
                <w:webHidden/>
              </w:rPr>
              <w:fldChar w:fldCharType="end"/>
            </w:r>
          </w:hyperlink>
        </w:p>
        <w:p w14:paraId="19A56D47" w14:textId="63B54CB0" w:rsidR="002F2274" w:rsidRDefault="002F2274">
          <w:pPr>
            <w:pStyle w:val="TOC3"/>
            <w:tabs>
              <w:tab w:val="right" w:leader="dot" w:pos="9350"/>
            </w:tabs>
            <w:rPr>
              <w:rFonts w:eastAsiaTheme="minorEastAsia" w:cstheme="minorBidi"/>
              <w:noProof/>
              <w:color w:val="auto"/>
              <w:sz w:val="24"/>
              <w:szCs w:val="24"/>
              <w:lang w:val="en-US"/>
            </w:rPr>
          </w:pPr>
          <w:hyperlink w:anchor="_Toc212195827" w:history="1">
            <w:r w:rsidRPr="007230F2">
              <w:rPr>
                <w:rStyle w:val="Hyperlink"/>
                <w:noProof/>
                <w:lang w:val="en-US"/>
              </w:rPr>
              <w:t>Figure S70. The relative risk of bronchitis (SAE) with semaglutide versus placebo.</w:t>
            </w:r>
            <w:r>
              <w:rPr>
                <w:noProof/>
                <w:webHidden/>
              </w:rPr>
              <w:tab/>
            </w:r>
            <w:r>
              <w:rPr>
                <w:noProof/>
                <w:webHidden/>
              </w:rPr>
              <w:fldChar w:fldCharType="begin"/>
            </w:r>
            <w:r>
              <w:rPr>
                <w:noProof/>
                <w:webHidden/>
              </w:rPr>
              <w:instrText xml:space="preserve"> PAGEREF _Toc212195827 \h </w:instrText>
            </w:r>
            <w:r>
              <w:rPr>
                <w:noProof/>
                <w:webHidden/>
              </w:rPr>
            </w:r>
            <w:r>
              <w:rPr>
                <w:noProof/>
                <w:webHidden/>
              </w:rPr>
              <w:fldChar w:fldCharType="separate"/>
            </w:r>
            <w:r w:rsidR="00787782">
              <w:rPr>
                <w:noProof/>
                <w:webHidden/>
              </w:rPr>
              <w:t>81</w:t>
            </w:r>
            <w:r>
              <w:rPr>
                <w:noProof/>
                <w:webHidden/>
              </w:rPr>
              <w:fldChar w:fldCharType="end"/>
            </w:r>
          </w:hyperlink>
        </w:p>
        <w:p w14:paraId="7A5E07DE" w14:textId="6CA978E4" w:rsidR="002F2274" w:rsidRDefault="002F2274">
          <w:pPr>
            <w:pStyle w:val="TOC3"/>
            <w:tabs>
              <w:tab w:val="right" w:leader="dot" w:pos="9350"/>
            </w:tabs>
            <w:rPr>
              <w:rFonts w:eastAsiaTheme="minorEastAsia" w:cstheme="minorBidi"/>
              <w:noProof/>
              <w:color w:val="auto"/>
              <w:sz w:val="24"/>
              <w:szCs w:val="24"/>
              <w:lang w:val="en-US"/>
            </w:rPr>
          </w:pPr>
          <w:hyperlink w:anchor="_Toc212195828" w:history="1">
            <w:r w:rsidRPr="007230F2">
              <w:rPr>
                <w:rStyle w:val="Hyperlink"/>
                <w:noProof/>
                <w:lang w:val="en-US"/>
              </w:rPr>
              <w:t>Figure S71. The relative risk of bronchitis (SAE) with semaglutide versus placebo.</w:t>
            </w:r>
            <w:r>
              <w:rPr>
                <w:noProof/>
                <w:webHidden/>
              </w:rPr>
              <w:tab/>
            </w:r>
            <w:r>
              <w:rPr>
                <w:noProof/>
                <w:webHidden/>
              </w:rPr>
              <w:fldChar w:fldCharType="begin"/>
            </w:r>
            <w:r>
              <w:rPr>
                <w:noProof/>
                <w:webHidden/>
              </w:rPr>
              <w:instrText xml:space="preserve"> PAGEREF _Toc212195828 \h </w:instrText>
            </w:r>
            <w:r>
              <w:rPr>
                <w:noProof/>
                <w:webHidden/>
              </w:rPr>
            </w:r>
            <w:r>
              <w:rPr>
                <w:noProof/>
                <w:webHidden/>
              </w:rPr>
              <w:fldChar w:fldCharType="separate"/>
            </w:r>
            <w:r w:rsidR="00787782">
              <w:rPr>
                <w:noProof/>
                <w:webHidden/>
              </w:rPr>
              <w:t>81</w:t>
            </w:r>
            <w:r>
              <w:rPr>
                <w:noProof/>
                <w:webHidden/>
              </w:rPr>
              <w:fldChar w:fldCharType="end"/>
            </w:r>
          </w:hyperlink>
        </w:p>
        <w:p w14:paraId="0460D001" w14:textId="4F9A0C18" w:rsidR="002F2274" w:rsidRDefault="002F2274">
          <w:pPr>
            <w:pStyle w:val="TOC3"/>
            <w:tabs>
              <w:tab w:val="right" w:leader="dot" w:pos="9350"/>
            </w:tabs>
            <w:rPr>
              <w:rFonts w:eastAsiaTheme="minorEastAsia" w:cstheme="minorBidi"/>
              <w:noProof/>
              <w:color w:val="auto"/>
              <w:sz w:val="24"/>
              <w:szCs w:val="24"/>
              <w:lang w:val="en-US"/>
            </w:rPr>
          </w:pPr>
          <w:hyperlink w:anchor="_Toc212195829" w:history="1">
            <w:r w:rsidRPr="007230F2">
              <w:rPr>
                <w:rStyle w:val="Hyperlink"/>
                <w:noProof/>
                <w:lang w:val="en-US"/>
              </w:rPr>
              <w:t>Figure S72. The relative risk of sudden death (SAE) with semaglutide versus placebo.</w:t>
            </w:r>
            <w:r>
              <w:rPr>
                <w:noProof/>
                <w:webHidden/>
              </w:rPr>
              <w:tab/>
            </w:r>
            <w:r>
              <w:rPr>
                <w:noProof/>
                <w:webHidden/>
              </w:rPr>
              <w:fldChar w:fldCharType="begin"/>
            </w:r>
            <w:r>
              <w:rPr>
                <w:noProof/>
                <w:webHidden/>
              </w:rPr>
              <w:instrText xml:space="preserve"> PAGEREF _Toc212195829 \h </w:instrText>
            </w:r>
            <w:r>
              <w:rPr>
                <w:noProof/>
                <w:webHidden/>
              </w:rPr>
            </w:r>
            <w:r>
              <w:rPr>
                <w:noProof/>
                <w:webHidden/>
              </w:rPr>
              <w:fldChar w:fldCharType="separate"/>
            </w:r>
            <w:r w:rsidR="00787782">
              <w:rPr>
                <w:noProof/>
                <w:webHidden/>
              </w:rPr>
              <w:t>82</w:t>
            </w:r>
            <w:r>
              <w:rPr>
                <w:noProof/>
                <w:webHidden/>
              </w:rPr>
              <w:fldChar w:fldCharType="end"/>
            </w:r>
          </w:hyperlink>
        </w:p>
        <w:p w14:paraId="11186FB0" w14:textId="51C04C98" w:rsidR="002F2274" w:rsidRDefault="002F2274">
          <w:pPr>
            <w:pStyle w:val="TOC3"/>
            <w:tabs>
              <w:tab w:val="right" w:leader="dot" w:pos="9350"/>
            </w:tabs>
            <w:rPr>
              <w:rFonts w:eastAsiaTheme="minorEastAsia" w:cstheme="minorBidi"/>
              <w:noProof/>
              <w:color w:val="auto"/>
              <w:sz w:val="24"/>
              <w:szCs w:val="24"/>
              <w:lang w:val="en-US"/>
            </w:rPr>
          </w:pPr>
          <w:hyperlink w:anchor="_Toc212195830" w:history="1">
            <w:r w:rsidRPr="007230F2">
              <w:rPr>
                <w:rStyle w:val="Hyperlink"/>
                <w:noProof/>
                <w:lang w:val="en-US"/>
              </w:rPr>
              <w:t>Figure S73. The relative risk of sudden death (SAE) with semaglutide versus placebo.</w:t>
            </w:r>
            <w:r>
              <w:rPr>
                <w:noProof/>
                <w:webHidden/>
              </w:rPr>
              <w:tab/>
            </w:r>
            <w:r>
              <w:rPr>
                <w:noProof/>
                <w:webHidden/>
              </w:rPr>
              <w:fldChar w:fldCharType="begin"/>
            </w:r>
            <w:r>
              <w:rPr>
                <w:noProof/>
                <w:webHidden/>
              </w:rPr>
              <w:instrText xml:space="preserve"> PAGEREF _Toc212195830 \h </w:instrText>
            </w:r>
            <w:r>
              <w:rPr>
                <w:noProof/>
                <w:webHidden/>
              </w:rPr>
            </w:r>
            <w:r>
              <w:rPr>
                <w:noProof/>
                <w:webHidden/>
              </w:rPr>
              <w:fldChar w:fldCharType="separate"/>
            </w:r>
            <w:r w:rsidR="00787782">
              <w:rPr>
                <w:noProof/>
                <w:webHidden/>
              </w:rPr>
              <w:t>82</w:t>
            </w:r>
            <w:r>
              <w:rPr>
                <w:noProof/>
                <w:webHidden/>
              </w:rPr>
              <w:fldChar w:fldCharType="end"/>
            </w:r>
          </w:hyperlink>
        </w:p>
        <w:p w14:paraId="718164B0" w14:textId="5534ED0F" w:rsidR="002F2274" w:rsidRDefault="002F2274">
          <w:pPr>
            <w:pStyle w:val="TOC3"/>
            <w:tabs>
              <w:tab w:val="right" w:leader="dot" w:pos="9350"/>
            </w:tabs>
            <w:rPr>
              <w:rFonts w:eastAsiaTheme="minorEastAsia" w:cstheme="minorBidi"/>
              <w:noProof/>
              <w:color w:val="auto"/>
              <w:sz w:val="24"/>
              <w:szCs w:val="24"/>
              <w:lang w:val="en-US"/>
            </w:rPr>
          </w:pPr>
          <w:hyperlink w:anchor="_Toc212195831" w:history="1">
            <w:r w:rsidRPr="007230F2">
              <w:rPr>
                <w:rStyle w:val="Hyperlink"/>
                <w:noProof/>
                <w:lang w:val="en-US"/>
              </w:rPr>
              <w:t>Figure S74. The relative risk of hypertensive urgency (SAE) with semaglutide versus placebo.</w:t>
            </w:r>
            <w:r>
              <w:rPr>
                <w:noProof/>
                <w:webHidden/>
              </w:rPr>
              <w:tab/>
            </w:r>
            <w:r>
              <w:rPr>
                <w:noProof/>
                <w:webHidden/>
              </w:rPr>
              <w:fldChar w:fldCharType="begin"/>
            </w:r>
            <w:r>
              <w:rPr>
                <w:noProof/>
                <w:webHidden/>
              </w:rPr>
              <w:instrText xml:space="preserve"> PAGEREF _Toc212195831 \h </w:instrText>
            </w:r>
            <w:r>
              <w:rPr>
                <w:noProof/>
                <w:webHidden/>
              </w:rPr>
            </w:r>
            <w:r>
              <w:rPr>
                <w:noProof/>
                <w:webHidden/>
              </w:rPr>
              <w:fldChar w:fldCharType="separate"/>
            </w:r>
            <w:r w:rsidR="00787782">
              <w:rPr>
                <w:noProof/>
                <w:webHidden/>
              </w:rPr>
              <w:t>83</w:t>
            </w:r>
            <w:r>
              <w:rPr>
                <w:noProof/>
                <w:webHidden/>
              </w:rPr>
              <w:fldChar w:fldCharType="end"/>
            </w:r>
          </w:hyperlink>
        </w:p>
        <w:p w14:paraId="0C00A528" w14:textId="4F15EC56" w:rsidR="002F2274" w:rsidRDefault="002F2274">
          <w:pPr>
            <w:pStyle w:val="TOC3"/>
            <w:tabs>
              <w:tab w:val="right" w:leader="dot" w:pos="9350"/>
            </w:tabs>
            <w:rPr>
              <w:rFonts w:eastAsiaTheme="minorEastAsia" w:cstheme="minorBidi"/>
              <w:noProof/>
              <w:color w:val="auto"/>
              <w:sz w:val="24"/>
              <w:szCs w:val="24"/>
              <w:lang w:val="en-US"/>
            </w:rPr>
          </w:pPr>
          <w:hyperlink w:anchor="_Toc212195832" w:history="1">
            <w:r w:rsidRPr="007230F2">
              <w:rPr>
                <w:rStyle w:val="Hyperlink"/>
                <w:noProof/>
                <w:lang w:val="en-US"/>
              </w:rPr>
              <w:t>Figure S75. The relative risk of hypertensive urgency (SAE) with semaglutide versus placebo.</w:t>
            </w:r>
            <w:r>
              <w:rPr>
                <w:noProof/>
                <w:webHidden/>
              </w:rPr>
              <w:tab/>
            </w:r>
            <w:r>
              <w:rPr>
                <w:noProof/>
                <w:webHidden/>
              </w:rPr>
              <w:fldChar w:fldCharType="begin"/>
            </w:r>
            <w:r>
              <w:rPr>
                <w:noProof/>
                <w:webHidden/>
              </w:rPr>
              <w:instrText xml:space="preserve"> PAGEREF _Toc212195832 \h </w:instrText>
            </w:r>
            <w:r>
              <w:rPr>
                <w:noProof/>
                <w:webHidden/>
              </w:rPr>
            </w:r>
            <w:r>
              <w:rPr>
                <w:noProof/>
                <w:webHidden/>
              </w:rPr>
              <w:fldChar w:fldCharType="separate"/>
            </w:r>
            <w:r w:rsidR="00787782">
              <w:rPr>
                <w:noProof/>
                <w:webHidden/>
              </w:rPr>
              <w:t>83</w:t>
            </w:r>
            <w:r>
              <w:rPr>
                <w:noProof/>
                <w:webHidden/>
              </w:rPr>
              <w:fldChar w:fldCharType="end"/>
            </w:r>
          </w:hyperlink>
        </w:p>
        <w:p w14:paraId="0FCCB4B1" w14:textId="26AA1067" w:rsidR="002F2274" w:rsidRDefault="002F2274">
          <w:pPr>
            <w:pStyle w:val="TOC3"/>
            <w:tabs>
              <w:tab w:val="right" w:leader="dot" w:pos="9350"/>
            </w:tabs>
            <w:rPr>
              <w:rFonts w:eastAsiaTheme="minorEastAsia" w:cstheme="minorBidi"/>
              <w:noProof/>
              <w:color w:val="auto"/>
              <w:sz w:val="24"/>
              <w:szCs w:val="24"/>
              <w:lang w:val="en-US"/>
            </w:rPr>
          </w:pPr>
          <w:hyperlink w:anchor="_Toc212195833" w:history="1">
            <w:r w:rsidRPr="007230F2">
              <w:rPr>
                <w:rStyle w:val="Hyperlink"/>
                <w:noProof/>
                <w:lang w:val="en-US"/>
              </w:rPr>
              <w:t>Figure S76. The relative risk of abdominal adhesion (SAE) with semaglutide versus placebo.</w:t>
            </w:r>
            <w:r>
              <w:rPr>
                <w:noProof/>
                <w:webHidden/>
              </w:rPr>
              <w:tab/>
            </w:r>
            <w:r>
              <w:rPr>
                <w:noProof/>
                <w:webHidden/>
              </w:rPr>
              <w:fldChar w:fldCharType="begin"/>
            </w:r>
            <w:r>
              <w:rPr>
                <w:noProof/>
                <w:webHidden/>
              </w:rPr>
              <w:instrText xml:space="preserve"> PAGEREF _Toc212195833 \h </w:instrText>
            </w:r>
            <w:r>
              <w:rPr>
                <w:noProof/>
                <w:webHidden/>
              </w:rPr>
            </w:r>
            <w:r>
              <w:rPr>
                <w:noProof/>
                <w:webHidden/>
              </w:rPr>
              <w:fldChar w:fldCharType="separate"/>
            </w:r>
            <w:r w:rsidR="00787782">
              <w:rPr>
                <w:noProof/>
                <w:webHidden/>
              </w:rPr>
              <w:t>84</w:t>
            </w:r>
            <w:r>
              <w:rPr>
                <w:noProof/>
                <w:webHidden/>
              </w:rPr>
              <w:fldChar w:fldCharType="end"/>
            </w:r>
          </w:hyperlink>
        </w:p>
        <w:p w14:paraId="3B3CB6E1" w14:textId="55ECE090" w:rsidR="002F2274" w:rsidRDefault="002F2274">
          <w:pPr>
            <w:pStyle w:val="TOC3"/>
            <w:tabs>
              <w:tab w:val="right" w:leader="dot" w:pos="9350"/>
            </w:tabs>
            <w:rPr>
              <w:rFonts w:eastAsiaTheme="minorEastAsia" w:cstheme="minorBidi"/>
              <w:noProof/>
              <w:color w:val="auto"/>
              <w:sz w:val="24"/>
              <w:szCs w:val="24"/>
              <w:lang w:val="en-US"/>
            </w:rPr>
          </w:pPr>
          <w:hyperlink w:anchor="_Toc212195834" w:history="1">
            <w:r w:rsidRPr="007230F2">
              <w:rPr>
                <w:rStyle w:val="Hyperlink"/>
                <w:noProof/>
                <w:lang w:val="en-US"/>
              </w:rPr>
              <w:t>Figure S77. The relative risk of abdominal adhesion (SAE) with semaglutide versus placebo.</w:t>
            </w:r>
            <w:r>
              <w:rPr>
                <w:noProof/>
                <w:webHidden/>
              </w:rPr>
              <w:tab/>
            </w:r>
            <w:r>
              <w:rPr>
                <w:noProof/>
                <w:webHidden/>
              </w:rPr>
              <w:fldChar w:fldCharType="begin"/>
            </w:r>
            <w:r>
              <w:rPr>
                <w:noProof/>
                <w:webHidden/>
              </w:rPr>
              <w:instrText xml:space="preserve"> PAGEREF _Toc212195834 \h </w:instrText>
            </w:r>
            <w:r>
              <w:rPr>
                <w:noProof/>
                <w:webHidden/>
              </w:rPr>
            </w:r>
            <w:r>
              <w:rPr>
                <w:noProof/>
                <w:webHidden/>
              </w:rPr>
              <w:fldChar w:fldCharType="separate"/>
            </w:r>
            <w:r w:rsidR="00787782">
              <w:rPr>
                <w:noProof/>
                <w:webHidden/>
              </w:rPr>
              <w:t>84</w:t>
            </w:r>
            <w:r>
              <w:rPr>
                <w:noProof/>
                <w:webHidden/>
              </w:rPr>
              <w:fldChar w:fldCharType="end"/>
            </w:r>
          </w:hyperlink>
        </w:p>
        <w:p w14:paraId="2340A1A5" w14:textId="415A30AB" w:rsidR="002F2274" w:rsidRDefault="002F2274">
          <w:pPr>
            <w:pStyle w:val="TOC3"/>
            <w:tabs>
              <w:tab w:val="right" w:leader="dot" w:pos="9350"/>
            </w:tabs>
            <w:rPr>
              <w:rFonts w:eastAsiaTheme="minorEastAsia" w:cstheme="minorBidi"/>
              <w:noProof/>
              <w:color w:val="auto"/>
              <w:sz w:val="24"/>
              <w:szCs w:val="24"/>
              <w:lang w:val="en-US"/>
            </w:rPr>
          </w:pPr>
          <w:hyperlink w:anchor="_Toc212195835" w:history="1">
            <w:r w:rsidRPr="007230F2">
              <w:rPr>
                <w:rStyle w:val="Hyperlink"/>
                <w:noProof/>
                <w:lang w:val="en-US"/>
              </w:rPr>
              <w:t>Figure S78. The relative risk of abdominal hernia (SAE) with semaglutide versus placebo.</w:t>
            </w:r>
            <w:r>
              <w:rPr>
                <w:noProof/>
                <w:webHidden/>
              </w:rPr>
              <w:tab/>
            </w:r>
            <w:r>
              <w:rPr>
                <w:noProof/>
                <w:webHidden/>
              </w:rPr>
              <w:fldChar w:fldCharType="begin"/>
            </w:r>
            <w:r>
              <w:rPr>
                <w:noProof/>
                <w:webHidden/>
              </w:rPr>
              <w:instrText xml:space="preserve"> PAGEREF _Toc212195835 \h </w:instrText>
            </w:r>
            <w:r>
              <w:rPr>
                <w:noProof/>
                <w:webHidden/>
              </w:rPr>
            </w:r>
            <w:r>
              <w:rPr>
                <w:noProof/>
                <w:webHidden/>
              </w:rPr>
              <w:fldChar w:fldCharType="separate"/>
            </w:r>
            <w:r w:rsidR="00787782">
              <w:rPr>
                <w:noProof/>
                <w:webHidden/>
              </w:rPr>
              <w:t>85</w:t>
            </w:r>
            <w:r>
              <w:rPr>
                <w:noProof/>
                <w:webHidden/>
              </w:rPr>
              <w:fldChar w:fldCharType="end"/>
            </w:r>
          </w:hyperlink>
        </w:p>
        <w:p w14:paraId="0185EA7F" w14:textId="0DF66D26" w:rsidR="002F2274" w:rsidRDefault="002F2274">
          <w:pPr>
            <w:pStyle w:val="TOC3"/>
            <w:tabs>
              <w:tab w:val="right" w:leader="dot" w:pos="9350"/>
            </w:tabs>
            <w:rPr>
              <w:rFonts w:eastAsiaTheme="minorEastAsia" w:cstheme="minorBidi"/>
              <w:noProof/>
              <w:color w:val="auto"/>
              <w:sz w:val="24"/>
              <w:szCs w:val="24"/>
              <w:lang w:val="en-US"/>
            </w:rPr>
          </w:pPr>
          <w:hyperlink w:anchor="_Toc212195836" w:history="1">
            <w:r w:rsidRPr="007230F2">
              <w:rPr>
                <w:rStyle w:val="Hyperlink"/>
                <w:noProof/>
                <w:lang w:val="en-US"/>
              </w:rPr>
              <w:t>Figure S79. The relative risk of abdominal hernia (SAE) with semaglutide versus placebo.</w:t>
            </w:r>
            <w:r>
              <w:rPr>
                <w:noProof/>
                <w:webHidden/>
              </w:rPr>
              <w:tab/>
            </w:r>
            <w:r>
              <w:rPr>
                <w:noProof/>
                <w:webHidden/>
              </w:rPr>
              <w:fldChar w:fldCharType="begin"/>
            </w:r>
            <w:r>
              <w:rPr>
                <w:noProof/>
                <w:webHidden/>
              </w:rPr>
              <w:instrText xml:space="preserve"> PAGEREF _Toc212195836 \h </w:instrText>
            </w:r>
            <w:r>
              <w:rPr>
                <w:noProof/>
                <w:webHidden/>
              </w:rPr>
            </w:r>
            <w:r>
              <w:rPr>
                <w:noProof/>
                <w:webHidden/>
              </w:rPr>
              <w:fldChar w:fldCharType="separate"/>
            </w:r>
            <w:r w:rsidR="00787782">
              <w:rPr>
                <w:noProof/>
                <w:webHidden/>
              </w:rPr>
              <w:t>85</w:t>
            </w:r>
            <w:r>
              <w:rPr>
                <w:noProof/>
                <w:webHidden/>
              </w:rPr>
              <w:fldChar w:fldCharType="end"/>
            </w:r>
          </w:hyperlink>
        </w:p>
        <w:p w14:paraId="0981BC6B" w14:textId="6E6084E2" w:rsidR="002F2274" w:rsidRDefault="002F2274">
          <w:pPr>
            <w:pStyle w:val="TOC3"/>
            <w:tabs>
              <w:tab w:val="right" w:leader="dot" w:pos="9350"/>
            </w:tabs>
            <w:rPr>
              <w:rFonts w:eastAsiaTheme="minorEastAsia" w:cstheme="minorBidi"/>
              <w:noProof/>
              <w:color w:val="auto"/>
              <w:sz w:val="24"/>
              <w:szCs w:val="24"/>
              <w:lang w:val="en-US"/>
            </w:rPr>
          </w:pPr>
          <w:hyperlink w:anchor="_Toc212195837" w:history="1">
            <w:r w:rsidRPr="007230F2">
              <w:rPr>
                <w:rStyle w:val="Hyperlink"/>
                <w:noProof/>
                <w:lang w:val="en-US"/>
              </w:rPr>
              <w:t>Figure S80. The relative risk of abdominal pain (SAE) with semaglutide versus placebo.</w:t>
            </w:r>
            <w:r>
              <w:rPr>
                <w:noProof/>
                <w:webHidden/>
              </w:rPr>
              <w:tab/>
            </w:r>
            <w:r>
              <w:rPr>
                <w:noProof/>
                <w:webHidden/>
              </w:rPr>
              <w:fldChar w:fldCharType="begin"/>
            </w:r>
            <w:r>
              <w:rPr>
                <w:noProof/>
                <w:webHidden/>
              </w:rPr>
              <w:instrText xml:space="preserve"> PAGEREF _Toc212195837 \h </w:instrText>
            </w:r>
            <w:r>
              <w:rPr>
                <w:noProof/>
                <w:webHidden/>
              </w:rPr>
            </w:r>
            <w:r>
              <w:rPr>
                <w:noProof/>
                <w:webHidden/>
              </w:rPr>
              <w:fldChar w:fldCharType="separate"/>
            </w:r>
            <w:r w:rsidR="00787782">
              <w:rPr>
                <w:noProof/>
                <w:webHidden/>
              </w:rPr>
              <w:t>86</w:t>
            </w:r>
            <w:r>
              <w:rPr>
                <w:noProof/>
                <w:webHidden/>
              </w:rPr>
              <w:fldChar w:fldCharType="end"/>
            </w:r>
          </w:hyperlink>
        </w:p>
        <w:p w14:paraId="512603C7" w14:textId="13FCD64A" w:rsidR="002F2274" w:rsidRDefault="002F2274">
          <w:pPr>
            <w:pStyle w:val="TOC3"/>
            <w:tabs>
              <w:tab w:val="right" w:leader="dot" w:pos="9350"/>
            </w:tabs>
            <w:rPr>
              <w:rFonts w:eastAsiaTheme="minorEastAsia" w:cstheme="minorBidi"/>
              <w:noProof/>
              <w:color w:val="auto"/>
              <w:sz w:val="24"/>
              <w:szCs w:val="24"/>
              <w:lang w:val="en-US"/>
            </w:rPr>
          </w:pPr>
          <w:hyperlink w:anchor="_Toc212195838" w:history="1">
            <w:r w:rsidRPr="007230F2">
              <w:rPr>
                <w:rStyle w:val="Hyperlink"/>
                <w:noProof/>
                <w:lang w:val="en-US"/>
              </w:rPr>
              <w:t>Figure S81. The relative risk of abdominal pain (SAE) with semaglutide versus placebo.</w:t>
            </w:r>
            <w:r>
              <w:rPr>
                <w:noProof/>
                <w:webHidden/>
              </w:rPr>
              <w:tab/>
            </w:r>
            <w:r>
              <w:rPr>
                <w:noProof/>
                <w:webHidden/>
              </w:rPr>
              <w:fldChar w:fldCharType="begin"/>
            </w:r>
            <w:r>
              <w:rPr>
                <w:noProof/>
                <w:webHidden/>
              </w:rPr>
              <w:instrText xml:space="preserve"> PAGEREF _Toc212195838 \h </w:instrText>
            </w:r>
            <w:r>
              <w:rPr>
                <w:noProof/>
                <w:webHidden/>
              </w:rPr>
            </w:r>
            <w:r>
              <w:rPr>
                <w:noProof/>
                <w:webHidden/>
              </w:rPr>
              <w:fldChar w:fldCharType="separate"/>
            </w:r>
            <w:r w:rsidR="00787782">
              <w:rPr>
                <w:noProof/>
                <w:webHidden/>
              </w:rPr>
              <w:t>87</w:t>
            </w:r>
            <w:r>
              <w:rPr>
                <w:noProof/>
                <w:webHidden/>
              </w:rPr>
              <w:fldChar w:fldCharType="end"/>
            </w:r>
          </w:hyperlink>
        </w:p>
        <w:p w14:paraId="3A6BC365" w14:textId="0921CFF7" w:rsidR="002F2274" w:rsidRDefault="002F2274">
          <w:pPr>
            <w:pStyle w:val="TOC3"/>
            <w:tabs>
              <w:tab w:val="right" w:leader="dot" w:pos="9350"/>
            </w:tabs>
            <w:rPr>
              <w:rFonts w:eastAsiaTheme="minorEastAsia" w:cstheme="minorBidi"/>
              <w:noProof/>
              <w:color w:val="auto"/>
              <w:sz w:val="24"/>
              <w:szCs w:val="24"/>
              <w:lang w:val="en-US"/>
            </w:rPr>
          </w:pPr>
          <w:hyperlink w:anchor="_Toc212195839" w:history="1">
            <w:r w:rsidRPr="007230F2">
              <w:rPr>
                <w:rStyle w:val="Hyperlink"/>
                <w:noProof/>
                <w:lang w:val="en-US"/>
              </w:rPr>
              <w:t>Figure S82. The relative risk of abdominal pain upper (SAE) with semaglutide versus placebo.</w:t>
            </w:r>
            <w:r>
              <w:rPr>
                <w:noProof/>
                <w:webHidden/>
              </w:rPr>
              <w:tab/>
            </w:r>
            <w:r>
              <w:rPr>
                <w:noProof/>
                <w:webHidden/>
              </w:rPr>
              <w:fldChar w:fldCharType="begin"/>
            </w:r>
            <w:r>
              <w:rPr>
                <w:noProof/>
                <w:webHidden/>
              </w:rPr>
              <w:instrText xml:space="preserve"> PAGEREF _Toc212195839 \h </w:instrText>
            </w:r>
            <w:r>
              <w:rPr>
                <w:noProof/>
                <w:webHidden/>
              </w:rPr>
            </w:r>
            <w:r>
              <w:rPr>
                <w:noProof/>
                <w:webHidden/>
              </w:rPr>
              <w:fldChar w:fldCharType="separate"/>
            </w:r>
            <w:r w:rsidR="00787782">
              <w:rPr>
                <w:noProof/>
                <w:webHidden/>
              </w:rPr>
              <w:t>87</w:t>
            </w:r>
            <w:r>
              <w:rPr>
                <w:noProof/>
                <w:webHidden/>
              </w:rPr>
              <w:fldChar w:fldCharType="end"/>
            </w:r>
          </w:hyperlink>
        </w:p>
        <w:p w14:paraId="5333D09B" w14:textId="7E726C33" w:rsidR="002F2274" w:rsidRDefault="002F2274">
          <w:pPr>
            <w:pStyle w:val="TOC3"/>
            <w:tabs>
              <w:tab w:val="right" w:leader="dot" w:pos="9350"/>
            </w:tabs>
            <w:rPr>
              <w:rFonts w:eastAsiaTheme="minorEastAsia" w:cstheme="minorBidi"/>
              <w:noProof/>
              <w:color w:val="auto"/>
              <w:sz w:val="24"/>
              <w:szCs w:val="24"/>
              <w:lang w:val="en-US"/>
            </w:rPr>
          </w:pPr>
          <w:hyperlink w:anchor="_Toc212195840" w:history="1">
            <w:r w:rsidRPr="007230F2">
              <w:rPr>
                <w:rStyle w:val="Hyperlink"/>
                <w:noProof/>
                <w:lang w:val="en-US"/>
              </w:rPr>
              <w:t>Figure S83. The relative risk of abdominal pain upper (SAE) with semaglutide versus placebo.</w:t>
            </w:r>
            <w:r>
              <w:rPr>
                <w:noProof/>
                <w:webHidden/>
              </w:rPr>
              <w:tab/>
            </w:r>
            <w:r>
              <w:rPr>
                <w:noProof/>
                <w:webHidden/>
              </w:rPr>
              <w:fldChar w:fldCharType="begin"/>
            </w:r>
            <w:r>
              <w:rPr>
                <w:noProof/>
                <w:webHidden/>
              </w:rPr>
              <w:instrText xml:space="preserve"> PAGEREF _Toc212195840 \h </w:instrText>
            </w:r>
            <w:r>
              <w:rPr>
                <w:noProof/>
                <w:webHidden/>
              </w:rPr>
            </w:r>
            <w:r>
              <w:rPr>
                <w:noProof/>
                <w:webHidden/>
              </w:rPr>
              <w:fldChar w:fldCharType="separate"/>
            </w:r>
            <w:r w:rsidR="00787782">
              <w:rPr>
                <w:noProof/>
                <w:webHidden/>
              </w:rPr>
              <w:t>88</w:t>
            </w:r>
            <w:r>
              <w:rPr>
                <w:noProof/>
                <w:webHidden/>
              </w:rPr>
              <w:fldChar w:fldCharType="end"/>
            </w:r>
          </w:hyperlink>
        </w:p>
        <w:p w14:paraId="05D6BF20" w14:textId="4CA9EA10" w:rsidR="002F2274" w:rsidRDefault="002F2274">
          <w:pPr>
            <w:pStyle w:val="TOC3"/>
            <w:tabs>
              <w:tab w:val="right" w:leader="dot" w:pos="9350"/>
            </w:tabs>
            <w:rPr>
              <w:rFonts w:eastAsiaTheme="minorEastAsia" w:cstheme="minorBidi"/>
              <w:noProof/>
              <w:color w:val="auto"/>
              <w:sz w:val="24"/>
              <w:szCs w:val="24"/>
              <w:lang w:val="en-US"/>
            </w:rPr>
          </w:pPr>
          <w:hyperlink w:anchor="_Toc212195841" w:history="1">
            <w:r w:rsidRPr="007230F2">
              <w:rPr>
                <w:rStyle w:val="Hyperlink"/>
                <w:noProof/>
                <w:lang w:val="en-US"/>
              </w:rPr>
              <w:t>Figure S84. The relative risk of acute coronary syndrome (SAE) with semaglutide versus placebo.</w:t>
            </w:r>
            <w:r>
              <w:rPr>
                <w:noProof/>
                <w:webHidden/>
              </w:rPr>
              <w:tab/>
            </w:r>
            <w:r>
              <w:rPr>
                <w:noProof/>
                <w:webHidden/>
              </w:rPr>
              <w:fldChar w:fldCharType="begin"/>
            </w:r>
            <w:r>
              <w:rPr>
                <w:noProof/>
                <w:webHidden/>
              </w:rPr>
              <w:instrText xml:space="preserve"> PAGEREF _Toc212195841 \h </w:instrText>
            </w:r>
            <w:r>
              <w:rPr>
                <w:noProof/>
                <w:webHidden/>
              </w:rPr>
            </w:r>
            <w:r>
              <w:rPr>
                <w:noProof/>
                <w:webHidden/>
              </w:rPr>
              <w:fldChar w:fldCharType="separate"/>
            </w:r>
            <w:r w:rsidR="00787782">
              <w:rPr>
                <w:noProof/>
                <w:webHidden/>
              </w:rPr>
              <w:t>88</w:t>
            </w:r>
            <w:r>
              <w:rPr>
                <w:noProof/>
                <w:webHidden/>
              </w:rPr>
              <w:fldChar w:fldCharType="end"/>
            </w:r>
          </w:hyperlink>
        </w:p>
        <w:p w14:paraId="1A6EE8EC" w14:textId="40D3CA84" w:rsidR="002F2274" w:rsidRDefault="002F2274">
          <w:pPr>
            <w:pStyle w:val="TOC3"/>
            <w:tabs>
              <w:tab w:val="right" w:leader="dot" w:pos="9350"/>
            </w:tabs>
            <w:rPr>
              <w:rFonts w:eastAsiaTheme="minorEastAsia" w:cstheme="minorBidi"/>
              <w:noProof/>
              <w:color w:val="auto"/>
              <w:sz w:val="24"/>
              <w:szCs w:val="24"/>
              <w:lang w:val="en-US"/>
            </w:rPr>
          </w:pPr>
          <w:hyperlink w:anchor="_Toc212195842" w:history="1">
            <w:r w:rsidRPr="007230F2">
              <w:rPr>
                <w:rStyle w:val="Hyperlink"/>
                <w:noProof/>
                <w:lang w:val="en-US"/>
              </w:rPr>
              <w:t>Figure S85. The relative risk of acute coronary syndrome (SAE) with semaglutide versus placebo.</w:t>
            </w:r>
            <w:r>
              <w:rPr>
                <w:noProof/>
                <w:webHidden/>
              </w:rPr>
              <w:tab/>
            </w:r>
            <w:r>
              <w:rPr>
                <w:noProof/>
                <w:webHidden/>
              </w:rPr>
              <w:fldChar w:fldCharType="begin"/>
            </w:r>
            <w:r>
              <w:rPr>
                <w:noProof/>
                <w:webHidden/>
              </w:rPr>
              <w:instrText xml:space="preserve"> PAGEREF _Toc212195842 \h </w:instrText>
            </w:r>
            <w:r>
              <w:rPr>
                <w:noProof/>
                <w:webHidden/>
              </w:rPr>
            </w:r>
            <w:r>
              <w:rPr>
                <w:noProof/>
                <w:webHidden/>
              </w:rPr>
              <w:fldChar w:fldCharType="separate"/>
            </w:r>
            <w:r w:rsidR="00787782">
              <w:rPr>
                <w:noProof/>
                <w:webHidden/>
              </w:rPr>
              <w:t>89</w:t>
            </w:r>
            <w:r>
              <w:rPr>
                <w:noProof/>
                <w:webHidden/>
              </w:rPr>
              <w:fldChar w:fldCharType="end"/>
            </w:r>
          </w:hyperlink>
        </w:p>
        <w:p w14:paraId="2BEA655A" w14:textId="618CD258" w:rsidR="002F2274" w:rsidRDefault="002F2274">
          <w:pPr>
            <w:pStyle w:val="TOC3"/>
            <w:tabs>
              <w:tab w:val="right" w:leader="dot" w:pos="9350"/>
            </w:tabs>
            <w:rPr>
              <w:rFonts w:eastAsiaTheme="minorEastAsia" w:cstheme="minorBidi"/>
              <w:noProof/>
              <w:color w:val="auto"/>
              <w:sz w:val="24"/>
              <w:szCs w:val="24"/>
              <w:lang w:val="en-US"/>
            </w:rPr>
          </w:pPr>
          <w:hyperlink w:anchor="_Toc212195843" w:history="1">
            <w:r w:rsidRPr="007230F2">
              <w:rPr>
                <w:rStyle w:val="Hyperlink"/>
                <w:noProof/>
                <w:lang w:val="en-US"/>
              </w:rPr>
              <w:t>Figure S86. The relative risk of acute left ventricular failure (SAE) with semaglutide versus placebo.</w:t>
            </w:r>
            <w:r>
              <w:rPr>
                <w:noProof/>
                <w:webHidden/>
              </w:rPr>
              <w:tab/>
            </w:r>
            <w:r>
              <w:rPr>
                <w:noProof/>
                <w:webHidden/>
              </w:rPr>
              <w:fldChar w:fldCharType="begin"/>
            </w:r>
            <w:r>
              <w:rPr>
                <w:noProof/>
                <w:webHidden/>
              </w:rPr>
              <w:instrText xml:space="preserve"> PAGEREF _Toc212195843 \h </w:instrText>
            </w:r>
            <w:r>
              <w:rPr>
                <w:noProof/>
                <w:webHidden/>
              </w:rPr>
            </w:r>
            <w:r>
              <w:rPr>
                <w:noProof/>
                <w:webHidden/>
              </w:rPr>
              <w:fldChar w:fldCharType="separate"/>
            </w:r>
            <w:r w:rsidR="00787782">
              <w:rPr>
                <w:noProof/>
                <w:webHidden/>
              </w:rPr>
              <w:t>89</w:t>
            </w:r>
            <w:r>
              <w:rPr>
                <w:noProof/>
                <w:webHidden/>
              </w:rPr>
              <w:fldChar w:fldCharType="end"/>
            </w:r>
          </w:hyperlink>
        </w:p>
        <w:p w14:paraId="5A3EE956" w14:textId="6B138C64" w:rsidR="002F2274" w:rsidRDefault="002F2274">
          <w:pPr>
            <w:pStyle w:val="TOC3"/>
            <w:tabs>
              <w:tab w:val="right" w:leader="dot" w:pos="9350"/>
            </w:tabs>
            <w:rPr>
              <w:rFonts w:eastAsiaTheme="minorEastAsia" w:cstheme="minorBidi"/>
              <w:noProof/>
              <w:color w:val="auto"/>
              <w:sz w:val="24"/>
              <w:szCs w:val="24"/>
              <w:lang w:val="en-US"/>
            </w:rPr>
          </w:pPr>
          <w:hyperlink w:anchor="_Toc212195844" w:history="1">
            <w:r w:rsidRPr="007230F2">
              <w:rPr>
                <w:rStyle w:val="Hyperlink"/>
                <w:noProof/>
                <w:lang w:val="en-US"/>
              </w:rPr>
              <w:t>Figure S87. The relative risk of acute left ventricular failure (SAE) with semaglutide versus placebo.</w:t>
            </w:r>
            <w:r>
              <w:rPr>
                <w:noProof/>
                <w:webHidden/>
              </w:rPr>
              <w:tab/>
            </w:r>
            <w:r>
              <w:rPr>
                <w:noProof/>
                <w:webHidden/>
              </w:rPr>
              <w:fldChar w:fldCharType="begin"/>
            </w:r>
            <w:r>
              <w:rPr>
                <w:noProof/>
                <w:webHidden/>
              </w:rPr>
              <w:instrText xml:space="preserve"> PAGEREF _Toc212195844 \h </w:instrText>
            </w:r>
            <w:r>
              <w:rPr>
                <w:noProof/>
                <w:webHidden/>
              </w:rPr>
            </w:r>
            <w:r>
              <w:rPr>
                <w:noProof/>
                <w:webHidden/>
              </w:rPr>
              <w:fldChar w:fldCharType="separate"/>
            </w:r>
            <w:r w:rsidR="00787782">
              <w:rPr>
                <w:noProof/>
                <w:webHidden/>
              </w:rPr>
              <w:t>90</w:t>
            </w:r>
            <w:r>
              <w:rPr>
                <w:noProof/>
                <w:webHidden/>
              </w:rPr>
              <w:fldChar w:fldCharType="end"/>
            </w:r>
          </w:hyperlink>
        </w:p>
        <w:p w14:paraId="3A8A788F" w14:textId="0ECD31F5" w:rsidR="002F2274" w:rsidRDefault="002F2274">
          <w:pPr>
            <w:pStyle w:val="TOC3"/>
            <w:tabs>
              <w:tab w:val="right" w:leader="dot" w:pos="9350"/>
            </w:tabs>
            <w:rPr>
              <w:rFonts w:eastAsiaTheme="minorEastAsia" w:cstheme="minorBidi"/>
              <w:noProof/>
              <w:color w:val="auto"/>
              <w:sz w:val="24"/>
              <w:szCs w:val="24"/>
              <w:lang w:val="en-US"/>
            </w:rPr>
          </w:pPr>
          <w:hyperlink w:anchor="_Toc212195845" w:history="1">
            <w:r w:rsidRPr="007230F2">
              <w:rPr>
                <w:rStyle w:val="Hyperlink"/>
                <w:noProof/>
                <w:lang w:val="en-US"/>
              </w:rPr>
              <w:t>Figure S88. The relative risk of acute pulmonary oedema (SAE) with semaglutide versus placebo.</w:t>
            </w:r>
            <w:r>
              <w:rPr>
                <w:noProof/>
                <w:webHidden/>
              </w:rPr>
              <w:tab/>
            </w:r>
            <w:r>
              <w:rPr>
                <w:noProof/>
                <w:webHidden/>
              </w:rPr>
              <w:fldChar w:fldCharType="begin"/>
            </w:r>
            <w:r>
              <w:rPr>
                <w:noProof/>
                <w:webHidden/>
              </w:rPr>
              <w:instrText xml:space="preserve"> PAGEREF _Toc212195845 \h </w:instrText>
            </w:r>
            <w:r>
              <w:rPr>
                <w:noProof/>
                <w:webHidden/>
              </w:rPr>
            </w:r>
            <w:r>
              <w:rPr>
                <w:noProof/>
                <w:webHidden/>
              </w:rPr>
              <w:fldChar w:fldCharType="separate"/>
            </w:r>
            <w:r w:rsidR="00787782">
              <w:rPr>
                <w:noProof/>
                <w:webHidden/>
              </w:rPr>
              <w:t>90</w:t>
            </w:r>
            <w:r>
              <w:rPr>
                <w:noProof/>
                <w:webHidden/>
              </w:rPr>
              <w:fldChar w:fldCharType="end"/>
            </w:r>
          </w:hyperlink>
        </w:p>
        <w:p w14:paraId="6D3FEA80" w14:textId="3BACB061" w:rsidR="002F2274" w:rsidRDefault="002F2274">
          <w:pPr>
            <w:pStyle w:val="TOC3"/>
            <w:tabs>
              <w:tab w:val="right" w:leader="dot" w:pos="9350"/>
            </w:tabs>
            <w:rPr>
              <w:rFonts w:eastAsiaTheme="minorEastAsia" w:cstheme="minorBidi"/>
              <w:noProof/>
              <w:color w:val="auto"/>
              <w:sz w:val="24"/>
              <w:szCs w:val="24"/>
              <w:lang w:val="en-US"/>
            </w:rPr>
          </w:pPr>
          <w:hyperlink w:anchor="_Toc212195846" w:history="1">
            <w:r w:rsidRPr="007230F2">
              <w:rPr>
                <w:rStyle w:val="Hyperlink"/>
                <w:noProof/>
                <w:lang w:val="en-US"/>
              </w:rPr>
              <w:t>Figure S89. The relative risk of acute pulmonary oedema (SAE) with semaglutide versus placebo.</w:t>
            </w:r>
            <w:r>
              <w:rPr>
                <w:noProof/>
                <w:webHidden/>
              </w:rPr>
              <w:tab/>
            </w:r>
            <w:r>
              <w:rPr>
                <w:noProof/>
                <w:webHidden/>
              </w:rPr>
              <w:fldChar w:fldCharType="begin"/>
            </w:r>
            <w:r>
              <w:rPr>
                <w:noProof/>
                <w:webHidden/>
              </w:rPr>
              <w:instrText xml:space="preserve"> PAGEREF _Toc212195846 \h </w:instrText>
            </w:r>
            <w:r>
              <w:rPr>
                <w:noProof/>
                <w:webHidden/>
              </w:rPr>
            </w:r>
            <w:r>
              <w:rPr>
                <w:noProof/>
                <w:webHidden/>
              </w:rPr>
              <w:fldChar w:fldCharType="separate"/>
            </w:r>
            <w:r w:rsidR="00787782">
              <w:rPr>
                <w:noProof/>
                <w:webHidden/>
              </w:rPr>
              <w:t>91</w:t>
            </w:r>
            <w:r>
              <w:rPr>
                <w:noProof/>
                <w:webHidden/>
              </w:rPr>
              <w:fldChar w:fldCharType="end"/>
            </w:r>
          </w:hyperlink>
        </w:p>
        <w:p w14:paraId="48142790" w14:textId="3BA8215E" w:rsidR="002F2274" w:rsidRDefault="002F2274">
          <w:pPr>
            <w:pStyle w:val="TOC3"/>
            <w:tabs>
              <w:tab w:val="right" w:leader="dot" w:pos="9350"/>
            </w:tabs>
            <w:rPr>
              <w:rFonts w:eastAsiaTheme="minorEastAsia" w:cstheme="minorBidi"/>
              <w:noProof/>
              <w:color w:val="auto"/>
              <w:sz w:val="24"/>
              <w:szCs w:val="24"/>
              <w:lang w:val="en-US"/>
            </w:rPr>
          </w:pPr>
          <w:hyperlink w:anchor="_Toc212195847" w:history="1">
            <w:r w:rsidRPr="007230F2">
              <w:rPr>
                <w:rStyle w:val="Hyperlink"/>
                <w:noProof/>
                <w:lang w:val="en-US"/>
              </w:rPr>
              <w:t>Figure S90. The relative risk of acute respiratory failure (SAE) with semaglutide versus placebo.</w:t>
            </w:r>
            <w:r>
              <w:rPr>
                <w:noProof/>
                <w:webHidden/>
              </w:rPr>
              <w:tab/>
            </w:r>
            <w:r>
              <w:rPr>
                <w:noProof/>
                <w:webHidden/>
              </w:rPr>
              <w:fldChar w:fldCharType="begin"/>
            </w:r>
            <w:r>
              <w:rPr>
                <w:noProof/>
                <w:webHidden/>
              </w:rPr>
              <w:instrText xml:space="preserve"> PAGEREF _Toc212195847 \h </w:instrText>
            </w:r>
            <w:r>
              <w:rPr>
                <w:noProof/>
                <w:webHidden/>
              </w:rPr>
            </w:r>
            <w:r>
              <w:rPr>
                <w:noProof/>
                <w:webHidden/>
              </w:rPr>
              <w:fldChar w:fldCharType="separate"/>
            </w:r>
            <w:r w:rsidR="00787782">
              <w:rPr>
                <w:noProof/>
                <w:webHidden/>
              </w:rPr>
              <w:t>91</w:t>
            </w:r>
            <w:r>
              <w:rPr>
                <w:noProof/>
                <w:webHidden/>
              </w:rPr>
              <w:fldChar w:fldCharType="end"/>
            </w:r>
          </w:hyperlink>
        </w:p>
        <w:p w14:paraId="483E8AEA" w14:textId="27E575FB" w:rsidR="002F2274" w:rsidRDefault="002F2274">
          <w:pPr>
            <w:pStyle w:val="TOC3"/>
            <w:tabs>
              <w:tab w:val="right" w:leader="dot" w:pos="9350"/>
            </w:tabs>
            <w:rPr>
              <w:rFonts w:eastAsiaTheme="minorEastAsia" w:cstheme="minorBidi"/>
              <w:noProof/>
              <w:color w:val="auto"/>
              <w:sz w:val="24"/>
              <w:szCs w:val="24"/>
              <w:lang w:val="en-US"/>
            </w:rPr>
          </w:pPr>
          <w:hyperlink w:anchor="_Toc212195848" w:history="1">
            <w:r w:rsidRPr="007230F2">
              <w:rPr>
                <w:rStyle w:val="Hyperlink"/>
                <w:noProof/>
                <w:lang w:val="en-US"/>
              </w:rPr>
              <w:t>Figure S91. The relative risk of acute respiratory failure (SAE) with semaglutide versus placebo.</w:t>
            </w:r>
            <w:r>
              <w:rPr>
                <w:noProof/>
                <w:webHidden/>
              </w:rPr>
              <w:tab/>
            </w:r>
            <w:r>
              <w:rPr>
                <w:noProof/>
                <w:webHidden/>
              </w:rPr>
              <w:fldChar w:fldCharType="begin"/>
            </w:r>
            <w:r>
              <w:rPr>
                <w:noProof/>
                <w:webHidden/>
              </w:rPr>
              <w:instrText xml:space="preserve"> PAGEREF _Toc212195848 \h </w:instrText>
            </w:r>
            <w:r>
              <w:rPr>
                <w:noProof/>
                <w:webHidden/>
              </w:rPr>
            </w:r>
            <w:r>
              <w:rPr>
                <w:noProof/>
                <w:webHidden/>
              </w:rPr>
              <w:fldChar w:fldCharType="separate"/>
            </w:r>
            <w:r w:rsidR="00787782">
              <w:rPr>
                <w:noProof/>
                <w:webHidden/>
              </w:rPr>
              <w:t>92</w:t>
            </w:r>
            <w:r>
              <w:rPr>
                <w:noProof/>
                <w:webHidden/>
              </w:rPr>
              <w:fldChar w:fldCharType="end"/>
            </w:r>
          </w:hyperlink>
        </w:p>
        <w:p w14:paraId="2264176A" w14:textId="778DC89E" w:rsidR="002F2274" w:rsidRDefault="002F2274">
          <w:pPr>
            <w:pStyle w:val="TOC3"/>
            <w:tabs>
              <w:tab w:val="right" w:leader="dot" w:pos="9350"/>
            </w:tabs>
            <w:rPr>
              <w:rFonts w:eastAsiaTheme="minorEastAsia" w:cstheme="minorBidi"/>
              <w:noProof/>
              <w:color w:val="auto"/>
              <w:sz w:val="24"/>
              <w:szCs w:val="24"/>
              <w:lang w:val="en-US"/>
            </w:rPr>
          </w:pPr>
          <w:hyperlink w:anchor="_Toc212195849" w:history="1">
            <w:r w:rsidRPr="007230F2">
              <w:rPr>
                <w:rStyle w:val="Hyperlink"/>
                <w:noProof/>
                <w:lang w:val="en-US"/>
              </w:rPr>
              <w:t>Figure S92. The relative risk of adenocarcinoma gastric (SAE) with semaglutide versus placebo.</w:t>
            </w:r>
            <w:r>
              <w:rPr>
                <w:noProof/>
                <w:webHidden/>
              </w:rPr>
              <w:tab/>
            </w:r>
            <w:r>
              <w:rPr>
                <w:noProof/>
                <w:webHidden/>
              </w:rPr>
              <w:fldChar w:fldCharType="begin"/>
            </w:r>
            <w:r>
              <w:rPr>
                <w:noProof/>
                <w:webHidden/>
              </w:rPr>
              <w:instrText xml:space="preserve"> PAGEREF _Toc212195849 \h </w:instrText>
            </w:r>
            <w:r>
              <w:rPr>
                <w:noProof/>
                <w:webHidden/>
              </w:rPr>
            </w:r>
            <w:r>
              <w:rPr>
                <w:noProof/>
                <w:webHidden/>
              </w:rPr>
              <w:fldChar w:fldCharType="separate"/>
            </w:r>
            <w:r w:rsidR="00787782">
              <w:rPr>
                <w:noProof/>
                <w:webHidden/>
              </w:rPr>
              <w:t>92</w:t>
            </w:r>
            <w:r>
              <w:rPr>
                <w:noProof/>
                <w:webHidden/>
              </w:rPr>
              <w:fldChar w:fldCharType="end"/>
            </w:r>
          </w:hyperlink>
        </w:p>
        <w:p w14:paraId="74E30044" w14:textId="3C41B392" w:rsidR="002F2274" w:rsidRDefault="002F2274">
          <w:pPr>
            <w:pStyle w:val="TOC3"/>
            <w:tabs>
              <w:tab w:val="right" w:leader="dot" w:pos="9350"/>
            </w:tabs>
            <w:rPr>
              <w:rFonts w:eastAsiaTheme="minorEastAsia" w:cstheme="minorBidi"/>
              <w:noProof/>
              <w:color w:val="auto"/>
              <w:sz w:val="24"/>
              <w:szCs w:val="24"/>
              <w:lang w:val="en-US"/>
            </w:rPr>
          </w:pPr>
          <w:hyperlink w:anchor="_Toc212195850" w:history="1">
            <w:r w:rsidRPr="007230F2">
              <w:rPr>
                <w:rStyle w:val="Hyperlink"/>
                <w:noProof/>
                <w:lang w:val="en-US"/>
              </w:rPr>
              <w:t>Figure S93. The relative risk of adenocarcinoma gastric (SAE) with semaglutide versus placebo.</w:t>
            </w:r>
            <w:r>
              <w:rPr>
                <w:noProof/>
                <w:webHidden/>
              </w:rPr>
              <w:tab/>
            </w:r>
            <w:r>
              <w:rPr>
                <w:noProof/>
                <w:webHidden/>
              </w:rPr>
              <w:fldChar w:fldCharType="begin"/>
            </w:r>
            <w:r>
              <w:rPr>
                <w:noProof/>
                <w:webHidden/>
              </w:rPr>
              <w:instrText xml:space="preserve"> PAGEREF _Toc212195850 \h </w:instrText>
            </w:r>
            <w:r>
              <w:rPr>
                <w:noProof/>
                <w:webHidden/>
              </w:rPr>
            </w:r>
            <w:r>
              <w:rPr>
                <w:noProof/>
                <w:webHidden/>
              </w:rPr>
              <w:fldChar w:fldCharType="separate"/>
            </w:r>
            <w:r w:rsidR="00787782">
              <w:rPr>
                <w:noProof/>
                <w:webHidden/>
              </w:rPr>
              <w:t>93</w:t>
            </w:r>
            <w:r>
              <w:rPr>
                <w:noProof/>
                <w:webHidden/>
              </w:rPr>
              <w:fldChar w:fldCharType="end"/>
            </w:r>
          </w:hyperlink>
        </w:p>
        <w:p w14:paraId="438E2AD6" w14:textId="020C9381" w:rsidR="002F2274" w:rsidRDefault="002F2274">
          <w:pPr>
            <w:pStyle w:val="TOC3"/>
            <w:tabs>
              <w:tab w:val="right" w:leader="dot" w:pos="9350"/>
            </w:tabs>
            <w:rPr>
              <w:rFonts w:eastAsiaTheme="minorEastAsia" w:cstheme="minorBidi"/>
              <w:noProof/>
              <w:color w:val="auto"/>
              <w:sz w:val="24"/>
              <w:szCs w:val="24"/>
              <w:lang w:val="en-US"/>
            </w:rPr>
          </w:pPr>
          <w:hyperlink w:anchor="_Toc212195851" w:history="1">
            <w:r w:rsidRPr="007230F2">
              <w:rPr>
                <w:rStyle w:val="Hyperlink"/>
                <w:noProof/>
                <w:lang w:val="en-US"/>
              </w:rPr>
              <w:t>Figure S94. The relative risk of adenocarcinoma of colon (SAE) with semaglutide versus placebo.</w:t>
            </w:r>
            <w:r>
              <w:rPr>
                <w:noProof/>
                <w:webHidden/>
              </w:rPr>
              <w:tab/>
            </w:r>
            <w:r>
              <w:rPr>
                <w:noProof/>
                <w:webHidden/>
              </w:rPr>
              <w:fldChar w:fldCharType="begin"/>
            </w:r>
            <w:r>
              <w:rPr>
                <w:noProof/>
                <w:webHidden/>
              </w:rPr>
              <w:instrText xml:space="preserve"> PAGEREF _Toc212195851 \h </w:instrText>
            </w:r>
            <w:r>
              <w:rPr>
                <w:noProof/>
                <w:webHidden/>
              </w:rPr>
            </w:r>
            <w:r>
              <w:rPr>
                <w:noProof/>
                <w:webHidden/>
              </w:rPr>
              <w:fldChar w:fldCharType="separate"/>
            </w:r>
            <w:r w:rsidR="00787782">
              <w:rPr>
                <w:noProof/>
                <w:webHidden/>
              </w:rPr>
              <w:t>93</w:t>
            </w:r>
            <w:r>
              <w:rPr>
                <w:noProof/>
                <w:webHidden/>
              </w:rPr>
              <w:fldChar w:fldCharType="end"/>
            </w:r>
          </w:hyperlink>
        </w:p>
        <w:p w14:paraId="400E306E" w14:textId="66D946D3" w:rsidR="002F2274" w:rsidRDefault="002F2274">
          <w:pPr>
            <w:pStyle w:val="TOC3"/>
            <w:tabs>
              <w:tab w:val="right" w:leader="dot" w:pos="9350"/>
            </w:tabs>
            <w:rPr>
              <w:rFonts w:eastAsiaTheme="minorEastAsia" w:cstheme="minorBidi"/>
              <w:noProof/>
              <w:color w:val="auto"/>
              <w:sz w:val="24"/>
              <w:szCs w:val="24"/>
              <w:lang w:val="en-US"/>
            </w:rPr>
          </w:pPr>
          <w:hyperlink w:anchor="_Toc212195852" w:history="1">
            <w:r w:rsidRPr="007230F2">
              <w:rPr>
                <w:rStyle w:val="Hyperlink"/>
                <w:noProof/>
                <w:lang w:val="en-US"/>
              </w:rPr>
              <w:t>Figure S95. The relative risk of adenocarcinoma of colon (SAE) with semaglutide versus placebo.</w:t>
            </w:r>
            <w:r>
              <w:rPr>
                <w:noProof/>
                <w:webHidden/>
              </w:rPr>
              <w:tab/>
            </w:r>
            <w:r>
              <w:rPr>
                <w:noProof/>
                <w:webHidden/>
              </w:rPr>
              <w:fldChar w:fldCharType="begin"/>
            </w:r>
            <w:r>
              <w:rPr>
                <w:noProof/>
                <w:webHidden/>
              </w:rPr>
              <w:instrText xml:space="preserve"> PAGEREF _Toc212195852 \h </w:instrText>
            </w:r>
            <w:r>
              <w:rPr>
                <w:noProof/>
                <w:webHidden/>
              </w:rPr>
            </w:r>
            <w:r>
              <w:rPr>
                <w:noProof/>
                <w:webHidden/>
              </w:rPr>
              <w:fldChar w:fldCharType="separate"/>
            </w:r>
            <w:r w:rsidR="00787782">
              <w:rPr>
                <w:noProof/>
                <w:webHidden/>
              </w:rPr>
              <w:t>94</w:t>
            </w:r>
            <w:r>
              <w:rPr>
                <w:noProof/>
                <w:webHidden/>
              </w:rPr>
              <w:fldChar w:fldCharType="end"/>
            </w:r>
          </w:hyperlink>
        </w:p>
        <w:p w14:paraId="7B64B9E2" w14:textId="4178B791" w:rsidR="002F2274" w:rsidRDefault="002F2274">
          <w:pPr>
            <w:pStyle w:val="TOC3"/>
            <w:tabs>
              <w:tab w:val="right" w:leader="dot" w:pos="9350"/>
            </w:tabs>
            <w:rPr>
              <w:rFonts w:eastAsiaTheme="minorEastAsia" w:cstheme="minorBidi"/>
              <w:noProof/>
              <w:color w:val="auto"/>
              <w:sz w:val="24"/>
              <w:szCs w:val="24"/>
              <w:lang w:val="en-US"/>
            </w:rPr>
          </w:pPr>
          <w:hyperlink w:anchor="_Toc212195853" w:history="1">
            <w:r w:rsidRPr="007230F2">
              <w:rPr>
                <w:rStyle w:val="Hyperlink"/>
                <w:noProof/>
                <w:lang w:val="en-US"/>
              </w:rPr>
              <w:t>Figure S96. The relative risk of atrial flutter (SAE) with semaglutide versus placebo.</w:t>
            </w:r>
            <w:r>
              <w:rPr>
                <w:noProof/>
                <w:webHidden/>
              </w:rPr>
              <w:tab/>
            </w:r>
            <w:r>
              <w:rPr>
                <w:noProof/>
                <w:webHidden/>
              </w:rPr>
              <w:fldChar w:fldCharType="begin"/>
            </w:r>
            <w:r>
              <w:rPr>
                <w:noProof/>
                <w:webHidden/>
              </w:rPr>
              <w:instrText xml:space="preserve"> PAGEREF _Toc212195853 \h </w:instrText>
            </w:r>
            <w:r>
              <w:rPr>
                <w:noProof/>
                <w:webHidden/>
              </w:rPr>
            </w:r>
            <w:r>
              <w:rPr>
                <w:noProof/>
                <w:webHidden/>
              </w:rPr>
              <w:fldChar w:fldCharType="separate"/>
            </w:r>
            <w:r w:rsidR="00787782">
              <w:rPr>
                <w:noProof/>
                <w:webHidden/>
              </w:rPr>
              <w:t>94</w:t>
            </w:r>
            <w:r>
              <w:rPr>
                <w:noProof/>
                <w:webHidden/>
              </w:rPr>
              <w:fldChar w:fldCharType="end"/>
            </w:r>
          </w:hyperlink>
        </w:p>
        <w:p w14:paraId="623C0FB5" w14:textId="2BE21682" w:rsidR="002F2274" w:rsidRDefault="002F2274">
          <w:pPr>
            <w:pStyle w:val="TOC3"/>
            <w:tabs>
              <w:tab w:val="right" w:leader="dot" w:pos="9350"/>
            </w:tabs>
            <w:rPr>
              <w:rFonts w:eastAsiaTheme="minorEastAsia" w:cstheme="minorBidi"/>
              <w:noProof/>
              <w:color w:val="auto"/>
              <w:sz w:val="24"/>
              <w:szCs w:val="24"/>
              <w:lang w:val="en-US"/>
            </w:rPr>
          </w:pPr>
          <w:hyperlink w:anchor="_Toc212195854" w:history="1">
            <w:r w:rsidRPr="007230F2">
              <w:rPr>
                <w:rStyle w:val="Hyperlink"/>
                <w:noProof/>
                <w:lang w:val="en-US"/>
              </w:rPr>
              <w:t>Figure S97. The relative risk of atrial flutter (SAE) with semaglutide versus placebo.</w:t>
            </w:r>
            <w:r>
              <w:rPr>
                <w:noProof/>
                <w:webHidden/>
              </w:rPr>
              <w:tab/>
            </w:r>
            <w:r>
              <w:rPr>
                <w:noProof/>
                <w:webHidden/>
              </w:rPr>
              <w:fldChar w:fldCharType="begin"/>
            </w:r>
            <w:r>
              <w:rPr>
                <w:noProof/>
                <w:webHidden/>
              </w:rPr>
              <w:instrText xml:space="preserve"> PAGEREF _Toc212195854 \h </w:instrText>
            </w:r>
            <w:r>
              <w:rPr>
                <w:noProof/>
                <w:webHidden/>
              </w:rPr>
            </w:r>
            <w:r>
              <w:rPr>
                <w:noProof/>
                <w:webHidden/>
              </w:rPr>
              <w:fldChar w:fldCharType="separate"/>
            </w:r>
            <w:r w:rsidR="00787782">
              <w:rPr>
                <w:noProof/>
                <w:webHidden/>
              </w:rPr>
              <w:t>95</w:t>
            </w:r>
            <w:r>
              <w:rPr>
                <w:noProof/>
                <w:webHidden/>
              </w:rPr>
              <w:fldChar w:fldCharType="end"/>
            </w:r>
          </w:hyperlink>
        </w:p>
        <w:p w14:paraId="35336F4B" w14:textId="2875AD63" w:rsidR="002F2274" w:rsidRDefault="002F2274">
          <w:pPr>
            <w:pStyle w:val="TOC3"/>
            <w:tabs>
              <w:tab w:val="right" w:leader="dot" w:pos="9350"/>
            </w:tabs>
            <w:rPr>
              <w:rFonts w:eastAsiaTheme="minorEastAsia" w:cstheme="minorBidi"/>
              <w:noProof/>
              <w:color w:val="auto"/>
              <w:sz w:val="24"/>
              <w:szCs w:val="24"/>
              <w:lang w:val="en-US"/>
            </w:rPr>
          </w:pPr>
          <w:hyperlink w:anchor="_Toc212195855" w:history="1">
            <w:r w:rsidRPr="007230F2">
              <w:rPr>
                <w:rStyle w:val="Hyperlink"/>
                <w:noProof/>
                <w:lang w:val="en-US"/>
              </w:rPr>
              <w:t>Figure S98. The relative risk of acute kidney injury (SAE) with semaglutide versus placebo.</w:t>
            </w:r>
            <w:r>
              <w:rPr>
                <w:noProof/>
                <w:webHidden/>
              </w:rPr>
              <w:tab/>
            </w:r>
            <w:r>
              <w:rPr>
                <w:noProof/>
                <w:webHidden/>
              </w:rPr>
              <w:fldChar w:fldCharType="begin"/>
            </w:r>
            <w:r>
              <w:rPr>
                <w:noProof/>
                <w:webHidden/>
              </w:rPr>
              <w:instrText xml:space="preserve"> PAGEREF _Toc212195855 \h </w:instrText>
            </w:r>
            <w:r>
              <w:rPr>
                <w:noProof/>
                <w:webHidden/>
              </w:rPr>
            </w:r>
            <w:r>
              <w:rPr>
                <w:noProof/>
                <w:webHidden/>
              </w:rPr>
              <w:fldChar w:fldCharType="separate"/>
            </w:r>
            <w:r w:rsidR="00787782">
              <w:rPr>
                <w:noProof/>
                <w:webHidden/>
              </w:rPr>
              <w:t>95</w:t>
            </w:r>
            <w:r>
              <w:rPr>
                <w:noProof/>
                <w:webHidden/>
              </w:rPr>
              <w:fldChar w:fldCharType="end"/>
            </w:r>
          </w:hyperlink>
        </w:p>
        <w:p w14:paraId="1141503D" w14:textId="3F168C2D" w:rsidR="002F2274" w:rsidRDefault="002F2274">
          <w:pPr>
            <w:pStyle w:val="TOC3"/>
            <w:tabs>
              <w:tab w:val="right" w:leader="dot" w:pos="9350"/>
            </w:tabs>
            <w:rPr>
              <w:rFonts w:eastAsiaTheme="minorEastAsia" w:cstheme="minorBidi"/>
              <w:noProof/>
              <w:color w:val="auto"/>
              <w:sz w:val="24"/>
              <w:szCs w:val="24"/>
              <w:lang w:val="en-US"/>
            </w:rPr>
          </w:pPr>
          <w:hyperlink w:anchor="_Toc212195856" w:history="1">
            <w:r w:rsidRPr="007230F2">
              <w:rPr>
                <w:rStyle w:val="Hyperlink"/>
                <w:noProof/>
                <w:lang w:val="en-US"/>
              </w:rPr>
              <w:t>Figure S99. The relative risk of acute kidney injury (SAE) with semaglutide versus placebo.</w:t>
            </w:r>
            <w:r>
              <w:rPr>
                <w:noProof/>
                <w:webHidden/>
              </w:rPr>
              <w:tab/>
            </w:r>
            <w:r>
              <w:rPr>
                <w:noProof/>
                <w:webHidden/>
              </w:rPr>
              <w:fldChar w:fldCharType="begin"/>
            </w:r>
            <w:r>
              <w:rPr>
                <w:noProof/>
                <w:webHidden/>
              </w:rPr>
              <w:instrText xml:space="preserve"> PAGEREF _Toc212195856 \h </w:instrText>
            </w:r>
            <w:r>
              <w:rPr>
                <w:noProof/>
                <w:webHidden/>
              </w:rPr>
            </w:r>
            <w:r>
              <w:rPr>
                <w:noProof/>
                <w:webHidden/>
              </w:rPr>
              <w:fldChar w:fldCharType="separate"/>
            </w:r>
            <w:r w:rsidR="00787782">
              <w:rPr>
                <w:noProof/>
                <w:webHidden/>
              </w:rPr>
              <w:t>96</w:t>
            </w:r>
            <w:r>
              <w:rPr>
                <w:noProof/>
                <w:webHidden/>
              </w:rPr>
              <w:fldChar w:fldCharType="end"/>
            </w:r>
          </w:hyperlink>
        </w:p>
        <w:p w14:paraId="77D126AF" w14:textId="11AFEC49" w:rsidR="0077084B" w:rsidRPr="0087335F" w:rsidRDefault="0077084B" w:rsidP="0052256E">
          <w:pPr>
            <w:rPr>
              <w:rFonts w:cs="Times New Roman"/>
              <w:lang w:val="en-US"/>
            </w:rPr>
          </w:pPr>
          <w:r w:rsidRPr="00BE28D6">
            <w:rPr>
              <w:rFonts w:cs="Times New Roman"/>
              <w:b/>
              <w:bCs/>
              <w:noProof/>
              <w:lang w:val="en-US"/>
            </w:rPr>
            <w:fldChar w:fldCharType="end"/>
          </w:r>
        </w:p>
      </w:sdtContent>
    </w:sdt>
    <w:p w14:paraId="2172CB7A" w14:textId="77777777" w:rsidR="0077084B" w:rsidRPr="0087335F" w:rsidRDefault="0077084B">
      <w:pPr>
        <w:spacing w:after="160" w:line="278" w:lineRule="auto"/>
        <w:rPr>
          <w:rFonts w:eastAsiaTheme="majorEastAsia" w:cstheme="majorBidi"/>
          <w:b/>
          <w:sz w:val="24"/>
          <w:szCs w:val="36"/>
          <w:lang w:val="en-US"/>
        </w:rPr>
      </w:pPr>
      <w:r w:rsidRPr="0087335F">
        <w:rPr>
          <w:sz w:val="24"/>
          <w:szCs w:val="36"/>
          <w:lang w:val="en-US"/>
        </w:rPr>
        <w:br w:type="page"/>
      </w:r>
    </w:p>
    <w:p w14:paraId="0833A269" w14:textId="7901BB0F" w:rsidR="005D3EBC" w:rsidRPr="0087335F" w:rsidRDefault="003540D3" w:rsidP="005D3EBC">
      <w:pPr>
        <w:pStyle w:val="Heading2"/>
        <w:rPr>
          <w:szCs w:val="20"/>
        </w:rPr>
      </w:pPr>
      <w:bookmarkStart w:id="4" w:name="_Toc194490565"/>
      <w:bookmarkStart w:id="5" w:name="_Toc212195739"/>
      <w:bookmarkStart w:id="6" w:name="_Toc172381605"/>
      <w:bookmarkEnd w:id="0"/>
      <w:r>
        <w:rPr>
          <w:szCs w:val="20"/>
        </w:rPr>
        <w:lastRenderedPageBreak/>
        <w:t>Supplementary m</w:t>
      </w:r>
      <w:r w:rsidR="005D3EBC" w:rsidRPr="0087335F">
        <w:rPr>
          <w:szCs w:val="20"/>
        </w:rPr>
        <w:t>ethods</w:t>
      </w:r>
      <w:bookmarkEnd w:id="4"/>
      <w:bookmarkEnd w:id="5"/>
    </w:p>
    <w:p w14:paraId="71D7D3EE" w14:textId="77777777" w:rsidR="005D3EBC" w:rsidRPr="0087335F" w:rsidRDefault="005D3EBC" w:rsidP="005D3EBC">
      <w:pPr>
        <w:pStyle w:val="Heading3"/>
        <w:rPr>
          <w:szCs w:val="20"/>
          <w:lang w:val="en-US"/>
        </w:rPr>
      </w:pPr>
      <w:bookmarkStart w:id="7" w:name="_Toc172381600"/>
      <w:bookmarkStart w:id="8" w:name="_Toc194490566"/>
      <w:bookmarkStart w:id="9" w:name="_Toc212195740"/>
      <w:r w:rsidRPr="0087335F">
        <w:rPr>
          <w:szCs w:val="20"/>
          <w:lang w:val="en-US"/>
        </w:rPr>
        <w:t>Deviations from protocol</w:t>
      </w:r>
      <w:bookmarkEnd w:id="7"/>
      <w:bookmarkEnd w:id="8"/>
      <w:bookmarkEnd w:id="9"/>
    </w:p>
    <w:p w14:paraId="5A86A9E5" w14:textId="7E867759" w:rsidR="00851857" w:rsidRPr="0087335F" w:rsidRDefault="005D3EBC" w:rsidP="005D3EBC">
      <w:pPr>
        <w:rPr>
          <w:lang w:val="en-US"/>
        </w:rPr>
      </w:pPr>
      <w:r w:rsidRPr="0087335F">
        <w:rPr>
          <w:lang w:val="en-US"/>
        </w:rPr>
        <w:t xml:space="preserve">We chose to </w:t>
      </w:r>
      <w:r w:rsidR="00851857" w:rsidRPr="0087335F">
        <w:rPr>
          <w:lang w:val="en-US"/>
        </w:rPr>
        <w:t>make a minor change in</w:t>
      </w:r>
      <w:r w:rsidRPr="0087335F">
        <w:rPr>
          <w:lang w:val="en-US"/>
        </w:rPr>
        <w:t xml:space="preserve"> the criteria for</w:t>
      </w:r>
      <w:r w:rsidR="001B2CE6" w:rsidRPr="0087335F">
        <w:rPr>
          <w:lang w:val="en-US"/>
        </w:rPr>
        <w:t xml:space="preserve"> the</w:t>
      </w:r>
      <w:r w:rsidRPr="0087335F">
        <w:rPr>
          <w:lang w:val="en-US"/>
        </w:rPr>
        <w:t xml:space="preserve"> eligible populations</w:t>
      </w:r>
      <w:r w:rsidR="001B2CE6" w:rsidRPr="0087335F">
        <w:rPr>
          <w:lang w:val="en-US"/>
        </w:rPr>
        <w:t xml:space="preserve"> to increase the external va</w:t>
      </w:r>
      <w:r w:rsidR="00851857" w:rsidRPr="0087335F">
        <w:rPr>
          <w:lang w:val="en-US"/>
        </w:rPr>
        <w:t>l</w:t>
      </w:r>
      <w:r w:rsidR="001B2CE6" w:rsidRPr="0087335F">
        <w:rPr>
          <w:lang w:val="en-US"/>
        </w:rPr>
        <w:t>i</w:t>
      </w:r>
      <w:r w:rsidR="00851857" w:rsidRPr="0087335F">
        <w:rPr>
          <w:lang w:val="en-US"/>
        </w:rPr>
        <w:t>d</w:t>
      </w:r>
      <w:r w:rsidR="001B2CE6" w:rsidRPr="0087335F">
        <w:rPr>
          <w:lang w:val="en-US"/>
        </w:rPr>
        <w:t>ity of the systematic review</w:t>
      </w:r>
      <w:r w:rsidRPr="0087335F">
        <w:rPr>
          <w:lang w:val="en-US"/>
        </w:rPr>
        <w:t>. In the protocol, we stated that we would include all trial populations irrespective of underlying disease</w:t>
      </w:r>
      <w:r w:rsidR="00851857" w:rsidRPr="0087335F">
        <w:rPr>
          <w:lang w:val="en-US"/>
        </w:rPr>
        <w:t xml:space="preserve">, but since semaglutide is approved for the treatment of overweight and type 2 diabetes, we chose to exclude healthy participants and other patient groups that </w:t>
      </w:r>
      <w:r w:rsidR="00EF1869">
        <w:rPr>
          <w:lang w:val="en-US"/>
        </w:rPr>
        <w:t>are not at</w:t>
      </w:r>
      <w:r w:rsidR="00851857" w:rsidRPr="0087335F">
        <w:rPr>
          <w:lang w:val="en-US"/>
        </w:rPr>
        <w:t xml:space="preserve"> increased risk of cardiovascular event</w:t>
      </w:r>
      <w:r w:rsidR="00EF1869">
        <w:rPr>
          <w:lang w:val="en-US"/>
        </w:rPr>
        <w:t>s</w:t>
      </w:r>
      <w:r w:rsidRPr="0087335F">
        <w:rPr>
          <w:lang w:val="en-US"/>
        </w:rPr>
        <w:t xml:space="preserve">. </w:t>
      </w:r>
    </w:p>
    <w:p w14:paraId="7FEA36E9" w14:textId="5C48F206" w:rsidR="005D3EBC" w:rsidRPr="0087335F" w:rsidRDefault="00851857" w:rsidP="005D3EBC">
      <w:pPr>
        <w:rPr>
          <w:lang w:val="en-US"/>
        </w:rPr>
      </w:pPr>
      <w:r w:rsidRPr="0087335F">
        <w:rPr>
          <w:lang w:val="en-US"/>
        </w:rPr>
        <w:t>Thus, in</w:t>
      </w:r>
      <w:r w:rsidR="005D3EBC" w:rsidRPr="0087335F">
        <w:rPr>
          <w:lang w:val="en-US"/>
        </w:rPr>
        <w:t xml:space="preserve"> the review, we included all </w:t>
      </w:r>
      <w:r w:rsidR="00AA25A3" w:rsidRPr="0087335F">
        <w:rPr>
          <w:lang w:val="en-US"/>
        </w:rPr>
        <w:t>patients at</w:t>
      </w:r>
      <w:r w:rsidR="005D3EBC" w:rsidRPr="0087335F">
        <w:rPr>
          <w:lang w:val="en-US"/>
        </w:rPr>
        <w:t xml:space="preserve"> increased risk of cardiovascular events</w:t>
      </w:r>
      <w:r w:rsidR="00AA25A3" w:rsidRPr="0087335F">
        <w:rPr>
          <w:lang w:val="en-US"/>
        </w:rPr>
        <w:t xml:space="preserve">. </w:t>
      </w:r>
      <w:r w:rsidR="005D3EBC" w:rsidRPr="0087335F">
        <w:rPr>
          <w:lang w:val="en-US"/>
        </w:rPr>
        <w:t>This resulted in the exclusion of</w:t>
      </w:r>
      <w:r w:rsidR="00AA25A3" w:rsidRPr="0087335F">
        <w:rPr>
          <w:lang w:val="en-US"/>
        </w:rPr>
        <w:t xml:space="preserve"> a total of</w:t>
      </w:r>
      <w:r w:rsidR="005D3EBC" w:rsidRPr="0087335F">
        <w:rPr>
          <w:lang w:val="en-US"/>
        </w:rPr>
        <w:t xml:space="preserve"> s</w:t>
      </w:r>
      <w:r w:rsidR="00EF1869">
        <w:rPr>
          <w:lang w:val="en-US"/>
        </w:rPr>
        <w:t>even</w:t>
      </w:r>
      <w:r w:rsidR="005D3EBC" w:rsidRPr="0087335F">
        <w:rPr>
          <w:lang w:val="en-US"/>
        </w:rPr>
        <w:t xml:space="preserve"> trials investigating semaglutide compared with placebo in healthy participants,</w:t>
      </w:r>
      <w:r w:rsidR="005D3EBC" w:rsidRPr="0087335F">
        <w:rPr>
          <w:lang w:val="en-US"/>
        </w:rPr>
        <w:fldChar w:fldCharType="begin">
          <w:fldData xml:space="preserve">PEVuZE5vdGU+PENpdGU+PEF1dGhvcj5TaGk8L0F1dGhvcj48WWVhcj4yMDIxPC9ZZWFyPjxSZWNO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</w:fldData>
        </w:fldChar>
      </w:r>
      <w:r w:rsidR="004450CF">
        <w:rPr>
          <w:lang w:val="en-US"/>
        </w:rPr>
        <w:instrText xml:space="preserve"> ADDIN EN.CITE </w:instrText>
      </w:r>
      <w:r w:rsidR="004450CF">
        <w:rPr>
          <w:lang w:val="en-US"/>
        </w:rPr>
        <w:fldChar w:fldCharType="begin">
          <w:fldData xml:space="preserve">PEVuZE5vdGU+PENpdGU+PEF1dGhvcj5TaGk8L0F1dGhvcj48WWVhcj4yMDIxPC9ZZWFyPjxSZWNO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</w:fldData>
        </w:fldChar>
      </w:r>
      <w:r w:rsidR="004450CF">
        <w:rPr>
          <w:lang w:val="en-US"/>
        </w:rPr>
        <w:instrText xml:space="preserve"> ADDIN EN.CITE.DATA </w:instrText>
      </w:r>
      <w:r w:rsidR="004450CF">
        <w:rPr>
          <w:lang w:val="en-US"/>
        </w:rPr>
      </w:r>
      <w:r w:rsidR="004450CF">
        <w:rPr>
          <w:lang w:val="en-US"/>
        </w:rPr>
        <w:fldChar w:fldCharType="end"/>
      </w:r>
      <w:r w:rsidR="005D3EBC" w:rsidRPr="0087335F">
        <w:rPr>
          <w:lang w:val="en-US"/>
        </w:rPr>
      </w:r>
      <w:r w:rsidR="005D3EBC" w:rsidRPr="0087335F">
        <w:rPr>
          <w:lang w:val="en-US"/>
        </w:rPr>
        <w:fldChar w:fldCharType="separate"/>
      </w:r>
      <w:r w:rsidR="004450CF" w:rsidRPr="004450CF">
        <w:rPr>
          <w:noProof/>
          <w:vertAlign w:val="superscript"/>
          <w:lang w:val="en-US"/>
        </w:rPr>
        <w:t>1-5</w:t>
      </w:r>
      <w:r w:rsidR="005D3EBC" w:rsidRPr="0087335F">
        <w:rPr>
          <w:lang w:val="en-US"/>
        </w:rPr>
        <w:fldChar w:fldCharType="end"/>
      </w:r>
      <w:r w:rsidR="005D3EBC" w:rsidRPr="0087335F">
        <w:rPr>
          <w:lang w:val="en-US"/>
        </w:rPr>
        <w:t xml:space="preserve"> participants with an increased fracture risk,</w:t>
      </w:r>
      <w:r w:rsidR="005D3EBC" w:rsidRPr="0087335F">
        <w:rPr>
          <w:lang w:val="en-US"/>
        </w:rPr>
        <w:fldChar w:fldCharType="begin"/>
      </w:r>
      <w:r w:rsidR="004450CF">
        <w:rPr>
          <w:lang w:val="en-US"/>
        </w:rPr>
        <w:instrText xml:space="preserve"> ADDIN EN.CITE &lt;EndNote&gt;&lt;Cite&gt;&lt;Author&gt;Hansen&lt;/Author&gt;&lt;Year&gt;2024&lt;/Year&gt;&lt;RecNum&gt;82&lt;/RecNum&gt;&lt;DisplayText&gt;&lt;style face="superscript"&gt;6&lt;/style&gt;&lt;/DisplayText&gt;&lt;record&gt;&lt;rec-number&gt;82&lt;/rec-number&gt;&lt;foreign-keys&gt;&lt;key app="EN" db-id="2p2tzx0d1zwpfaeswpzpza5jsrrxxw955w5p" timestamp="1715595451"&gt;82&lt;/key&gt;&lt;/foreign-keys&gt;&lt;ref-type name="Journal Article"&gt;17&lt;/ref-type&gt;&lt;contributors&gt;&lt;authors&gt;&lt;author&gt;Hansen, Morten S.&lt;/author&gt;&lt;author&gt;Wölfel, Eva M.&lt;/author&gt;&lt;author&gt;Jeromdesella, Shakespeare&lt;/author&gt;&lt;author&gt;Møller, Jens-Jakob K.&lt;/author&gt;&lt;author&gt;Ejersted, Charlotte&lt;/author&gt;&lt;author&gt;Jørgensen, Niklas R.&lt;/author&gt;&lt;author&gt;Eastell, Richard&lt;/author&gt;&lt;author&gt;Hansen, Stinus G.&lt;/author&gt;&lt;author&gt;Frost, Morten&lt;/author&gt;&lt;/authors&gt;&lt;/contributors&gt;&lt;titles&gt;&lt;title&gt;Once-weekly semaglutide versus placebo in adults with increased fracture risk: a randomised, double-blinded, two-centre, phase 2 trial&lt;/title&gt;&lt;secondary-title&gt;eClinicalMedicine&lt;/secondary-title&gt;&lt;/titles&gt;&lt;periodical&gt;&lt;full-title&gt;eClinicalMedicine&lt;/full-title&gt;&lt;/periodical&gt;&lt;volume&gt;72&lt;/volume&gt;&lt;dates&gt;&lt;year&gt;2024&lt;/year&gt;&lt;/dates&gt;&lt;publisher&gt;Elsevier&lt;/publisher&gt;&lt;isbn&gt;2589-5370&lt;/isbn&gt;&lt;urls&gt;&lt;related-urls&gt;&lt;url&gt;https://doi.org/10.1016/j.eclinm.2024.102624&lt;/url&gt;&lt;/related-urls&gt;&lt;/urls&gt;&lt;electronic-resource-num&gt;10.1016/j.eclinm.2024.102624&lt;/electronic-resource-num&gt;&lt;access-date&gt;2024/05/13&lt;/access-date&gt;&lt;/record&gt;&lt;/Cite&gt;&lt;/EndNote&gt;</w:instrText>
      </w:r>
      <w:r w:rsidR="005D3EBC" w:rsidRPr="0087335F">
        <w:rPr>
          <w:lang w:val="en-US"/>
        </w:rPr>
        <w:fldChar w:fldCharType="separate"/>
      </w:r>
      <w:r w:rsidR="004450CF" w:rsidRPr="004450CF">
        <w:rPr>
          <w:noProof/>
          <w:vertAlign w:val="superscript"/>
          <w:lang w:val="en-US"/>
        </w:rPr>
        <w:t>6</w:t>
      </w:r>
      <w:r w:rsidR="005D3EBC" w:rsidRPr="0087335F">
        <w:rPr>
          <w:lang w:val="en-US"/>
        </w:rPr>
        <w:fldChar w:fldCharType="end"/>
      </w:r>
      <w:r w:rsidR="005D3EBC" w:rsidRPr="0087335F">
        <w:rPr>
          <w:lang w:val="en-US"/>
        </w:rPr>
        <w:t xml:space="preserve"> and alcohol use disorder.</w:t>
      </w:r>
      <w:r w:rsidR="005D3EBC" w:rsidRPr="0087335F">
        <w:rPr>
          <w:lang w:val="en-US"/>
        </w:rPr>
        <w:fldChar w:fldCharType="begin">
          <w:fldData xml:space="preserve">PEVuZE5vdGU+PENpdGU+PEF1dGhvcj5IZW5kZXJzaG90PC9BdXRob3I+PFllYXI+MjAyNTwvWWVh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</w:fldData>
        </w:fldChar>
      </w:r>
      <w:r w:rsidR="004450CF">
        <w:rPr>
          <w:lang w:val="en-US"/>
        </w:rPr>
        <w:instrText xml:space="preserve"> ADDIN EN.CITE </w:instrText>
      </w:r>
      <w:r w:rsidR="004450CF">
        <w:rPr>
          <w:lang w:val="en-US"/>
        </w:rPr>
        <w:fldChar w:fldCharType="begin">
          <w:fldData xml:space="preserve">PEVuZE5vdGU+PENpdGU+PEF1dGhvcj5IZW5kZXJzaG90PC9BdXRob3I+PFllYXI+MjAyNTwvWWVh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</w:fldData>
        </w:fldChar>
      </w:r>
      <w:r w:rsidR="004450CF">
        <w:rPr>
          <w:lang w:val="en-US"/>
        </w:rPr>
        <w:instrText xml:space="preserve"> ADDIN EN.CITE.DATA </w:instrText>
      </w:r>
      <w:r w:rsidR="004450CF">
        <w:rPr>
          <w:lang w:val="en-US"/>
        </w:rPr>
      </w:r>
      <w:r w:rsidR="004450CF">
        <w:rPr>
          <w:lang w:val="en-US"/>
        </w:rPr>
        <w:fldChar w:fldCharType="end"/>
      </w:r>
      <w:r w:rsidR="005D3EBC" w:rsidRPr="0087335F">
        <w:rPr>
          <w:lang w:val="en-US"/>
        </w:rPr>
      </w:r>
      <w:r w:rsidR="005D3EBC" w:rsidRPr="0087335F">
        <w:rPr>
          <w:lang w:val="en-US"/>
        </w:rPr>
        <w:fldChar w:fldCharType="separate"/>
      </w:r>
      <w:r w:rsidR="004450CF" w:rsidRPr="004450CF">
        <w:rPr>
          <w:noProof/>
          <w:vertAlign w:val="superscript"/>
          <w:lang w:val="en-US"/>
        </w:rPr>
        <w:t>7</w:t>
      </w:r>
      <w:r w:rsidR="005D3EBC" w:rsidRPr="0087335F">
        <w:rPr>
          <w:lang w:val="en-US"/>
        </w:rPr>
        <w:fldChar w:fldCharType="end"/>
      </w:r>
      <w:r w:rsidR="005D3EBC" w:rsidRPr="0087335F">
        <w:rPr>
          <w:lang w:val="en-US"/>
        </w:rPr>
        <w:t xml:space="preserve"> The </w:t>
      </w:r>
      <w:r w:rsidR="00EF1869">
        <w:rPr>
          <w:lang w:val="en-US"/>
        </w:rPr>
        <w:t>seven</w:t>
      </w:r>
      <w:r w:rsidR="005D3EBC" w:rsidRPr="0087335F">
        <w:rPr>
          <w:lang w:val="en-US"/>
        </w:rPr>
        <w:t xml:space="preserve"> trials </w:t>
      </w:r>
      <w:r w:rsidR="0087335F" w:rsidRPr="0087335F">
        <w:rPr>
          <w:lang w:val="en-US"/>
        </w:rPr>
        <w:t>randomized</w:t>
      </w:r>
      <w:r w:rsidR="005D3EBC" w:rsidRPr="0087335F">
        <w:rPr>
          <w:lang w:val="en-US"/>
        </w:rPr>
        <w:t xml:space="preserve"> a total of </w:t>
      </w:r>
      <w:r w:rsidR="00EF1869">
        <w:rPr>
          <w:lang w:val="en-US"/>
        </w:rPr>
        <w:t>338</w:t>
      </w:r>
      <w:r w:rsidR="005D3EBC" w:rsidRPr="0087335F">
        <w:rPr>
          <w:lang w:val="en-US"/>
        </w:rPr>
        <w:t xml:space="preserve"> participants.</w:t>
      </w:r>
    </w:p>
    <w:p w14:paraId="1342AB68" w14:textId="77777777" w:rsidR="005D3EBC" w:rsidRPr="0087335F" w:rsidRDefault="005D3EBC" w:rsidP="005D3EBC">
      <w:pPr>
        <w:rPr>
          <w:lang w:val="en-US"/>
        </w:rPr>
      </w:pPr>
    </w:p>
    <w:p w14:paraId="060C6E13" w14:textId="19657326" w:rsidR="00EF5FCB" w:rsidRDefault="005D3EBC" w:rsidP="005D3EBC">
      <w:pPr>
        <w:rPr>
          <w:lang w:val="en-US"/>
        </w:rPr>
      </w:pPr>
      <w:r w:rsidRPr="0087335F">
        <w:rPr>
          <w:lang w:val="en-US"/>
        </w:rPr>
        <w:t xml:space="preserve">The total amount of missing data across all included trials was 3.6%. Thus, we have not performed the pre-specified </w:t>
      </w:r>
      <w:r w:rsidR="00EF5FCB">
        <w:rPr>
          <w:lang w:val="en-US"/>
        </w:rPr>
        <w:t>best</w:t>
      </w:r>
      <w:r w:rsidR="00B46E16">
        <w:rPr>
          <w:lang w:val="en-US"/>
        </w:rPr>
        <w:t>-</w:t>
      </w:r>
      <w:r w:rsidR="00EF5FCB">
        <w:rPr>
          <w:lang w:val="en-US"/>
        </w:rPr>
        <w:t>worst and worst</w:t>
      </w:r>
      <w:r w:rsidR="00B46E16">
        <w:rPr>
          <w:lang w:val="en-US"/>
        </w:rPr>
        <w:t>-</w:t>
      </w:r>
      <w:r w:rsidR="00EF5FCB">
        <w:rPr>
          <w:lang w:val="en-US"/>
        </w:rPr>
        <w:t xml:space="preserve">best </w:t>
      </w:r>
      <w:r w:rsidRPr="0087335F">
        <w:rPr>
          <w:lang w:val="en-US"/>
        </w:rPr>
        <w:t>sensitivity analyses.</w:t>
      </w:r>
    </w:p>
    <w:p w14:paraId="157F69FE" w14:textId="77777777" w:rsidR="005D3EBC" w:rsidRPr="0087335F" w:rsidRDefault="005D3EBC" w:rsidP="005D3EBC">
      <w:pPr>
        <w:rPr>
          <w:lang w:val="en-US"/>
        </w:rPr>
      </w:pPr>
    </w:p>
    <w:p w14:paraId="54120213" w14:textId="4DC356F7" w:rsidR="005D3EBC" w:rsidRPr="0087335F" w:rsidRDefault="005D3EBC" w:rsidP="005D3EBC">
      <w:pPr>
        <w:rPr>
          <w:lang w:val="en-US"/>
        </w:rPr>
      </w:pPr>
      <w:r w:rsidRPr="0087335F">
        <w:rPr>
          <w:lang w:val="en-US"/>
        </w:rPr>
        <w:t xml:space="preserve">In the protocol, it was prespecified that for dichotomous outcomes, we would test asymmetry with the Harbord test </w:t>
      </w:r>
      <w:r w:rsidRPr="0087335F">
        <w:rPr>
          <w:lang w:val="en-US" w:eastAsia="da-DK"/>
        </w:rPr>
        <w:t>if τ</w:t>
      </w:r>
      <w:r w:rsidRPr="0087335F">
        <w:rPr>
          <w:vertAlign w:val="superscript"/>
          <w:lang w:val="en-US" w:eastAsia="da-DK"/>
        </w:rPr>
        <w:t>2</w:t>
      </w:r>
      <w:r w:rsidRPr="0087335F">
        <w:rPr>
          <w:position w:val="8"/>
          <w:lang w:val="en-US" w:eastAsia="da-DK"/>
        </w:rPr>
        <w:t xml:space="preserve"> </w:t>
      </w:r>
      <w:r w:rsidRPr="0087335F">
        <w:rPr>
          <w:lang w:val="en-US" w:eastAsia="da-DK"/>
        </w:rPr>
        <w:t>is less than 0.1 and with the Rücker test if τ</w:t>
      </w:r>
      <w:r w:rsidRPr="0087335F">
        <w:rPr>
          <w:vertAlign w:val="superscript"/>
          <w:lang w:val="en-US" w:eastAsia="da-DK"/>
        </w:rPr>
        <w:t>2</w:t>
      </w:r>
      <w:r w:rsidRPr="0087335F">
        <w:rPr>
          <w:position w:val="8"/>
          <w:lang w:val="en-US" w:eastAsia="da-DK"/>
        </w:rPr>
        <w:t xml:space="preserve"> </w:t>
      </w:r>
      <w:r w:rsidRPr="0087335F">
        <w:rPr>
          <w:lang w:val="en-US" w:eastAsia="da-DK"/>
        </w:rPr>
        <w:t>is more than 0.1. In this review, we have used the default function in Stata18.</w:t>
      </w:r>
      <w:r w:rsidRPr="0087335F">
        <w:rPr>
          <w:rFonts w:cs="Times New Roman"/>
          <w:vertAlign w:val="superscript"/>
          <w:lang w:val="en-US" w:eastAsia="da-DK"/>
        </w:rPr>
        <w:fldChar w:fldCharType="begin"/>
      </w:r>
      <w:r w:rsidR="00B443B6">
        <w:rPr>
          <w:rFonts w:cs="Times New Roman"/>
          <w:vertAlign w:val="superscript"/>
          <w:lang w:val="en-US" w:eastAsia="da-DK"/>
        </w:rPr>
        <w:instrText xml:space="preserve"> ADDIN EN.CITE &lt;EndNote&gt;&lt;Cite&gt;&lt;Author&gt;StataCorp.&lt;/Author&gt;&lt;Year&gt;2023&lt;/Year&gt;&lt;RecNum&gt;108&lt;/RecNum&gt;&lt;DisplayText&gt;&lt;style face="superscript"&gt;8&lt;/style&gt;&lt;/DisplayText&gt;&lt;record&gt;&lt;rec-number&gt;108&lt;/rec-number&gt;&lt;foreign-keys&gt;&lt;key app="EN" db-id="2p2tzx0d1zwpfaeswpzpza5jsrrxxw955w5p" timestamp="1716810124"&gt;108&lt;/key&gt;&lt;/foreign-keys&gt;&lt;ref-type name="Web Page"&gt;12&lt;/ref-type&gt;&lt;contributors&gt;&lt;authors&gt;&lt;author&gt;StataCorp.&lt;/author&gt;&lt;/authors&gt;&lt;/contributors&gt;&lt;titles&gt;&lt;title&gt;Stata statistical software: Release 18&lt;/title&gt;&lt;/titles&gt;&lt;dates&gt;&lt;year&gt;2023&lt;/year&gt;&lt;/dates&gt;&lt;publisher&gt;College Station, TX: StataCorp LLC&lt;/publisher&gt;&lt;urls&gt;&lt;related-urls&gt;&lt;url&gt;http://www.stata.com&lt;/url&gt;&lt;/related-urls&gt;&lt;/urls&gt;&lt;/record&gt;&lt;/Cite&gt;&lt;/EndNote&gt;</w:instrText>
      </w:r>
      <w:r w:rsidRPr="0087335F">
        <w:rPr>
          <w:rFonts w:cs="Times New Roman"/>
          <w:vertAlign w:val="superscript"/>
          <w:lang w:val="en-US" w:eastAsia="da-DK"/>
        </w:rPr>
        <w:fldChar w:fldCharType="separate"/>
      </w:r>
      <w:r w:rsidR="00B443B6">
        <w:rPr>
          <w:rFonts w:cs="Times New Roman"/>
          <w:noProof/>
          <w:vertAlign w:val="superscript"/>
          <w:lang w:val="en-US" w:eastAsia="da-DK"/>
        </w:rPr>
        <w:t>8</w:t>
      </w:r>
      <w:r w:rsidRPr="0087335F">
        <w:rPr>
          <w:rFonts w:cs="Times New Roman"/>
          <w:vertAlign w:val="superscript"/>
          <w:lang w:val="en-US" w:eastAsia="da-DK"/>
        </w:rPr>
        <w:fldChar w:fldCharType="end"/>
      </w:r>
    </w:p>
    <w:p w14:paraId="51E673B5" w14:textId="77777777" w:rsidR="005D3EBC" w:rsidRPr="0087335F" w:rsidRDefault="005D3EBC" w:rsidP="005D3EBC">
      <w:pPr>
        <w:pStyle w:val="Heading2"/>
        <w:rPr>
          <w:szCs w:val="20"/>
        </w:rPr>
      </w:pPr>
      <w:bookmarkStart w:id="10" w:name="_Toc172381601"/>
      <w:bookmarkStart w:id="11" w:name="_Toc194490567"/>
    </w:p>
    <w:p w14:paraId="5E757086" w14:textId="77777777" w:rsidR="00AA25A3" w:rsidRPr="0087335F" w:rsidRDefault="00AA25A3">
      <w:pPr>
        <w:spacing w:after="160" w:line="278" w:lineRule="auto"/>
        <w:rPr>
          <w:rFonts w:eastAsiaTheme="majorEastAsia" w:cstheme="majorBidi"/>
          <w:b/>
          <w:lang w:val="en-US"/>
        </w:rPr>
      </w:pPr>
      <w:r w:rsidRPr="0087335F">
        <w:rPr>
          <w:lang w:val="en-US"/>
        </w:rPr>
        <w:br w:type="page"/>
      </w:r>
    </w:p>
    <w:p w14:paraId="10F1DAAC" w14:textId="52937A27" w:rsidR="005D3EBC" w:rsidRPr="0087335F" w:rsidRDefault="003540D3" w:rsidP="004A3CD3">
      <w:pPr>
        <w:pStyle w:val="Heading2"/>
        <w:rPr>
          <w:szCs w:val="20"/>
        </w:rPr>
      </w:pPr>
      <w:bookmarkStart w:id="12" w:name="_Toc212195741"/>
      <w:r>
        <w:rPr>
          <w:szCs w:val="20"/>
        </w:rPr>
        <w:lastRenderedPageBreak/>
        <w:t>Supplementary r</w:t>
      </w:r>
      <w:r w:rsidR="005D3EBC" w:rsidRPr="0087335F">
        <w:rPr>
          <w:szCs w:val="20"/>
        </w:rPr>
        <w:t>esults</w:t>
      </w:r>
      <w:bookmarkEnd w:id="10"/>
      <w:bookmarkEnd w:id="11"/>
      <w:bookmarkEnd w:id="12"/>
    </w:p>
    <w:p w14:paraId="295EABE3" w14:textId="5E7E1B78" w:rsidR="005D3EBC" w:rsidRPr="0087335F" w:rsidRDefault="005D3EBC" w:rsidP="004A3CD3">
      <w:pPr>
        <w:rPr>
          <w:lang w:val="en-US"/>
        </w:rPr>
      </w:pPr>
      <w:r w:rsidRPr="0087335F">
        <w:rPr>
          <w:rFonts w:cs="Times New Roman"/>
          <w:lang w:val="en-US"/>
        </w:rPr>
        <w:t xml:space="preserve">We included a total of </w:t>
      </w:r>
      <w:r w:rsidR="004A3CD3">
        <w:rPr>
          <w:rFonts w:cs="Times New Roman"/>
          <w:lang w:val="en-US"/>
        </w:rPr>
        <w:t>50</w:t>
      </w:r>
      <w:r w:rsidRPr="0087335F">
        <w:rPr>
          <w:rFonts w:cs="Times New Roman"/>
          <w:lang w:val="en-US"/>
        </w:rPr>
        <w:t xml:space="preserve"> trials randomi</w:t>
      </w:r>
      <w:r w:rsidR="0038281C" w:rsidRPr="0087335F">
        <w:rPr>
          <w:rFonts w:cs="Times New Roman"/>
          <w:lang w:val="en-US"/>
        </w:rPr>
        <w:t>z</w:t>
      </w:r>
      <w:r w:rsidRPr="0087335F">
        <w:rPr>
          <w:rFonts w:cs="Times New Roman"/>
          <w:lang w:val="en-US"/>
        </w:rPr>
        <w:t>ing 5</w:t>
      </w:r>
      <w:r w:rsidR="004A3CD3">
        <w:rPr>
          <w:rFonts w:cs="Times New Roman"/>
          <w:lang w:val="en-US"/>
        </w:rPr>
        <w:t>4</w:t>
      </w:r>
      <w:r w:rsidR="003E6962">
        <w:rPr>
          <w:rFonts w:cs="Times New Roman"/>
          <w:lang w:val="en-US"/>
        </w:rPr>
        <w:t>,</w:t>
      </w:r>
      <w:r w:rsidRPr="0087335F">
        <w:rPr>
          <w:rFonts w:cs="Times New Roman"/>
          <w:lang w:val="en-US"/>
        </w:rPr>
        <w:t>9</w:t>
      </w:r>
      <w:r w:rsidR="004A3CD3">
        <w:rPr>
          <w:rFonts w:cs="Times New Roman"/>
          <w:lang w:val="en-US"/>
        </w:rPr>
        <w:t>72</w:t>
      </w:r>
      <w:r w:rsidRPr="0087335F">
        <w:rPr>
          <w:rFonts w:cs="Times New Roman"/>
          <w:lang w:val="en-US"/>
        </w:rPr>
        <w:t xml:space="preserve"> participants to either semaglutide or placebo.</w:t>
      </w:r>
      <w:r w:rsidRPr="0087335F">
        <w:rPr>
          <w:rFonts w:cs="Times New Roman"/>
          <w:vertAlign w:val="superscript"/>
          <w:lang w:val="en-US"/>
        </w:rPr>
        <w:fldChar w:fldCharType="begin">
          <w:fldData xml:space="preserve">ZXl3b3JkPjxrZXl3b3JkPk1pZGRsZSBBZ2VkPC9rZXl3b3JkPjxrZXl3b3JkPkFkbWluaXN0cmF0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=
</w:fldData>
        </w:fldChar>
      </w:r>
      <w:r w:rsidR="00E372C3">
        <w:rPr>
          <w:rFonts w:cs="Times New Roman"/>
          <w:vertAlign w:val="superscript"/>
          <w:lang w:val="en-US"/>
        </w:rPr>
        <w:instrText xml:space="preserve"> ADDIN EN.CITE </w:instrText>
      </w:r>
      <w:r w:rsidR="00E372C3">
        <w:rPr>
          <w:rFonts w:cs="Times New Roman"/>
          <w:vertAlign w:val="superscript"/>
          <w:lang w:val="en-US"/>
        </w:rPr>
        <w:fldChar w:fldCharType="begin">
          <w:fldData xml:space="preserve">PEVuZE5vdGU+PENpdGU+PEF1dGhvcj5Bcm9kYTwvQXV0aG9yPjxZZWFyPjIwMTk8L1llYXI+PFJl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==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ZWN0czwva2V5d29yZD48a2V5d29yZD5NYWxlPC9rZXl3b3JkPjxrZXl3b3JkPk1pZGRsZSBBZ2Vk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==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c20gYW5kIE51dHJpdGlvbiwgU29yYm9ubmUgVW5pdmVyc2l0w6ksIEjDtHBpdGFsIFBpdGnDqS1T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==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ODAgYW5kIG92ZXI8L2tleXdvcmQ+PGtleXdvcmQ+Qmxvb2QgR2x1Y29zZTwva2V5d29yZD48a2V5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==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ZXl3b3JkPjxrZXl3b3JkPk1pZGRsZSBBZ2VkPC9rZXl3b3JkPjxrZXl3b3JkPkFkbWluaXN0cmF0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=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Pr="0087335F">
        <w:rPr>
          <w:rFonts w:cs="Times New Roman"/>
          <w:vertAlign w:val="superscript"/>
          <w:lang w:val="en-US"/>
        </w:rPr>
      </w:r>
      <w:r w:rsidRPr="0087335F">
        <w:rPr>
          <w:rFonts w:cs="Times New Roman"/>
          <w:vertAlign w:val="superscript"/>
          <w:lang w:val="en-US"/>
        </w:rPr>
        <w:fldChar w:fldCharType="separate"/>
      </w:r>
      <w:r w:rsidR="00B443B6">
        <w:rPr>
          <w:rFonts w:cs="Times New Roman"/>
          <w:noProof/>
          <w:vertAlign w:val="superscript"/>
          <w:lang w:val="en-US"/>
        </w:rPr>
        <w:t>4,9-57</w:t>
      </w:r>
      <w:r w:rsidRPr="0087335F">
        <w:rPr>
          <w:rFonts w:cs="Times New Roman"/>
          <w:vertAlign w:val="superscript"/>
          <w:lang w:val="en-US"/>
        </w:rPr>
        <w:fldChar w:fldCharType="end"/>
      </w:r>
    </w:p>
    <w:p w14:paraId="1D87047F" w14:textId="77777777" w:rsidR="004A3CD3" w:rsidRDefault="004A3CD3" w:rsidP="004A3CD3">
      <w:pPr>
        <w:pStyle w:val="Heading3"/>
        <w:rPr>
          <w:szCs w:val="20"/>
          <w:lang w:val="en-US"/>
        </w:rPr>
      </w:pPr>
      <w:bookmarkStart w:id="13" w:name="_Toc172381602"/>
      <w:bookmarkStart w:id="14" w:name="_Toc194490568"/>
    </w:p>
    <w:p w14:paraId="2FF4EE2B" w14:textId="00E99F0A" w:rsidR="005D3EBC" w:rsidRPr="0087335F" w:rsidRDefault="005D3EBC" w:rsidP="004A3CD3">
      <w:pPr>
        <w:pStyle w:val="Heading3"/>
        <w:rPr>
          <w:szCs w:val="20"/>
          <w:lang w:val="en-US"/>
        </w:rPr>
      </w:pPr>
      <w:bookmarkStart w:id="15" w:name="_Toc212195742"/>
      <w:r w:rsidRPr="0087335F">
        <w:rPr>
          <w:szCs w:val="20"/>
          <w:lang w:val="en-US"/>
        </w:rPr>
        <w:t>Serious adverse events</w:t>
      </w:r>
      <w:bookmarkEnd w:id="13"/>
      <w:bookmarkEnd w:id="14"/>
      <w:bookmarkEnd w:id="15"/>
    </w:p>
    <w:p w14:paraId="6261C521" w14:textId="77777777" w:rsidR="005D3EBC" w:rsidRPr="0087335F" w:rsidRDefault="005D3EBC" w:rsidP="005D3EBC">
      <w:pPr>
        <w:pStyle w:val="Heading4"/>
        <w:rPr>
          <w:iCs w:val="0"/>
          <w:lang w:val="en-US"/>
        </w:rPr>
      </w:pPr>
      <w:r w:rsidRPr="0087335F">
        <w:rPr>
          <w:iCs w:val="0"/>
          <w:lang w:val="en-US"/>
        </w:rPr>
        <w:t>Subgroup analyses</w:t>
      </w:r>
    </w:p>
    <w:p w14:paraId="5BD47733" w14:textId="524A9A61" w:rsidR="005D3EBC" w:rsidRPr="0087335F" w:rsidRDefault="005D3EBC" w:rsidP="005D3EBC">
      <w:pPr>
        <w:rPr>
          <w:rFonts w:cstheme="minorHAnsi"/>
          <w:lang w:val="en-US"/>
        </w:rPr>
      </w:pPr>
      <w:r w:rsidRPr="0087335F">
        <w:rPr>
          <w:lang w:val="en-US"/>
        </w:rPr>
        <w:t xml:space="preserve">Test of interaction comparing trials with different bias risk showed evidence of a difference (p&lt;0.01) </w:t>
      </w:r>
      <w:r w:rsidRPr="0087335F">
        <w:rPr>
          <w:rFonts w:cstheme="minorHAnsi"/>
          <w:lang w:val="en-US"/>
        </w:rPr>
        <w:t>(</w:t>
      </w:r>
      <w:r w:rsidR="003540D3">
        <w:rPr>
          <w:rFonts w:cs="Times New Roman"/>
          <w:lang w:val="en-US"/>
        </w:rPr>
        <w:t xml:space="preserve">Additional file 1: </w:t>
      </w:r>
      <w:r w:rsidR="005219DD">
        <w:rPr>
          <w:rFonts w:cstheme="minorHAnsi"/>
          <w:lang w:val="en-US"/>
        </w:rPr>
        <w:t>Figure</w:t>
      </w:r>
      <w:r w:rsidRPr="0087335F">
        <w:rPr>
          <w:rFonts w:cstheme="minorHAnsi"/>
          <w:lang w:val="en-US"/>
        </w:rPr>
        <w:t xml:space="preserve"> </w:t>
      </w:r>
      <w:r w:rsidR="003540D3">
        <w:rPr>
          <w:rFonts w:cstheme="minorHAnsi"/>
          <w:lang w:val="en-US"/>
        </w:rPr>
        <w:t>S</w:t>
      </w:r>
      <w:r w:rsidRPr="0087335F">
        <w:rPr>
          <w:rFonts w:cstheme="minorHAnsi"/>
          <w:lang w:val="en-US"/>
        </w:rPr>
        <w:t xml:space="preserve">19-20). </w:t>
      </w:r>
    </w:p>
    <w:p w14:paraId="00EDD52B" w14:textId="77777777" w:rsidR="005D3EBC" w:rsidRPr="0087335F" w:rsidRDefault="005D3EBC" w:rsidP="005D3EBC">
      <w:pPr>
        <w:rPr>
          <w:rFonts w:cstheme="minorHAnsi"/>
          <w:lang w:val="en-US"/>
        </w:rPr>
      </w:pPr>
    </w:p>
    <w:p w14:paraId="3F178CD7" w14:textId="793904DE" w:rsidR="005D3EBC" w:rsidRPr="0087335F" w:rsidRDefault="005D3EBC" w:rsidP="005D3EBC">
      <w:pPr>
        <w:rPr>
          <w:lang w:val="en-US"/>
        </w:rPr>
      </w:pPr>
      <w:r w:rsidRPr="0087335F">
        <w:rPr>
          <w:rFonts w:cstheme="minorHAnsi"/>
          <w:lang w:val="en-US"/>
        </w:rPr>
        <w:t xml:space="preserve">When trials at low risk of bias were </w:t>
      </w:r>
      <w:r w:rsidR="0087335F" w:rsidRPr="0087335F">
        <w:rPr>
          <w:rFonts w:cstheme="minorHAnsi"/>
          <w:lang w:val="en-US"/>
        </w:rPr>
        <w:t>analyzed</w:t>
      </w:r>
      <w:r w:rsidRPr="0087335F">
        <w:rPr>
          <w:rFonts w:cstheme="minorHAnsi"/>
          <w:lang w:val="en-US"/>
        </w:rPr>
        <w:t xml:space="preserve"> separately, meta-analysis showed evidence of a beneficial effect (</w:t>
      </w:r>
      <w:r w:rsidRPr="0087335F">
        <w:rPr>
          <w:lang w:val="en-US"/>
        </w:rPr>
        <w:t>RR 0</w:t>
      </w:r>
      <w:r w:rsidRPr="0087335F">
        <w:rPr>
          <w:rFonts w:cs="Times New Roman"/>
          <w:lang w:val="en-US"/>
        </w:rPr>
        <w:t>.</w:t>
      </w:r>
      <w:r w:rsidRPr="0087335F">
        <w:rPr>
          <w:lang w:val="en-US"/>
        </w:rPr>
        <w:t>91, 95% CI 0.</w:t>
      </w:r>
      <w:r w:rsidR="004A3CD3">
        <w:rPr>
          <w:lang w:val="en-US"/>
        </w:rPr>
        <w:t>7</w:t>
      </w:r>
      <w:r w:rsidRPr="0087335F">
        <w:rPr>
          <w:lang w:val="en-US"/>
        </w:rPr>
        <w:t xml:space="preserve"> to 0.95; I</w:t>
      </w:r>
      <w:r w:rsidRPr="0087335F">
        <w:rPr>
          <w:vertAlign w:val="superscript"/>
          <w:lang w:val="en-US"/>
        </w:rPr>
        <w:t>2</w:t>
      </w:r>
      <w:r w:rsidRPr="0087335F">
        <w:rPr>
          <w:lang w:val="en-US"/>
        </w:rPr>
        <w:t>=</w:t>
      </w:r>
      <w:r w:rsidR="004A3CD3">
        <w:rPr>
          <w:lang w:val="en-US"/>
        </w:rPr>
        <w:t>28</w:t>
      </w:r>
      <w:r w:rsidRPr="0087335F">
        <w:rPr>
          <w:lang w:val="en-US"/>
        </w:rPr>
        <w:t>.</w:t>
      </w:r>
      <w:r w:rsidR="004A3CD3">
        <w:rPr>
          <w:lang w:val="en-US"/>
        </w:rPr>
        <w:t>6</w:t>
      </w:r>
      <w:r w:rsidRPr="0087335F">
        <w:rPr>
          <w:lang w:val="en-US"/>
        </w:rPr>
        <w:t>%; p&lt;0.01, 2</w:t>
      </w:r>
      <w:r w:rsidR="004A3CD3">
        <w:rPr>
          <w:lang w:val="en-US"/>
        </w:rPr>
        <w:t>3</w:t>
      </w:r>
      <w:r w:rsidRPr="0087335F">
        <w:rPr>
          <w:lang w:val="en-US"/>
        </w:rPr>
        <w:t xml:space="preserve"> trials; high certainty of evidence). </w:t>
      </w:r>
    </w:p>
    <w:p w14:paraId="0582F31F" w14:textId="77777777" w:rsidR="005D3EBC" w:rsidRPr="0087335F" w:rsidRDefault="005D3EBC" w:rsidP="005D3EBC">
      <w:pPr>
        <w:rPr>
          <w:rFonts w:cstheme="minorHAnsi"/>
          <w:lang w:val="en-US"/>
        </w:rPr>
      </w:pPr>
    </w:p>
    <w:p w14:paraId="0BB59121" w14:textId="233EAACB" w:rsidR="005D3EBC" w:rsidRPr="0087335F" w:rsidRDefault="005D3EBC" w:rsidP="005D3EBC">
      <w:pPr>
        <w:rPr>
          <w:lang w:val="en-US"/>
        </w:rPr>
      </w:pPr>
      <w:r w:rsidRPr="0087335F">
        <w:rPr>
          <w:rFonts w:cstheme="minorHAnsi"/>
          <w:lang w:val="en-US"/>
        </w:rPr>
        <w:t xml:space="preserve">When trials at high risk of bias were </w:t>
      </w:r>
      <w:r w:rsidR="0087335F" w:rsidRPr="0087335F">
        <w:rPr>
          <w:rFonts w:cstheme="minorHAnsi"/>
          <w:lang w:val="en-US"/>
        </w:rPr>
        <w:t>analyzed</w:t>
      </w:r>
      <w:r w:rsidRPr="0087335F">
        <w:rPr>
          <w:rFonts w:cstheme="minorHAnsi"/>
          <w:lang w:val="en-US"/>
        </w:rPr>
        <w:t xml:space="preserve"> separately, meta-analysis showed evidence of a harmful effect (</w:t>
      </w:r>
      <w:r w:rsidRPr="0087335F">
        <w:rPr>
          <w:lang w:val="en-US"/>
        </w:rPr>
        <w:t>RR 1</w:t>
      </w:r>
      <w:r w:rsidRPr="0087335F">
        <w:rPr>
          <w:rFonts w:cs="Times New Roman"/>
          <w:lang w:val="en-US"/>
        </w:rPr>
        <w:t>.</w:t>
      </w:r>
      <w:r w:rsidR="007C478C" w:rsidRPr="0087335F">
        <w:rPr>
          <w:lang w:val="en-US"/>
        </w:rPr>
        <w:t>21</w:t>
      </w:r>
      <w:r w:rsidRPr="0087335F">
        <w:rPr>
          <w:lang w:val="en-US"/>
        </w:rPr>
        <w:t>, 95% CI 1.0</w:t>
      </w:r>
      <w:r w:rsidR="007C478C" w:rsidRPr="0087335F">
        <w:rPr>
          <w:lang w:val="en-US"/>
        </w:rPr>
        <w:t>1</w:t>
      </w:r>
      <w:r w:rsidRPr="0087335F">
        <w:rPr>
          <w:lang w:val="en-US"/>
        </w:rPr>
        <w:t xml:space="preserve"> to 1.4</w:t>
      </w:r>
      <w:r w:rsidR="007C478C" w:rsidRPr="0087335F">
        <w:rPr>
          <w:lang w:val="en-US"/>
        </w:rPr>
        <w:t>4</w:t>
      </w:r>
      <w:r w:rsidRPr="0087335F">
        <w:rPr>
          <w:lang w:val="en-US"/>
        </w:rPr>
        <w:t>; I</w:t>
      </w:r>
      <w:r w:rsidRPr="0087335F">
        <w:rPr>
          <w:vertAlign w:val="superscript"/>
          <w:lang w:val="en-US"/>
        </w:rPr>
        <w:t>2</w:t>
      </w:r>
      <w:r w:rsidRPr="0087335F">
        <w:rPr>
          <w:lang w:val="en-US"/>
        </w:rPr>
        <w:t>=0.</w:t>
      </w:r>
      <w:r w:rsidR="007C478C" w:rsidRPr="0087335F">
        <w:rPr>
          <w:lang w:val="en-US"/>
        </w:rPr>
        <w:t>0</w:t>
      </w:r>
      <w:r w:rsidRPr="0087335F">
        <w:rPr>
          <w:lang w:val="en-US"/>
        </w:rPr>
        <w:t>%; p&lt;0.01, 2</w:t>
      </w:r>
      <w:r w:rsidR="007C478C" w:rsidRPr="0087335F">
        <w:rPr>
          <w:lang w:val="en-US"/>
        </w:rPr>
        <w:t>6</w:t>
      </w:r>
      <w:r w:rsidRPr="0087335F">
        <w:rPr>
          <w:lang w:val="en-US"/>
        </w:rPr>
        <w:t xml:space="preserve"> trials; high certainty of evidence). </w:t>
      </w:r>
    </w:p>
    <w:p w14:paraId="5003B2C5" w14:textId="77777777" w:rsidR="007C478C" w:rsidRPr="0087335F" w:rsidRDefault="007C478C" w:rsidP="007C478C">
      <w:pPr>
        <w:rPr>
          <w:lang w:val="en-US"/>
        </w:rPr>
      </w:pPr>
    </w:p>
    <w:p w14:paraId="51A1EFDC" w14:textId="1B1F1042" w:rsidR="007C478C" w:rsidRDefault="004A3CD3" w:rsidP="007C478C">
      <w:pPr>
        <w:rPr>
          <w:rFonts w:cstheme="minorHAnsi"/>
          <w:lang w:val="en-US"/>
        </w:rPr>
      </w:pPr>
      <w:r w:rsidRPr="0087335F">
        <w:rPr>
          <w:lang w:val="en-US"/>
        </w:rPr>
        <w:t>The pre-defined subgroup analysis comparing different</w:t>
      </w:r>
      <w:r>
        <w:rPr>
          <w:lang w:val="en-US"/>
        </w:rPr>
        <w:t xml:space="preserve"> </w:t>
      </w:r>
      <w:r w:rsidRPr="0087335F">
        <w:rPr>
          <w:lang w:val="en-US"/>
        </w:rPr>
        <w:t>levels of treatment compliance</w:t>
      </w:r>
      <w:r>
        <w:rPr>
          <w:lang w:val="en-US"/>
        </w:rPr>
        <w:t xml:space="preserve"> </w:t>
      </w:r>
      <w:r w:rsidRPr="00074B87">
        <w:rPr>
          <w:rFonts w:cs="Times New Roman"/>
          <w:lang w:val="en-US"/>
        </w:rPr>
        <w:t xml:space="preserve">and comparing trials </w:t>
      </w:r>
      <w:r>
        <w:rPr>
          <w:rFonts w:cs="Times New Roman"/>
          <w:lang w:val="en-US"/>
        </w:rPr>
        <w:t>at risk of</w:t>
      </w:r>
      <w:r w:rsidRPr="00074B87">
        <w:rPr>
          <w:rFonts w:cs="Times New Roman"/>
          <w:lang w:val="en-US"/>
        </w:rPr>
        <w:t xml:space="preserve"> for-profit bias </w:t>
      </w:r>
      <w:r>
        <w:rPr>
          <w:rFonts w:cs="Times New Roman"/>
          <w:lang w:val="en-US"/>
        </w:rPr>
        <w:t>to</w:t>
      </w:r>
      <w:r w:rsidRPr="00074B87">
        <w:rPr>
          <w:rFonts w:cs="Times New Roman"/>
          <w:lang w:val="en-US"/>
        </w:rPr>
        <w:t xml:space="preserve"> trials </w:t>
      </w:r>
      <w:r>
        <w:rPr>
          <w:rFonts w:cs="Times New Roman"/>
          <w:lang w:val="en-US"/>
        </w:rPr>
        <w:t>at no</w:t>
      </w:r>
      <w:r w:rsidRPr="00074B87">
        <w:rPr>
          <w:rFonts w:cs="Times New Roman"/>
          <w:lang w:val="en-US"/>
        </w:rPr>
        <w:t xml:space="preserve"> for-profit bias</w:t>
      </w:r>
      <w:r>
        <w:rPr>
          <w:rFonts w:cs="Times New Roman"/>
          <w:lang w:val="en-US"/>
        </w:rPr>
        <w:t xml:space="preserve"> risk</w:t>
      </w:r>
      <w:r w:rsidRPr="00074B87">
        <w:rPr>
          <w:rFonts w:cs="Times New Roman"/>
          <w:lang w:val="en-US"/>
        </w:rPr>
        <w:t xml:space="preserve"> were not perform</w:t>
      </w:r>
      <w:r>
        <w:rPr>
          <w:rFonts w:cs="Times New Roman"/>
          <w:lang w:val="en-US"/>
        </w:rPr>
        <w:t>ed</w:t>
      </w:r>
      <w:r w:rsidRPr="00074B87">
        <w:rPr>
          <w:rFonts w:cs="Times New Roman"/>
          <w:lang w:val="en-US"/>
        </w:rPr>
        <w:t xml:space="preserve"> due to a lack of relevant data</w:t>
      </w:r>
      <w:r w:rsidRPr="00074B87">
        <w:rPr>
          <w:rFonts w:cs="Times New Roman"/>
          <w:color w:val="202124"/>
          <w:lang w:val="en-US"/>
        </w:rPr>
        <w:t>.</w:t>
      </w:r>
      <w:r w:rsidRPr="0087335F">
        <w:rPr>
          <w:lang w:val="en-US"/>
        </w:rPr>
        <w:t xml:space="preserve"> </w:t>
      </w:r>
      <w:r w:rsidR="003F00A2" w:rsidRPr="0087335F">
        <w:rPr>
          <w:lang w:val="en-US"/>
        </w:rPr>
        <w:t xml:space="preserve">Neither of the remaining pre-defined </w:t>
      </w:r>
      <w:r w:rsidR="003F00A2" w:rsidRPr="0087335F">
        <w:rPr>
          <w:rFonts w:cstheme="minorHAnsi"/>
          <w:lang w:val="en-US"/>
        </w:rPr>
        <w:t>subgroup analyses showed evidence of a difference (</w:t>
      </w:r>
      <w:r w:rsidR="003540D3">
        <w:rPr>
          <w:rFonts w:cs="Times New Roman"/>
          <w:lang w:val="en-US"/>
        </w:rPr>
        <w:t xml:space="preserve">Additional file 1: </w:t>
      </w:r>
      <w:r w:rsidR="005219DD">
        <w:rPr>
          <w:rFonts w:cstheme="minorHAnsi"/>
          <w:lang w:val="en-US"/>
        </w:rPr>
        <w:t>Figure</w:t>
      </w:r>
      <w:r w:rsidR="003F00A2" w:rsidRPr="0087335F">
        <w:rPr>
          <w:rFonts w:cstheme="minorHAnsi"/>
          <w:lang w:val="en-US"/>
        </w:rPr>
        <w:t xml:space="preserve"> </w:t>
      </w:r>
      <w:r w:rsidR="003540D3">
        <w:rPr>
          <w:rFonts w:cstheme="minorHAnsi"/>
          <w:lang w:val="en-US"/>
        </w:rPr>
        <w:t>S</w:t>
      </w:r>
      <w:r w:rsidR="003F00A2" w:rsidRPr="00A309DF">
        <w:rPr>
          <w:rFonts w:cstheme="minorHAnsi"/>
          <w:lang w:val="en-US"/>
        </w:rPr>
        <w:t>21-32</w:t>
      </w:r>
      <w:r w:rsidR="003F00A2" w:rsidRPr="0087335F">
        <w:rPr>
          <w:rFonts w:cstheme="minorHAnsi"/>
          <w:lang w:val="en-US"/>
        </w:rPr>
        <w:t>).</w:t>
      </w:r>
    </w:p>
    <w:p w14:paraId="19B8110B" w14:textId="77777777" w:rsidR="00C75F91" w:rsidRDefault="00C75F91" w:rsidP="007C478C">
      <w:pPr>
        <w:rPr>
          <w:rFonts w:cstheme="minorHAnsi"/>
          <w:lang w:val="en-US"/>
        </w:rPr>
      </w:pPr>
    </w:p>
    <w:p w14:paraId="5933A78D" w14:textId="7E297858" w:rsidR="00C75F91" w:rsidRPr="00C75F91" w:rsidRDefault="00C75F91" w:rsidP="002E3D09">
      <w:pPr>
        <w:pStyle w:val="Heading4"/>
        <w:rPr>
          <w:lang w:val="en-US"/>
        </w:rPr>
      </w:pPr>
      <w:r w:rsidRPr="00C75F91">
        <w:rPr>
          <w:lang w:val="en-US"/>
        </w:rPr>
        <w:t>Post-hoc meta-regression</w:t>
      </w:r>
    </w:p>
    <w:p w14:paraId="3F4CC234" w14:textId="7A5797A0" w:rsidR="00C75F91" w:rsidRPr="0087335F" w:rsidRDefault="00C75F91" w:rsidP="007C478C">
      <w:pPr>
        <w:rPr>
          <w:lang w:val="en-US"/>
        </w:rPr>
      </w:pPr>
      <w:r>
        <w:rPr>
          <w:rFonts w:cstheme="minorHAnsi"/>
          <w:lang w:val="en-US"/>
        </w:rPr>
        <w:t xml:space="preserve">Post-hoc meta-regression </w:t>
      </w:r>
      <w:r w:rsidR="00253181">
        <w:rPr>
          <w:rFonts w:cstheme="minorHAnsi"/>
          <w:lang w:val="en-US"/>
        </w:rPr>
        <w:t xml:space="preserve">of serious adverse events </w:t>
      </w:r>
      <w:r>
        <w:rPr>
          <w:rFonts w:cstheme="minorHAnsi"/>
          <w:lang w:val="en-US"/>
        </w:rPr>
        <w:t xml:space="preserve">showed that </w:t>
      </w:r>
      <w:r>
        <w:rPr>
          <w:rFonts w:cs="Times New Roman"/>
          <w:lang w:val="en-US"/>
        </w:rPr>
        <w:t>the covariates, age and body-mass index, were significantly associated with the effect estimate (p = 0.02 and p &lt; 0.001, respectively), suggesting that age and body-mass index may explain some of the observed heterogeneity</w:t>
      </w:r>
      <w:r w:rsidR="00A311A9">
        <w:rPr>
          <w:rFonts w:cs="Times New Roman"/>
          <w:lang w:val="en-US"/>
        </w:rPr>
        <w:t xml:space="preserve"> (Additional file 1: </w:t>
      </w:r>
      <w:r w:rsidR="005219DD">
        <w:rPr>
          <w:rFonts w:cs="Times New Roman"/>
          <w:lang w:val="en-US"/>
        </w:rPr>
        <w:t>Figure</w:t>
      </w:r>
      <w:r w:rsidR="00A311A9">
        <w:rPr>
          <w:rFonts w:cs="Times New Roman"/>
          <w:lang w:val="en-US"/>
        </w:rPr>
        <w:t xml:space="preserve"> S33).</w:t>
      </w:r>
    </w:p>
    <w:p w14:paraId="772AEAC0" w14:textId="77777777" w:rsidR="005D3EBC" w:rsidRPr="0087335F" w:rsidRDefault="005D3EBC" w:rsidP="005D3EBC">
      <w:pPr>
        <w:rPr>
          <w:rFonts w:cstheme="minorHAnsi"/>
          <w:lang w:val="en-US"/>
        </w:rPr>
      </w:pPr>
    </w:p>
    <w:p w14:paraId="447CB61F" w14:textId="77777777" w:rsidR="005D3EBC" w:rsidRPr="0087335F" w:rsidRDefault="005D3EBC" w:rsidP="005D3EBC">
      <w:pPr>
        <w:pStyle w:val="Heading3"/>
        <w:rPr>
          <w:szCs w:val="20"/>
          <w:lang w:val="en-US"/>
        </w:rPr>
      </w:pPr>
      <w:bookmarkStart w:id="16" w:name="_Toc194490569"/>
      <w:bookmarkStart w:id="17" w:name="_Toc212195743"/>
      <w:r w:rsidRPr="0087335F">
        <w:rPr>
          <w:szCs w:val="20"/>
          <w:lang w:val="en-US"/>
        </w:rPr>
        <w:t>Myocardial infarction</w:t>
      </w:r>
      <w:bookmarkEnd w:id="16"/>
      <w:bookmarkEnd w:id="17"/>
    </w:p>
    <w:p w14:paraId="7F638C2A" w14:textId="77777777" w:rsidR="005D3EBC" w:rsidRPr="0087335F" w:rsidRDefault="005D3EBC" w:rsidP="005D3EBC">
      <w:pPr>
        <w:pStyle w:val="Heading4"/>
        <w:rPr>
          <w:iCs w:val="0"/>
          <w:lang w:val="en-US"/>
        </w:rPr>
      </w:pPr>
      <w:r w:rsidRPr="0087335F">
        <w:rPr>
          <w:iCs w:val="0"/>
          <w:lang w:val="en-US"/>
        </w:rPr>
        <w:t>Subgroup analyses</w:t>
      </w:r>
    </w:p>
    <w:p w14:paraId="29051D59" w14:textId="51691C0C" w:rsidR="005D3EBC" w:rsidRPr="0087335F" w:rsidRDefault="005D3EBC" w:rsidP="005D3EBC">
      <w:pPr>
        <w:rPr>
          <w:rFonts w:cs="Times New Roman"/>
          <w:lang w:val="en-US"/>
        </w:rPr>
      </w:pPr>
      <w:r w:rsidRPr="0087335F">
        <w:rPr>
          <w:rFonts w:cs="Times New Roman"/>
          <w:lang w:val="en-US"/>
        </w:rPr>
        <w:t>Subgroup analyses comparing different patient groups and route of administration showed no evidence of a difference (</w:t>
      </w:r>
      <w:r w:rsidR="003540D3">
        <w:rPr>
          <w:rFonts w:cs="Times New Roman"/>
          <w:lang w:val="en-US"/>
        </w:rPr>
        <w:t xml:space="preserve">Additional file </w:t>
      </w:r>
      <w:r w:rsidR="00D32522">
        <w:rPr>
          <w:rFonts w:cs="Times New Roman"/>
          <w:lang w:val="en-US"/>
        </w:rPr>
        <w:t>4</w:t>
      </w:r>
      <w:r w:rsidR="003540D3">
        <w:rPr>
          <w:rFonts w:cs="Times New Roman"/>
          <w:lang w:val="en-US"/>
        </w:rPr>
        <w:t xml:space="preserve">: </w:t>
      </w:r>
      <w:r w:rsidR="005219DD">
        <w:rPr>
          <w:rFonts w:cs="Times New Roman"/>
          <w:lang w:val="en-US"/>
        </w:rPr>
        <w:t>Figure</w:t>
      </w:r>
      <w:r w:rsidRPr="0087335F">
        <w:rPr>
          <w:rFonts w:cs="Times New Roman"/>
          <w:lang w:val="en-US"/>
        </w:rPr>
        <w:t xml:space="preserve"> </w:t>
      </w:r>
      <w:r w:rsidR="003540D3">
        <w:rPr>
          <w:rFonts w:cs="Times New Roman"/>
          <w:lang w:val="en-US"/>
        </w:rPr>
        <w:t>S</w:t>
      </w:r>
      <w:r w:rsidRPr="0087335F">
        <w:rPr>
          <w:rFonts w:cs="Times New Roman"/>
          <w:lang w:val="en-US"/>
        </w:rPr>
        <w:t>600-603). The subgroup analysis comparing different doses of semaglutide for daily subcutaneous semaglutide and the subgroup analysis comparing different levels of treatment compliance were not possible to perform due to a lack of relevant data</w:t>
      </w:r>
      <w:r w:rsidRPr="0087335F">
        <w:rPr>
          <w:rFonts w:cs="Times New Roman"/>
          <w:color w:val="202124"/>
          <w:lang w:val="en-US"/>
        </w:rPr>
        <w:t xml:space="preserve">. </w:t>
      </w:r>
      <w:r w:rsidRPr="0087335F">
        <w:rPr>
          <w:rFonts w:cs="Times New Roman"/>
          <w:lang w:val="en-US"/>
        </w:rPr>
        <w:t>The remaining subgroup analyses showed no evidence of a difference (</w:t>
      </w:r>
      <w:r w:rsidR="003540D3">
        <w:rPr>
          <w:rFonts w:cs="Times New Roman"/>
          <w:lang w:val="en-US"/>
        </w:rPr>
        <w:t xml:space="preserve">Additional file </w:t>
      </w:r>
      <w:r w:rsidR="00D32522">
        <w:rPr>
          <w:rFonts w:cs="Times New Roman"/>
          <w:lang w:val="en-US"/>
        </w:rPr>
        <w:t>4</w:t>
      </w:r>
      <w:r w:rsidR="003540D3">
        <w:rPr>
          <w:rFonts w:cs="Times New Roman"/>
          <w:lang w:val="en-US"/>
        </w:rPr>
        <w:t xml:space="preserve">: </w:t>
      </w:r>
      <w:r w:rsidR="005219DD">
        <w:rPr>
          <w:rFonts w:cs="Times New Roman"/>
          <w:lang w:val="en-US"/>
        </w:rPr>
        <w:t>Figure</w:t>
      </w:r>
      <w:r w:rsidRPr="0087335F">
        <w:rPr>
          <w:rFonts w:cs="Times New Roman"/>
          <w:lang w:val="en-US"/>
        </w:rPr>
        <w:t xml:space="preserve"> </w:t>
      </w:r>
      <w:r w:rsidR="003540D3">
        <w:rPr>
          <w:rFonts w:cs="Times New Roman"/>
          <w:lang w:val="en-US"/>
        </w:rPr>
        <w:t>S</w:t>
      </w:r>
      <w:r w:rsidRPr="0087335F">
        <w:rPr>
          <w:rFonts w:cs="Times New Roman"/>
          <w:lang w:val="en-US"/>
        </w:rPr>
        <w:t>604-611).</w:t>
      </w:r>
    </w:p>
    <w:p w14:paraId="44439D00" w14:textId="77777777" w:rsidR="005D3EBC" w:rsidRPr="0087335F" w:rsidRDefault="005D3EBC" w:rsidP="005D3EBC">
      <w:pPr>
        <w:rPr>
          <w:rFonts w:cs="Times New Roman"/>
          <w:lang w:val="en-US"/>
        </w:rPr>
      </w:pPr>
    </w:p>
    <w:p w14:paraId="70EACF48" w14:textId="5CD52A5F" w:rsidR="005D3EBC" w:rsidRPr="0087335F" w:rsidRDefault="005D3EBC" w:rsidP="005D3EBC">
      <w:pPr>
        <w:pStyle w:val="Heading3"/>
        <w:rPr>
          <w:szCs w:val="20"/>
          <w:lang w:val="en-US"/>
        </w:rPr>
      </w:pPr>
      <w:bookmarkStart w:id="18" w:name="_Toc194490570"/>
      <w:bookmarkStart w:id="19" w:name="_Toc212195744"/>
      <w:r w:rsidRPr="0087335F">
        <w:rPr>
          <w:szCs w:val="20"/>
          <w:lang w:val="en-US"/>
        </w:rPr>
        <w:t>Additional trial not included in analys</w:t>
      </w:r>
      <w:r w:rsidR="00970BD6">
        <w:rPr>
          <w:szCs w:val="20"/>
          <w:lang w:val="en-US"/>
        </w:rPr>
        <w:t>i</w:t>
      </w:r>
      <w:r w:rsidRPr="0087335F">
        <w:rPr>
          <w:szCs w:val="20"/>
          <w:lang w:val="en-US"/>
        </w:rPr>
        <w:t>s</w:t>
      </w:r>
      <w:bookmarkEnd w:id="18"/>
      <w:bookmarkEnd w:id="19"/>
    </w:p>
    <w:p w14:paraId="7B1EE587" w14:textId="7D08212E" w:rsidR="005D3EBC" w:rsidRDefault="005D3EBC" w:rsidP="005D3EBC">
      <w:pPr>
        <w:rPr>
          <w:rFonts w:cs="Times New Roman"/>
          <w:lang w:val="en-US"/>
        </w:rPr>
      </w:pPr>
      <w:r w:rsidRPr="0087335F">
        <w:rPr>
          <w:rFonts w:cs="Times New Roman"/>
          <w:lang w:val="en-US"/>
        </w:rPr>
        <w:t>A trial by Rubino et al. from 2021 was a withdrawal trial where all participants received semaglutide for 20 weeks. Subsequently, the participants were randomly assigned in a 2:1 ratio to continue semaglutide or switch to placebo.</w:t>
      </w:r>
      <w:r w:rsidRPr="0087335F">
        <w:rPr>
          <w:rFonts w:cs="Times New Roman"/>
          <w:lang w:val="en-US"/>
        </w:rPr>
        <w:fldChar w:fldCharType="begin">
          <w:fldData xml:space="preserve">PEVuZE5vdGU+PENpdGU+PEF1dGhvcj5SdWJpbm88L0F1dGhvcj48WWVhcj4yMDIxPC9ZZWFyPjxS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</w:fldData>
        </w:fldChar>
      </w:r>
      <w:r w:rsidR="008B2E57">
        <w:rPr>
          <w:rFonts w:cs="Times New Roman"/>
          <w:lang w:val="en-US"/>
        </w:rPr>
        <w:instrText xml:space="preserve"> ADDIN EN.CITE </w:instrText>
      </w:r>
      <w:r w:rsidR="008B2E57">
        <w:rPr>
          <w:rFonts w:cs="Times New Roman"/>
          <w:lang w:val="en-US"/>
        </w:rPr>
        <w:fldChar w:fldCharType="begin">
          <w:fldData xml:space="preserve">PEVuZE5vdGU+PENpdGU+PEF1dGhvcj5SdWJpbm88L0F1dGhvcj48WWVhcj4yMDIxPC9ZZWFyPjxS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</w:fldData>
        </w:fldChar>
      </w:r>
      <w:r w:rsidR="008B2E57">
        <w:rPr>
          <w:rFonts w:cs="Times New Roman"/>
          <w:lang w:val="en-US"/>
        </w:rPr>
        <w:instrText xml:space="preserve"> ADDIN EN.CITE.DATA </w:instrText>
      </w:r>
      <w:r w:rsidR="008B2E57">
        <w:rPr>
          <w:rFonts w:cs="Times New Roman"/>
          <w:lang w:val="en-US"/>
        </w:rPr>
      </w:r>
      <w:r w:rsidR="008B2E57">
        <w:rPr>
          <w:rFonts w:cs="Times New Roman"/>
          <w:lang w:val="en-US"/>
        </w:rPr>
        <w:fldChar w:fldCharType="end"/>
      </w:r>
      <w:r w:rsidRPr="0087335F">
        <w:rPr>
          <w:rFonts w:cs="Times New Roman"/>
          <w:lang w:val="en-US"/>
        </w:rPr>
      </w:r>
      <w:r w:rsidRPr="0087335F">
        <w:rPr>
          <w:rFonts w:cs="Times New Roman"/>
          <w:lang w:val="en-US"/>
        </w:rPr>
        <w:fldChar w:fldCharType="separate"/>
      </w:r>
      <w:r w:rsidR="008B2E57" w:rsidRPr="008B2E57">
        <w:rPr>
          <w:rFonts w:cs="Times New Roman"/>
          <w:noProof/>
          <w:vertAlign w:val="superscript"/>
          <w:lang w:val="en-US"/>
        </w:rPr>
        <w:t>58</w:t>
      </w:r>
      <w:r w:rsidRPr="0087335F">
        <w:rPr>
          <w:rFonts w:cs="Times New Roman"/>
          <w:lang w:val="en-US"/>
        </w:rPr>
        <w:fldChar w:fldCharType="end"/>
      </w:r>
      <w:r w:rsidRPr="0087335F">
        <w:rPr>
          <w:rFonts w:cs="Times New Roman"/>
          <w:lang w:val="en-US"/>
        </w:rPr>
        <w:t xml:space="preserve"> There were no difference in the incidence of all-cause mortality (1/535 in the semaglutide group versus 1/268 in the placebo group) and no difference in the incidence of serious adverse events (41/535 in the semaglutide group versus 15/268 in the placebo group). </w:t>
      </w:r>
    </w:p>
    <w:p w14:paraId="6B586D4B" w14:textId="77777777" w:rsidR="005D3EBC" w:rsidRPr="0087335F" w:rsidRDefault="005D3EBC" w:rsidP="005D3EBC">
      <w:pPr>
        <w:pStyle w:val="Heading3"/>
        <w:rPr>
          <w:szCs w:val="20"/>
          <w:lang w:val="en-US"/>
        </w:rPr>
      </w:pPr>
      <w:bookmarkStart w:id="20" w:name="_Toc172381603"/>
    </w:p>
    <w:p w14:paraId="3A65BCD3" w14:textId="77777777" w:rsidR="005D3EBC" w:rsidRPr="0087335F" w:rsidRDefault="005D3EBC" w:rsidP="005D3EBC">
      <w:pPr>
        <w:pStyle w:val="Heading3"/>
        <w:rPr>
          <w:szCs w:val="20"/>
          <w:lang w:val="en-US"/>
        </w:rPr>
      </w:pPr>
      <w:bookmarkStart w:id="21" w:name="_Toc194490571"/>
      <w:bookmarkStart w:id="22" w:name="_Toc212195745"/>
      <w:r w:rsidRPr="0087335F">
        <w:rPr>
          <w:szCs w:val="20"/>
          <w:lang w:val="en-US"/>
        </w:rPr>
        <w:t>Exploratory outcomes</w:t>
      </w:r>
      <w:bookmarkEnd w:id="20"/>
      <w:bookmarkEnd w:id="21"/>
      <w:bookmarkEnd w:id="22"/>
    </w:p>
    <w:p w14:paraId="6C09B7C0" w14:textId="77777777" w:rsidR="005D3EBC" w:rsidRPr="0087335F" w:rsidRDefault="005D3EBC" w:rsidP="005D3EBC">
      <w:pPr>
        <w:pStyle w:val="Heading4"/>
        <w:rPr>
          <w:iCs w:val="0"/>
          <w:lang w:val="en-US"/>
        </w:rPr>
      </w:pPr>
      <w:r w:rsidRPr="0087335F">
        <w:rPr>
          <w:iCs w:val="0"/>
          <w:lang w:val="en-US"/>
        </w:rPr>
        <w:t>Pancreatitis</w:t>
      </w:r>
    </w:p>
    <w:p w14:paraId="4BDB3D6E" w14:textId="5562D9B4" w:rsidR="005D3EBC" w:rsidRPr="0087335F" w:rsidRDefault="00944DC3" w:rsidP="005D3EBC">
      <w:pPr>
        <w:rPr>
          <w:lang w:val="en-US"/>
        </w:rPr>
      </w:pPr>
      <w:r>
        <w:rPr>
          <w:rFonts w:cstheme="minorHAnsi"/>
          <w:lang w:val="en-US"/>
        </w:rPr>
        <w:t xml:space="preserve">Pancreatitis was reported in </w:t>
      </w:r>
      <w:r w:rsidR="005D3EBC" w:rsidRPr="0087335F">
        <w:rPr>
          <w:rFonts w:cstheme="minorHAnsi"/>
          <w:lang w:val="en-US"/>
        </w:rPr>
        <w:t>3</w:t>
      </w:r>
      <w:r w:rsidR="003F00A2">
        <w:rPr>
          <w:rFonts w:cstheme="minorHAnsi"/>
          <w:lang w:val="en-US"/>
        </w:rPr>
        <w:t>7</w:t>
      </w:r>
      <w:r w:rsidR="005D3EBC" w:rsidRPr="0087335F">
        <w:rPr>
          <w:rFonts w:cstheme="minorHAnsi"/>
          <w:lang w:val="en-US"/>
        </w:rPr>
        <w:t xml:space="preserve"> trials.</w:t>
      </w:r>
      <w:r w:rsidR="005D3EBC" w:rsidRPr="0087335F">
        <w:rPr>
          <w:rFonts w:cstheme="minorHAnsi"/>
          <w:vertAlign w:val="superscript"/>
          <w:lang w:val="en-US"/>
        </w:rPr>
        <w:fldChar w:fldCharType="begin">
          <w:fldData xml:space="preserve">KE9BU0lTIDEpOiBhIHJhbmRvbWlzZWQsIGRvdWJsZS1ibGluZCwgcGxhY2Viby1jb250cm9sbGVk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</w:fldData>
        </w:fldChar>
      </w:r>
      <w:r w:rsidR="00E372C3">
        <w:rPr>
          <w:rFonts w:cstheme="minorHAnsi"/>
          <w:vertAlign w:val="superscript"/>
          <w:lang w:val="en-US"/>
        </w:rPr>
        <w:instrText xml:space="preserve"> ADDIN EN.CITE </w:instrText>
      </w:r>
      <w:r w:rsidR="00E372C3">
        <w:rPr>
          <w:rFonts w:cstheme="minorHAnsi"/>
          <w:vertAlign w:val="superscript"/>
          <w:lang w:val="en-US"/>
        </w:rPr>
        <w:fldChar w:fldCharType="begin">
          <w:fldData xml:space="preserve">PEVuZE5vdGU+PENpdGU+PEF1dGhvcj5Bcm9kYTwvQXV0aG9yPjxZZWFyPjIwMTk8L1llYXI+PFJl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==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E372C3">
        <w:rPr>
          <w:rFonts w:cstheme="minorHAnsi"/>
          <w:vertAlign w:val="superscript"/>
          <w:lang w:val="en-US"/>
        </w:rPr>
        <w:fldChar w:fldCharType="begin">
          <w:fldData xml:space="preserve">aCwgVW5pdmVyc2l0eSBvZiBHbGFzZ293LCBHbGFzZ293IChNLkMuUC4pLCB0aGUgRGlhYmV0ZXMg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==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E372C3">
        <w:rPr>
          <w:rFonts w:cstheme="minorHAnsi"/>
          <w:vertAlign w:val="superscript"/>
          <w:lang w:val="en-US"/>
        </w:rPr>
        <w:fldChar w:fldCharType="begin">
          <w:fldData xml:space="preserve">ZWZmZWN0czwva2V5d29yZD48a2V5d29yZD5JbmplY3Rpb25zLCBTdWJjdXRhbmVvdXM8L2tleXdv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==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E372C3">
        <w:rPr>
          <w:rFonts w:cstheme="minorHAnsi"/>
          <w:vertAlign w:val="superscript"/>
          <w:lang w:val="en-US"/>
        </w:rPr>
        <w:fldChar w:fldCharType="begin">
          <w:fldData xml:space="preserve">KE9BU0lTIDEpOiBhIHJhbmRvbWlzZWQsIGRvdWJsZS1ibGluZCwgcGxhY2Viby1jb250cm9sbGVk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5D3EBC" w:rsidRPr="0087335F">
        <w:rPr>
          <w:rFonts w:cstheme="minorHAnsi"/>
          <w:vertAlign w:val="superscript"/>
          <w:lang w:val="en-US"/>
        </w:rPr>
      </w:r>
      <w:r w:rsidR="005D3EBC" w:rsidRPr="0087335F">
        <w:rPr>
          <w:rFonts w:cstheme="minorHAnsi"/>
          <w:vertAlign w:val="superscript"/>
          <w:lang w:val="en-US"/>
        </w:rPr>
        <w:fldChar w:fldCharType="separate"/>
      </w:r>
      <w:r w:rsidR="00B443B6">
        <w:rPr>
          <w:rFonts w:cstheme="minorHAnsi"/>
          <w:noProof/>
          <w:vertAlign w:val="superscript"/>
          <w:lang w:val="en-US"/>
        </w:rPr>
        <w:t>9,11,12,15-18,20-23,26-42,44,46-48,52-56</w:t>
      </w:r>
      <w:r w:rsidR="005D3EBC" w:rsidRPr="0087335F">
        <w:rPr>
          <w:rFonts w:cstheme="minorHAnsi"/>
          <w:vertAlign w:val="superscript"/>
          <w:lang w:val="en-US"/>
        </w:rPr>
        <w:fldChar w:fldCharType="end"/>
      </w:r>
      <w:r w:rsidR="005D3EBC" w:rsidRPr="0087335F">
        <w:rPr>
          <w:rFonts w:cstheme="minorHAnsi"/>
          <w:lang w:val="en-US"/>
        </w:rPr>
        <w:t xml:space="preserve"> </w:t>
      </w:r>
      <w:r>
        <w:rPr>
          <w:rFonts w:cstheme="minorHAnsi"/>
          <w:lang w:val="en-US"/>
        </w:rPr>
        <w:t>Twenty</w:t>
      </w:r>
      <w:r w:rsidR="005D3EBC" w:rsidRPr="0087335F">
        <w:rPr>
          <w:rFonts w:cstheme="minorHAnsi"/>
          <w:lang w:val="en-US"/>
        </w:rPr>
        <w:t xml:space="preserve"> of these trials reported no events of pancreatitis in either of the compared groups.</w:t>
      </w:r>
      <w:r w:rsidR="005D3EBC" w:rsidRPr="0087335F">
        <w:rPr>
          <w:rFonts w:cstheme="minorHAnsi"/>
          <w:vertAlign w:val="superscript"/>
          <w:lang w:val="en-US"/>
        </w:rPr>
        <w:fldChar w:fldCharType="begin">
          <w:fldData xml:space="preserve">LCBSb2JhcmQgQ29ycG9yYXRpb24sIE5vdm8gTm9yZGlzaywgV2ViTUQsIGFuZCBHZWRlb24gUmlj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</w:fldData>
        </w:fldChar>
      </w:r>
      <w:r w:rsidR="00E372C3">
        <w:rPr>
          <w:rFonts w:cstheme="minorHAnsi"/>
          <w:vertAlign w:val="superscript"/>
          <w:lang w:val="en-US"/>
        </w:rPr>
        <w:instrText xml:space="preserve"> ADDIN EN.CITE </w:instrText>
      </w:r>
      <w:r w:rsidR="00E372C3">
        <w:rPr>
          <w:rFonts w:cstheme="minorHAnsi"/>
          <w:vertAlign w:val="superscript"/>
          <w:lang w:val="en-US"/>
        </w:rPr>
        <w:fldChar w:fldCharType="begin">
          <w:fldData xml:space="preserve">PEVuZE5vdGU+PENpdGU+PEF1dGhvcj5HYXJ2ZXk8L0F1dGhvcj48WWVhcj4yMDIyPC9ZZWFyPjxS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==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E372C3">
        <w:rPr>
          <w:rFonts w:cstheme="minorHAnsi"/>
          <w:vertAlign w:val="superscript"/>
          <w:lang w:val="en-US"/>
        </w:rPr>
        <w:fldChar w:fldCharType="begin">
          <w:fldData xml:space="preserve">ZXJlIHJlcG9ydGVkLjwvY3VzdG9tMT48Y3VzdG9tMj5QTUM3OTA1Njk3PC9jdXN0b20yPjxlbGVj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==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E372C3">
        <w:rPr>
          <w:rFonts w:cstheme="minorHAnsi"/>
          <w:vertAlign w:val="superscript"/>
          <w:lang w:val="en-US"/>
        </w:rPr>
        <w:fldChar w:fldCharType="begin">
          <w:fldData xml:space="preserve">LCBSb2JhcmQgQ29ycG9yYXRpb24sIE5vdm8gTm9yZGlzaywgV2ViTUQsIGFuZCBHZWRlb24gUmlj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</w:fldData>
        </w:fldChar>
      </w:r>
      <w:r w:rsidR="00E372C3">
        <w:rPr>
          <w:rFonts w:cstheme="minorHAnsi"/>
          <w:vertAlign w:val="superscript"/>
          <w:lang w:val="en-US"/>
        </w:rPr>
        <w:instrText xml:space="preserve"> ADDIN EN.CITE.DATA </w:instrText>
      </w:r>
      <w:r w:rsidR="00E372C3">
        <w:rPr>
          <w:rFonts w:cstheme="minorHAnsi"/>
          <w:vertAlign w:val="superscript"/>
          <w:lang w:val="en-US"/>
        </w:rPr>
      </w:r>
      <w:r w:rsidR="00E372C3">
        <w:rPr>
          <w:rFonts w:cstheme="minorHAnsi"/>
          <w:vertAlign w:val="superscript"/>
          <w:lang w:val="en-US"/>
        </w:rPr>
        <w:fldChar w:fldCharType="end"/>
      </w:r>
      <w:r w:rsidR="005D3EBC" w:rsidRPr="0087335F">
        <w:rPr>
          <w:rFonts w:cstheme="minorHAnsi"/>
          <w:vertAlign w:val="superscript"/>
          <w:lang w:val="en-US"/>
        </w:rPr>
      </w:r>
      <w:r w:rsidR="005D3EBC" w:rsidRPr="0087335F">
        <w:rPr>
          <w:rFonts w:cstheme="minorHAnsi"/>
          <w:vertAlign w:val="superscript"/>
          <w:lang w:val="en-US"/>
        </w:rPr>
        <w:fldChar w:fldCharType="separate"/>
      </w:r>
      <w:r w:rsidR="00B443B6">
        <w:rPr>
          <w:rFonts w:cstheme="minorHAnsi"/>
          <w:noProof/>
          <w:vertAlign w:val="superscript"/>
          <w:lang w:val="en-US"/>
        </w:rPr>
        <w:t>15,18,20,27-30,34-38,40-42,44,46,48,53,54</w:t>
      </w:r>
      <w:r w:rsidR="005D3EBC" w:rsidRPr="0087335F">
        <w:rPr>
          <w:rFonts w:cstheme="minorHAnsi"/>
          <w:vertAlign w:val="superscript"/>
          <w:lang w:val="en-US"/>
        </w:rPr>
        <w:fldChar w:fldCharType="end"/>
      </w:r>
      <w:r w:rsidR="005D3EBC" w:rsidRPr="0087335F">
        <w:rPr>
          <w:rFonts w:cstheme="minorHAnsi"/>
          <w:lang w:val="en-US"/>
        </w:rPr>
        <w:t xml:space="preserve"> </w:t>
      </w:r>
      <w:r w:rsidR="005D3EBC" w:rsidRPr="0087335F">
        <w:rPr>
          <w:rFonts w:cstheme="minorHAnsi"/>
          <w:shd w:val="clear" w:color="auto" w:fill="FFFFFF"/>
          <w:lang w:val="en-US"/>
        </w:rPr>
        <w:t>A total of 7</w:t>
      </w:r>
      <w:r w:rsidR="003F00A2">
        <w:rPr>
          <w:rFonts w:cstheme="minorHAnsi"/>
          <w:shd w:val="clear" w:color="auto" w:fill="FFFFFF"/>
          <w:lang w:val="en-US"/>
        </w:rPr>
        <w:t>3</w:t>
      </w:r>
      <w:r w:rsidR="005D3EBC" w:rsidRPr="0087335F">
        <w:rPr>
          <w:rFonts w:cstheme="minorHAnsi"/>
          <w:shd w:val="clear" w:color="auto" w:fill="FFFFFF"/>
          <w:lang w:val="en-US"/>
        </w:rPr>
        <w:t>/2</w:t>
      </w:r>
      <w:r w:rsidR="003F00A2">
        <w:rPr>
          <w:rFonts w:cstheme="minorHAnsi"/>
          <w:shd w:val="clear" w:color="auto" w:fill="FFFFFF"/>
          <w:lang w:val="en-US"/>
        </w:rPr>
        <w:t>87</w:t>
      </w:r>
      <w:r w:rsidR="005D3EBC" w:rsidRPr="0087335F">
        <w:rPr>
          <w:rFonts w:cstheme="minorHAnsi"/>
          <w:shd w:val="clear" w:color="auto" w:fill="FFFFFF"/>
          <w:lang w:val="en-US"/>
        </w:rPr>
        <w:t>52 (0.3%) semaglutide participants had pancreatitis compared with 7</w:t>
      </w:r>
      <w:r w:rsidR="003F00A2">
        <w:rPr>
          <w:rFonts w:cstheme="minorHAnsi"/>
          <w:shd w:val="clear" w:color="auto" w:fill="FFFFFF"/>
          <w:lang w:val="en-US"/>
        </w:rPr>
        <w:t>5</w:t>
      </w:r>
      <w:r w:rsidR="005D3EBC" w:rsidRPr="0087335F">
        <w:rPr>
          <w:rFonts w:cstheme="minorHAnsi"/>
          <w:shd w:val="clear" w:color="auto" w:fill="FFFFFF"/>
          <w:lang w:val="en-US"/>
        </w:rPr>
        <w:t>/23</w:t>
      </w:r>
      <w:r w:rsidR="003F00A2">
        <w:rPr>
          <w:rFonts w:cstheme="minorHAnsi"/>
          <w:shd w:val="clear" w:color="auto" w:fill="FFFFFF"/>
          <w:lang w:val="en-US"/>
        </w:rPr>
        <w:t>663</w:t>
      </w:r>
      <w:r w:rsidR="005D3EBC" w:rsidRPr="0087335F">
        <w:rPr>
          <w:rFonts w:cstheme="minorHAnsi"/>
          <w:shd w:val="clear" w:color="auto" w:fill="FFFFFF"/>
          <w:lang w:val="en-US"/>
        </w:rPr>
        <w:t xml:space="preserve"> (0.3%) placebo participants.</w:t>
      </w:r>
      <w:r w:rsidR="005D3EBC" w:rsidRPr="0087335F">
        <w:rPr>
          <w:rFonts w:cstheme="minorHAnsi"/>
          <w:position w:val="10"/>
          <w:lang w:val="en-US"/>
        </w:rPr>
        <w:t xml:space="preserve"> </w:t>
      </w:r>
      <w:r w:rsidR="005D3EBC" w:rsidRPr="0087335F">
        <w:rPr>
          <w:rFonts w:cstheme="minorHAnsi"/>
          <w:lang w:val="en-US"/>
        </w:rPr>
        <w:t>Meta-analysis showed no evidence of a difference (RR 0.8</w:t>
      </w:r>
      <w:r w:rsidR="003F00A2">
        <w:rPr>
          <w:rFonts w:cstheme="minorHAnsi"/>
          <w:lang w:val="en-US"/>
        </w:rPr>
        <w:t>1</w:t>
      </w:r>
      <w:r w:rsidR="005D3EBC" w:rsidRPr="0087335F">
        <w:rPr>
          <w:rFonts w:cstheme="minorHAnsi"/>
          <w:lang w:val="en-US"/>
        </w:rPr>
        <w:t>, 95% CI 0.59 to 1.1</w:t>
      </w:r>
      <w:r w:rsidR="003F00A2">
        <w:rPr>
          <w:rFonts w:cstheme="minorHAnsi"/>
          <w:lang w:val="en-US"/>
        </w:rPr>
        <w:t>2</w:t>
      </w:r>
      <w:r w:rsidR="005D3EBC" w:rsidRPr="0087335F">
        <w:rPr>
          <w:rFonts w:cstheme="minorHAnsi"/>
          <w:lang w:val="en-US"/>
        </w:rPr>
        <w:t xml:space="preserve">; </w:t>
      </w:r>
      <w:r w:rsidR="005D3EBC" w:rsidRPr="0087335F">
        <w:rPr>
          <w:lang w:val="en-US"/>
        </w:rPr>
        <w:t>I</w:t>
      </w:r>
      <w:r w:rsidR="005D3EBC" w:rsidRPr="0087335F">
        <w:rPr>
          <w:vertAlign w:val="superscript"/>
          <w:lang w:val="en-US"/>
        </w:rPr>
        <w:t>2</w:t>
      </w:r>
      <w:r w:rsidR="005D3EBC" w:rsidRPr="0087335F">
        <w:rPr>
          <w:rFonts w:cstheme="minorHAnsi"/>
          <w:lang w:val="en-US"/>
        </w:rPr>
        <w:t>=0.0%; p=0.2</w:t>
      </w:r>
      <w:r w:rsidR="003F00A2">
        <w:rPr>
          <w:rFonts w:cstheme="minorHAnsi"/>
          <w:lang w:val="en-US"/>
        </w:rPr>
        <w:t>0</w:t>
      </w:r>
      <w:r w:rsidR="005D3EBC" w:rsidRPr="0087335F">
        <w:rPr>
          <w:rFonts w:cstheme="minorHAnsi"/>
          <w:lang w:val="en-US"/>
        </w:rPr>
        <w:t>; 1</w:t>
      </w:r>
      <w:r w:rsidR="003F00A2">
        <w:rPr>
          <w:rFonts w:cstheme="minorHAnsi"/>
          <w:lang w:val="en-US"/>
        </w:rPr>
        <w:t>7</w:t>
      </w:r>
      <w:r w:rsidR="005D3EBC" w:rsidRPr="0087335F">
        <w:rPr>
          <w:rFonts w:cstheme="minorHAnsi"/>
          <w:lang w:val="en-US"/>
        </w:rPr>
        <w:t xml:space="preserve"> trials; very low certainty of evidence)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rFonts w:cstheme="minorHAnsi"/>
          <w:lang w:val="en-US"/>
        </w:rPr>
        <w:t>Figure</w:t>
      </w:r>
      <w:r w:rsidR="005D3EBC" w:rsidRPr="0087335F">
        <w:rPr>
          <w:rFonts w:cstheme="minorHAnsi"/>
          <w:lang w:val="en-US"/>
        </w:rPr>
        <w:t xml:space="preserve"> </w:t>
      </w:r>
      <w:r w:rsidR="003540D3">
        <w:rPr>
          <w:rFonts w:cstheme="minorHAnsi"/>
          <w:lang w:val="en-US"/>
        </w:rPr>
        <w:t>S</w:t>
      </w:r>
      <w:r w:rsidR="005D3EBC" w:rsidRPr="0087335F">
        <w:rPr>
          <w:rFonts w:cstheme="minorHAnsi"/>
          <w:lang w:val="en-US"/>
        </w:rPr>
        <w:t>72</w:t>
      </w:r>
      <w:r w:rsidR="00CF2FAF">
        <w:rPr>
          <w:rFonts w:cstheme="minorHAnsi"/>
          <w:lang w:val="en-US"/>
        </w:rPr>
        <w:t>0</w:t>
      </w:r>
      <w:r w:rsidR="005D3EBC" w:rsidRPr="0087335F">
        <w:rPr>
          <w:rFonts w:cstheme="minorHAnsi"/>
          <w:lang w:val="en-US"/>
        </w:rPr>
        <w:t>-72</w:t>
      </w:r>
      <w:r w:rsidR="00CF2FAF">
        <w:rPr>
          <w:rFonts w:cstheme="minorHAnsi"/>
          <w:lang w:val="en-US"/>
        </w:rPr>
        <w:t>1</w:t>
      </w:r>
      <w:r w:rsidR="005D3EBC" w:rsidRPr="0087335F">
        <w:rPr>
          <w:rFonts w:cstheme="minorHAnsi"/>
          <w:lang w:val="en-US"/>
        </w:rPr>
        <w:t>). Visual inspection of the forest plot and statistical test (</w:t>
      </w:r>
      <w:r w:rsidR="005D3EBC" w:rsidRPr="0087335F">
        <w:rPr>
          <w:lang w:val="en-US"/>
        </w:rPr>
        <w:t>I</w:t>
      </w:r>
      <w:r w:rsidR="005D3EBC" w:rsidRPr="0087335F">
        <w:rPr>
          <w:vertAlign w:val="superscript"/>
          <w:lang w:val="en-US"/>
        </w:rPr>
        <w:t>2</w:t>
      </w:r>
      <w:r w:rsidR="005D3EBC" w:rsidRPr="0087335F">
        <w:rPr>
          <w:rFonts w:cstheme="minorHAnsi"/>
          <w:lang w:val="en-US"/>
        </w:rPr>
        <w:t>=0.0%) indicated no heterogeneity. Trial Sequential Analysis (TSA)</w:t>
      </w:r>
      <w:r w:rsidR="005D3EBC" w:rsidRPr="0087335F">
        <w:rPr>
          <w:rFonts w:cs="Times New Roman"/>
          <w:lang w:val="en-US"/>
        </w:rPr>
        <w:t xml:space="preserve"> showed that the meta-analysis was not sufficiently powered </w:t>
      </w:r>
      <w:r w:rsidR="005D3EBC" w:rsidRPr="0087335F">
        <w:rPr>
          <w:rFonts w:cstheme="minorHAnsi"/>
          <w:lang w:val="en-US"/>
        </w:rPr>
        <w:t>(</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rFonts w:cstheme="minorHAnsi"/>
          <w:lang w:val="en-US"/>
        </w:rPr>
        <w:t>Figure</w:t>
      </w:r>
      <w:r w:rsidR="005D3EBC" w:rsidRPr="0087335F">
        <w:rPr>
          <w:rFonts w:cstheme="minorHAnsi"/>
          <w:lang w:val="en-US"/>
        </w:rPr>
        <w:t xml:space="preserve"> </w:t>
      </w:r>
      <w:r w:rsidR="003540D3">
        <w:rPr>
          <w:rFonts w:cstheme="minorHAnsi"/>
          <w:lang w:val="en-US"/>
        </w:rPr>
        <w:t>S</w:t>
      </w:r>
      <w:r w:rsidR="005D3EBC" w:rsidRPr="0087335F">
        <w:rPr>
          <w:rFonts w:cstheme="minorHAnsi"/>
          <w:lang w:val="en-US"/>
        </w:rPr>
        <w:t>72</w:t>
      </w:r>
      <w:r w:rsidR="00CF2FAF">
        <w:rPr>
          <w:rFonts w:cstheme="minorHAnsi"/>
          <w:lang w:val="en-US"/>
        </w:rPr>
        <w:t>2</w:t>
      </w:r>
      <w:r w:rsidR="005D3EBC" w:rsidRPr="0087335F">
        <w:rPr>
          <w:rFonts w:cstheme="minorHAnsi"/>
          <w:lang w:val="en-US"/>
        </w:rPr>
        <w:t xml:space="preserve">). </w:t>
      </w:r>
      <w:r w:rsidR="005D3EBC" w:rsidRPr="0087335F">
        <w:rPr>
          <w:lang w:val="en-US"/>
        </w:rPr>
        <w:t>Beta-binomial regression</w:t>
      </w:r>
      <w:r w:rsidR="00EC4CB3">
        <w:rPr>
          <w:lang w:val="en-US"/>
        </w:rPr>
        <w:t>,</w:t>
      </w:r>
      <w:r w:rsidR="005D3EBC" w:rsidRPr="0087335F">
        <w:rPr>
          <w:lang w:val="en-US"/>
        </w:rPr>
        <w:t xml:space="preserve"> including the 20 trials with zero events in both groups also did not show evidence of a difference (OR 0.84, 95%</w:t>
      </w:r>
      <w:r w:rsidR="00A37A81" w:rsidRPr="0087335F">
        <w:rPr>
          <w:lang w:val="en-US"/>
        </w:rPr>
        <w:t xml:space="preserve"> </w:t>
      </w:r>
      <w:r w:rsidR="005D3EBC" w:rsidRPr="0087335F">
        <w:rPr>
          <w:lang w:val="en-US"/>
        </w:rPr>
        <w:t>CI 0.60 to 1.1</w:t>
      </w:r>
      <w:r w:rsidR="003F00A2">
        <w:rPr>
          <w:lang w:val="en-US"/>
        </w:rPr>
        <w:t>6</w:t>
      </w:r>
      <w:r w:rsidR="005D3EBC" w:rsidRPr="0087335F">
        <w:rPr>
          <w:lang w:val="en-US"/>
        </w:rPr>
        <w:t>; p=0.</w:t>
      </w:r>
      <w:r w:rsidR="003F00A2">
        <w:rPr>
          <w:lang w:val="en-US"/>
        </w:rPr>
        <w:t>29</w:t>
      </w:r>
      <w:r w:rsidR="005D3EBC" w:rsidRPr="0087335F">
        <w:rPr>
          <w:lang w:val="en-US"/>
        </w:rPr>
        <w:t>; 3</w:t>
      </w:r>
      <w:r w:rsidR="003F00A2">
        <w:rPr>
          <w:lang w:val="en-US"/>
        </w:rPr>
        <w:t>7</w:t>
      </w:r>
      <w:r w:rsidR="005D3EBC" w:rsidRPr="0087335F">
        <w:rPr>
          <w:lang w:val="en-US"/>
        </w:rPr>
        <w:t xml:space="preserve"> trials)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72</w:t>
      </w:r>
      <w:r w:rsidR="00CF2FAF">
        <w:rPr>
          <w:lang w:val="en-US"/>
        </w:rPr>
        <w:t>3</w:t>
      </w:r>
      <w:r w:rsidR="005D3EBC" w:rsidRPr="0087335F">
        <w:rPr>
          <w:lang w:val="en-US"/>
        </w:rPr>
        <w:t>).  The assessment time points were 17 weeks,</w:t>
      </w:r>
      <w:r w:rsidR="005D3EBC" w:rsidRPr="0087335F">
        <w:rPr>
          <w:vertAlign w:val="superscript"/>
          <w:lang w:val="en-US"/>
        </w:rPr>
        <w:fldChar w:fldCharType="begin">
          <w:fldData xml:space="preserve">PEVuZE5vdGU+PENpdGU+PEF1dGhvcj5OYXVjazwvQXV0aG9yPjxZZWFyPjIwMTY8L1llYXI+PFJl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PEVuZE5vdGU+PENpdGU+PEF1dGhvcj5OYXVjazwvQXV0aG9yPjxZZWFyPjIwMTY8L1llYXI+PFJl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29</w:t>
      </w:r>
      <w:r w:rsidR="005D3EBC" w:rsidRPr="0087335F">
        <w:rPr>
          <w:vertAlign w:val="superscript"/>
          <w:lang w:val="en-US"/>
        </w:rPr>
        <w:fldChar w:fldCharType="end"/>
      </w:r>
      <w:r w:rsidR="005D3EBC" w:rsidRPr="0087335F">
        <w:rPr>
          <w:lang w:val="en-US"/>
        </w:rPr>
        <w:t xml:space="preserve"> 28 weeks,</w:t>
      </w:r>
      <w:r w:rsidR="005D3EBC" w:rsidRPr="0087335F">
        <w:rPr>
          <w:lang w:val="en-US"/>
        </w:rPr>
        <w:fldChar w:fldCharType="begin">
          <w:fldData xml:space="preserve">PEVuZE5vdGU+PENpdGU+PEF1dGhvcj5BbWluPC9BdXRob3I+PFllYXI+MjAyNTwvWWVhcj48UmVj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</w:fldData>
        </w:fldChar>
      </w:r>
      <w:r w:rsidR="004450CF">
        <w:rPr>
          <w:lang w:val="en-US"/>
        </w:rPr>
        <w:instrText xml:space="preserve"> ADDIN EN.CITE </w:instrText>
      </w:r>
      <w:r w:rsidR="004450CF">
        <w:rPr>
          <w:lang w:val="en-US"/>
        </w:rPr>
        <w:fldChar w:fldCharType="begin">
          <w:fldData xml:space="preserve">PEVuZE5vdGU+PENpdGU+PEF1dGhvcj5BbWluPC9BdXRob3I+PFllYXI+MjAyNTwvWWVhcj48UmVj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</w:fldData>
        </w:fldChar>
      </w:r>
      <w:r w:rsidR="004450CF">
        <w:rPr>
          <w:lang w:val="en-US"/>
        </w:rPr>
        <w:instrText xml:space="preserve"> ADDIN EN.CITE.DATA </w:instrText>
      </w:r>
      <w:r w:rsidR="004450CF">
        <w:rPr>
          <w:lang w:val="en-US"/>
        </w:rPr>
      </w:r>
      <w:r w:rsidR="004450CF">
        <w:rPr>
          <w:lang w:val="en-US"/>
        </w:rPr>
        <w:fldChar w:fldCharType="end"/>
      </w:r>
      <w:r w:rsidR="005D3EBC" w:rsidRPr="0087335F">
        <w:rPr>
          <w:lang w:val="en-US"/>
        </w:rPr>
      </w:r>
      <w:r w:rsidR="005D3EBC" w:rsidRPr="0087335F">
        <w:rPr>
          <w:lang w:val="en-US"/>
        </w:rPr>
        <w:fldChar w:fldCharType="separate"/>
      </w:r>
      <w:r w:rsidR="004450CF" w:rsidRPr="004450CF">
        <w:rPr>
          <w:noProof/>
          <w:vertAlign w:val="superscript"/>
          <w:lang w:val="en-US"/>
        </w:rPr>
        <w:t>53</w:t>
      </w:r>
      <w:r w:rsidR="005D3EBC" w:rsidRPr="0087335F">
        <w:rPr>
          <w:lang w:val="en-US"/>
        </w:rPr>
        <w:fldChar w:fldCharType="end"/>
      </w:r>
      <w:r w:rsidR="005D3EBC" w:rsidRPr="0087335F">
        <w:rPr>
          <w:lang w:val="en-US"/>
        </w:rPr>
        <w:t xml:space="preserve"> 30 weeks,</w:t>
      </w:r>
      <w:r w:rsidR="005D3EBC" w:rsidRPr="0087335F">
        <w:rPr>
          <w:vertAlign w:val="superscript"/>
          <w:lang w:val="en-US"/>
        </w:rPr>
        <w:fldChar w:fldCharType="begin"/>
      </w:r>
      <w:r w:rsidR="004450CF">
        <w:rPr>
          <w:vertAlign w:val="superscript"/>
          <w:lang w:val="en-US"/>
        </w:rPr>
        <w:instrText xml:space="preserve"> ADDIN EN.CITE &lt;EndNote&gt;&lt;Cite&gt;&lt;Author&gt;Selvarajah&lt;/Author&gt;&lt;Year&gt;2024&lt;/Year&gt;&lt;RecNum&gt;337&lt;/RecNum&gt;&lt;DisplayText&gt;&lt;style face="superscript"&gt;46&lt;/style&gt;&lt;/DisplayText&gt;&lt;record&gt;&lt;rec-number&gt;337&lt;/rec-number&gt;&lt;foreign-keys&gt;&lt;key app="EN" db-id="2p2tzx0d1zwpfaeswpzpza5jsrrxxw955w5p" timestamp="1743607767"&gt;337&lt;/key&gt;&lt;/foreign-keys&gt;&lt;ref-type name="Journal Article"&gt;17&lt;/ref-type&gt;&lt;contributors&gt;&lt;authors&gt;&lt;author&gt;Selvarajah, Viknesh&lt;/author&gt;&lt;author&gt;Robertson, Darren&lt;/author&gt;&lt;author&gt;Hansen, Lars&lt;/author&gt;&lt;author&gt;Jermutus, Lutz&lt;/author&gt;&lt;author&gt;Smith, Kirsten&lt;/author&gt;&lt;author&gt;Coggi, Angela&lt;/author&gt;&lt;author&gt;Sánchez, José&lt;/author&gt;&lt;author&gt;Chang, Yi-Ting&lt;/author&gt;&lt;author&gt;Yu, Hongtao&lt;/author&gt;&lt;author&gt;Parkinson, Joanna&lt;/author&gt;&lt;author&gt;Khan, Anis&lt;/author&gt;&lt;author&gt;Chung, H. Sophia&lt;/author&gt;&lt;author&gt;Hess, Sonja&lt;/author&gt;&lt;author&gt;Dumas, Richard&lt;/author&gt;&lt;author&gt;Duck, Tabbatha&lt;/author&gt;&lt;author&gt;Jolly, Simran&lt;/author&gt;&lt;author&gt;Elliott, Tom G.&lt;/author&gt;&lt;author&gt;Baker, John&lt;/author&gt;&lt;author&gt;Lecube, Albert&lt;/author&gt;&lt;author&gt;Derwahl, Karl-Michael&lt;/author&gt;&lt;author&gt;Scott, Russell&lt;/author&gt;&lt;author&gt;Morales, Cristobal&lt;/author&gt;&lt;author&gt;Peters, Carl&lt;/author&gt;&lt;author&gt;Goldenberg, Ronald&lt;/author&gt;&lt;author&gt;Parker, Victoria E. R.&lt;/author&gt;&lt;author&gt;Heerspink, Hiddo J. L.&lt;/author&gt;&lt;/authors&gt;&lt;/contributors&gt;&lt;titles&gt;&lt;title&gt;A randomized phase 2b trial examined the effects of the glucagon-like peptide-1 and glucagon receptor agonist cotadutide on kidney outcomes in patients with diabetic kidney disease&lt;/title&gt;&lt;secondary-title&gt;Kidney International&lt;/secondary-title&gt;&lt;/titles&gt;&lt;periodical&gt;&lt;full-title&gt;Kidney International&lt;/full-title&gt;&lt;abbr-1&gt;Kidney Int.&lt;/abbr-1&gt;&lt;abbr-2&gt;Kidney Int&lt;/abbr-2&gt;&lt;/periodical&gt;&lt;pages&gt;1170-1180&lt;/pages&gt;&lt;volume&gt;106&lt;/volume&gt;&lt;number&gt;6&lt;/number&gt;&lt;dates&gt;&lt;year&gt;2024&lt;/year&gt;&lt;/dates&gt;&lt;publisher&gt;Elsevier&lt;/publisher&gt;&lt;isbn&gt;0085-2538&lt;/isbn&gt;&lt;urls&gt;&lt;related-urls&gt;&lt;url&gt;https://doi.org/10.1016/j.kint.2024.08.023&lt;/url&gt;&lt;/related-urls&gt;&lt;/urls&gt;&lt;electronic-resource-num&gt;10.1016/j.kint.2024.08.023&lt;/electronic-resource-num&gt;&lt;access-date&gt;2025/04/02&lt;/access-date&gt;&lt;/record&gt;&lt;/Cite&gt;&lt;/EndNote&gt;</w:instrText>
      </w:r>
      <w:r w:rsidR="005D3EBC" w:rsidRPr="0087335F">
        <w:rPr>
          <w:vertAlign w:val="superscript"/>
          <w:lang w:val="en-US"/>
        </w:rPr>
        <w:fldChar w:fldCharType="separate"/>
      </w:r>
      <w:r w:rsidR="004450CF">
        <w:rPr>
          <w:noProof/>
          <w:vertAlign w:val="superscript"/>
          <w:lang w:val="en-US"/>
        </w:rPr>
        <w:t>46</w:t>
      </w:r>
      <w:r w:rsidR="005D3EBC" w:rsidRPr="0087335F">
        <w:rPr>
          <w:vertAlign w:val="superscript"/>
          <w:lang w:val="en-US"/>
        </w:rPr>
        <w:fldChar w:fldCharType="end"/>
      </w:r>
      <w:r w:rsidR="005D3EBC" w:rsidRPr="0087335F">
        <w:rPr>
          <w:lang w:val="en-US"/>
        </w:rPr>
        <w:t xml:space="preserve"> 31 weeks,</w:t>
      </w:r>
      <w:r w:rsidR="005D3EBC" w:rsidRPr="0087335F">
        <w:rPr>
          <w:vertAlign w:val="superscript"/>
          <w:lang w:val="en-US"/>
        </w:rPr>
        <w:fldChar w:fldCharType="begin">
          <w:fldData xml:space="preserve">PEVuZE5vdGU+PENpdGU+PEF1dGhvcj5Bcm9kYTwvQXV0aG9yPjxZZWFyPjIwMTk8L1llYXI+PFJl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=
</w:fldData>
        </w:fldChar>
      </w:r>
      <w:r w:rsidR="00B443B6">
        <w:rPr>
          <w:vertAlign w:val="superscript"/>
          <w:lang w:val="en-US"/>
        </w:rPr>
        <w:instrText xml:space="preserve"> ADDIN EN.CITE </w:instrText>
      </w:r>
      <w:r w:rsidR="00B443B6">
        <w:rPr>
          <w:vertAlign w:val="superscript"/>
          <w:lang w:val="en-US"/>
        </w:rPr>
        <w:fldChar w:fldCharType="begin">
          <w:fldData xml:space="preserve">PEVuZE5vdGU+PENpdGU+PEF1dGhvcj5Bcm9kYTwvQXV0aG9yPjxZZWFyPjIwMTk8L1llYXI+PFJl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=
</w:fldData>
        </w:fldChar>
      </w:r>
      <w:r w:rsidR="00B443B6">
        <w:rPr>
          <w:vertAlign w:val="superscript"/>
          <w:lang w:val="en-US"/>
        </w:rPr>
        <w:instrText xml:space="preserve"> ADDIN EN.CITE.DATA </w:instrText>
      </w:r>
      <w:r w:rsidR="00B443B6">
        <w:rPr>
          <w:vertAlign w:val="superscript"/>
          <w:lang w:val="en-US"/>
        </w:rPr>
      </w:r>
      <w:r w:rsidR="00B443B6">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9,11,27</w:t>
      </w:r>
      <w:r w:rsidR="005D3EBC" w:rsidRPr="0087335F">
        <w:rPr>
          <w:vertAlign w:val="superscript"/>
          <w:lang w:val="en-US"/>
        </w:rPr>
        <w:fldChar w:fldCharType="end"/>
      </w:r>
      <w:r w:rsidR="005D3EBC" w:rsidRPr="0087335F">
        <w:rPr>
          <w:lang w:val="en-US"/>
        </w:rPr>
        <w:t xml:space="preserve"> </w:t>
      </w:r>
      <w:r w:rsidR="005D3EBC" w:rsidRPr="0087335F">
        <w:rPr>
          <w:rFonts w:cstheme="minorHAnsi"/>
          <w:lang w:val="en-US"/>
        </w:rPr>
        <w:t>32 weeks,</w:t>
      </w:r>
      <w:r w:rsidR="005D3EBC" w:rsidRPr="0087335F">
        <w:rPr>
          <w:rFonts w:cstheme="minorHAnsi"/>
          <w:vertAlign w:val="superscript"/>
          <w:lang w:val="en-US"/>
        </w:rPr>
        <w:fldChar w:fldCharType="begin">
          <w:fldData xml:space="preserve">PEVuZE5vdGU+PENpdGU+PEF1dGhvcj5IZWlzZTwvQXV0aG9yPjxZZWFyPjIwMjI8L1llYXI+PFJl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</w:fldData>
        </w:fldChar>
      </w:r>
      <w:r w:rsidR="00B443B6">
        <w:rPr>
          <w:rFonts w:cstheme="minorHAnsi"/>
          <w:vertAlign w:val="superscript"/>
          <w:lang w:val="en-US"/>
        </w:rPr>
        <w:instrText xml:space="preserve"> ADDIN EN.CITE </w:instrText>
      </w:r>
      <w:r w:rsidR="00B443B6">
        <w:rPr>
          <w:rFonts w:cstheme="minorHAnsi"/>
          <w:vertAlign w:val="superscript"/>
          <w:lang w:val="en-US"/>
        </w:rPr>
        <w:fldChar w:fldCharType="begin">
          <w:fldData xml:space="preserve">PEVuZE5vdGU+PENpdGU+PEF1dGhvcj5IZWlzZTwvQXV0aG9yPjxZZWFyPjIwMjI8L1llYXI+PFJl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</w:fldData>
        </w:fldChar>
      </w:r>
      <w:r w:rsidR="00B443B6">
        <w:rPr>
          <w:rFonts w:cstheme="minorHAnsi"/>
          <w:vertAlign w:val="superscript"/>
          <w:lang w:val="en-US"/>
        </w:rPr>
        <w:instrText xml:space="preserve"> ADDIN EN.CITE.DATA </w:instrText>
      </w:r>
      <w:r w:rsidR="00B443B6">
        <w:rPr>
          <w:rFonts w:cstheme="minorHAnsi"/>
          <w:vertAlign w:val="superscript"/>
          <w:lang w:val="en-US"/>
        </w:rPr>
      </w:r>
      <w:r w:rsidR="00B443B6">
        <w:rPr>
          <w:rFonts w:cstheme="minorHAnsi"/>
          <w:vertAlign w:val="superscript"/>
          <w:lang w:val="en-US"/>
        </w:rPr>
        <w:fldChar w:fldCharType="end"/>
      </w:r>
      <w:r w:rsidR="005D3EBC" w:rsidRPr="0087335F">
        <w:rPr>
          <w:rFonts w:cstheme="minorHAnsi"/>
          <w:vertAlign w:val="superscript"/>
          <w:lang w:val="en-US"/>
        </w:rPr>
      </w:r>
      <w:r w:rsidR="005D3EBC" w:rsidRPr="0087335F">
        <w:rPr>
          <w:rFonts w:cstheme="minorHAnsi"/>
          <w:vertAlign w:val="superscript"/>
          <w:lang w:val="en-US"/>
        </w:rPr>
        <w:fldChar w:fldCharType="separate"/>
      </w:r>
      <w:r w:rsidR="00B443B6">
        <w:rPr>
          <w:rFonts w:cstheme="minorHAnsi"/>
          <w:noProof/>
          <w:vertAlign w:val="superscript"/>
          <w:lang w:val="en-US"/>
        </w:rPr>
        <w:t>16</w:t>
      </w:r>
      <w:r w:rsidR="005D3EBC" w:rsidRPr="0087335F">
        <w:rPr>
          <w:rFonts w:cstheme="minorHAnsi"/>
          <w:vertAlign w:val="superscript"/>
          <w:lang w:val="en-US"/>
        </w:rPr>
        <w:fldChar w:fldCharType="end"/>
      </w:r>
      <w:r w:rsidR="005D3EBC" w:rsidRPr="0087335F">
        <w:rPr>
          <w:rFonts w:cstheme="minorHAnsi"/>
          <w:lang w:val="en-US"/>
        </w:rPr>
        <w:t xml:space="preserve"> </w:t>
      </w:r>
      <w:r w:rsidR="005D3EBC" w:rsidRPr="0087335F">
        <w:rPr>
          <w:lang w:val="en-US"/>
        </w:rPr>
        <w:t xml:space="preserve">36 </w:t>
      </w:r>
      <w:r w:rsidR="005D3EBC" w:rsidRPr="0087335F">
        <w:rPr>
          <w:lang w:val="en-US"/>
        </w:rPr>
        <w:lastRenderedPageBreak/>
        <w:t>weeks,</w:t>
      </w:r>
      <w:r w:rsidR="005D3EBC" w:rsidRPr="0087335F">
        <w:rPr>
          <w:vertAlign w:val="superscript"/>
          <w:lang w:val="en-US"/>
        </w:rPr>
        <w:fldChar w:fldCharType="begin">
          <w:fldData xml:space="preserve">PEVuZE5vdGU+PENpdGU+PEF1dGhvcj5Tb3JsaTwvQXV0aG9yPjxZZWFyPjIwMTc8L1llYXI+PFJl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PEVuZE5vdGU+PENpdGU+PEF1dGhvcj5Tb3JsaTwvQXV0aG9yPjxZZWFyPjIwMTc8L1llYXI+PFJl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34,36,41</w:t>
      </w:r>
      <w:r w:rsidR="005D3EBC" w:rsidRPr="0087335F">
        <w:rPr>
          <w:vertAlign w:val="superscript"/>
          <w:lang w:val="en-US"/>
        </w:rPr>
        <w:fldChar w:fldCharType="end"/>
      </w:r>
      <w:r w:rsidR="005D3EBC" w:rsidRPr="0087335F">
        <w:rPr>
          <w:lang w:val="en-US"/>
        </w:rPr>
        <w:t xml:space="preserve"> 39 weeks,</w:t>
      </w:r>
      <w:r w:rsidR="005D3EBC" w:rsidRPr="0087335F">
        <w:rPr>
          <w:vertAlign w:val="superscript"/>
          <w:lang w:val="en-US"/>
        </w:rPr>
        <w:fldChar w:fldCharType="begin"/>
      </w:r>
      <w:r w:rsidR="004450CF">
        <w:rPr>
          <w:vertAlign w:val="superscript"/>
          <w:lang w:val="en-US"/>
        </w:rPr>
        <w:instrText xml:space="preserve"> ADDIN EN.CITE &lt;EndNote&gt;&lt;Cite&gt;&lt;Author&gt;ClinicalTrials.gov&lt;/Author&gt;&lt;Year&gt;2021&lt;/Year&gt;&lt;RecNum&gt;124&lt;/RecNum&gt;&lt;DisplayText&gt;&lt;style face="superscript"&gt;44&lt;/style&gt;&lt;/DisplayText&gt;&lt;record&gt;&lt;rec-number&gt;124&lt;/rec-number&gt;&lt;foreign-keys&gt;&lt;key app="EN" db-id="2p2tzx0d1zwpfaeswpzpza5jsrrxxw955w5p" timestamp="1717398126"&gt;124&lt;/key&gt;&lt;/foreign-keys&gt;&lt;ref-type name="Online Database"&gt;45&lt;/ref-type&gt;&lt;contributors&gt;&lt;authors&gt;&lt;author&gt;ClinicalTrials.gov&lt;/author&gt;&lt;/authors&gt;&lt;/contributors&gt;&lt;titles&gt;&lt;title&gt;Effect of subcutaneous semaglutide on kidney transplant candidacy (RAISE-KT)&lt;/title&gt;&lt;/titles&gt;&lt;dates&gt;&lt;year&gt;2021&lt;/year&gt;&lt;/dates&gt;&lt;urls&gt;&lt;related-urls&gt;&lt;url&gt;https://clinicaltrials.gov/study/NCT04741074&lt;/url&gt;&lt;/related-urls&gt;&lt;/urls&gt;&lt;/record&gt;&lt;/Cite&gt;&lt;/EndNote&gt;</w:instrText>
      </w:r>
      <w:r w:rsidR="005D3EBC" w:rsidRPr="0087335F">
        <w:rPr>
          <w:vertAlign w:val="superscript"/>
          <w:lang w:val="en-US"/>
        </w:rPr>
        <w:fldChar w:fldCharType="separate"/>
      </w:r>
      <w:r w:rsidR="004450CF">
        <w:rPr>
          <w:noProof/>
          <w:vertAlign w:val="superscript"/>
          <w:lang w:val="en-US"/>
        </w:rPr>
        <w:t>44</w:t>
      </w:r>
      <w:r w:rsidR="005D3EBC" w:rsidRPr="0087335F">
        <w:rPr>
          <w:vertAlign w:val="superscript"/>
          <w:lang w:val="en-US"/>
        </w:rPr>
        <w:fldChar w:fldCharType="end"/>
      </w:r>
      <w:r w:rsidR="005D3EBC" w:rsidRPr="0087335F">
        <w:rPr>
          <w:lang w:val="en-US"/>
        </w:rPr>
        <w:t xml:space="preserve"> 49 weeks,</w:t>
      </w:r>
      <w:r w:rsidR="005D3EBC" w:rsidRPr="0087335F">
        <w:rPr>
          <w:lang w:val="en-US"/>
        </w:rPr>
        <w:fldChar w:fldCharType="begin"/>
      </w:r>
      <w:r w:rsidR="00E372C3">
        <w:rPr>
          <w:lang w:val="en-US"/>
        </w:rPr>
        <w:instrText xml:space="preserve"> ADDIN EN.CITE &lt;EndNote&gt;&lt;Cite&gt;&lt;Author&gt;ClinicalTrials.gov&lt;/Author&gt;&lt;Year&gt;2024&lt;/Year&gt;&lt;RecNum&gt;267&lt;/RecNum&gt;&lt;DisplayText&gt;&lt;style face="superscript"&gt;52&lt;/style&gt;&lt;/DisplayText&gt;&lt;record&gt;&lt;rec-number&gt;267&lt;/rec-number&gt;&lt;foreign-keys&gt;&lt;key app="EN" db-id="2p2tzx0d1zwpfaeswpzpza5jsrrxxw955w5p" timestamp="1733317986"&gt;267&lt;/key&gt;&lt;/foreign-keys&gt;&lt;ref-type name="Online Database"&gt;45&lt;/ref-type&gt;&lt;contributors&gt;&lt;authors&gt;&lt;author&gt;ClinicalTrials.gov&lt;/author&gt;&lt;/authors&gt;&lt;/contributors&gt;&lt;titles&gt;&lt;title&gt;A Research Study to Look Into How Well Semaglutide Medicine Works at Different Doses in People With Type 2 Diabetes and Overweight&lt;/title&gt;&lt;/titles&gt;&lt;dates&gt;&lt;year&gt;2024&lt;/year&gt;&lt;/dates&gt;&lt;urls&gt;&lt;related-urls&gt;&lt;url&gt;https://clinicaltrials.gov/study/NCT05486065&lt;/url&gt;&lt;/related-urls&gt;&lt;/urls&gt;&lt;/record&gt;&lt;/Cite&gt;&lt;/EndNote&gt;</w:instrText>
      </w:r>
      <w:r w:rsidR="005D3EBC" w:rsidRPr="0087335F">
        <w:rPr>
          <w:lang w:val="en-US"/>
        </w:rPr>
        <w:fldChar w:fldCharType="separate"/>
      </w:r>
      <w:r w:rsidR="008B2E57" w:rsidRPr="008B2E57">
        <w:rPr>
          <w:noProof/>
          <w:vertAlign w:val="superscript"/>
          <w:lang w:val="en-US"/>
        </w:rPr>
        <w:t>52</w:t>
      </w:r>
      <w:r w:rsidR="005D3EBC" w:rsidRPr="0087335F">
        <w:rPr>
          <w:lang w:val="en-US"/>
        </w:rPr>
        <w:fldChar w:fldCharType="end"/>
      </w:r>
      <w:r w:rsidR="005D3EBC" w:rsidRPr="0087335F">
        <w:rPr>
          <w:lang w:val="en-US"/>
        </w:rPr>
        <w:t xml:space="preserve"> 51 weeks,</w:t>
      </w:r>
      <w:r w:rsidR="005D3EBC" w:rsidRPr="0087335F">
        <w:rPr>
          <w:vertAlign w:val="superscript"/>
          <w:lang w:val="en-US"/>
        </w:rPr>
        <w:fldChar w:fldCharType="begin">
          <w:fldData xml:space="preserve">PEVuZE5vdGU+PENpdGU+PEF1dGhvcj5NdTwvQXV0aG9yPjxZZWFyPjIwMjQ8L1llYXI+PFJlY051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</w:fldData>
        </w:fldChar>
      </w:r>
      <w:r w:rsidR="00687F71">
        <w:rPr>
          <w:vertAlign w:val="superscript"/>
          <w:lang w:val="en-US"/>
        </w:rPr>
        <w:instrText xml:space="preserve"> ADDIN EN.CITE </w:instrText>
      </w:r>
      <w:r w:rsidR="00687F71">
        <w:rPr>
          <w:vertAlign w:val="superscript"/>
          <w:lang w:val="en-US"/>
        </w:rPr>
        <w:fldChar w:fldCharType="begin">
          <w:fldData xml:space="preserve">PEVuZE5vdGU+PENpdGU+PEF1dGhvcj5NdTwvQXV0aG9yPjxZZWFyPjIwMjQ8L1llYXI+PFJlY051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</w:fldData>
        </w:fldChar>
      </w:r>
      <w:r w:rsidR="00687F71">
        <w:rPr>
          <w:vertAlign w:val="superscript"/>
          <w:lang w:val="en-US"/>
        </w:rPr>
        <w:instrText xml:space="preserve"> ADDIN EN.CITE.DATA </w:instrText>
      </w:r>
      <w:r w:rsidR="00687F71">
        <w:rPr>
          <w:vertAlign w:val="superscript"/>
          <w:lang w:val="en-US"/>
        </w:rPr>
      </w:r>
      <w:r w:rsidR="00687F71">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28</w:t>
      </w:r>
      <w:r w:rsidR="005D3EBC" w:rsidRPr="0087335F">
        <w:rPr>
          <w:vertAlign w:val="superscript"/>
          <w:lang w:val="en-US"/>
        </w:rPr>
        <w:fldChar w:fldCharType="end"/>
      </w:r>
      <w:r w:rsidR="005D3EBC" w:rsidRPr="0087335F">
        <w:rPr>
          <w:lang w:val="en-US"/>
        </w:rPr>
        <w:t xml:space="preserve"> 56 weeks,</w:t>
      </w:r>
      <w:r w:rsidR="005D3EBC" w:rsidRPr="0087335F">
        <w:rPr>
          <w:lang w:val="en-US"/>
        </w:rPr>
        <w:fldChar w:fldCharType="begin"/>
      </w:r>
      <w:r w:rsidR="00E372C3">
        <w:rPr>
          <w:lang w:val="en-US"/>
        </w:rPr>
        <w:instrText xml:space="preserve"> ADDIN EN.CITE &lt;EndNote&gt;&lt;Cite&gt;&lt;Author&gt;Eckard&lt;/Author&gt;&lt;Year&gt;2024&lt;/Year&gt;&lt;RecNum&gt;296&lt;/RecNum&gt;&lt;DisplayText&gt;&lt;style face="superscript"&gt;54&lt;/style&gt;&lt;/DisplayText&gt;&lt;record&gt;&lt;rec-number&gt;296&lt;/rec-number&gt;&lt;foreign-keys&gt;&lt;key app="EN" db-id="2p2tzx0d1zwpfaeswpzpza5jsrrxxw955w5p" timestamp="1739527859"&gt;296&lt;/key&gt;&lt;/foreign-keys&gt;&lt;ref-type name="Journal Article"&gt;17&lt;/ref-type&gt;&lt;contributors&gt;&lt;authors&gt;&lt;author&gt;Eckard, Allison Ross&lt;/author&gt;&lt;author&gt;Wu, Qian&lt;/author&gt;&lt;author&gt;Sattar, Abdus&lt;/author&gt;&lt;author&gt;Ansari-Gilani, Kianoush&lt;/author&gt;&lt;author&gt;Labbato, Danielle&lt;/author&gt;&lt;author&gt;Foster, Theresa&lt;/author&gt;&lt;author&gt;Fletcher, Aaron A.&lt;/author&gt;&lt;author&gt;Adekunle, Ruth O.&lt;/author&gt;&lt;author&gt;McComsey, Grace A.&lt;/author&gt;&lt;/authors&gt;&lt;/contributors&gt;&lt;titles&gt;&lt;title&gt;Once-weekly semaglutide in people with HIV-associated lipohypertrophy: a randomised, double-blind, placebo-controlled phase 2b single-centre clinical trial&lt;/title&gt;&lt;secondary-title&gt;Lancet Diabetes Endocrinol&lt;/secondary-title&gt;&lt;/titles&gt;&lt;periodical&gt;&lt;full-title&gt;Lancet Diabetes Endocrinol&lt;/full-title&gt;&lt;/periodical&gt;&lt;pages&gt;523-534&lt;/pages&gt;&lt;volume&gt;12&lt;/volume&gt;&lt;number&gt;8&lt;/number&gt;&lt;dates&gt;&lt;year&gt;2024&lt;/year&gt;&lt;/dates&gt;&lt;publisher&gt;Elsevier&lt;/publisher&gt;&lt;isbn&gt;2213-8587&lt;/isbn&gt;&lt;urls&gt;&lt;related-urls&gt;&lt;url&gt;https://doi.org/10.1016/S2213-8587(24)00150-5&lt;/url&gt;&lt;/related-urls&gt;&lt;/urls&gt;&lt;electronic-resource-num&gt;10.1016/S2213-8587(24)00150-5&lt;/electronic-resource-num&gt;&lt;access-date&gt;2025/02/14&lt;/access-date&gt;&lt;/record&gt;&lt;/Cite&gt;&lt;/EndNote&gt;</w:instrText>
      </w:r>
      <w:r w:rsidR="005D3EBC" w:rsidRPr="0087335F">
        <w:rPr>
          <w:lang w:val="en-US"/>
        </w:rPr>
        <w:fldChar w:fldCharType="separate"/>
      </w:r>
      <w:r w:rsidR="004450CF" w:rsidRPr="004450CF">
        <w:rPr>
          <w:noProof/>
          <w:vertAlign w:val="superscript"/>
          <w:lang w:val="en-US"/>
        </w:rPr>
        <w:t>54</w:t>
      </w:r>
      <w:r w:rsidR="005D3EBC" w:rsidRPr="0087335F">
        <w:rPr>
          <w:lang w:val="en-US"/>
        </w:rPr>
        <w:fldChar w:fldCharType="end"/>
      </w:r>
      <w:r w:rsidR="005D3EBC" w:rsidRPr="0087335F">
        <w:rPr>
          <w:lang w:val="en-US"/>
        </w:rPr>
        <w:t xml:space="preserve"> 57 weeks,</w:t>
      </w:r>
      <w:r w:rsidR="005D3EBC" w:rsidRPr="0087335F">
        <w:rPr>
          <w:vertAlign w:val="superscript"/>
          <w:lang w:val="en-US"/>
        </w:rPr>
        <w:fldChar w:fldCharType="begin">
          <w:fldData xml:space="preserve">PEVuZE5vdGU+PENpdGU+PEF1dGhvcj5QcmF0bGV5PC9BdXRob3I+PFllYXI+MjAxOTwvWWVhcj48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==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PEVuZE5vdGU+PENpdGU+PEF1dGhvcj5QcmF0bGV5PC9BdXRob3I+PFllYXI+MjAxOTwvWWVhcj48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==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21,22,33,40,42,47</w:t>
      </w:r>
      <w:r w:rsidR="005D3EBC" w:rsidRPr="0087335F">
        <w:rPr>
          <w:vertAlign w:val="superscript"/>
          <w:lang w:val="en-US"/>
        </w:rPr>
        <w:fldChar w:fldCharType="end"/>
      </w:r>
      <w:r w:rsidR="005D3EBC" w:rsidRPr="0087335F">
        <w:rPr>
          <w:lang w:val="en-US"/>
        </w:rPr>
        <w:t xml:space="preserve"> 59 weeks,</w:t>
      </w:r>
      <w:r w:rsidR="005D3EBC" w:rsidRPr="0087335F">
        <w:rPr>
          <w:vertAlign w:val="superscript"/>
          <w:lang w:val="en-US"/>
        </w:rPr>
        <w:fldChar w:fldCharType="begin">
          <w:fldData xml:space="preserve">PEVuZE5vdGU+PENpdGU+PEF1dGhvcj5PJmFwb3M7TmVpbDwvQXV0aG9yPjxZZWFyPjIwMTg8L1ll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PEVuZE5vdGU+PENpdGU+PEF1dGhvcj5PJmFwb3M7TmVpbDwvQXV0aG9yPjxZZWFyPjIwMTg8L1ll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31</w:t>
      </w:r>
      <w:r w:rsidR="005D3EBC" w:rsidRPr="0087335F">
        <w:rPr>
          <w:vertAlign w:val="superscript"/>
          <w:lang w:val="en-US"/>
        </w:rPr>
        <w:fldChar w:fldCharType="end"/>
      </w:r>
      <w:r w:rsidR="005D3EBC" w:rsidRPr="0087335F">
        <w:rPr>
          <w:lang w:val="en-US"/>
        </w:rPr>
        <w:t xml:space="preserve"> </w:t>
      </w:r>
      <w:r w:rsidR="003F00A2">
        <w:rPr>
          <w:lang w:val="en-US"/>
        </w:rPr>
        <w:t>72 weeks,</w:t>
      </w:r>
      <w:r w:rsidR="003F00A2">
        <w:rPr>
          <w:lang w:val="en-US"/>
        </w:rPr>
        <w:fldChar w:fldCharType="begin"/>
      </w:r>
      <w:r w:rsidR="00E372C3">
        <w:rPr>
          <w:lang w:val="en-US"/>
        </w:rPr>
        <w:instrText xml:space="preserve"> ADDIN EN.CITE &lt;EndNote&gt;&lt;Cite&gt;&lt;Author&gt;Sanyal&lt;/Author&gt;&lt;Year&gt;2025&lt;/Year&gt;&lt;RecNum&gt;365&lt;/RecNum&gt;&lt;DisplayText&gt;&lt;style face="superscript"&gt;56&lt;/style&gt;&lt;/DisplayText&gt;&lt;record&gt;&lt;rec-number&gt;365&lt;/rec-number&gt;&lt;foreign-keys&gt;&lt;key app="EN" db-id="2p2tzx0d1zwpfaeswpzpza5jsrrxxw955w5p" timestamp="1746179902"&gt;365&lt;/key&gt;&lt;/foreign-keys&gt;&lt;ref-type name="Journal Article"&gt;17&lt;/ref-type&gt;&lt;contributors&gt;&lt;authors&gt;&lt;author&gt;Sanyal, A J&lt;/author&gt;&lt;author&gt;Newsome, P N &lt;/author&gt;&lt;author&gt;Kliers, I&lt;/author&gt;&lt;author&gt;Laura Harms Østergaard&lt;/author&gt;&lt;author&gt;Michelle T. Long&lt;/author&gt;&lt;author&gt;Mette Skalshøi Kjær&lt;/author&gt;&lt;author&gt;Anna M.G. Cali&lt;/author&gt;&lt;author&gt;Elisabetta Bugianesi&lt;/author&gt;&lt;author&gt;Mary E. Rinella&lt;/author&gt;&lt;author&gt;Michael Roden&lt;/author&gt;&lt;author&gt;Vlad Ratziu&lt;/author&gt;&lt;/authors&gt;&lt;/contributors&gt;&lt;titles&gt;&lt;title&gt;Phase 3 trial of semaglutide in metabolic dysfunction–associated steatohepatitis&lt;/title&gt;&lt;secondary-title&gt;N Engl J Med&lt;/secondary-title&gt;&lt;/titles&gt;&lt;periodical&gt;&lt;full-title&gt;N Engl J Med&lt;/full-title&gt;&lt;/periodical&gt;&lt;pages&gt;2089-2099&lt;/pages&gt;&lt;volume&gt;392&lt;/volume&gt;&lt;number&gt;21&lt;/number&gt;&lt;dates&gt;&lt;year&gt;2025&lt;/year&gt;&lt;/dates&gt;&lt;urls&gt;&lt;related-urls&gt;&lt;url&gt;https://www.nejm.org/doi/full/10.1056/NEJMoa2413258&lt;/url&gt;&lt;/related-urls&gt;&lt;/urls&gt;&lt;electronic-resource-num&gt;doi:10.1056/NEJMoa2413258&lt;/electronic-resource-num&gt;&lt;/record&gt;&lt;/Cite&gt;&lt;/EndNote&gt;</w:instrText>
      </w:r>
      <w:r w:rsidR="003F00A2">
        <w:rPr>
          <w:lang w:val="en-US"/>
        </w:rPr>
        <w:fldChar w:fldCharType="separate"/>
      </w:r>
      <w:r w:rsidR="004450CF" w:rsidRPr="004450CF">
        <w:rPr>
          <w:noProof/>
          <w:vertAlign w:val="superscript"/>
          <w:lang w:val="en-US"/>
        </w:rPr>
        <w:t>56</w:t>
      </w:r>
      <w:r w:rsidR="003F00A2">
        <w:rPr>
          <w:lang w:val="en-US"/>
        </w:rPr>
        <w:fldChar w:fldCharType="end"/>
      </w:r>
      <w:r w:rsidR="003F00A2">
        <w:rPr>
          <w:lang w:val="en-US"/>
        </w:rPr>
        <w:t xml:space="preserve"> </w:t>
      </w:r>
      <w:r w:rsidR="005D3EBC" w:rsidRPr="0087335F">
        <w:rPr>
          <w:lang w:val="en-US"/>
        </w:rPr>
        <w:t>75 weeks,</w:t>
      </w:r>
      <w:r w:rsidR="005D3EBC" w:rsidRPr="0087335F">
        <w:rPr>
          <w:vertAlign w:val="superscript"/>
          <w:lang w:val="en-US"/>
        </w:rPr>
        <w:fldChar w:fldCharType="begin">
          <w:fldData xml:space="preserve">b3JkaXNrLCBhbmQgU2Fub2ZpOyBhbmQgc3VwcG9ydCBmb3IgYXR0ZW5kYW5jZSBhdCBpbnZlc3Rp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PEVuZE5vdGU+PENpdGU+PEF1dGhvcj5EYXZpZXM8L0F1dGhvcj48WWVhcj4yMDIxPC9ZZWFyPjxS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==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E372C3">
        <w:rPr>
          <w:vertAlign w:val="superscript"/>
          <w:lang w:val="en-US"/>
        </w:rPr>
        <w:fldChar w:fldCharType="begin">
          <w:fldData xml:space="preserve">b3JkaXNrLCBhbmQgU2Fub2ZpOyBhbmQgc3VwcG9ydCBmb3IgYXR0ZW5kYW5jZSBhdCBpbnZlc3Rp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12,18,20,35,37-39,48</w:t>
      </w:r>
      <w:r w:rsidR="005D3EBC" w:rsidRPr="0087335F">
        <w:rPr>
          <w:vertAlign w:val="superscript"/>
          <w:lang w:val="en-US"/>
        </w:rPr>
        <w:fldChar w:fldCharType="end"/>
      </w:r>
      <w:r w:rsidR="005D3EBC" w:rsidRPr="0087335F">
        <w:rPr>
          <w:vertAlign w:val="superscript"/>
          <w:lang w:val="en-US"/>
        </w:rPr>
        <w:t xml:space="preserve"> </w:t>
      </w:r>
      <w:r w:rsidR="005D3EBC" w:rsidRPr="0087335F">
        <w:rPr>
          <w:rFonts w:cs="Times New Roman"/>
          <w:lang w:val="en-US"/>
        </w:rPr>
        <w:t>79 weeks,</w:t>
      </w:r>
      <w:r w:rsidR="005D3EBC" w:rsidRPr="0087335F">
        <w:rPr>
          <w:rFonts w:cs="Times New Roman"/>
          <w:vertAlign w:val="superscript"/>
          <w:lang w:val="en-US"/>
        </w:rPr>
        <w:fldChar w:fldCharType="begin">
          <w:fldData xml:space="preserve">PEVuZE5vdGU+PENpdGU+PEF1dGhvcj5OZXdzb21lPC9BdXRob3I+PFllYXI+MjAyMTwvWWVhcj48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PEVuZE5vdGU+PENpdGU+PEF1dGhvcj5OZXdzb21lPC9BdXRob3I+PFllYXI+MjAyMTwvWWVhcj48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30</w:t>
      </w:r>
      <w:r w:rsidR="005D3EBC" w:rsidRPr="0087335F">
        <w:rPr>
          <w:rFonts w:cs="Times New Roman"/>
          <w:vertAlign w:val="superscript"/>
          <w:lang w:val="en-US"/>
        </w:rPr>
        <w:fldChar w:fldCharType="end"/>
      </w:r>
      <w:r w:rsidR="005D3EBC" w:rsidRPr="0087335F">
        <w:rPr>
          <w:rFonts w:cs="Times New Roman"/>
          <w:lang w:val="en-US"/>
        </w:rPr>
        <w:t xml:space="preserve"> 87 weeks,</w:t>
      </w:r>
      <w:r w:rsidR="005D3EBC" w:rsidRPr="0087335F">
        <w:rPr>
          <w:rFonts w:cs="Times New Roman"/>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rFonts w:cs="Times New Roman"/>
          <w:vertAlign w:val="superscript"/>
          <w:lang w:val="en-US"/>
        </w:rPr>
        <w:instrText xml:space="preserve"> ADDIN EN.CITE </w:instrText>
      </w:r>
      <w:r w:rsidR="00B443B6">
        <w:rPr>
          <w:rFonts w:cs="Times New Roman"/>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rFonts w:cs="Times New Roman"/>
          <w:vertAlign w:val="superscript"/>
          <w:lang w:val="en-US"/>
        </w:rPr>
        <w:instrText xml:space="preserve"> ADDIN EN.CITE.DATA </w:instrText>
      </w:r>
      <w:r w:rsidR="00B443B6">
        <w:rPr>
          <w:rFonts w:cs="Times New Roman"/>
          <w:vertAlign w:val="superscript"/>
          <w:lang w:val="en-US"/>
        </w:rPr>
      </w:r>
      <w:r w:rsidR="00B443B6">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17</w:t>
      </w:r>
      <w:r w:rsidR="005D3EBC" w:rsidRPr="0087335F">
        <w:rPr>
          <w:rFonts w:cs="Times New Roman"/>
          <w:vertAlign w:val="superscript"/>
          <w:lang w:val="en-US"/>
        </w:rPr>
        <w:fldChar w:fldCharType="end"/>
      </w:r>
      <w:r w:rsidR="005D3EBC" w:rsidRPr="0087335F">
        <w:rPr>
          <w:rFonts w:cs="Times New Roman"/>
          <w:lang w:val="en-US"/>
        </w:rPr>
        <w:t xml:space="preserve"> 109 weeks,</w:t>
      </w:r>
      <w:r w:rsidR="005D3EBC" w:rsidRPr="0087335F">
        <w:rPr>
          <w:rFonts w:cs="Times New Roman"/>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26</w:t>
      </w:r>
      <w:r w:rsidR="005D3EBC" w:rsidRPr="0087335F">
        <w:rPr>
          <w:rFonts w:cs="Times New Roman"/>
          <w:vertAlign w:val="superscript"/>
          <w:lang w:val="en-US"/>
        </w:rPr>
        <w:fldChar w:fldCharType="end"/>
      </w:r>
      <w:r w:rsidR="005D3EBC" w:rsidRPr="0087335F">
        <w:rPr>
          <w:rFonts w:cs="Times New Roman"/>
          <w:lang w:val="en-US"/>
        </w:rPr>
        <w:t xml:space="preserve"> 111 weeks,</w:t>
      </w:r>
      <w:r w:rsidR="005D3EBC" w:rsidRPr="0087335F">
        <w:rPr>
          <w:rFonts w:cs="Times New Roman"/>
          <w:vertAlign w:val="superscript"/>
          <w:lang w:val="en-US"/>
        </w:rPr>
        <w:fldChar w:fldCharType="begin">
          <w:fldData xml:space="preserve">PEVuZE5vdGU+PENpdGU+PEF1dGhvcj5HYXJ2ZXk8L0F1dGhvcj48WWVhcj4yMDIyPC9ZZWFyPjxS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</w:fldData>
        </w:fldChar>
      </w:r>
      <w:r w:rsidR="00B443B6">
        <w:rPr>
          <w:rFonts w:cs="Times New Roman"/>
          <w:vertAlign w:val="superscript"/>
          <w:lang w:val="en-US"/>
        </w:rPr>
        <w:instrText xml:space="preserve"> ADDIN EN.CITE </w:instrText>
      </w:r>
      <w:r w:rsidR="00B443B6">
        <w:rPr>
          <w:rFonts w:cs="Times New Roman"/>
          <w:vertAlign w:val="superscript"/>
          <w:lang w:val="en-US"/>
        </w:rPr>
        <w:fldChar w:fldCharType="begin">
          <w:fldData xml:space="preserve">PEVuZE5vdGU+PENpdGU+PEF1dGhvcj5HYXJ2ZXk8L0F1dGhvcj48WWVhcj4yMDIyPC9ZZWFyPjxS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</w:fldData>
        </w:fldChar>
      </w:r>
      <w:r w:rsidR="00B443B6">
        <w:rPr>
          <w:rFonts w:cs="Times New Roman"/>
          <w:vertAlign w:val="superscript"/>
          <w:lang w:val="en-US"/>
        </w:rPr>
        <w:instrText xml:space="preserve"> ADDIN EN.CITE.DATA </w:instrText>
      </w:r>
      <w:r w:rsidR="00B443B6">
        <w:rPr>
          <w:rFonts w:cs="Times New Roman"/>
          <w:vertAlign w:val="superscript"/>
          <w:lang w:val="en-US"/>
        </w:rPr>
      </w:r>
      <w:r w:rsidR="00B443B6">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15</w:t>
      </w:r>
      <w:r w:rsidR="005D3EBC" w:rsidRPr="0087335F">
        <w:rPr>
          <w:rFonts w:cs="Times New Roman"/>
          <w:vertAlign w:val="superscript"/>
          <w:lang w:val="en-US"/>
        </w:rPr>
        <w:fldChar w:fldCharType="end"/>
      </w:r>
      <w:r w:rsidR="005D3EBC" w:rsidRPr="0087335F">
        <w:rPr>
          <w:rFonts w:cs="Times New Roman"/>
          <w:lang w:val="en-US"/>
        </w:rPr>
        <w:t xml:space="preserve"> 39.8 months (mean)</w:t>
      </w:r>
      <w:r w:rsidR="003F00A2">
        <w:rPr>
          <w:rFonts w:cs="Times New Roman"/>
          <w:lang w:val="en-US"/>
        </w:rPr>
        <w:t>,</w:t>
      </w:r>
      <w:r w:rsidR="005D3EBC" w:rsidRPr="0087335F">
        <w:rPr>
          <w:rFonts w:cs="Times New Roman"/>
          <w:vertAlign w:val="superscript"/>
          <w:lang w:val="en-US"/>
        </w:rPr>
        <w:fldChar w:fldCharType="begin"/>
      </w:r>
      <w:r w:rsidR="00E372C3">
        <w:rPr>
          <w:rFonts w:cs="Times New Roman"/>
          <w:vertAlign w:val="superscript"/>
          <w:lang w:val="en-US"/>
        </w:rPr>
        <w:instrText xml:space="preserve"> ADDIN EN.CITE &lt;EndNote&gt;&lt;Cite&gt;&lt;Author&gt;Lincoff&lt;/Author&gt;&lt;Year&gt;2023&lt;/Year&gt;&lt;RecNum&gt;74&lt;/RecNum&gt;&lt;DisplayText&gt;&lt;style face="superscript"&gt;23&lt;/style&gt;&lt;/DisplayText&gt;&lt;record&gt;&lt;rec-number&gt;74&lt;/rec-number&gt;&lt;foreign-keys&gt;&lt;key app="EN" db-id="2p2tzx0d1zwpfaeswpzpza5jsrrxxw955w5p" timestamp="1700142632"&gt;74&lt;/key&gt;&lt;/foreign-keys&gt;&lt;ref-type name="Journal Article"&gt;17&lt;/ref-type&gt;&lt;contributors&gt;&lt;authors&gt;&lt;author&gt;Lincoff, A. Michael&lt;/author&gt;&lt;author&gt;Brown-Frandsen, Kirstine&lt;/author&gt;&lt;author&gt;Colhoun, Helen M.&lt;/author&gt;&lt;author&gt;Deanfield, John&lt;/author&gt;&lt;author&gt;Emerson, Scott S.&lt;/author&gt;&lt;author&gt;Esbjerg, Sille&lt;/author&gt;&lt;author&gt;Hardt-Lindberg, Søren&lt;/author&gt;&lt;author&gt;Hovingh, G. Kees&lt;/author&gt;&lt;author&gt;Kahn, Steven E.&lt;/author&gt;&lt;author&gt;Kushner, Robert F.&lt;/author&gt;&lt;author&gt;Lingvay, Ildiko&lt;/author&gt;&lt;author&gt;Oral, Tugce K.&lt;/author&gt;&lt;author&gt;Michelsen, Marie M.&lt;/author&gt;&lt;author&gt;Plutzky, Jorge&lt;/author&gt;&lt;author&gt;Tornøe, Christoffer W.&lt;/author&gt;&lt;author&gt;Ryan, Donna H.&lt;/author&gt;&lt;/authors&gt;&lt;/contributors&gt;&lt;titles&gt;&lt;title&gt;Semaglutide and cardiovascular outcomes in obesity without diabetes&lt;/title&gt;&lt;secondary-title&gt;N Engl J Med&lt;/secondary-title&gt;&lt;/titles&gt;&lt;periodical&gt;&lt;full-title&gt;N Engl J Med&lt;/full-title&gt;&lt;/periodical&gt;&lt;dates&gt;&lt;year&gt;2023&lt;/year&gt;&lt;/dates&gt;&lt;urls&gt;&lt;related-urls&gt;&lt;url&gt;https://www.nejm.org/doi/full/10.1056/NEJMoa2307563&lt;/url&gt;&lt;/related-urls&gt;&lt;/urls&gt;&lt;electronic-resource-num&gt;10.1056/NEJMoa2307563&lt;/electronic-resource-num&gt;&lt;/record&gt;&lt;/Cite&gt;&lt;/EndNote&gt;</w:instrText>
      </w:r>
      <w:r w:rsidR="005D3EBC" w:rsidRPr="0087335F">
        <w:rPr>
          <w:rFonts w:cs="Times New Roman"/>
          <w:vertAlign w:val="superscript"/>
          <w:lang w:val="en-US"/>
        </w:rPr>
        <w:fldChar w:fldCharType="separate"/>
      </w:r>
      <w:r w:rsidR="00B443B6">
        <w:rPr>
          <w:rFonts w:cs="Times New Roman"/>
          <w:noProof/>
          <w:vertAlign w:val="superscript"/>
          <w:lang w:val="en-US"/>
        </w:rPr>
        <w:t>23</w:t>
      </w:r>
      <w:r w:rsidR="005D3EBC" w:rsidRPr="0087335F">
        <w:rPr>
          <w:rFonts w:cs="Times New Roman"/>
          <w:vertAlign w:val="superscript"/>
          <w:lang w:val="en-US"/>
        </w:rPr>
        <w:fldChar w:fldCharType="end"/>
      </w:r>
      <w:r w:rsidR="005D3EBC" w:rsidRPr="0087335F">
        <w:rPr>
          <w:rFonts w:cs="Times New Roman"/>
          <w:lang w:val="en-US"/>
        </w:rPr>
        <w:t xml:space="preserve"> 3.4 years (mean)</w:t>
      </w:r>
      <w:r w:rsidR="003F00A2">
        <w:rPr>
          <w:rFonts w:cs="Times New Roman"/>
          <w:lang w:val="en-US"/>
        </w:rPr>
        <w:t>,</w:t>
      </w:r>
      <w:r w:rsidR="005D3EBC" w:rsidRPr="0087335F">
        <w:rPr>
          <w:rFonts w:cs="Times New Roman"/>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32</w:t>
      </w:r>
      <w:r w:rsidR="005D3EBC" w:rsidRPr="0087335F">
        <w:rPr>
          <w:rFonts w:cs="Times New Roman"/>
          <w:vertAlign w:val="superscript"/>
          <w:lang w:val="en-US"/>
        </w:rPr>
        <w:fldChar w:fldCharType="end"/>
      </w:r>
      <w:r w:rsidR="005D3EBC" w:rsidRPr="0087335F">
        <w:rPr>
          <w:rFonts w:cs="Times New Roman"/>
          <w:lang w:val="en-US"/>
        </w:rPr>
        <w:t xml:space="preserve"> and 47.5 months (mean)</w:t>
      </w:r>
      <w:r w:rsidR="005D3EBC" w:rsidRPr="0087335F">
        <w:rPr>
          <w:rFonts w:cs="Times New Roman"/>
          <w:lang w:val="en-US"/>
        </w:rPr>
        <w:fldChar w:fldCharType="begin"/>
      </w:r>
      <w:r w:rsidR="00E372C3">
        <w:rPr>
          <w:rFonts w:cs="Times New Roman"/>
          <w:lang w:val="en-US"/>
        </w:rPr>
        <w:instrText xml:space="preserve"> ADDIN EN.CITE &lt;EndNote&gt;&lt;Cite&gt;&lt;Author&gt;McGuire&lt;/Author&gt;&lt;Year&gt;2025&lt;/Year&gt;&lt;RecNum&gt;314&lt;/RecNum&gt;&lt;DisplayText&gt;&lt;style face="superscript"&gt;55&lt;/style&gt;&lt;/DisplayText&gt;&lt;record&gt;&lt;rec-number&gt;314&lt;/rec-number&gt;&lt;foreign-keys&gt;&lt;key app="EN" db-id="2p2tzx0d1zwpfaeswpzpza5jsrrxxw955w5p" timestamp="1743319479"&gt;314&lt;/key&gt;&lt;/foreign-keys&gt;&lt;ref-type name="Journal Article"&gt;17&lt;/ref-type&gt;&lt;contributors&gt;&lt;authors&gt;&lt;author&gt;McGuire, Darren K. &lt;/author&gt;&lt;author&gt;Marx, Nikolaus &lt;/author&gt;&lt;author&gt;Mulvagh, Sharon L. &lt;/author&gt;&lt;author&gt;Deanfield, John E. &lt;/author&gt;&lt;author&gt;Silvio E. Inzucchi&lt;/author&gt;&lt;author&gt;Rodica Pop-Busui&lt;/author&gt;&lt;author&gt;Johannes F.E. Mann&lt;/author&gt;&lt;author&gt;Scott S. Emerson&lt;/author&gt;&lt;author&gt;Neil R. Poulter&lt;/author&gt;&lt;author&gt;Mads D.M. Engelmann&lt;/author&gt;&lt;author&gt;Maria Sejersten Ripa&lt;/author&gt;&lt;author&gt;G. Kees Hovingh&lt;/author&gt;&lt;author&gt;Kirstine Brown-Frandsen&lt;/author&gt;&lt;author&gt;Stephen C. Bain&lt;/author&gt;&lt;author&gt;Matthew A. Cavender&lt;/author&gt;&lt;author&gt;Mette Gislum&lt;/author&gt;&lt;author&gt;Jens-Peter David&lt;/author&gt;&lt;author&gt;John B. Buse&lt;/author&gt;&lt;/authors&gt;&lt;/contributors&gt;&lt;titles&gt;&lt;title&gt;Oral semaglutide and cardiovascular outcomes in high-risk type 2 diabetes&lt;/title&gt;&lt;secondary-title&gt;N Engl J Med&lt;/secondary-title&gt;&lt;/titles&gt;&lt;periodical&gt;&lt;full-title&gt;N Engl J Med&lt;/full-title&gt;&lt;/periodical&gt;&lt;pages&gt;2001-2012&lt;/pages&gt;&lt;volume&gt;392&lt;/volume&gt;&lt;number&gt;20&lt;/number&gt;&lt;dates&gt;&lt;year&gt;2025&lt;/year&gt;&lt;/dates&gt;&lt;urls&gt;&lt;related-urls&gt;&lt;url&gt;https://www.nejm.org/doi/full/10.1056/NEJMoa2501006&lt;/url&gt;&lt;/related-urls&gt;&lt;/urls&gt;&lt;electronic-resource-num&gt;doi:10.1056/NEJMoa2501006&lt;/electronic-resource-num&gt;&lt;/record&gt;&lt;/Cite&gt;&lt;/EndNote&gt;</w:instrText>
      </w:r>
      <w:r w:rsidR="005D3EBC" w:rsidRPr="0087335F">
        <w:rPr>
          <w:rFonts w:cs="Times New Roman"/>
          <w:lang w:val="en-US"/>
        </w:rPr>
        <w:fldChar w:fldCharType="separate"/>
      </w:r>
      <w:r w:rsidR="004450CF" w:rsidRPr="004450CF">
        <w:rPr>
          <w:rFonts w:cs="Times New Roman"/>
          <w:noProof/>
          <w:vertAlign w:val="superscript"/>
          <w:lang w:val="en-US"/>
        </w:rPr>
        <w:t>55</w:t>
      </w:r>
      <w:r w:rsidR="005D3EBC" w:rsidRPr="0087335F">
        <w:rPr>
          <w:rFonts w:cs="Times New Roman"/>
          <w:lang w:val="en-US"/>
        </w:rPr>
        <w:fldChar w:fldCharType="end"/>
      </w:r>
      <w:r w:rsidR="005D3EBC" w:rsidRPr="0087335F">
        <w:rPr>
          <w:rFonts w:cs="Times New Roman"/>
          <w:lang w:val="en-US"/>
        </w:rPr>
        <w:t xml:space="preserve"> after </w:t>
      </w:r>
      <w:r w:rsidR="0038281C" w:rsidRPr="0087335F">
        <w:rPr>
          <w:rFonts w:cs="Times New Roman"/>
          <w:lang w:val="en-US"/>
        </w:rPr>
        <w:t>randomization</w:t>
      </w:r>
      <w:r w:rsidR="005D3EBC" w:rsidRPr="0087335F">
        <w:rPr>
          <w:rFonts w:cs="Times New Roman"/>
          <w:lang w:val="en-US"/>
        </w:rPr>
        <w:t xml:space="preserve">. </w:t>
      </w:r>
      <w:r w:rsidR="005D3EBC" w:rsidRPr="0087335F">
        <w:rPr>
          <w:rFonts w:cstheme="minorHAnsi"/>
          <w:lang w:val="en-US"/>
        </w:rPr>
        <w:t xml:space="preserve">This outcome result was assessed at low risk of bias, and the certainty of the evidence was very low </w:t>
      </w:r>
      <w:r w:rsidR="005D3EBC" w:rsidRPr="0087335F">
        <w:rPr>
          <w:lang w:val="en-US"/>
        </w:rPr>
        <w:t>(</w:t>
      </w:r>
      <w:r w:rsidR="003540D3">
        <w:rPr>
          <w:rFonts w:cs="Times New Roman"/>
          <w:lang w:val="en-US"/>
        </w:rPr>
        <w:t xml:space="preserve">Additional file 1: </w:t>
      </w:r>
      <w:r w:rsidR="005D3EBC" w:rsidRPr="0087335F">
        <w:rPr>
          <w:rFonts w:cs="Times New Roman"/>
          <w:lang w:val="en-US"/>
        </w:rPr>
        <w:t xml:space="preserve">Table </w:t>
      </w:r>
      <w:r w:rsidR="003540D3">
        <w:rPr>
          <w:rFonts w:cs="Times New Roman"/>
          <w:lang w:val="en-US"/>
        </w:rPr>
        <w:t>S</w:t>
      </w:r>
      <w:r w:rsidR="005D3EBC" w:rsidRPr="0087335F">
        <w:rPr>
          <w:rFonts w:cs="Times New Roman"/>
          <w:lang w:val="en-US"/>
        </w:rPr>
        <w:t xml:space="preserve">1 and </w:t>
      </w:r>
      <w:r w:rsidR="003540D3">
        <w:rPr>
          <w:rFonts w:cs="Times New Roman"/>
          <w:lang w:val="en-US"/>
        </w:rPr>
        <w:t>S</w:t>
      </w:r>
      <w:r w:rsidR="005D3EBC" w:rsidRPr="0087335F">
        <w:rPr>
          <w:rFonts w:cs="Times New Roman"/>
          <w:lang w:val="en-US"/>
        </w:rPr>
        <w:t>2</w:t>
      </w:r>
      <w:r w:rsidR="005D3EBC" w:rsidRPr="0087335F">
        <w:rPr>
          <w:lang w:val="en-US"/>
        </w:rPr>
        <w:t>).</w:t>
      </w:r>
    </w:p>
    <w:p w14:paraId="34D08864" w14:textId="77777777" w:rsidR="005D3EBC" w:rsidRPr="0087335F" w:rsidRDefault="005D3EBC" w:rsidP="005D3EBC">
      <w:pPr>
        <w:rPr>
          <w:lang w:val="en-US"/>
        </w:rPr>
      </w:pPr>
    </w:p>
    <w:p w14:paraId="3F0D3F97" w14:textId="77777777" w:rsidR="005D3EBC" w:rsidRPr="0087335F" w:rsidRDefault="005D3EBC" w:rsidP="005D3EBC">
      <w:pPr>
        <w:pStyle w:val="Heading4"/>
        <w:rPr>
          <w:bCs/>
          <w:lang w:val="en-US"/>
        </w:rPr>
      </w:pPr>
      <w:r w:rsidRPr="0087335F">
        <w:rPr>
          <w:lang w:val="en-US"/>
        </w:rPr>
        <w:t>Cancer</w:t>
      </w:r>
    </w:p>
    <w:p w14:paraId="7A4D66D5" w14:textId="1149C12D" w:rsidR="005D3EBC" w:rsidRPr="0087335F" w:rsidRDefault="00944DC3" w:rsidP="005D3EBC">
      <w:pPr>
        <w:rPr>
          <w:rFonts w:cs="Times New Roman"/>
          <w:lang w:val="en-US"/>
        </w:rPr>
      </w:pPr>
      <w:r>
        <w:rPr>
          <w:rFonts w:cs="Times New Roman"/>
          <w:lang w:val="en-US"/>
        </w:rPr>
        <w:t xml:space="preserve">Cancer was reported in </w:t>
      </w:r>
      <w:r w:rsidR="005D3EBC" w:rsidRPr="0087335F">
        <w:rPr>
          <w:rFonts w:cs="Times New Roman"/>
          <w:lang w:val="en-US"/>
        </w:rPr>
        <w:t>3</w:t>
      </w:r>
      <w:r w:rsidR="00F20B09">
        <w:rPr>
          <w:rFonts w:cs="Times New Roman"/>
          <w:lang w:val="en-US"/>
        </w:rPr>
        <w:t>2</w:t>
      </w:r>
      <w:r w:rsidR="005D3EBC" w:rsidRPr="0087335F">
        <w:rPr>
          <w:rFonts w:cs="Times New Roman"/>
          <w:lang w:val="en-US"/>
        </w:rPr>
        <w:t xml:space="preserve"> trials.</w:t>
      </w:r>
      <w:r w:rsidR="005D3EBC" w:rsidRPr="0087335F">
        <w:rPr>
          <w:rFonts w:cs="Times New Roman"/>
          <w:vertAlign w:val="superscript"/>
          <w:lang w:val="en-US"/>
        </w:rPr>
        <w:fldChar w:fldCharType="begin">
          <w:fldData xml:space="preserve">ZXN0YW1wPSIxNzI4MTIzNjc3Ij4yMTU8L2tleT48L2ZvcmVpZ24ta2V5cz48cmVmLXR5cGUgbmFt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</w:fldData>
        </w:fldChar>
      </w:r>
      <w:r w:rsidR="00E372C3">
        <w:rPr>
          <w:rFonts w:cs="Times New Roman"/>
          <w:vertAlign w:val="superscript"/>
          <w:lang w:val="en-US"/>
        </w:rPr>
        <w:instrText xml:space="preserve"> ADDIN EN.CITE </w:instrText>
      </w:r>
      <w:r w:rsidR="00E372C3">
        <w:rPr>
          <w:rFonts w:cs="Times New Roman"/>
          <w:vertAlign w:val="superscript"/>
          <w:lang w:val="en-US"/>
        </w:rPr>
        <w:fldChar w:fldCharType="begin">
          <w:fldData xml:space="preserve">PEVuZE5vdGU+PENpdGU+PEF1dGhvcj5Bcm9kYTwvQXV0aG9yPjxZZWFyPjIwMTk8L1llYXI+PFJl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==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aW9kaWNhbD48cGFnZXM+MTA2OS0xMDg0PC9wYWdlcz48dm9sdW1lPjM4OTwvdm9sdW1lPjxudW1i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==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cnM+PGF1dGhvcnM+PGF1dGhvcj5Sb2RiYXJkLCBILiBXLjwvYXV0aG9yPjxhdXRob3I+TGluZ3Zh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==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ZXN0YW1wPSIxNzI4MTIzNjc3Ij4yMTU8L2tleT48L2ZvcmVpZ24ta2V5cz48cmVmLXR5cGUgbmFt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9,12,15,17,18,20-24,26-28,30-37,39-43,47,48,52,53,55,56</w:t>
      </w:r>
      <w:r w:rsidR="005D3EBC" w:rsidRPr="0087335F">
        <w:rPr>
          <w:rFonts w:cs="Times New Roman"/>
          <w:vertAlign w:val="superscript"/>
          <w:lang w:val="en-US"/>
        </w:rPr>
        <w:fldChar w:fldCharType="end"/>
      </w:r>
      <w:r w:rsidR="005D3EBC" w:rsidRPr="0087335F">
        <w:rPr>
          <w:rFonts w:cs="Times New Roman"/>
          <w:lang w:val="en-US"/>
        </w:rPr>
        <w:t xml:space="preserve"> One trial reported no events of cancer in either of the compared groups.</w:t>
      </w:r>
      <w:r w:rsidR="005D3EBC" w:rsidRPr="0087335F">
        <w:rPr>
          <w:rFonts w:cs="Times New Roman"/>
          <w:lang w:val="en-US"/>
        </w:rPr>
        <w:fldChar w:fldCharType="begin">
          <w:fldData xml:space="preserve">PEVuZE5vdGU+PENpdGU+PEF1dGhvcj5BbWluPC9BdXRob3I+PFllYXI+MjAyNTwvWWVhcj48UmVj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</w:fldData>
        </w:fldChar>
      </w:r>
      <w:r w:rsidR="004450CF">
        <w:rPr>
          <w:rFonts w:cs="Times New Roman"/>
          <w:lang w:val="en-US"/>
        </w:rPr>
        <w:instrText xml:space="preserve"> ADDIN EN.CITE </w:instrText>
      </w:r>
      <w:r w:rsidR="004450CF">
        <w:rPr>
          <w:rFonts w:cs="Times New Roman"/>
          <w:lang w:val="en-US"/>
        </w:rPr>
        <w:fldChar w:fldCharType="begin">
          <w:fldData xml:space="preserve">PEVuZE5vdGU+PENpdGU+PEF1dGhvcj5BbWluPC9BdXRob3I+PFllYXI+MjAyNTwvWWVhcj48UmVj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</w:fldData>
        </w:fldChar>
      </w:r>
      <w:r w:rsidR="004450CF">
        <w:rPr>
          <w:rFonts w:cs="Times New Roman"/>
          <w:lang w:val="en-US"/>
        </w:rPr>
        <w:instrText xml:space="preserve"> ADDIN EN.CITE.DATA </w:instrText>
      </w:r>
      <w:r w:rsidR="004450CF">
        <w:rPr>
          <w:rFonts w:cs="Times New Roman"/>
          <w:lang w:val="en-US"/>
        </w:rPr>
      </w:r>
      <w:r w:rsidR="004450CF">
        <w:rPr>
          <w:rFonts w:cs="Times New Roman"/>
          <w:lang w:val="en-US"/>
        </w:rPr>
        <w:fldChar w:fldCharType="end"/>
      </w:r>
      <w:r w:rsidR="005D3EBC" w:rsidRPr="0087335F">
        <w:rPr>
          <w:rFonts w:cs="Times New Roman"/>
          <w:lang w:val="en-US"/>
        </w:rPr>
      </w:r>
      <w:r w:rsidR="005D3EBC" w:rsidRPr="0087335F">
        <w:rPr>
          <w:rFonts w:cs="Times New Roman"/>
          <w:lang w:val="en-US"/>
        </w:rPr>
        <w:fldChar w:fldCharType="separate"/>
      </w:r>
      <w:r w:rsidR="004450CF" w:rsidRPr="004450CF">
        <w:rPr>
          <w:rFonts w:cs="Times New Roman"/>
          <w:noProof/>
          <w:vertAlign w:val="superscript"/>
          <w:lang w:val="en-US"/>
        </w:rPr>
        <w:t>53</w:t>
      </w:r>
      <w:r w:rsidR="005D3EBC" w:rsidRPr="0087335F">
        <w:rPr>
          <w:rFonts w:cs="Times New Roman"/>
          <w:lang w:val="en-US"/>
        </w:rPr>
        <w:fldChar w:fldCharType="end"/>
      </w:r>
      <w:r w:rsidR="005D3EBC" w:rsidRPr="0087335F">
        <w:rPr>
          <w:rFonts w:cs="Times New Roman"/>
          <w:lang w:val="en-US"/>
        </w:rPr>
        <w:t xml:space="preserve"> </w:t>
      </w:r>
      <w:r w:rsidR="005D3EBC" w:rsidRPr="0087335F">
        <w:rPr>
          <w:rFonts w:cs="Times New Roman"/>
          <w:shd w:val="clear" w:color="auto" w:fill="FFFFFF"/>
          <w:lang w:val="en-US"/>
        </w:rPr>
        <w:t>A total of 10</w:t>
      </w:r>
      <w:r w:rsidR="00F20B09">
        <w:rPr>
          <w:rFonts w:cs="Times New Roman"/>
          <w:shd w:val="clear" w:color="auto" w:fill="FFFFFF"/>
          <w:lang w:val="en-US"/>
        </w:rPr>
        <w:t>86</w:t>
      </w:r>
      <w:r w:rsidR="005D3EBC" w:rsidRPr="0087335F">
        <w:rPr>
          <w:rFonts w:cs="Times New Roman"/>
          <w:shd w:val="clear" w:color="auto" w:fill="FFFFFF"/>
          <w:lang w:val="en-US"/>
        </w:rPr>
        <w:t>/2</w:t>
      </w:r>
      <w:r w:rsidR="00F20B09">
        <w:rPr>
          <w:rFonts w:cs="Times New Roman"/>
          <w:shd w:val="clear" w:color="auto" w:fill="FFFFFF"/>
          <w:lang w:val="en-US"/>
        </w:rPr>
        <w:t>83</w:t>
      </w:r>
      <w:r w:rsidR="005D3EBC" w:rsidRPr="0087335F">
        <w:rPr>
          <w:rFonts w:cs="Times New Roman"/>
          <w:shd w:val="clear" w:color="auto" w:fill="FFFFFF"/>
          <w:lang w:val="en-US"/>
        </w:rPr>
        <w:t>48 (3.</w:t>
      </w:r>
      <w:r w:rsidR="00F20B09">
        <w:rPr>
          <w:rFonts w:cs="Times New Roman"/>
          <w:shd w:val="clear" w:color="auto" w:fill="FFFFFF"/>
          <w:lang w:val="en-US"/>
        </w:rPr>
        <w:t>8</w:t>
      </w:r>
      <w:r w:rsidR="005D3EBC" w:rsidRPr="0087335F">
        <w:rPr>
          <w:rFonts w:cs="Times New Roman"/>
          <w:shd w:val="clear" w:color="auto" w:fill="FFFFFF"/>
          <w:lang w:val="en-US"/>
        </w:rPr>
        <w:t>%) semaglutide participants had cancer compared with 9</w:t>
      </w:r>
      <w:r w:rsidR="00F20B09">
        <w:rPr>
          <w:rFonts w:cs="Times New Roman"/>
          <w:shd w:val="clear" w:color="auto" w:fill="FFFFFF"/>
          <w:lang w:val="en-US"/>
        </w:rPr>
        <w:t>93</w:t>
      </w:r>
      <w:r w:rsidR="005D3EBC" w:rsidRPr="0087335F">
        <w:rPr>
          <w:rFonts w:cs="Times New Roman"/>
          <w:shd w:val="clear" w:color="auto" w:fill="FFFFFF"/>
          <w:lang w:val="en-US"/>
        </w:rPr>
        <w:t>/23</w:t>
      </w:r>
      <w:r w:rsidR="00F20B09">
        <w:rPr>
          <w:rFonts w:cs="Times New Roman"/>
          <w:shd w:val="clear" w:color="auto" w:fill="FFFFFF"/>
          <w:lang w:val="en-US"/>
        </w:rPr>
        <w:t>598</w:t>
      </w:r>
      <w:r w:rsidR="005D3EBC" w:rsidRPr="0087335F">
        <w:rPr>
          <w:rFonts w:cs="Times New Roman"/>
          <w:shd w:val="clear" w:color="auto" w:fill="FFFFFF"/>
          <w:lang w:val="en-US"/>
        </w:rPr>
        <w:t xml:space="preserve"> (4.2%) placebo participants.</w:t>
      </w:r>
      <w:r w:rsidR="005D3EBC" w:rsidRPr="0087335F">
        <w:rPr>
          <w:rFonts w:cs="Times New Roman"/>
          <w:position w:val="10"/>
          <w:lang w:val="en-US"/>
        </w:rPr>
        <w:t xml:space="preserve"> </w:t>
      </w:r>
      <w:r w:rsidR="005D3EBC" w:rsidRPr="0087335F">
        <w:rPr>
          <w:rFonts w:cs="Times New Roman"/>
          <w:lang w:val="en-US"/>
        </w:rPr>
        <w:t>Meta-analysis showed no evidence of a difference (RR 1.04, 95% CI 0.9</w:t>
      </w:r>
      <w:r w:rsidR="00F20B09">
        <w:rPr>
          <w:rFonts w:cs="Times New Roman"/>
          <w:lang w:val="en-US"/>
        </w:rPr>
        <w:t>5</w:t>
      </w:r>
      <w:r w:rsidR="005D3EBC" w:rsidRPr="0087335F">
        <w:rPr>
          <w:rFonts w:cs="Times New Roman"/>
          <w:lang w:val="en-US"/>
        </w:rPr>
        <w:t xml:space="preserve"> to 1.13; </w:t>
      </w:r>
      <w:r w:rsidR="005D3EBC" w:rsidRPr="0087335F">
        <w:rPr>
          <w:lang w:val="en-US"/>
        </w:rPr>
        <w:t>I</w:t>
      </w:r>
      <w:r w:rsidR="005D3EBC" w:rsidRPr="0087335F">
        <w:rPr>
          <w:vertAlign w:val="superscript"/>
          <w:lang w:val="en-US"/>
        </w:rPr>
        <w:t>2</w:t>
      </w:r>
      <w:r w:rsidR="005D3EBC" w:rsidRPr="0087335F">
        <w:rPr>
          <w:rFonts w:cs="Times New Roman"/>
          <w:lang w:val="en-US"/>
        </w:rPr>
        <w:t>=0.0%; p=0.</w:t>
      </w:r>
      <w:r w:rsidR="00465FF9">
        <w:rPr>
          <w:rFonts w:cs="Times New Roman"/>
          <w:lang w:val="en-US"/>
        </w:rPr>
        <w:t>38</w:t>
      </w:r>
      <w:r w:rsidR="005D3EBC" w:rsidRPr="0087335F">
        <w:rPr>
          <w:rFonts w:cs="Times New Roman"/>
          <w:lang w:val="en-US"/>
        </w:rPr>
        <w:t>; 3</w:t>
      </w:r>
      <w:r w:rsidR="00F20B09">
        <w:rPr>
          <w:rFonts w:cs="Times New Roman"/>
          <w:lang w:val="en-US"/>
        </w:rPr>
        <w:t>1</w:t>
      </w:r>
      <w:r w:rsidR="005D3EBC" w:rsidRPr="0087335F">
        <w:rPr>
          <w:rFonts w:cs="Times New Roman"/>
          <w:lang w:val="en-US"/>
        </w:rPr>
        <w:t xml:space="preserve"> trials; </w:t>
      </w:r>
      <w:r w:rsidR="001707CA">
        <w:rPr>
          <w:rFonts w:cs="Times New Roman"/>
          <w:lang w:val="en-US"/>
        </w:rPr>
        <w:t>moderate</w:t>
      </w:r>
      <w:r w:rsidR="005D3EBC" w:rsidRPr="0087335F">
        <w:rPr>
          <w:rFonts w:cs="Times New Roman"/>
          <w:lang w:val="en-US"/>
        </w:rPr>
        <w:t xml:space="preserve"> certainty of evidence)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rFonts w:cs="Times New Roman"/>
          <w:lang w:val="en-US"/>
        </w:rPr>
        <w:t>Figure</w:t>
      </w:r>
      <w:r w:rsidR="005D3EBC" w:rsidRPr="0087335F">
        <w:rPr>
          <w:rFonts w:cs="Times New Roman"/>
          <w:lang w:val="en-US"/>
        </w:rPr>
        <w:t xml:space="preserve"> </w:t>
      </w:r>
      <w:r w:rsidR="003540D3">
        <w:rPr>
          <w:rFonts w:cs="Times New Roman"/>
          <w:lang w:val="en-US"/>
        </w:rPr>
        <w:t>S</w:t>
      </w:r>
      <w:r w:rsidR="005D3EBC" w:rsidRPr="0087335F">
        <w:rPr>
          <w:rFonts w:cs="Times New Roman"/>
          <w:lang w:val="en-US"/>
        </w:rPr>
        <w:t>7</w:t>
      </w:r>
      <w:r w:rsidR="00A37A81" w:rsidRPr="0087335F">
        <w:rPr>
          <w:rFonts w:cs="Times New Roman"/>
          <w:lang w:val="en-US"/>
        </w:rPr>
        <w:t>2</w:t>
      </w:r>
      <w:r w:rsidR="00CF2FAF">
        <w:rPr>
          <w:rFonts w:cs="Times New Roman"/>
          <w:lang w:val="en-US"/>
        </w:rPr>
        <w:t>4</w:t>
      </w:r>
      <w:r w:rsidR="005D3EBC" w:rsidRPr="0087335F">
        <w:rPr>
          <w:rFonts w:cs="Times New Roman"/>
          <w:lang w:val="en-US"/>
        </w:rPr>
        <w:t>-7</w:t>
      </w:r>
      <w:r w:rsidR="00A37A81" w:rsidRPr="0087335F">
        <w:rPr>
          <w:rFonts w:cs="Times New Roman"/>
          <w:lang w:val="en-US"/>
        </w:rPr>
        <w:t>2</w:t>
      </w:r>
      <w:r w:rsidR="00CF2FAF">
        <w:rPr>
          <w:rFonts w:cs="Times New Roman"/>
          <w:lang w:val="en-US"/>
        </w:rPr>
        <w:t>5</w:t>
      </w:r>
      <w:r w:rsidR="005D3EBC" w:rsidRPr="0087335F">
        <w:rPr>
          <w:rFonts w:cs="Times New Roman"/>
          <w:lang w:val="en-US"/>
        </w:rPr>
        <w:t>). Visual inspection of the forest plot and statistical test (</w:t>
      </w:r>
      <w:r w:rsidR="005D3EBC" w:rsidRPr="0087335F">
        <w:rPr>
          <w:lang w:val="en-US"/>
        </w:rPr>
        <w:t>I</w:t>
      </w:r>
      <w:r w:rsidR="005D3EBC" w:rsidRPr="0087335F">
        <w:rPr>
          <w:vertAlign w:val="superscript"/>
          <w:lang w:val="en-US"/>
        </w:rPr>
        <w:t>2</w:t>
      </w:r>
      <w:r w:rsidR="005D3EBC" w:rsidRPr="0087335F">
        <w:rPr>
          <w:rFonts w:cs="Times New Roman"/>
          <w:lang w:val="en-US"/>
        </w:rPr>
        <w:t>=0.0%) indicated no heterogeneity. TSA showed that the meta-analysis was sufficiently powered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rFonts w:cs="Times New Roman"/>
          <w:lang w:val="en-US"/>
        </w:rPr>
        <w:t>Figure</w:t>
      </w:r>
      <w:r w:rsidR="005D3EBC" w:rsidRPr="0087335F">
        <w:rPr>
          <w:rFonts w:cs="Times New Roman"/>
          <w:lang w:val="en-US"/>
        </w:rPr>
        <w:t xml:space="preserve"> </w:t>
      </w:r>
      <w:r w:rsidR="003540D3">
        <w:rPr>
          <w:rFonts w:cs="Times New Roman"/>
          <w:lang w:val="en-US"/>
        </w:rPr>
        <w:t>S</w:t>
      </w:r>
      <w:r w:rsidR="005D3EBC" w:rsidRPr="0087335F">
        <w:rPr>
          <w:rFonts w:cs="Times New Roman"/>
          <w:lang w:val="en-US"/>
        </w:rPr>
        <w:t>7</w:t>
      </w:r>
      <w:r w:rsidR="00CF2FAF">
        <w:rPr>
          <w:rFonts w:cs="Times New Roman"/>
          <w:lang w:val="en-US"/>
        </w:rPr>
        <w:t>26</w:t>
      </w:r>
      <w:r w:rsidR="005D3EBC" w:rsidRPr="0087335F">
        <w:rPr>
          <w:rFonts w:cs="Times New Roman"/>
          <w:lang w:val="en-US"/>
        </w:rPr>
        <w:t xml:space="preserve">). </w:t>
      </w:r>
      <w:r w:rsidR="005D3EBC" w:rsidRPr="0087335F">
        <w:rPr>
          <w:lang w:val="en-US"/>
        </w:rPr>
        <w:t>Beta-binomial regression</w:t>
      </w:r>
      <w:r w:rsidR="00EC4CB3">
        <w:rPr>
          <w:lang w:val="en-US"/>
        </w:rPr>
        <w:t>,</w:t>
      </w:r>
      <w:r w:rsidR="005D3EBC" w:rsidRPr="0087335F">
        <w:rPr>
          <w:lang w:val="en-US"/>
        </w:rPr>
        <w:t xml:space="preserve"> including the one trial with zero events in both groups also did not show evidence of a difference (OR 1.05, 95% CI 0.96 to 1.1</w:t>
      </w:r>
      <w:r w:rsidR="00485A9E">
        <w:rPr>
          <w:lang w:val="en-US"/>
        </w:rPr>
        <w:t>4</w:t>
      </w:r>
      <w:r w:rsidR="005D3EBC" w:rsidRPr="0087335F">
        <w:rPr>
          <w:lang w:val="en-US"/>
        </w:rPr>
        <w:t>; p=0.</w:t>
      </w:r>
      <w:r w:rsidR="00F20B09">
        <w:rPr>
          <w:lang w:val="en-US"/>
        </w:rPr>
        <w:t>30</w:t>
      </w:r>
      <w:r w:rsidR="005D3EBC" w:rsidRPr="0087335F">
        <w:rPr>
          <w:lang w:val="en-US"/>
        </w:rPr>
        <w:t>; 3</w:t>
      </w:r>
      <w:r w:rsidR="00F20B09">
        <w:rPr>
          <w:lang w:val="en-US"/>
        </w:rPr>
        <w:t>2</w:t>
      </w:r>
      <w:r w:rsidR="005D3EBC" w:rsidRPr="0087335F">
        <w:rPr>
          <w:lang w:val="en-US"/>
        </w:rPr>
        <w:t xml:space="preserve"> trials)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w:t>
      </w:r>
      <w:r w:rsidR="00CF2FAF">
        <w:rPr>
          <w:lang w:val="en-US"/>
        </w:rPr>
        <w:t>27</w:t>
      </w:r>
      <w:r w:rsidR="005D3EBC" w:rsidRPr="0087335F">
        <w:rPr>
          <w:lang w:val="en-US"/>
        </w:rPr>
        <w:t xml:space="preserve">). </w:t>
      </w:r>
      <w:r w:rsidR="005D3EBC" w:rsidRPr="0087335F">
        <w:rPr>
          <w:rFonts w:cs="Times New Roman"/>
          <w:lang w:val="en-US"/>
        </w:rPr>
        <w:t xml:space="preserve">The assessment points were </w:t>
      </w:r>
      <w:r w:rsidR="005D3EBC" w:rsidRPr="0087335F">
        <w:rPr>
          <w:lang w:val="en-US"/>
        </w:rPr>
        <w:t>28 weeks,</w:t>
      </w:r>
      <w:r w:rsidR="005D3EBC" w:rsidRPr="0087335F">
        <w:rPr>
          <w:lang w:val="en-US"/>
        </w:rPr>
        <w:fldChar w:fldCharType="begin">
          <w:fldData xml:space="preserve">PEVuZE5vdGU+PENpdGU+PEF1dGhvcj5BbWluPC9BdXRob3I+PFllYXI+MjAyNTwvWWVhcj48UmVj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</w:fldData>
        </w:fldChar>
      </w:r>
      <w:r w:rsidR="004450CF">
        <w:rPr>
          <w:lang w:val="en-US"/>
        </w:rPr>
        <w:instrText xml:space="preserve"> ADDIN EN.CITE </w:instrText>
      </w:r>
      <w:r w:rsidR="004450CF">
        <w:rPr>
          <w:lang w:val="en-US"/>
        </w:rPr>
        <w:fldChar w:fldCharType="begin">
          <w:fldData xml:space="preserve">PEVuZE5vdGU+PENpdGU+PEF1dGhvcj5BbWluPC9BdXRob3I+PFllYXI+MjAyNTwvWWVhcj48UmVj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</w:fldData>
        </w:fldChar>
      </w:r>
      <w:r w:rsidR="004450CF">
        <w:rPr>
          <w:lang w:val="en-US"/>
        </w:rPr>
        <w:instrText xml:space="preserve"> ADDIN EN.CITE.DATA </w:instrText>
      </w:r>
      <w:r w:rsidR="004450CF">
        <w:rPr>
          <w:lang w:val="en-US"/>
        </w:rPr>
      </w:r>
      <w:r w:rsidR="004450CF">
        <w:rPr>
          <w:lang w:val="en-US"/>
        </w:rPr>
        <w:fldChar w:fldCharType="end"/>
      </w:r>
      <w:r w:rsidR="005D3EBC" w:rsidRPr="0087335F">
        <w:rPr>
          <w:lang w:val="en-US"/>
        </w:rPr>
      </w:r>
      <w:r w:rsidR="005D3EBC" w:rsidRPr="0087335F">
        <w:rPr>
          <w:lang w:val="en-US"/>
        </w:rPr>
        <w:fldChar w:fldCharType="separate"/>
      </w:r>
      <w:r w:rsidR="004450CF" w:rsidRPr="004450CF">
        <w:rPr>
          <w:noProof/>
          <w:vertAlign w:val="superscript"/>
          <w:lang w:val="en-US"/>
        </w:rPr>
        <w:t>53</w:t>
      </w:r>
      <w:r w:rsidR="005D3EBC" w:rsidRPr="0087335F">
        <w:rPr>
          <w:lang w:val="en-US"/>
        </w:rPr>
        <w:fldChar w:fldCharType="end"/>
      </w:r>
      <w:r w:rsidR="005D3EBC" w:rsidRPr="0087335F">
        <w:rPr>
          <w:rFonts w:cs="Times New Roman"/>
          <w:lang w:val="en-US"/>
        </w:rPr>
        <w:t xml:space="preserve"> 31 weeks,</w:t>
      </w:r>
      <w:r w:rsidR="005D3EBC" w:rsidRPr="0087335F">
        <w:rPr>
          <w:rFonts w:cs="Times New Roman"/>
          <w:vertAlign w:val="superscript"/>
          <w:lang w:val="en-US"/>
        </w:rPr>
        <w:fldChar w:fldCharType="begin">
          <w:fldData xml:space="preserve">PEVuZE5vdGU+PENpdGU+PEF1dGhvcj5Bcm9kYTwvQXV0aG9yPjxZZWFyPjIwMTk8L1llYXI+PFJl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</w:fldData>
        </w:fldChar>
      </w:r>
      <w:r w:rsidR="00B443B6">
        <w:rPr>
          <w:rFonts w:cs="Times New Roman"/>
          <w:vertAlign w:val="superscript"/>
          <w:lang w:val="en-US"/>
        </w:rPr>
        <w:instrText xml:space="preserve"> ADDIN EN.CITE </w:instrText>
      </w:r>
      <w:r w:rsidR="00B443B6">
        <w:rPr>
          <w:rFonts w:cs="Times New Roman"/>
          <w:vertAlign w:val="superscript"/>
          <w:lang w:val="en-US"/>
        </w:rPr>
        <w:fldChar w:fldCharType="begin">
          <w:fldData xml:space="preserve">PEVuZE5vdGU+PENpdGU+PEF1dGhvcj5Bcm9kYTwvQXV0aG9yPjxZZWFyPjIwMTk8L1llYXI+PFJl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</w:fldData>
        </w:fldChar>
      </w:r>
      <w:r w:rsidR="00B443B6">
        <w:rPr>
          <w:rFonts w:cs="Times New Roman"/>
          <w:vertAlign w:val="superscript"/>
          <w:lang w:val="en-US"/>
        </w:rPr>
        <w:instrText xml:space="preserve"> ADDIN EN.CITE.DATA </w:instrText>
      </w:r>
      <w:r w:rsidR="00B443B6">
        <w:rPr>
          <w:rFonts w:cs="Times New Roman"/>
          <w:vertAlign w:val="superscript"/>
          <w:lang w:val="en-US"/>
        </w:rPr>
      </w:r>
      <w:r w:rsidR="00B443B6">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9,27,43</w:t>
      </w:r>
      <w:r w:rsidR="005D3EBC" w:rsidRPr="0087335F">
        <w:rPr>
          <w:rFonts w:cs="Times New Roman"/>
          <w:vertAlign w:val="superscript"/>
          <w:lang w:val="en-US"/>
        </w:rPr>
        <w:fldChar w:fldCharType="end"/>
      </w:r>
      <w:r w:rsidR="005D3EBC" w:rsidRPr="0087335F">
        <w:rPr>
          <w:rFonts w:cs="Times New Roman"/>
          <w:lang w:val="en-US"/>
        </w:rPr>
        <w:t xml:space="preserve"> 33 weeks,</w:t>
      </w:r>
      <w:r w:rsidR="005D3EBC" w:rsidRPr="0087335F">
        <w:rPr>
          <w:rFonts w:cs="Times New Roman"/>
          <w:vertAlign w:val="superscript"/>
          <w:lang w:val="en-US"/>
        </w:rPr>
        <w:fldChar w:fldCharType="begin">
          <w:fldData xml:space="preserve">PEVuZE5vdGU+PENpdGU+PEF1dGhvcj5MaW5ndmF5PC9BdXRob3I+PFllYXI+MjAxODwvWWVhcj48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PEVuZE5vdGU+PENpdGU+PEF1dGhvcj5MaW5ndmF5PC9BdXRob3I+PFllYXI+MjAxODwvWWVhcj48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24</w:t>
      </w:r>
      <w:r w:rsidR="005D3EBC" w:rsidRPr="0087335F">
        <w:rPr>
          <w:rFonts w:cs="Times New Roman"/>
          <w:vertAlign w:val="superscript"/>
          <w:lang w:val="en-US"/>
        </w:rPr>
        <w:fldChar w:fldCharType="end"/>
      </w:r>
      <w:r w:rsidR="005D3EBC" w:rsidRPr="0087335F">
        <w:rPr>
          <w:rFonts w:cs="Times New Roman"/>
          <w:lang w:val="en-US"/>
        </w:rPr>
        <w:t xml:space="preserve"> 36 weeks,</w:t>
      </w:r>
      <w:r w:rsidR="005D3EBC" w:rsidRPr="0087335F">
        <w:rPr>
          <w:rFonts w:cs="Times New Roman"/>
          <w:vertAlign w:val="superscript"/>
          <w:lang w:val="en-US"/>
        </w:rPr>
        <w:fldChar w:fldCharType="begin">
          <w:fldData xml:space="preserve">PEVuZE5vdGU+PENpdGU+PEF1dGhvcj5Sb2RiYXJkPC9BdXRob3I+PFllYXI+MjAxODwvWWVhcj48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PEVuZE5vdGU+PENpdGU+PEF1dGhvcj5Sb2RiYXJkPC9BdXRob3I+PFllYXI+MjAxODwvWWVhcj48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34,36,41</w:t>
      </w:r>
      <w:r w:rsidR="005D3EBC" w:rsidRPr="0087335F">
        <w:rPr>
          <w:rFonts w:cs="Times New Roman"/>
          <w:vertAlign w:val="superscript"/>
          <w:lang w:val="en-US"/>
        </w:rPr>
        <w:fldChar w:fldCharType="end"/>
      </w:r>
      <w:r w:rsidR="005D3EBC" w:rsidRPr="0087335F">
        <w:rPr>
          <w:rFonts w:cs="Times New Roman"/>
          <w:lang w:val="en-US"/>
        </w:rPr>
        <w:t xml:space="preserve"> </w:t>
      </w:r>
      <w:r w:rsidR="005D3EBC" w:rsidRPr="0087335F">
        <w:rPr>
          <w:lang w:val="en-US"/>
        </w:rPr>
        <w:t>49 weeks,</w:t>
      </w:r>
      <w:r w:rsidR="005D3EBC" w:rsidRPr="0087335F">
        <w:rPr>
          <w:lang w:val="en-US"/>
        </w:rPr>
        <w:fldChar w:fldCharType="begin"/>
      </w:r>
      <w:r w:rsidR="00E372C3">
        <w:rPr>
          <w:lang w:val="en-US"/>
        </w:rPr>
        <w:instrText xml:space="preserve"> ADDIN EN.CITE &lt;EndNote&gt;&lt;Cite&gt;&lt;Author&gt;ClinicalTrials.gov&lt;/Author&gt;&lt;Year&gt;2024&lt;/Year&gt;&lt;RecNum&gt;267&lt;/RecNum&gt;&lt;DisplayText&gt;&lt;style face="superscript"&gt;52&lt;/style&gt;&lt;/DisplayText&gt;&lt;record&gt;&lt;rec-number&gt;267&lt;/rec-number&gt;&lt;foreign-keys&gt;&lt;key app="EN" db-id="2p2tzx0d1zwpfaeswpzpza5jsrrxxw955w5p" timestamp="1733317986"&gt;267&lt;/key&gt;&lt;/foreign-keys&gt;&lt;ref-type name="Online Database"&gt;45&lt;/ref-type&gt;&lt;contributors&gt;&lt;authors&gt;&lt;author&gt;ClinicalTrials.gov&lt;/author&gt;&lt;/authors&gt;&lt;/contributors&gt;&lt;titles&gt;&lt;title&gt;A Research Study to Look Into How Well Semaglutide Medicine Works at Different Doses in People With Type 2 Diabetes and Overweight&lt;/title&gt;&lt;/titles&gt;&lt;dates&gt;&lt;year&gt;2024&lt;/year&gt;&lt;/dates&gt;&lt;urls&gt;&lt;related-urls&gt;&lt;url&gt;https://clinicaltrials.gov/study/NCT05486065&lt;/url&gt;&lt;/related-urls&gt;&lt;/urls&gt;&lt;/record&gt;&lt;/Cite&gt;&lt;/EndNote&gt;</w:instrText>
      </w:r>
      <w:r w:rsidR="005D3EBC" w:rsidRPr="0087335F">
        <w:rPr>
          <w:lang w:val="en-US"/>
        </w:rPr>
        <w:fldChar w:fldCharType="separate"/>
      </w:r>
      <w:r w:rsidR="008B2E57" w:rsidRPr="008B2E57">
        <w:rPr>
          <w:noProof/>
          <w:vertAlign w:val="superscript"/>
          <w:lang w:val="en-US"/>
        </w:rPr>
        <w:t>52</w:t>
      </w:r>
      <w:r w:rsidR="005D3EBC" w:rsidRPr="0087335F">
        <w:rPr>
          <w:lang w:val="en-US"/>
        </w:rPr>
        <w:fldChar w:fldCharType="end"/>
      </w:r>
      <w:r w:rsidR="005D3EBC" w:rsidRPr="0087335F">
        <w:rPr>
          <w:lang w:val="en-US"/>
        </w:rPr>
        <w:t xml:space="preserve"> </w:t>
      </w:r>
      <w:r w:rsidR="005D3EBC" w:rsidRPr="0087335F">
        <w:rPr>
          <w:rFonts w:cs="Times New Roman"/>
          <w:lang w:val="en-US"/>
        </w:rPr>
        <w:t>51 weeks,</w:t>
      </w:r>
      <w:r w:rsidR="005D3EBC" w:rsidRPr="0087335F">
        <w:rPr>
          <w:rFonts w:cs="Times New Roman"/>
          <w:vertAlign w:val="superscript"/>
          <w:lang w:val="en-US"/>
        </w:rPr>
        <w:fldChar w:fldCharType="begin">
          <w:fldData xml:space="preserve">PEVuZE5vdGU+PENpdGU+PEF1dGhvcj5NdTwvQXV0aG9yPjxZZWFyPjIwMjQ8L1llYXI+PFJlY051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</w:fldData>
        </w:fldChar>
      </w:r>
      <w:r w:rsidR="00687F71">
        <w:rPr>
          <w:rFonts w:cs="Times New Roman"/>
          <w:vertAlign w:val="superscript"/>
          <w:lang w:val="en-US"/>
        </w:rPr>
        <w:instrText xml:space="preserve"> ADDIN EN.CITE </w:instrText>
      </w:r>
      <w:r w:rsidR="00687F71">
        <w:rPr>
          <w:rFonts w:cs="Times New Roman"/>
          <w:vertAlign w:val="superscript"/>
          <w:lang w:val="en-US"/>
        </w:rPr>
        <w:fldChar w:fldCharType="begin">
          <w:fldData xml:space="preserve">PEVuZE5vdGU+PENpdGU+PEF1dGhvcj5NdTwvQXV0aG9yPjxZZWFyPjIwMjQ8L1llYXI+PFJlY051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</w:fldData>
        </w:fldChar>
      </w:r>
      <w:r w:rsidR="00687F71">
        <w:rPr>
          <w:rFonts w:cs="Times New Roman"/>
          <w:vertAlign w:val="superscript"/>
          <w:lang w:val="en-US"/>
        </w:rPr>
        <w:instrText xml:space="preserve"> ADDIN EN.CITE.DATA </w:instrText>
      </w:r>
      <w:r w:rsidR="00687F71">
        <w:rPr>
          <w:rFonts w:cs="Times New Roman"/>
          <w:vertAlign w:val="superscript"/>
          <w:lang w:val="en-US"/>
        </w:rPr>
      </w:r>
      <w:r w:rsidR="00687F71">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28</w:t>
      </w:r>
      <w:r w:rsidR="005D3EBC" w:rsidRPr="0087335F">
        <w:rPr>
          <w:rFonts w:cs="Times New Roman"/>
          <w:vertAlign w:val="superscript"/>
          <w:lang w:val="en-US"/>
        </w:rPr>
        <w:fldChar w:fldCharType="end"/>
      </w:r>
      <w:r w:rsidR="005D3EBC" w:rsidRPr="0087335F">
        <w:rPr>
          <w:rFonts w:cs="Times New Roman"/>
          <w:lang w:val="en-US"/>
        </w:rPr>
        <w:t xml:space="preserve"> 57 weeks,</w:t>
      </w:r>
      <w:r w:rsidR="005D3EBC" w:rsidRPr="0087335F">
        <w:rPr>
          <w:rFonts w:cs="Times New Roman"/>
          <w:vertAlign w:val="superscript"/>
          <w:lang w:val="en-US"/>
        </w:rPr>
        <w:fldChar w:fldCharType="begin">
          <w:fldData xml:space="preserve">PEVuZE5vdGU+PENpdGU+PEF1dGhvcj5QcmF0bGV5PC9BdXRob3I+PFllYXI+MjAxOTwvWWVhcj48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==
</w:fldData>
        </w:fldChar>
      </w:r>
      <w:r w:rsidR="00E372C3">
        <w:rPr>
          <w:rFonts w:cs="Times New Roman"/>
          <w:vertAlign w:val="superscript"/>
          <w:lang w:val="en-US"/>
        </w:rPr>
        <w:instrText xml:space="preserve"> ADDIN EN.CITE </w:instrText>
      </w:r>
      <w:r w:rsidR="00E372C3">
        <w:rPr>
          <w:rFonts w:cs="Times New Roman"/>
          <w:vertAlign w:val="superscript"/>
          <w:lang w:val="en-US"/>
        </w:rPr>
        <w:fldChar w:fldCharType="begin">
          <w:fldData xml:space="preserve">PEVuZE5vdGU+PENpdGU+PEF1dGhvcj5QcmF0bGV5PC9BdXRob3I+PFllYXI+MjAxOTwvWWVhcj48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==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21,22,33,40,42,47</w:t>
      </w:r>
      <w:r w:rsidR="005D3EBC" w:rsidRPr="0087335F">
        <w:rPr>
          <w:rFonts w:cs="Times New Roman"/>
          <w:vertAlign w:val="superscript"/>
          <w:lang w:val="en-US"/>
        </w:rPr>
        <w:fldChar w:fldCharType="end"/>
      </w:r>
      <w:r w:rsidR="005D3EBC" w:rsidRPr="0087335F">
        <w:rPr>
          <w:rFonts w:cs="Times New Roman"/>
          <w:lang w:val="en-US"/>
        </w:rPr>
        <w:t xml:space="preserve"> 59 weeks,</w:t>
      </w:r>
      <w:r w:rsidR="005D3EBC" w:rsidRPr="0087335F">
        <w:rPr>
          <w:rFonts w:cs="Times New Roman"/>
          <w:vertAlign w:val="superscript"/>
          <w:lang w:val="en-US"/>
        </w:rPr>
        <w:fldChar w:fldCharType="begin">
          <w:fldData xml:space="preserve">PEVuZE5vdGU+PENpdGU+PEF1dGhvcj5PJmFwb3M7TmVpbDwvQXV0aG9yPjxZZWFyPjIwMTg8L1ll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PEVuZE5vdGU+PENpdGU+PEF1dGhvcj5PJmFwb3M7TmVpbDwvQXV0aG9yPjxZZWFyPjIwMTg8L1ll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31</w:t>
      </w:r>
      <w:r w:rsidR="005D3EBC" w:rsidRPr="0087335F">
        <w:rPr>
          <w:rFonts w:cs="Times New Roman"/>
          <w:vertAlign w:val="superscript"/>
          <w:lang w:val="en-US"/>
        </w:rPr>
        <w:fldChar w:fldCharType="end"/>
      </w:r>
      <w:r w:rsidR="005D3EBC" w:rsidRPr="0087335F">
        <w:rPr>
          <w:rFonts w:cs="Times New Roman"/>
          <w:lang w:val="en-US"/>
        </w:rPr>
        <w:t xml:space="preserve"> </w:t>
      </w:r>
      <w:r w:rsidR="00F20B09">
        <w:rPr>
          <w:rFonts w:cs="Times New Roman"/>
          <w:lang w:val="en-US"/>
        </w:rPr>
        <w:t>72 weeks,</w:t>
      </w:r>
      <w:r w:rsidR="00F20B09">
        <w:rPr>
          <w:rFonts w:cs="Times New Roman"/>
          <w:lang w:val="en-US"/>
        </w:rPr>
        <w:fldChar w:fldCharType="begin"/>
      </w:r>
      <w:r w:rsidR="00E372C3">
        <w:rPr>
          <w:rFonts w:cs="Times New Roman"/>
          <w:lang w:val="en-US"/>
        </w:rPr>
        <w:instrText xml:space="preserve"> ADDIN EN.CITE &lt;EndNote&gt;&lt;Cite&gt;&lt;Author&gt;Sanyal&lt;/Author&gt;&lt;Year&gt;2025&lt;/Year&gt;&lt;RecNum&gt;365&lt;/RecNum&gt;&lt;DisplayText&gt;&lt;style face="superscript"&gt;56&lt;/style&gt;&lt;/DisplayText&gt;&lt;record&gt;&lt;rec-number&gt;365&lt;/rec-number&gt;&lt;foreign-keys&gt;&lt;key app="EN" db-id="2p2tzx0d1zwpfaeswpzpza5jsrrxxw955w5p" timestamp="1746179902"&gt;365&lt;/key&gt;&lt;/foreign-keys&gt;&lt;ref-type name="Journal Article"&gt;17&lt;/ref-type&gt;&lt;contributors&gt;&lt;authors&gt;&lt;author&gt;Sanyal, A J&lt;/author&gt;&lt;author&gt;Newsome, P N &lt;/author&gt;&lt;author&gt;Kliers, I&lt;/author&gt;&lt;author&gt;Laura Harms Østergaard&lt;/author&gt;&lt;author&gt;Michelle T. Long&lt;/author&gt;&lt;author&gt;Mette Skalshøi Kjær&lt;/author&gt;&lt;author&gt;Anna M.G. Cali&lt;/author&gt;&lt;author&gt;Elisabetta Bugianesi&lt;/author&gt;&lt;author&gt;Mary E. Rinella&lt;/author&gt;&lt;author&gt;Michael Roden&lt;/author&gt;&lt;author&gt;Vlad Ratziu&lt;/author&gt;&lt;/authors&gt;&lt;/contributors&gt;&lt;titles&gt;&lt;title&gt;Phase 3 trial of semaglutide in metabolic dysfunction–associated steatohepatitis&lt;/title&gt;&lt;secondary-title&gt;N Engl J Med&lt;/secondary-title&gt;&lt;/titles&gt;&lt;periodical&gt;&lt;full-title&gt;N Engl J Med&lt;/full-title&gt;&lt;/periodical&gt;&lt;pages&gt;2089-2099&lt;/pages&gt;&lt;volume&gt;392&lt;/volume&gt;&lt;number&gt;21&lt;/number&gt;&lt;dates&gt;&lt;year&gt;2025&lt;/year&gt;&lt;/dates&gt;&lt;urls&gt;&lt;related-urls&gt;&lt;url&gt;https://www.nejm.org/doi/full/10.1056/NEJMoa2413258&lt;/url&gt;&lt;/related-urls&gt;&lt;/urls&gt;&lt;electronic-resource-num&gt;doi:10.1056/NEJMoa2413258&lt;/electronic-resource-num&gt;&lt;/record&gt;&lt;/Cite&gt;&lt;/EndNote&gt;</w:instrText>
      </w:r>
      <w:r w:rsidR="00F20B09">
        <w:rPr>
          <w:rFonts w:cs="Times New Roman"/>
          <w:lang w:val="en-US"/>
        </w:rPr>
        <w:fldChar w:fldCharType="separate"/>
      </w:r>
      <w:r w:rsidR="004450CF" w:rsidRPr="004450CF">
        <w:rPr>
          <w:rFonts w:cs="Times New Roman"/>
          <w:noProof/>
          <w:vertAlign w:val="superscript"/>
          <w:lang w:val="en-US"/>
        </w:rPr>
        <w:t>56</w:t>
      </w:r>
      <w:r w:rsidR="00F20B09">
        <w:rPr>
          <w:rFonts w:cs="Times New Roman"/>
          <w:lang w:val="en-US"/>
        </w:rPr>
        <w:fldChar w:fldCharType="end"/>
      </w:r>
      <w:r w:rsidR="00F20B09">
        <w:rPr>
          <w:rFonts w:cs="Times New Roman"/>
          <w:lang w:val="en-US"/>
        </w:rPr>
        <w:t xml:space="preserve"> </w:t>
      </w:r>
      <w:r w:rsidR="005D3EBC" w:rsidRPr="0087335F">
        <w:rPr>
          <w:rFonts w:cs="Times New Roman"/>
          <w:lang w:val="en-US"/>
        </w:rPr>
        <w:t>75 weeks,</w:t>
      </w:r>
      <w:r w:rsidR="005D3EBC" w:rsidRPr="0087335F">
        <w:rPr>
          <w:rFonts w:cs="Times New Roman"/>
          <w:vertAlign w:val="superscript"/>
          <w:lang w:val="en-US"/>
        </w:rPr>
        <w:fldChar w:fldCharType="begin">
          <w:fldData xml:space="preserve">b3I+Sm9hbm5hIFVkZMOpbiBIZW1taW5nc3NvbjwvYXV0aG9yPjxhdXRob3I+SsO4cmFuIEhqZWxt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=
</w:fldData>
        </w:fldChar>
      </w:r>
      <w:r w:rsidR="00E372C3">
        <w:rPr>
          <w:rFonts w:cs="Times New Roman"/>
          <w:vertAlign w:val="superscript"/>
          <w:lang w:val="en-US"/>
        </w:rPr>
        <w:instrText xml:space="preserve"> ADDIN EN.CITE </w:instrText>
      </w:r>
      <w:r w:rsidR="00E372C3">
        <w:rPr>
          <w:rFonts w:cs="Times New Roman"/>
          <w:vertAlign w:val="superscript"/>
          <w:lang w:val="en-US"/>
        </w:rPr>
        <w:fldChar w:fldCharType="begin">
          <w:fldData xml:space="preserve">PEVuZE5vdGU+PENpdGU+PEF1dGhvcj5EYXZpZXM8L0F1dGhvcj48WWVhcj4yMDIxPC9ZZWFyPjxS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==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E372C3">
        <w:rPr>
          <w:rFonts w:cs="Times New Roman"/>
          <w:vertAlign w:val="superscript"/>
          <w:lang w:val="en-US"/>
        </w:rPr>
        <w:fldChar w:fldCharType="begin">
          <w:fldData xml:space="preserve">b3I+Sm9hbm5hIFVkZMOpbiBIZW1taW5nc3NvbjwvYXV0aG9yPjxhdXRob3I+SsO4cmFuIEhqZWxt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=
</w:fldData>
        </w:fldChar>
      </w:r>
      <w:r w:rsidR="00E372C3">
        <w:rPr>
          <w:rFonts w:cs="Times New Roman"/>
          <w:vertAlign w:val="superscript"/>
          <w:lang w:val="en-US"/>
        </w:rPr>
        <w:instrText xml:space="preserve"> ADDIN EN.CITE.DATA </w:instrText>
      </w:r>
      <w:r w:rsidR="00E372C3">
        <w:rPr>
          <w:rFonts w:cs="Times New Roman"/>
          <w:vertAlign w:val="superscript"/>
          <w:lang w:val="en-US"/>
        </w:rPr>
      </w:r>
      <w:r w:rsidR="00E372C3">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12,18,20,35,37,39,48</w:t>
      </w:r>
      <w:r w:rsidR="005D3EBC" w:rsidRPr="0087335F">
        <w:rPr>
          <w:rFonts w:cs="Times New Roman"/>
          <w:vertAlign w:val="superscript"/>
          <w:lang w:val="en-US"/>
        </w:rPr>
        <w:fldChar w:fldCharType="end"/>
      </w:r>
      <w:r w:rsidR="005D3EBC" w:rsidRPr="0087335F">
        <w:rPr>
          <w:rFonts w:cs="Times New Roman"/>
          <w:lang w:val="en-US"/>
        </w:rPr>
        <w:t xml:space="preserve"> 79 weeks,</w:t>
      </w:r>
      <w:r w:rsidR="005D3EBC" w:rsidRPr="0087335F">
        <w:rPr>
          <w:rFonts w:cs="Times New Roman"/>
          <w:vertAlign w:val="superscript"/>
          <w:lang w:val="en-US"/>
        </w:rPr>
        <w:fldChar w:fldCharType="begin">
          <w:fldData xml:space="preserve">PEVuZE5vdGU+PENpdGU+PEF1dGhvcj5OZXdzb21lPC9BdXRob3I+PFllYXI+MjAyMTwvWWVhcj48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PEVuZE5vdGU+PENpdGU+PEF1dGhvcj5OZXdzb21lPC9BdXRob3I+PFllYXI+MjAyMTwvWWVhcj48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30</w:t>
      </w:r>
      <w:r w:rsidR="005D3EBC" w:rsidRPr="0087335F">
        <w:rPr>
          <w:rFonts w:cs="Times New Roman"/>
          <w:vertAlign w:val="superscript"/>
          <w:lang w:val="en-US"/>
        </w:rPr>
        <w:fldChar w:fldCharType="end"/>
      </w:r>
      <w:r w:rsidR="005D3EBC" w:rsidRPr="0087335F">
        <w:rPr>
          <w:rFonts w:cs="Times New Roman"/>
          <w:lang w:val="en-US"/>
        </w:rPr>
        <w:t xml:space="preserve"> 87 weeks,</w:t>
      </w:r>
      <w:r w:rsidR="005D3EBC" w:rsidRPr="0087335F">
        <w:rPr>
          <w:rFonts w:cs="Times New Roman"/>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rFonts w:cs="Times New Roman"/>
          <w:vertAlign w:val="superscript"/>
          <w:lang w:val="en-US"/>
        </w:rPr>
        <w:instrText xml:space="preserve"> ADDIN EN.CITE </w:instrText>
      </w:r>
      <w:r w:rsidR="00B443B6">
        <w:rPr>
          <w:rFonts w:cs="Times New Roman"/>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rFonts w:cs="Times New Roman"/>
          <w:vertAlign w:val="superscript"/>
          <w:lang w:val="en-US"/>
        </w:rPr>
        <w:instrText xml:space="preserve"> ADDIN EN.CITE.DATA </w:instrText>
      </w:r>
      <w:r w:rsidR="00B443B6">
        <w:rPr>
          <w:rFonts w:cs="Times New Roman"/>
          <w:vertAlign w:val="superscript"/>
          <w:lang w:val="en-US"/>
        </w:rPr>
      </w:r>
      <w:r w:rsidR="00B443B6">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17</w:t>
      </w:r>
      <w:r w:rsidR="005D3EBC" w:rsidRPr="0087335F">
        <w:rPr>
          <w:rFonts w:cs="Times New Roman"/>
          <w:vertAlign w:val="superscript"/>
          <w:lang w:val="en-US"/>
        </w:rPr>
        <w:fldChar w:fldCharType="end"/>
      </w:r>
      <w:r w:rsidR="005D3EBC" w:rsidRPr="0087335F">
        <w:rPr>
          <w:rFonts w:cs="Times New Roman"/>
          <w:lang w:val="en-US"/>
        </w:rPr>
        <w:t xml:space="preserve"> 109 weeks,</w:t>
      </w:r>
      <w:r w:rsidR="005D3EBC" w:rsidRPr="0087335F">
        <w:rPr>
          <w:rFonts w:cs="Times New Roman"/>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26</w:t>
      </w:r>
      <w:r w:rsidR="005D3EBC" w:rsidRPr="0087335F">
        <w:rPr>
          <w:rFonts w:cs="Times New Roman"/>
          <w:vertAlign w:val="superscript"/>
          <w:lang w:val="en-US"/>
        </w:rPr>
        <w:fldChar w:fldCharType="end"/>
      </w:r>
      <w:r w:rsidR="005D3EBC" w:rsidRPr="0087335F">
        <w:rPr>
          <w:rFonts w:cs="Times New Roman"/>
          <w:lang w:val="en-US"/>
        </w:rPr>
        <w:t xml:space="preserve"> 111 weeks,</w:t>
      </w:r>
      <w:r w:rsidR="005D3EBC" w:rsidRPr="0087335F">
        <w:rPr>
          <w:rFonts w:cs="Times New Roman"/>
          <w:vertAlign w:val="superscript"/>
          <w:lang w:val="en-US"/>
        </w:rPr>
        <w:fldChar w:fldCharType="begin">
          <w:fldData xml:space="preserve">PEVuZE5vdGU+PENpdGU+PEF1dGhvcj5HYXJ2ZXk8L0F1dGhvcj48WWVhcj4yMDIyPC9ZZWFyPjxS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</w:fldData>
        </w:fldChar>
      </w:r>
      <w:r w:rsidR="00B443B6">
        <w:rPr>
          <w:rFonts w:cs="Times New Roman"/>
          <w:vertAlign w:val="superscript"/>
          <w:lang w:val="en-US"/>
        </w:rPr>
        <w:instrText xml:space="preserve"> ADDIN EN.CITE </w:instrText>
      </w:r>
      <w:r w:rsidR="00B443B6">
        <w:rPr>
          <w:rFonts w:cs="Times New Roman"/>
          <w:vertAlign w:val="superscript"/>
          <w:lang w:val="en-US"/>
        </w:rPr>
        <w:fldChar w:fldCharType="begin">
          <w:fldData xml:space="preserve">PEVuZE5vdGU+PENpdGU+PEF1dGhvcj5HYXJ2ZXk8L0F1dGhvcj48WWVhcj4yMDIyPC9ZZWFyPjxS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</w:fldData>
        </w:fldChar>
      </w:r>
      <w:r w:rsidR="00B443B6">
        <w:rPr>
          <w:rFonts w:cs="Times New Roman"/>
          <w:vertAlign w:val="superscript"/>
          <w:lang w:val="en-US"/>
        </w:rPr>
        <w:instrText xml:space="preserve"> ADDIN EN.CITE.DATA </w:instrText>
      </w:r>
      <w:r w:rsidR="00B443B6">
        <w:rPr>
          <w:rFonts w:cs="Times New Roman"/>
          <w:vertAlign w:val="superscript"/>
          <w:lang w:val="en-US"/>
        </w:rPr>
      </w:r>
      <w:r w:rsidR="00B443B6">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B443B6">
        <w:rPr>
          <w:rFonts w:cs="Times New Roman"/>
          <w:noProof/>
          <w:vertAlign w:val="superscript"/>
          <w:lang w:val="en-US"/>
        </w:rPr>
        <w:t>15</w:t>
      </w:r>
      <w:r w:rsidR="005D3EBC" w:rsidRPr="0087335F">
        <w:rPr>
          <w:rFonts w:cs="Times New Roman"/>
          <w:vertAlign w:val="superscript"/>
          <w:lang w:val="en-US"/>
        </w:rPr>
        <w:fldChar w:fldCharType="end"/>
      </w:r>
      <w:r w:rsidR="005D3EBC" w:rsidRPr="0087335F">
        <w:rPr>
          <w:rFonts w:cs="Times New Roman"/>
          <w:lang w:val="en-US"/>
        </w:rPr>
        <w:t xml:space="preserve"> 39.8 months (mean)</w:t>
      </w:r>
      <w:r w:rsidR="000D56E6">
        <w:rPr>
          <w:rFonts w:cs="Times New Roman"/>
          <w:lang w:val="en-US"/>
        </w:rPr>
        <w:t>,</w:t>
      </w:r>
      <w:r w:rsidR="005D3EBC" w:rsidRPr="0087335F">
        <w:rPr>
          <w:rFonts w:cs="Times New Roman"/>
          <w:vertAlign w:val="superscript"/>
          <w:lang w:val="en-US"/>
        </w:rPr>
        <w:fldChar w:fldCharType="begin"/>
      </w:r>
      <w:r w:rsidR="00E372C3">
        <w:rPr>
          <w:rFonts w:cs="Times New Roman"/>
          <w:vertAlign w:val="superscript"/>
          <w:lang w:val="en-US"/>
        </w:rPr>
        <w:instrText xml:space="preserve"> ADDIN EN.CITE &lt;EndNote&gt;&lt;Cite&gt;&lt;Author&gt;Lincoff&lt;/Author&gt;&lt;Year&gt;2023&lt;/Year&gt;&lt;RecNum&gt;74&lt;/RecNum&gt;&lt;DisplayText&gt;&lt;style face="superscript"&gt;23&lt;/style&gt;&lt;/DisplayText&gt;&lt;record&gt;&lt;rec-number&gt;74&lt;/rec-number&gt;&lt;foreign-keys&gt;&lt;key app="EN" db-id="2p2tzx0d1zwpfaeswpzpza5jsrrxxw955w5p" timestamp="1700142632"&gt;74&lt;/key&gt;&lt;/foreign-keys&gt;&lt;ref-type name="Journal Article"&gt;17&lt;/ref-type&gt;&lt;contributors&gt;&lt;authors&gt;&lt;author&gt;Lincoff, A. Michael&lt;/author&gt;&lt;author&gt;Brown-Frandsen, Kirstine&lt;/author&gt;&lt;author&gt;Colhoun, Helen M.&lt;/author&gt;&lt;author&gt;Deanfield, John&lt;/author&gt;&lt;author&gt;Emerson, Scott S.&lt;/author&gt;&lt;author&gt;Esbjerg, Sille&lt;/author&gt;&lt;author&gt;Hardt-Lindberg, Søren&lt;/author&gt;&lt;author&gt;Hovingh, G. Kees&lt;/author&gt;&lt;author&gt;Kahn, Steven E.&lt;/author&gt;&lt;author&gt;Kushner, Robert F.&lt;/author&gt;&lt;author&gt;Lingvay, Ildiko&lt;/author&gt;&lt;author&gt;Oral, Tugce K.&lt;/author&gt;&lt;author&gt;Michelsen, Marie M.&lt;/author&gt;&lt;author&gt;Plutzky, Jorge&lt;/author&gt;&lt;author&gt;Tornøe, Christoffer W.&lt;/author&gt;&lt;author&gt;Ryan, Donna H.&lt;/author&gt;&lt;/authors&gt;&lt;/contributors&gt;&lt;titles&gt;&lt;title&gt;Semaglutide and cardiovascular outcomes in obesity without diabetes&lt;/title&gt;&lt;secondary-title&gt;N Engl J Med&lt;/secondary-title&gt;&lt;/titles&gt;&lt;periodical&gt;&lt;full-title&gt;N Engl J Med&lt;/full-title&gt;&lt;/periodical&gt;&lt;dates&gt;&lt;year&gt;2023&lt;/year&gt;&lt;/dates&gt;&lt;urls&gt;&lt;related-urls&gt;&lt;url&gt;https://www.nejm.org/doi/full/10.1056/NEJMoa2307563&lt;/url&gt;&lt;/related-urls&gt;&lt;/urls&gt;&lt;electronic-resource-num&gt;10.1056/NEJMoa2307563&lt;/electronic-resource-num&gt;&lt;/record&gt;&lt;/Cite&gt;&lt;/EndNote&gt;</w:instrText>
      </w:r>
      <w:r w:rsidR="005D3EBC" w:rsidRPr="0087335F">
        <w:rPr>
          <w:rFonts w:cs="Times New Roman"/>
          <w:vertAlign w:val="superscript"/>
          <w:lang w:val="en-US"/>
        </w:rPr>
        <w:fldChar w:fldCharType="separate"/>
      </w:r>
      <w:r w:rsidR="00B443B6">
        <w:rPr>
          <w:rFonts w:cs="Times New Roman"/>
          <w:noProof/>
          <w:vertAlign w:val="superscript"/>
          <w:lang w:val="en-US"/>
        </w:rPr>
        <w:t>23</w:t>
      </w:r>
      <w:r w:rsidR="005D3EBC" w:rsidRPr="0087335F">
        <w:rPr>
          <w:rFonts w:cs="Times New Roman"/>
          <w:vertAlign w:val="superscript"/>
          <w:lang w:val="en-US"/>
        </w:rPr>
        <w:fldChar w:fldCharType="end"/>
      </w:r>
      <w:r w:rsidR="005D3EBC" w:rsidRPr="0087335F">
        <w:rPr>
          <w:rFonts w:cs="Times New Roman"/>
          <w:lang w:val="en-US"/>
        </w:rPr>
        <w:t xml:space="preserve"> 3.4 years (mean)</w:t>
      </w:r>
      <w:r w:rsidR="000D56E6">
        <w:rPr>
          <w:rFonts w:cs="Times New Roman"/>
          <w:lang w:val="en-US"/>
        </w:rPr>
        <w:t>,</w:t>
      </w:r>
      <w:r w:rsidR="005D3EBC" w:rsidRPr="0087335F">
        <w:rPr>
          <w:rFonts w:cs="Times New Roman"/>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rFonts w:cs="Times New Roman"/>
          <w:vertAlign w:val="superscript"/>
          <w:lang w:val="en-US"/>
        </w:rPr>
        <w:instrText xml:space="preserve"> ADDIN EN.CITE </w:instrText>
      </w:r>
      <w:r w:rsidR="004450CF">
        <w:rPr>
          <w:rFonts w:cs="Times New Roman"/>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rFonts w:cs="Times New Roman"/>
          <w:vertAlign w:val="superscript"/>
          <w:lang w:val="en-US"/>
        </w:rPr>
        <w:instrText xml:space="preserve"> ADDIN EN.CITE.DATA </w:instrText>
      </w:r>
      <w:r w:rsidR="004450CF">
        <w:rPr>
          <w:rFonts w:cs="Times New Roman"/>
          <w:vertAlign w:val="superscript"/>
          <w:lang w:val="en-US"/>
        </w:rPr>
      </w:r>
      <w:r w:rsidR="004450CF">
        <w:rPr>
          <w:rFonts w:cs="Times New Roman"/>
          <w:vertAlign w:val="superscript"/>
          <w:lang w:val="en-US"/>
        </w:rPr>
        <w:fldChar w:fldCharType="end"/>
      </w:r>
      <w:r w:rsidR="005D3EBC" w:rsidRPr="0087335F">
        <w:rPr>
          <w:rFonts w:cs="Times New Roman"/>
          <w:vertAlign w:val="superscript"/>
          <w:lang w:val="en-US"/>
        </w:rPr>
      </w:r>
      <w:r w:rsidR="005D3EBC" w:rsidRPr="0087335F">
        <w:rPr>
          <w:rFonts w:cs="Times New Roman"/>
          <w:vertAlign w:val="superscript"/>
          <w:lang w:val="en-US"/>
        </w:rPr>
        <w:fldChar w:fldCharType="separate"/>
      </w:r>
      <w:r w:rsidR="004450CF">
        <w:rPr>
          <w:rFonts w:cs="Times New Roman"/>
          <w:noProof/>
          <w:vertAlign w:val="superscript"/>
          <w:lang w:val="en-US"/>
        </w:rPr>
        <w:t>32</w:t>
      </w:r>
      <w:r w:rsidR="005D3EBC" w:rsidRPr="0087335F">
        <w:rPr>
          <w:rFonts w:cs="Times New Roman"/>
          <w:vertAlign w:val="superscript"/>
          <w:lang w:val="en-US"/>
        </w:rPr>
        <w:fldChar w:fldCharType="end"/>
      </w:r>
      <w:r w:rsidR="005D3EBC" w:rsidRPr="0087335F">
        <w:rPr>
          <w:rFonts w:cs="Times New Roman"/>
          <w:lang w:val="en-US"/>
        </w:rPr>
        <w:t xml:space="preserve"> and 47.5 months (mean)</w:t>
      </w:r>
      <w:r w:rsidR="005D3EBC" w:rsidRPr="0087335F">
        <w:rPr>
          <w:rFonts w:cs="Times New Roman"/>
          <w:lang w:val="en-US"/>
        </w:rPr>
        <w:fldChar w:fldCharType="begin"/>
      </w:r>
      <w:r w:rsidR="00E372C3">
        <w:rPr>
          <w:rFonts w:cs="Times New Roman"/>
          <w:lang w:val="en-US"/>
        </w:rPr>
        <w:instrText xml:space="preserve"> ADDIN EN.CITE &lt;EndNote&gt;&lt;Cite&gt;&lt;Author&gt;McGuire&lt;/Author&gt;&lt;Year&gt;2025&lt;/Year&gt;&lt;RecNum&gt;314&lt;/RecNum&gt;&lt;DisplayText&gt;&lt;style face="superscript"&gt;55&lt;/style&gt;&lt;/DisplayText&gt;&lt;record&gt;&lt;rec-number&gt;314&lt;/rec-number&gt;&lt;foreign-keys&gt;&lt;key app="EN" db-id="2p2tzx0d1zwpfaeswpzpza5jsrrxxw955w5p" timestamp="1743319479"&gt;314&lt;/key&gt;&lt;/foreign-keys&gt;&lt;ref-type name="Journal Article"&gt;17&lt;/ref-type&gt;&lt;contributors&gt;&lt;authors&gt;&lt;author&gt;McGuire, Darren K. &lt;/author&gt;&lt;author&gt;Marx, Nikolaus &lt;/author&gt;&lt;author&gt;Mulvagh, Sharon L. &lt;/author&gt;&lt;author&gt;Deanfield, John E. &lt;/author&gt;&lt;author&gt;Silvio E. Inzucchi&lt;/author&gt;&lt;author&gt;Rodica Pop-Busui&lt;/author&gt;&lt;author&gt;Johannes F.E. Mann&lt;/author&gt;&lt;author&gt;Scott S. Emerson&lt;/author&gt;&lt;author&gt;Neil R. Poulter&lt;/author&gt;&lt;author&gt;Mads D.M. Engelmann&lt;/author&gt;&lt;author&gt;Maria Sejersten Ripa&lt;/author&gt;&lt;author&gt;G. Kees Hovingh&lt;/author&gt;&lt;author&gt;Kirstine Brown-Frandsen&lt;/author&gt;&lt;author&gt;Stephen C. Bain&lt;/author&gt;&lt;author&gt;Matthew A. Cavender&lt;/author&gt;&lt;author&gt;Mette Gislum&lt;/author&gt;&lt;author&gt;Jens-Peter David&lt;/author&gt;&lt;author&gt;John B. Buse&lt;/author&gt;&lt;/authors&gt;&lt;/contributors&gt;&lt;titles&gt;&lt;title&gt;Oral semaglutide and cardiovascular outcomes in high-risk type 2 diabetes&lt;/title&gt;&lt;secondary-title&gt;N Engl J Med&lt;/secondary-title&gt;&lt;/titles&gt;&lt;periodical&gt;&lt;full-title&gt;N Engl J Med&lt;/full-title&gt;&lt;/periodical&gt;&lt;pages&gt;2001-2012&lt;/pages&gt;&lt;volume&gt;392&lt;/volume&gt;&lt;number&gt;20&lt;/number&gt;&lt;dates&gt;&lt;year&gt;2025&lt;/year&gt;&lt;/dates&gt;&lt;urls&gt;&lt;related-urls&gt;&lt;url&gt;https://www.nejm.org/doi/full/10.1056/NEJMoa2501006&lt;/url&gt;&lt;/related-urls&gt;&lt;/urls&gt;&lt;electronic-resource-num&gt;doi:10.1056/NEJMoa2501006&lt;/electronic-resource-num&gt;&lt;/record&gt;&lt;/Cite&gt;&lt;/EndNote&gt;</w:instrText>
      </w:r>
      <w:r w:rsidR="005D3EBC" w:rsidRPr="0087335F">
        <w:rPr>
          <w:rFonts w:cs="Times New Roman"/>
          <w:lang w:val="en-US"/>
        </w:rPr>
        <w:fldChar w:fldCharType="separate"/>
      </w:r>
      <w:r w:rsidR="004450CF" w:rsidRPr="004450CF">
        <w:rPr>
          <w:rFonts w:cs="Times New Roman"/>
          <w:noProof/>
          <w:vertAlign w:val="superscript"/>
          <w:lang w:val="en-US"/>
        </w:rPr>
        <w:t>55</w:t>
      </w:r>
      <w:r w:rsidR="005D3EBC" w:rsidRPr="0087335F">
        <w:rPr>
          <w:rFonts w:cs="Times New Roman"/>
          <w:lang w:val="en-US"/>
        </w:rPr>
        <w:fldChar w:fldCharType="end"/>
      </w:r>
      <w:r w:rsidR="005D3EBC" w:rsidRPr="0087335F">
        <w:rPr>
          <w:rFonts w:cs="Times New Roman"/>
          <w:lang w:val="en-US"/>
        </w:rPr>
        <w:t xml:space="preserve"> after </w:t>
      </w:r>
      <w:r w:rsidR="0038281C" w:rsidRPr="0087335F">
        <w:rPr>
          <w:rFonts w:cs="Times New Roman"/>
          <w:lang w:val="en-US"/>
        </w:rPr>
        <w:t>randomization</w:t>
      </w:r>
      <w:r w:rsidR="005D3EBC" w:rsidRPr="0087335F">
        <w:rPr>
          <w:rFonts w:cs="Times New Roman"/>
          <w:lang w:val="en-US"/>
        </w:rPr>
        <w:t xml:space="preserve">. This outcome result was assessed at low risk of bias, and the certainty of the evidence was </w:t>
      </w:r>
      <w:r w:rsidR="001707CA">
        <w:rPr>
          <w:rFonts w:cs="Times New Roman"/>
          <w:lang w:val="en-US"/>
        </w:rPr>
        <w:t>moderate</w:t>
      </w:r>
      <w:r w:rsidR="005D3EBC" w:rsidRPr="0087335F">
        <w:rPr>
          <w:rFonts w:cs="Times New Roman"/>
          <w:lang w:val="en-US"/>
        </w:rPr>
        <w:t xml:space="preserve"> </w:t>
      </w:r>
      <w:r w:rsidR="005D3EBC" w:rsidRPr="0087335F">
        <w:rPr>
          <w:lang w:val="en-US"/>
        </w:rPr>
        <w:t>(</w:t>
      </w:r>
      <w:r w:rsidR="003540D3">
        <w:rPr>
          <w:rFonts w:cs="Times New Roman"/>
          <w:lang w:val="en-US"/>
        </w:rPr>
        <w:t xml:space="preserve">Additional file 1: </w:t>
      </w:r>
      <w:r w:rsidR="005D3EBC" w:rsidRPr="0087335F">
        <w:rPr>
          <w:rFonts w:cs="Times New Roman"/>
          <w:lang w:val="en-US"/>
        </w:rPr>
        <w:t xml:space="preserve">Table </w:t>
      </w:r>
      <w:r w:rsidR="003540D3">
        <w:rPr>
          <w:rFonts w:cs="Times New Roman"/>
          <w:lang w:val="en-US"/>
        </w:rPr>
        <w:t>S</w:t>
      </w:r>
      <w:r w:rsidR="005D3EBC" w:rsidRPr="0087335F">
        <w:rPr>
          <w:rFonts w:cs="Times New Roman"/>
          <w:lang w:val="en-US"/>
        </w:rPr>
        <w:t xml:space="preserve">1 and </w:t>
      </w:r>
      <w:r w:rsidR="003540D3">
        <w:rPr>
          <w:rFonts w:cs="Times New Roman"/>
          <w:lang w:val="en-US"/>
        </w:rPr>
        <w:t>S</w:t>
      </w:r>
      <w:r w:rsidR="005D3EBC" w:rsidRPr="0087335F">
        <w:rPr>
          <w:rFonts w:cs="Times New Roman"/>
          <w:lang w:val="en-US"/>
        </w:rPr>
        <w:t>2</w:t>
      </w:r>
      <w:r w:rsidR="005D3EBC" w:rsidRPr="0087335F">
        <w:rPr>
          <w:lang w:val="en-US"/>
        </w:rPr>
        <w:t>).</w:t>
      </w:r>
    </w:p>
    <w:p w14:paraId="066EF790" w14:textId="77777777" w:rsidR="005D3EBC" w:rsidRPr="0087335F" w:rsidRDefault="005D3EBC" w:rsidP="005D3EBC">
      <w:pPr>
        <w:pStyle w:val="Heading4"/>
        <w:rPr>
          <w:iCs w:val="0"/>
          <w:lang w:val="en-US"/>
        </w:rPr>
      </w:pPr>
    </w:p>
    <w:p w14:paraId="6A1BFE4A" w14:textId="77777777" w:rsidR="005D3EBC" w:rsidRPr="0087335F" w:rsidRDefault="005D3EBC" w:rsidP="005D3EBC">
      <w:pPr>
        <w:pStyle w:val="Heading4"/>
        <w:rPr>
          <w:i/>
          <w:iCs w:val="0"/>
          <w:lang w:val="en-US"/>
        </w:rPr>
      </w:pPr>
      <w:r w:rsidRPr="0087335F">
        <w:rPr>
          <w:iCs w:val="0"/>
          <w:lang w:val="en-US"/>
        </w:rPr>
        <w:t>Suicide or suicide attempt</w:t>
      </w:r>
    </w:p>
    <w:p w14:paraId="4EF758D0" w14:textId="64681105" w:rsidR="005D3EBC" w:rsidRPr="0087335F" w:rsidRDefault="00944DC3" w:rsidP="005D3EBC">
      <w:pPr>
        <w:rPr>
          <w:lang w:val="en-US"/>
        </w:rPr>
      </w:pPr>
      <w:r>
        <w:rPr>
          <w:lang w:val="en-US"/>
        </w:rPr>
        <w:t>Suicide and suicide attempt were reported in s</w:t>
      </w:r>
      <w:r w:rsidR="005D3EBC" w:rsidRPr="0087335F">
        <w:rPr>
          <w:lang w:val="en-US"/>
        </w:rPr>
        <w:t xml:space="preserve">ix </w:t>
      </w:r>
      <w:r>
        <w:rPr>
          <w:lang w:val="en-US"/>
        </w:rPr>
        <w:t>trials</w:t>
      </w:r>
      <w:r w:rsidR="005D3EBC" w:rsidRPr="0087335F">
        <w:rPr>
          <w:lang w:val="en-US"/>
        </w:rPr>
        <w:t>.</w:t>
      </w:r>
      <w:r w:rsidR="005D3EBC" w:rsidRPr="0087335F">
        <w:rPr>
          <w:vertAlign w:val="superscript"/>
          <w:lang w:val="en-US"/>
        </w:rPr>
        <w:fldChar w:fldCharType="begin">
          <w:fldData xml:space="preserve">PEVuZE5vdGU+PENpdGU+PEF1dGhvcj5XaWxkaW5nPC9BdXRob3I+PFllYXI+MjAyMTwvWWVhcj48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PEVuZE5vdGU+PENpdGU+PEF1dGhvcj5XaWxkaW5nPC9BdXRob3I+PFllYXI+MjAyMTwvWWVhcj48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23,25,39,42,45,46</w:t>
      </w:r>
      <w:r w:rsidR="005D3EBC" w:rsidRPr="0087335F">
        <w:rPr>
          <w:vertAlign w:val="superscript"/>
          <w:lang w:val="en-US"/>
        </w:rPr>
        <w:fldChar w:fldCharType="end"/>
      </w:r>
      <w:r w:rsidR="005D3EBC" w:rsidRPr="0087335F">
        <w:rPr>
          <w:lang w:val="en-US"/>
        </w:rPr>
        <w:t xml:space="preserve"> One trial reported no events of suicide or suicide attempt in either of the compared groups.</w:t>
      </w:r>
      <w:r w:rsidR="005D3EBC" w:rsidRPr="0087335F">
        <w:rPr>
          <w:vertAlign w:val="superscript"/>
          <w:lang w:val="en-US"/>
        </w:rPr>
        <w:fldChar w:fldCharType="begin"/>
      </w:r>
      <w:r w:rsidR="004450CF">
        <w:rPr>
          <w:vertAlign w:val="superscript"/>
          <w:lang w:val="en-US"/>
        </w:rPr>
        <w:instrText xml:space="preserve"> ADDIN EN.CITE &lt;EndNote&gt;&lt;Cite&gt;&lt;Author&gt;Selvarajah&lt;/Author&gt;&lt;Year&gt;2024&lt;/Year&gt;&lt;RecNum&gt;337&lt;/RecNum&gt;&lt;DisplayText&gt;&lt;style face="superscript"&gt;46&lt;/style&gt;&lt;/DisplayText&gt;&lt;record&gt;&lt;rec-number&gt;337&lt;/rec-number&gt;&lt;foreign-keys&gt;&lt;key app="EN" db-id="2p2tzx0d1zwpfaeswpzpza5jsrrxxw955w5p" timestamp="1743607767"&gt;337&lt;/key&gt;&lt;/foreign-keys&gt;&lt;ref-type name="Journal Article"&gt;17&lt;/ref-type&gt;&lt;contributors&gt;&lt;authors&gt;&lt;author&gt;Selvarajah, Viknesh&lt;/author&gt;&lt;author&gt;Robertson, Darren&lt;/author&gt;&lt;author&gt;Hansen, Lars&lt;/author&gt;&lt;author&gt;Jermutus, Lutz&lt;/author&gt;&lt;author&gt;Smith, Kirsten&lt;/author&gt;&lt;author&gt;Coggi, Angela&lt;/author&gt;&lt;author&gt;Sánchez, José&lt;/author&gt;&lt;author&gt;Chang, Yi-Ting&lt;/author&gt;&lt;author&gt;Yu, Hongtao&lt;/author&gt;&lt;author&gt;Parkinson, Joanna&lt;/author&gt;&lt;author&gt;Khan, Anis&lt;/author&gt;&lt;author&gt;Chung, H. Sophia&lt;/author&gt;&lt;author&gt;Hess, Sonja&lt;/author&gt;&lt;author&gt;Dumas, Richard&lt;/author&gt;&lt;author&gt;Duck, Tabbatha&lt;/author&gt;&lt;author&gt;Jolly, Simran&lt;/author&gt;&lt;author&gt;Elliott, Tom G.&lt;/author&gt;&lt;author&gt;Baker, John&lt;/author&gt;&lt;author&gt;Lecube, Albert&lt;/author&gt;&lt;author&gt;Derwahl, Karl-Michael&lt;/author&gt;&lt;author&gt;Scott, Russell&lt;/author&gt;&lt;author&gt;Morales, Cristobal&lt;/author&gt;&lt;author&gt;Peters, Carl&lt;/author&gt;&lt;author&gt;Goldenberg, Ronald&lt;/author&gt;&lt;author&gt;Parker, Victoria E. R.&lt;/author&gt;&lt;author&gt;Heerspink, Hiddo J. L.&lt;/author&gt;&lt;/authors&gt;&lt;/contributors&gt;&lt;titles&gt;&lt;title&gt;A randomized phase 2b trial examined the effects of the glucagon-like peptide-1 and glucagon receptor agonist cotadutide on kidney outcomes in patients with diabetic kidney disease&lt;/title&gt;&lt;secondary-title&gt;Kidney International&lt;/secondary-title&gt;&lt;/titles&gt;&lt;periodical&gt;&lt;full-title&gt;Kidney International&lt;/full-title&gt;&lt;abbr-1&gt;Kidney Int.&lt;/abbr-1&gt;&lt;abbr-2&gt;Kidney Int&lt;/abbr-2&gt;&lt;/periodical&gt;&lt;pages&gt;1170-1180&lt;/pages&gt;&lt;volume&gt;106&lt;/volume&gt;&lt;number&gt;6&lt;/number&gt;&lt;dates&gt;&lt;year&gt;2024&lt;/year&gt;&lt;/dates&gt;&lt;publisher&gt;Elsevier&lt;/publisher&gt;&lt;isbn&gt;0085-2538&lt;/isbn&gt;&lt;urls&gt;&lt;related-urls&gt;&lt;url&gt;https://doi.org/10.1016/j.kint.2024.08.023&lt;/url&gt;&lt;/related-urls&gt;&lt;/urls&gt;&lt;electronic-resource-num&gt;10.1016/j.kint.2024.08.023&lt;/electronic-resource-num&gt;&lt;access-date&gt;2025/04/02&lt;/access-date&gt;&lt;/record&gt;&lt;/Cite&gt;&lt;/EndNote&gt;</w:instrText>
      </w:r>
      <w:r w:rsidR="005D3EBC" w:rsidRPr="0087335F">
        <w:rPr>
          <w:vertAlign w:val="superscript"/>
          <w:lang w:val="en-US"/>
        </w:rPr>
        <w:fldChar w:fldCharType="separate"/>
      </w:r>
      <w:r w:rsidR="004450CF">
        <w:rPr>
          <w:noProof/>
          <w:vertAlign w:val="superscript"/>
          <w:lang w:val="en-US"/>
        </w:rPr>
        <w:t>46</w:t>
      </w:r>
      <w:r w:rsidR="005D3EBC" w:rsidRPr="0087335F">
        <w:rPr>
          <w:vertAlign w:val="superscript"/>
          <w:lang w:val="en-US"/>
        </w:rPr>
        <w:fldChar w:fldCharType="end"/>
      </w:r>
      <w:r w:rsidR="005D3EBC" w:rsidRPr="0087335F">
        <w:rPr>
          <w:lang w:val="en-US"/>
        </w:rPr>
        <w:t xml:space="preserve"> </w:t>
      </w:r>
      <w:r w:rsidR="005D3EBC" w:rsidRPr="0087335F">
        <w:rPr>
          <w:shd w:val="clear" w:color="auto" w:fill="FFFFFF"/>
          <w:lang w:val="en-US"/>
        </w:rPr>
        <w:t>A total of 6/10922 (0.05%) semaglutide participants had an event of suicide or suicide attempt compared with 5/9776 (0.05%) placebo participants.</w:t>
      </w:r>
      <w:r w:rsidR="005D3EBC" w:rsidRPr="0087335F">
        <w:rPr>
          <w:position w:val="10"/>
          <w:lang w:val="en-US"/>
        </w:rPr>
        <w:t xml:space="preserve"> </w:t>
      </w:r>
      <w:r w:rsidR="005D3EBC" w:rsidRPr="0087335F">
        <w:rPr>
          <w:lang w:val="en-US"/>
        </w:rPr>
        <w:t>Meta-analysis showed no evidence of a difference (RR 0.82, 95% CI 0.33 to 2.06; I</w:t>
      </w:r>
      <w:r w:rsidR="005D3EBC" w:rsidRPr="0087335F">
        <w:rPr>
          <w:vertAlign w:val="superscript"/>
          <w:lang w:val="en-US"/>
        </w:rPr>
        <w:t>2</w:t>
      </w:r>
      <w:r w:rsidR="005D3EBC" w:rsidRPr="0087335F">
        <w:rPr>
          <w:lang w:val="en-US"/>
        </w:rPr>
        <w:t>=29.5%; p=0.68; 5 trials; very low certainty of evidence)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rFonts w:cs="Times New Roman"/>
          <w:lang w:val="en-US"/>
        </w:rPr>
        <w:t>Figure</w:t>
      </w:r>
      <w:r w:rsidR="005D3EBC" w:rsidRPr="0087335F">
        <w:rPr>
          <w:lang w:val="en-US"/>
        </w:rPr>
        <w:t xml:space="preserve"> </w:t>
      </w:r>
      <w:r w:rsidR="003540D3">
        <w:rPr>
          <w:lang w:val="en-US"/>
        </w:rPr>
        <w:t>S</w:t>
      </w:r>
      <w:r w:rsidR="005D3EBC" w:rsidRPr="0087335F">
        <w:rPr>
          <w:lang w:val="en-US"/>
        </w:rPr>
        <w:t>7</w:t>
      </w:r>
      <w:r w:rsidR="00CF2FAF">
        <w:rPr>
          <w:lang w:val="en-US"/>
        </w:rPr>
        <w:t>28</w:t>
      </w:r>
      <w:r w:rsidR="005D3EBC" w:rsidRPr="0087335F">
        <w:rPr>
          <w:lang w:val="en-US"/>
        </w:rPr>
        <w:t>-7</w:t>
      </w:r>
      <w:r w:rsidR="00CF2FAF">
        <w:rPr>
          <w:lang w:val="en-US"/>
        </w:rPr>
        <w:t>29</w:t>
      </w:r>
      <w:r w:rsidR="005D3EBC" w:rsidRPr="0087335F">
        <w:rPr>
          <w:lang w:val="en-US"/>
        </w:rPr>
        <w:t>). Visual inspection of the forest plot and statistical test (I</w:t>
      </w:r>
      <w:r w:rsidR="005D3EBC" w:rsidRPr="0087335F">
        <w:rPr>
          <w:vertAlign w:val="superscript"/>
          <w:lang w:val="en-US"/>
        </w:rPr>
        <w:t>2</w:t>
      </w:r>
      <w:r w:rsidR="005D3EBC" w:rsidRPr="0087335F">
        <w:rPr>
          <w:lang w:val="en-US"/>
        </w:rPr>
        <w:t xml:space="preserve">=7.6%) indicated low heterogeneity. </w:t>
      </w:r>
      <w:r w:rsidR="005D3EBC" w:rsidRPr="0087335F">
        <w:rPr>
          <w:rFonts w:cstheme="minorHAnsi"/>
          <w:lang w:val="en-US"/>
        </w:rPr>
        <w:t>TSA</w:t>
      </w:r>
      <w:r w:rsidR="005D3EBC" w:rsidRPr="0087335F">
        <w:rPr>
          <w:rFonts w:cs="Times New Roman"/>
          <w:lang w:val="en-US"/>
        </w:rPr>
        <w:t xml:space="preserve"> showed that the meta-analysis was not sufficiently powered (</w:t>
      </w:r>
      <w:r w:rsidR="00D32522">
        <w:rPr>
          <w:rFonts w:cs="Times New Roman"/>
          <w:lang w:val="en-US"/>
        </w:rPr>
        <w:t xml:space="preserve">Additional file 5: </w:t>
      </w:r>
      <w:r w:rsidR="005219DD">
        <w:rPr>
          <w:rFonts w:cs="Times New Roman"/>
          <w:lang w:val="en-US"/>
        </w:rPr>
        <w:t>Figure</w:t>
      </w:r>
      <w:r w:rsidR="0078057D">
        <w:rPr>
          <w:rFonts w:cs="Times New Roman"/>
          <w:lang w:val="en-US"/>
        </w:rPr>
        <w:t xml:space="preserve"> S</w:t>
      </w:r>
      <w:r w:rsidR="005D3EBC" w:rsidRPr="0087335F">
        <w:rPr>
          <w:rFonts w:cs="Times New Roman"/>
          <w:lang w:val="en-US"/>
        </w:rPr>
        <w:t>73</w:t>
      </w:r>
      <w:r w:rsidR="00CF2FAF">
        <w:rPr>
          <w:rFonts w:cs="Times New Roman"/>
          <w:lang w:val="en-US"/>
        </w:rPr>
        <w:t>0</w:t>
      </w:r>
      <w:r w:rsidR="005D3EBC" w:rsidRPr="0087335F">
        <w:rPr>
          <w:rFonts w:cs="Times New Roman"/>
          <w:lang w:val="en-US"/>
        </w:rPr>
        <w:t xml:space="preserve">). </w:t>
      </w:r>
      <w:r w:rsidR="005D3EBC" w:rsidRPr="0087335F">
        <w:rPr>
          <w:lang w:val="en-US"/>
        </w:rPr>
        <w:t>Beta-binomial regression</w:t>
      </w:r>
      <w:r w:rsidR="00EC4CB3">
        <w:rPr>
          <w:lang w:val="en-US"/>
        </w:rPr>
        <w:t>,</w:t>
      </w:r>
      <w:r w:rsidR="005D3EBC" w:rsidRPr="0087335F">
        <w:rPr>
          <w:lang w:val="en-US"/>
        </w:rPr>
        <w:t xml:space="preserve"> including the one trial with zero events in both groups also did not show evidence of a difference (OR 0.95, 95% CI 0.28 to 3.17; p=0.93; 6 trials)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603A1">
        <w:rPr>
          <w:lang w:val="en-US"/>
        </w:rPr>
        <w:t>7</w:t>
      </w:r>
      <w:r w:rsidR="005D3EBC" w:rsidRPr="0087335F">
        <w:rPr>
          <w:lang w:val="en-US"/>
        </w:rPr>
        <w:t>3</w:t>
      </w:r>
      <w:r w:rsidR="00CF2FAF">
        <w:rPr>
          <w:lang w:val="en-US"/>
        </w:rPr>
        <w:t>1</w:t>
      </w:r>
      <w:r w:rsidR="005D3EBC" w:rsidRPr="0087335F">
        <w:rPr>
          <w:lang w:val="en-US"/>
        </w:rPr>
        <w:t>). The assessment points were 30 weeks,</w:t>
      </w:r>
      <w:r w:rsidR="005D3EBC" w:rsidRPr="0087335F">
        <w:rPr>
          <w:vertAlign w:val="superscript"/>
          <w:lang w:val="en-US"/>
        </w:rPr>
        <w:fldChar w:fldCharType="begin"/>
      </w:r>
      <w:r w:rsidR="004450CF">
        <w:rPr>
          <w:vertAlign w:val="superscript"/>
          <w:lang w:val="en-US"/>
        </w:rPr>
        <w:instrText xml:space="preserve"> ADDIN EN.CITE &lt;EndNote&gt;&lt;Cite&gt;&lt;Author&gt;Selvarajah&lt;/Author&gt;&lt;Year&gt;2024&lt;/Year&gt;&lt;RecNum&gt;337&lt;/RecNum&gt;&lt;DisplayText&gt;&lt;style face="superscript"&gt;46&lt;/style&gt;&lt;/DisplayText&gt;&lt;record&gt;&lt;rec-number&gt;337&lt;/rec-number&gt;&lt;foreign-keys&gt;&lt;key app="EN" db-id="2p2tzx0d1zwpfaeswpzpza5jsrrxxw955w5p" timestamp="1743607767"&gt;337&lt;/key&gt;&lt;/foreign-keys&gt;&lt;ref-type name="Journal Article"&gt;17&lt;/ref-type&gt;&lt;contributors&gt;&lt;authors&gt;&lt;author&gt;Selvarajah, Viknesh&lt;/author&gt;&lt;author&gt;Robertson, Darren&lt;/author&gt;&lt;author&gt;Hansen, Lars&lt;/author&gt;&lt;author&gt;Jermutus, Lutz&lt;/author&gt;&lt;author&gt;Smith, Kirsten&lt;/author&gt;&lt;author&gt;Coggi, Angela&lt;/author&gt;&lt;author&gt;Sánchez, José&lt;/author&gt;&lt;author&gt;Chang, Yi-Ting&lt;/author&gt;&lt;author&gt;Yu, Hongtao&lt;/author&gt;&lt;author&gt;Parkinson, Joanna&lt;/author&gt;&lt;author&gt;Khan, Anis&lt;/author&gt;&lt;author&gt;Chung, H. Sophia&lt;/author&gt;&lt;author&gt;Hess, Sonja&lt;/author&gt;&lt;author&gt;Dumas, Richard&lt;/author&gt;&lt;author&gt;Duck, Tabbatha&lt;/author&gt;&lt;author&gt;Jolly, Simran&lt;/author&gt;&lt;author&gt;Elliott, Tom G.&lt;/author&gt;&lt;author&gt;Baker, John&lt;/author&gt;&lt;author&gt;Lecube, Albert&lt;/author&gt;&lt;author&gt;Derwahl, Karl-Michael&lt;/author&gt;&lt;author&gt;Scott, Russell&lt;/author&gt;&lt;author&gt;Morales, Cristobal&lt;/author&gt;&lt;author&gt;Peters, Carl&lt;/author&gt;&lt;author&gt;Goldenberg, Ronald&lt;/author&gt;&lt;author&gt;Parker, Victoria E. R.&lt;/author&gt;&lt;author&gt;Heerspink, Hiddo J. L.&lt;/author&gt;&lt;/authors&gt;&lt;/contributors&gt;&lt;titles&gt;&lt;title&gt;A randomized phase 2b trial examined the effects of the glucagon-like peptide-1 and glucagon receptor agonist cotadutide on kidney outcomes in patients with diabetic kidney disease&lt;/title&gt;&lt;secondary-title&gt;Kidney International&lt;/secondary-title&gt;&lt;/titles&gt;&lt;periodical&gt;&lt;full-title&gt;Kidney International&lt;/full-title&gt;&lt;abbr-1&gt;Kidney Int.&lt;/abbr-1&gt;&lt;abbr-2&gt;Kidney Int&lt;/abbr-2&gt;&lt;/periodical&gt;&lt;pages&gt;1170-1180&lt;/pages&gt;&lt;volume&gt;106&lt;/volume&gt;&lt;number&gt;6&lt;/number&gt;&lt;dates&gt;&lt;year&gt;2024&lt;/year&gt;&lt;/dates&gt;&lt;publisher&gt;Elsevier&lt;/publisher&gt;&lt;isbn&gt;0085-2538&lt;/isbn&gt;&lt;urls&gt;&lt;related-urls&gt;&lt;url&gt;https://doi.org/10.1016/j.kint.2024.08.023&lt;/url&gt;&lt;/related-urls&gt;&lt;/urls&gt;&lt;electronic-resource-num&gt;10.1016/j.kint.2024.08.023&lt;/electronic-resource-num&gt;&lt;access-date&gt;2025/04/02&lt;/access-date&gt;&lt;/record&gt;&lt;/Cite&gt;&lt;/EndNote&gt;</w:instrText>
      </w:r>
      <w:r w:rsidR="005D3EBC" w:rsidRPr="0087335F">
        <w:rPr>
          <w:vertAlign w:val="superscript"/>
          <w:lang w:val="en-US"/>
        </w:rPr>
        <w:fldChar w:fldCharType="separate"/>
      </w:r>
      <w:r w:rsidR="004450CF">
        <w:rPr>
          <w:noProof/>
          <w:vertAlign w:val="superscript"/>
          <w:lang w:val="en-US"/>
        </w:rPr>
        <w:t>46</w:t>
      </w:r>
      <w:r w:rsidR="005D3EBC" w:rsidRPr="0087335F">
        <w:rPr>
          <w:vertAlign w:val="superscript"/>
          <w:lang w:val="en-US"/>
        </w:rPr>
        <w:fldChar w:fldCharType="end"/>
      </w:r>
      <w:r w:rsidR="005D3EBC" w:rsidRPr="0087335F">
        <w:rPr>
          <w:lang w:val="en-US"/>
        </w:rPr>
        <w:t xml:space="preserve"> 39 weeks,</w:t>
      </w:r>
      <w:r w:rsidR="005D3EBC" w:rsidRPr="0087335F">
        <w:rPr>
          <w:vertAlign w:val="superscript"/>
          <w:lang w:val="en-US"/>
        </w:rPr>
        <w:fldChar w:fldCharType="begin"/>
      </w:r>
      <w:r w:rsidR="004450CF">
        <w:rPr>
          <w:vertAlign w:val="superscript"/>
          <w:lang w:val="en-US"/>
        </w:rPr>
        <w:instrText xml:space="preserve"> ADDIN EN.CITE &lt;EndNote&gt;&lt;Cite&gt;&lt;Author&gt;Register&lt;/Author&gt;&lt;Year&gt;2020&lt;/Year&gt;&lt;RecNum&gt;126&lt;/RecNum&gt;&lt;DisplayText&gt;&lt;style face="superscript"&gt;45&lt;/style&gt;&lt;/DisplayText&gt;&lt;record&gt;&lt;rec-number&gt;126&lt;/rec-number&gt;&lt;foreign-keys&gt;&lt;key app="EN" db-id="2p2tzx0d1zwpfaeswpzpza5jsrrxxw955w5p" timestamp="1717569199"&gt;126&lt;/key&gt;&lt;/foreign-keys&gt;&lt;ref-type name="Online Database"&gt;45&lt;/ref-type&gt;&lt;contributors&gt;&lt;authors&gt;&lt;author&gt;EU Clinical Trials Register&lt;/author&gt;&lt;/authors&gt;&lt;/contributors&gt;&lt;titles&gt;&lt;title&gt;Investigation of the safety and efficacy of semaglutide s.c. in combination with NNC0480-0389 in participants with type 2 diabetes – a dose finding study&lt;/title&gt;&lt;/titles&gt;&lt;dates&gt;&lt;year&gt;2020&lt;/year&gt;&lt;/dates&gt;&lt;publisher&gt;EU Clinical Trials Register&lt;/publisher&gt;&lt;urls&gt;&lt;related-urls&gt;&lt;url&gt;https://www.clinicaltrialsregister.eu/ctr-search/trial/2020-004863-14/results&lt;/url&gt;&lt;/related-urls&gt;&lt;/urls&gt;&lt;/record&gt;&lt;/Cite&gt;&lt;/EndNote&gt;</w:instrText>
      </w:r>
      <w:r w:rsidR="005D3EBC" w:rsidRPr="0087335F">
        <w:rPr>
          <w:vertAlign w:val="superscript"/>
          <w:lang w:val="en-US"/>
        </w:rPr>
        <w:fldChar w:fldCharType="separate"/>
      </w:r>
      <w:r w:rsidR="004450CF">
        <w:rPr>
          <w:noProof/>
          <w:vertAlign w:val="superscript"/>
          <w:lang w:val="en-US"/>
        </w:rPr>
        <w:t>45</w:t>
      </w:r>
      <w:r w:rsidR="005D3EBC" w:rsidRPr="0087335F">
        <w:rPr>
          <w:vertAlign w:val="superscript"/>
          <w:lang w:val="en-US"/>
        </w:rPr>
        <w:fldChar w:fldCharType="end"/>
      </w:r>
      <w:r w:rsidR="005D3EBC" w:rsidRPr="0087335F">
        <w:rPr>
          <w:lang w:val="en-US"/>
        </w:rPr>
        <w:t xml:space="preserve"> 48 weeks,</w:t>
      </w:r>
      <w:r w:rsidR="005D3EBC" w:rsidRPr="0087335F">
        <w:rPr>
          <w:lang w:val="en-US"/>
        </w:rPr>
        <w:fldChar w:fldCharType="begin">
          <w:fldData xml:space="preserve">PEVuZE5vdGU+PENpdGU+PEF1dGhvcj5Mb29tYmE8L0F1dGhvcj48WWVhcj4yMDIzPC9ZZWFyPjxS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</w:fldData>
        </w:fldChar>
      </w:r>
      <w:r w:rsidR="00687F71">
        <w:rPr>
          <w:lang w:val="en-US"/>
        </w:rPr>
        <w:instrText xml:space="preserve"> ADDIN EN.CITE </w:instrText>
      </w:r>
      <w:r w:rsidR="00687F71">
        <w:rPr>
          <w:lang w:val="en-US"/>
        </w:rPr>
        <w:fldChar w:fldCharType="begin">
          <w:fldData xml:space="preserve">PEVuZE5vdGU+PENpdGU+PEF1dGhvcj5Mb29tYmE8L0F1dGhvcj48WWVhcj4yMDIzPC9ZZWFyPjxS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</w:fldData>
        </w:fldChar>
      </w:r>
      <w:r w:rsidR="00687F71">
        <w:rPr>
          <w:lang w:val="en-US"/>
        </w:rPr>
        <w:instrText xml:space="preserve"> ADDIN EN.CITE.DATA </w:instrText>
      </w:r>
      <w:r w:rsidR="00687F71">
        <w:rPr>
          <w:lang w:val="en-US"/>
        </w:rPr>
      </w:r>
      <w:r w:rsidR="00687F71">
        <w:rPr>
          <w:lang w:val="en-US"/>
        </w:rPr>
        <w:fldChar w:fldCharType="end"/>
      </w:r>
      <w:r w:rsidR="005D3EBC" w:rsidRPr="0087335F">
        <w:rPr>
          <w:lang w:val="en-US"/>
        </w:rPr>
      </w:r>
      <w:r w:rsidR="005D3EBC" w:rsidRPr="0087335F">
        <w:rPr>
          <w:lang w:val="en-US"/>
        </w:rPr>
        <w:fldChar w:fldCharType="separate"/>
      </w:r>
      <w:r w:rsidR="004450CF" w:rsidRPr="004450CF">
        <w:rPr>
          <w:noProof/>
          <w:vertAlign w:val="superscript"/>
          <w:lang w:val="en-US"/>
        </w:rPr>
        <w:t>25</w:t>
      </w:r>
      <w:r w:rsidR="005D3EBC" w:rsidRPr="0087335F">
        <w:rPr>
          <w:lang w:val="en-US"/>
        </w:rPr>
        <w:fldChar w:fldCharType="end"/>
      </w:r>
      <w:r w:rsidR="005D3EBC" w:rsidRPr="0087335F">
        <w:rPr>
          <w:lang w:val="en-US"/>
        </w:rPr>
        <w:t xml:space="preserve"> 57 weeks,</w:t>
      </w:r>
      <w:r w:rsidR="005D3EBC" w:rsidRPr="0087335F">
        <w:rPr>
          <w:vertAlign w:val="superscript"/>
          <w:lang w:val="en-US"/>
        </w:rPr>
        <w:fldChar w:fldCharType="begin">
          <w:fldData xml:space="preserve">PEVuZE5vdGU+PENpdGU+PEF1dGhvcj5aaW5tYW48L0F1dGhvcj48WWVhcj4yMDE5PC9ZZWFyPjxS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PEVuZE5vdGU+PENpdGU+PEF1dGhvcj5aaW5tYW48L0F1dGhvcj48WWVhcj4yMDE5PC9ZZWFyPjxS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42</w:t>
      </w:r>
      <w:r w:rsidR="005D3EBC" w:rsidRPr="0087335F">
        <w:rPr>
          <w:vertAlign w:val="superscript"/>
          <w:lang w:val="en-US"/>
        </w:rPr>
        <w:fldChar w:fldCharType="end"/>
      </w:r>
      <w:r w:rsidR="005D3EBC" w:rsidRPr="0087335F">
        <w:rPr>
          <w:lang w:val="en-US"/>
        </w:rPr>
        <w:t xml:space="preserve"> 75 weeks,</w:t>
      </w:r>
      <w:r w:rsidR="005D3EBC" w:rsidRPr="0087335F">
        <w:rPr>
          <w:vertAlign w:val="superscript"/>
          <w:lang w:val="en-US"/>
        </w:rPr>
        <w:fldChar w:fldCharType="begin">
          <w:fldData xml:space="preserve">PEVuZE5vdGU+PENpdGU+PEF1dGhvcj5XaWxkaW5nPC9BdXRob3I+PFllYXI+MjAyMTwvWWVhcj48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PEVuZE5vdGU+PENpdGU+PEF1dGhvcj5XaWxkaW5nPC9BdXRob3I+PFllYXI+MjAyMTwvWWVhcj48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39</w:t>
      </w:r>
      <w:r w:rsidR="005D3EBC" w:rsidRPr="0087335F">
        <w:rPr>
          <w:vertAlign w:val="superscript"/>
          <w:lang w:val="en-US"/>
        </w:rPr>
        <w:fldChar w:fldCharType="end"/>
      </w:r>
      <w:r w:rsidR="005D3EBC" w:rsidRPr="0087335F">
        <w:rPr>
          <w:lang w:val="en-US"/>
        </w:rPr>
        <w:t xml:space="preserve"> and </w:t>
      </w:r>
      <w:r w:rsidR="005D3EBC" w:rsidRPr="0087335F">
        <w:rPr>
          <w:rFonts w:cs="Times New Roman"/>
          <w:lang w:val="en-US"/>
        </w:rPr>
        <w:t>39.8 months (mean)</w:t>
      </w:r>
      <w:r w:rsidR="005D3EBC" w:rsidRPr="0087335F">
        <w:rPr>
          <w:rFonts w:cs="Times New Roman"/>
          <w:vertAlign w:val="superscript"/>
          <w:lang w:val="en-US"/>
        </w:rPr>
        <w:fldChar w:fldCharType="begin"/>
      </w:r>
      <w:r w:rsidR="00E372C3">
        <w:rPr>
          <w:rFonts w:cs="Times New Roman"/>
          <w:vertAlign w:val="superscript"/>
          <w:lang w:val="en-US"/>
        </w:rPr>
        <w:instrText xml:space="preserve"> ADDIN EN.CITE &lt;EndNote&gt;&lt;Cite&gt;&lt;Author&gt;Lincoff&lt;/Author&gt;&lt;Year&gt;2023&lt;/Year&gt;&lt;RecNum&gt;74&lt;/RecNum&gt;&lt;DisplayText&gt;&lt;style face="superscript"&gt;23&lt;/style&gt;&lt;/DisplayText&gt;&lt;record&gt;&lt;rec-number&gt;74&lt;/rec-number&gt;&lt;foreign-keys&gt;&lt;key app="EN" db-id="2p2tzx0d1zwpfaeswpzpza5jsrrxxw955w5p" timestamp="1700142632"&gt;74&lt;/key&gt;&lt;/foreign-keys&gt;&lt;ref-type name="Journal Article"&gt;17&lt;/ref-type&gt;&lt;contributors&gt;&lt;authors&gt;&lt;author&gt;Lincoff, A. Michael&lt;/author&gt;&lt;author&gt;Brown-Frandsen, Kirstine&lt;/author&gt;&lt;author&gt;Colhoun, Helen M.&lt;/author&gt;&lt;author&gt;Deanfield, John&lt;/author&gt;&lt;author&gt;Emerson, Scott S.&lt;/author&gt;&lt;author&gt;Esbjerg, Sille&lt;/author&gt;&lt;author&gt;Hardt-Lindberg, Søren&lt;/author&gt;&lt;author&gt;Hovingh, G. Kees&lt;/author&gt;&lt;author&gt;Kahn, Steven E.&lt;/author&gt;&lt;author&gt;Kushner, Robert F.&lt;/author&gt;&lt;author&gt;Lingvay, Ildiko&lt;/author&gt;&lt;author&gt;Oral, Tugce K.&lt;/author&gt;&lt;author&gt;Michelsen, Marie M.&lt;/author&gt;&lt;author&gt;Plutzky, Jorge&lt;/author&gt;&lt;author&gt;Tornøe, Christoffer W.&lt;/author&gt;&lt;author&gt;Ryan, Donna H.&lt;/author&gt;&lt;/authors&gt;&lt;/contributors&gt;&lt;titles&gt;&lt;title&gt;Semaglutide and cardiovascular outcomes in obesity without diabetes&lt;/title&gt;&lt;secondary-title&gt;N Engl J Med&lt;/secondary-title&gt;&lt;/titles&gt;&lt;periodical&gt;&lt;full-title&gt;N Engl J Med&lt;/full-title&gt;&lt;/periodical&gt;&lt;dates&gt;&lt;year&gt;2023&lt;/year&gt;&lt;/dates&gt;&lt;urls&gt;&lt;related-urls&gt;&lt;url&gt;https://www.nejm.org/doi/full/10.1056/NEJMoa2307563&lt;/url&gt;&lt;/related-urls&gt;&lt;/urls&gt;&lt;electronic-resource-num&gt;10.1056/NEJMoa2307563&lt;/electronic-resource-num&gt;&lt;/record&gt;&lt;/Cite&gt;&lt;/EndNote&gt;</w:instrText>
      </w:r>
      <w:r w:rsidR="005D3EBC" w:rsidRPr="0087335F">
        <w:rPr>
          <w:rFonts w:cs="Times New Roman"/>
          <w:vertAlign w:val="superscript"/>
          <w:lang w:val="en-US"/>
        </w:rPr>
        <w:fldChar w:fldCharType="separate"/>
      </w:r>
      <w:r w:rsidR="00B443B6">
        <w:rPr>
          <w:rFonts w:cs="Times New Roman"/>
          <w:noProof/>
          <w:vertAlign w:val="superscript"/>
          <w:lang w:val="en-US"/>
        </w:rPr>
        <w:t>23</w:t>
      </w:r>
      <w:r w:rsidR="005D3EBC" w:rsidRPr="0087335F">
        <w:rPr>
          <w:rFonts w:cs="Times New Roman"/>
          <w:vertAlign w:val="superscript"/>
          <w:lang w:val="en-US"/>
        </w:rPr>
        <w:fldChar w:fldCharType="end"/>
      </w:r>
      <w:r w:rsidR="005D3EBC" w:rsidRPr="0087335F">
        <w:rPr>
          <w:rFonts w:cs="Times New Roman"/>
          <w:vertAlign w:val="superscript"/>
          <w:lang w:val="en-US"/>
        </w:rPr>
        <w:t xml:space="preserve"> </w:t>
      </w:r>
      <w:r w:rsidR="005D3EBC" w:rsidRPr="0087335F">
        <w:rPr>
          <w:lang w:val="en-US"/>
        </w:rPr>
        <w:t xml:space="preserve">after </w:t>
      </w:r>
      <w:r w:rsidR="0038281C" w:rsidRPr="0087335F">
        <w:rPr>
          <w:lang w:val="en-US"/>
        </w:rPr>
        <w:t>randomization</w:t>
      </w:r>
      <w:r w:rsidR="005D3EBC" w:rsidRPr="0087335F">
        <w:rPr>
          <w:lang w:val="en-US"/>
        </w:rPr>
        <w:t>. This outcome result was assessed at low risk of bias, and the certainty of the evidence was very low (</w:t>
      </w:r>
      <w:r w:rsidR="003540D3">
        <w:rPr>
          <w:rFonts w:cs="Times New Roman"/>
          <w:lang w:val="en-US"/>
        </w:rPr>
        <w:t xml:space="preserve">Additional file 1: </w:t>
      </w:r>
      <w:r w:rsidR="005D3EBC" w:rsidRPr="0087335F">
        <w:rPr>
          <w:rFonts w:cs="Times New Roman"/>
          <w:lang w:val="en-US"/>
        </w:rPr>
        <w:t xml:space="preserve">Table </w:t>
      </w:r>
      <w:r w:rsidR="003540D3">
        <w:rPr>
          <w:rFonts w:cs="Times New Roman"/>
          <w:lang w:val="en-US"/>
        </w:rPr>
        <w:t>S</w:t>
      </w:r>
      <w:r w:rsidR="005D3EBC" w:rsidRPr="0087335F">
        <w:rPr>
          <w:rFonts w:cs="Times New Roman"/>
          <w:lang w:val="en-US"/>
        </w:rPr>
        <w:t xml:space="preserve">1 and </w:t>
      </w:r>
      <w:r w:rsidR="003540D3">
        <w:rPr>
          <w:rFonts w:cs="Times New Roman"/>
          <w:lang w:val="en-US"/>
        </w:rPr>
        <w:t>S</w:t>
      </w:r>
      <w:r w:rsidR="005D3EBC" w:rsidRPr="0087335F">
        <w:rPr>
          <w:rFonts w:cs="Times New Roman"/>
          <w:lang w:val="en-US"/>
        </w:rPr>
        <w:t>2</w:t>
      </w:r>
      <w:r w:rsidR="005D3EBC" w:rsidRPr="0087335F">
        <w:rPr>
          <w:lang w:val="en-US"/>
        </w:rPr>
        <w:t>).</w:t>
      </w:r>
    </w:p>
    <w:p w14:paraId="02170E0A" w14:textId="77777777" w:rsidR="005D3EBC" w:rsidRPr="0087335F" w:rsidRDefault="005D3EBC" w:rsidP="005D3EBC">
      <w:pPr>
        <w:rPr>
          <w:iCs/>
          <w:lang w:val="en-US"/>
        </w:rPr>
      </w:pPr>
    </w:p>
    <w:p w14:paraId="49824D61" w14:textId="77777777" w:rsidR="005D3EBC" w:rsidRPr="0087335F" w:rsidRDefault="005D3EBC" w:rsidP="005D3EBC">
      <w:pPr>
        <w:pStyle w:val="Heading4"/>
        <w:rPr>
          <w:i/>
          <w:iCs w:val="0"/>
          <w:lang w:val="en-US"/>
        </w:rPr>
      </w:pPr>
      <w:r w:rsidRPr="0087335F">
        <w:rPr>
          <w:iCs w:val="0"/>
          <w:lang w:val="en-US"/>
        </w:rPr>
        <w:t>Composite outcome of all-cause death, myocardial infarction, and stroke</w:t>
      </w:r>
    </w:p>
    <w:p w14:paraId="26DF617A" w14:textId="600869EE" w:rsidR="005D3EBC" w:rsidRPr="0087335F" w:rsidRDefault="00944DC3" w:rsidP="005D3EBC">
      <w:pPr>
        <w:rPr>
          <w:lang w:val="en-US"/>
        </w:rPr>
      </w:pPr>
      <w:r>
        <w:rPr>
          <w:lang w:val="en-US"/>
        </w:rPr>
        <w:t>T</w:t>
      </w:r>
      <w:r w:rsidRPr="0087335F">
        <w:rPr>
          <w:lang w:val="en-US"/>
        </w:rPr>
        <w:t>he number of participants experiencing a first event of a composite outcome of death from cardiovascular causes, nonfatal myocardial infarction, or non-fatal stroke</w:t>
      </w:r>
      <w:r>
        <w:rPr>
          <w:lang w:val="en-US"/>
        </w:rPr>
        <w:t xml:space="preserve"> was reported in</w:t>
      </w:r>
      <w:r w:rsidRPr="0087335F">
        <w:rPr>
          <w:lang w:val="en-US"/>
        </w:rPr>
        <w:t xml:space="preserve"> </w:t>
      </w:r>
      <w:r>
        <w:rPr>
          <w:lang w:val="en-US"/>
        </w:rPr>
        <w:t>f</w:t>
      </w:r>
      <w:r w:rsidR="005D3EBC" w:rsidRPr="0087335F">
        <w:rPr>
          <w:lang w:val="en-US"/>
        </w:rPr>
        <w:t>ive trials.</w:t>
      </w:r>
      <w:r w:rsidR="005D3EBC" w:rsidRPr="0087335F">
        <w:rPr>
          <w:vertAlign w:val="superscript"/>
          <w:lang w:val="en-US"/>
        </w:rPr>
        <w:fldChar w:fldCharType="begin">
          <w:fldData xml:space="preserve">PEVuZE5vdGU+PENpdGU+PEF1dGhvcj5NYXJzbzwvQXV0aG9yPjxZZWFyPjIwMTY8L1llYXI+PFJl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PEVuZE5vdGU+PENpdGU+PEF1dGhvcj5NYXJzbzwvQXV0aG9yPjxZZWFyPjIwMTY8L1llYXI+PFJl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17,23,26,32,55</w:t>
      </w:r>
      <w:r w:rsidR="005D3EBC" w:rsidRPr="0087335F">
        <w:rPr>
          <w:vertAlign w:val="superscript"/>
          <w:lang w:val="en-US"/>
        </w:rPr>
        <w:fldChar w:fldCharType="end"/>
      </w:r>
      <w:r w:rsidR="005D3EBC" w:rsidRPr="0087335F">
        <w:rPr>
          <w:lang w:val="en-US"/>
        </w:rPr>
        <w:t xml:space="preserve"> A total of 1529/18634 (8.2%) semaglutide participants had a composite outcome of all-cause death, myocardial infarction and stroke compared with 1845/18633 (9.9%) placebo participants. Meta-analysis showed evidence of a beneficial effect (RR 0.83, 95% CI 0.78 to 0.88; I</w:t>
      </w:r>
      <w:r w:rsidR="005D3EBC" w:rsidRPr="0087335F">
        <w:rPr>
          <w:vertAlign w:val="superscript"/>
          <w:lang w:val="en-US"/>
        </w:rPr>
        <w:t>2</w:t>
      </w:r>
      <w:r w:rsidR="005D3EBC" w:rsidRPr="0087335F">
        <w:rPr>
          <w:lang w:val="en-US"/>
        </w:rPr>
        <w:t>=0.0%; p&lt;0.01; 5 trials; moderate certainty of evidence)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73</w:t>
      </w:r>
      <w:r w:rsidR="005603A1">
        <w:rPr>
          <w:lang w:val="en-US"/>
        </w:rPr>
        <w:t>2</w:t>
      </w:r>
      <w:r w:rsidR="005D3EBC" w:rsidRPr="0087335F">
        <w:rPr>
          <w:lang w:val="en-US"/>
        </w:rPr>
        <w:t>-7</w:t>
      </w:r>
      <w:r w:rsidR="00A37A81" w:rsidRPr="0087335F">
        <w:rPr>
          <w:lang w:val="en-US"/>
        </w:rPr>
        <w:t>3</w:t>
      </w:r>
      <w:r w:rsidR="005603A1">
        <w:rPr>
          <w:lang w:val="en-US"/>
        </w:rPr>
        <w:t>3</w:t>
      </w:r>
      <w:r w:rsidR="005D3EBC" w:rsidRPr="0087335F">
        <w:rPr>
          <w:lang w:val="en-US"/>
        </w:rPr>
        <w:t>). Visual inspection of the forest plot and statistical test (I</w:t>
      </w:r>
      <w:r w:rsidR="005D3EBC" w:rsidRPr="0087335F">
        <w:rPr>
          <w:vertAlign w:val="superscript"/>
          <w:lang w:val="en-US"/>
        </w:rPr>
        <w:t>2</w:t>
      </w:r>
      <w:r w:rsidR="005D3EBC" w:rsidRPr="0087335F">
        <w:rPr>
          <w:lang w:val="en-US"/>
        </w:rPr>
        <w:t xml:space="preserve">=0.0%) indicated no heterogeneity. </w:t>
      </w:r>
      <w:r w:rsidR="005D3EBC" w:rsidRPr="0087335F">
        <w:rPr>
          <w:rFonts w:cs="Times New Roman"/>
          <w:lang w:val="en-US"/>
        </w:rPr>
        <w:t>TSA showed that the meta-analysis was sufficiently powered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w:t>
      </w:r>
      <w:r w:rsidR="00A37A81" w:rsidRPr="0087335F">
        <w:rPr>
          <w:lang w:val="en-US"/>
        </w:rPr>
        <w:t>3</w:t>
      </w:r>
      <w:r w:rsidR="005603A1">
        <w:rPr>
          <w:lang w:val="en-US"/>
        </w:rPr>
        <w:t>4</w:t>
      </w:r>
      <w:r w:rsidR="005D3EBC" w:rsidRPr="0087335F">
        <w:rPr>
          <w:lang w:val="en-US"/>
        </w:rPr>
        <w:t>). The assessment points were 82 weeks,</w:t>
      </w:r>
      <w:r w:rsidR="005D3EBC" w:rsidRPr="0087335F">
        <w:rPr>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vertAlign w:val="superscript"/>
          <w:lang w:val="en-US"/>
        </w:rPr>
        <w:instrText xml:space="preserve"> ADDIN EN.CITE </w:instrText>
      </w:r>
      <w:r w:rsidR="00B443B6">
        <w:rPr>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vertAlign w:val="superscript"/>
          <w:lang w:val="en-US"/>
        </w:rPr>
        <w:instrText xml:space="preserve"> ADDIN EN.CITE.DATA </w:instrText>
      </w:r>
      <w:r w:rsidR="00B443B6">
        <w:rPr>
          <w:vertAlign w:val="superscript"/>
          <w:lang w:val="en-US"/>
        </w:rPr>
      </w:r>
      <w:r w:rsidR="00B443B6">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17</w:t>
      </w:r>
      <w:r w:rsidR="005D3EBC" w:rsidRPr="0087335F">
        <w:rPr>
          <w:vertAlign w:val="superscript"/>
          <w:lang w:val="en-US"/>
        </w:rPr>
        <w:fldChar w:fldCharType="end"/>
      </w:r>
      <w:r w:rsidR="005D3EBC" w:rsidRPr="0087335F">
        <w:rPr>
          <w:lang w:val="en-US"/>
        </w:rPr>
        <w:t xml:space="preserve"> 109 weeks,</w:t>
      </w:r>
      <w:r w:rsidR="005D3EBC" w:rsidRPr="0087335F">
        <w:rPr>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26</w:t>
      </w:r>
      <w:r w:rsidR="005D3EBC" w:rsidRPr="0087335F">
        <w:rPr>
          <w:vertAlign w:val="superscript"/>
          <w:lang w:val="en-US"/>
        </w:rPr>
        <w:fldChar w:fldCharType="end"/>
      </w:r>
      <w:r w:rsidR="005D3EBC" w:rsidRPr="0087335F">
        <w:rPr>
          <w:lang w:val="en-US"/>
        </w:rPr>
        <w:t xml:space="preserve"> 39.8 months (mean)</w:t>
      </w:r>
      <w:r>
        <w:rPr>
          <w:lang w:val="en-US"/>
        </w:rPr>
        <w:t>,</w:t>
      </w:r>
      <w:r w:rsidR="005D3EBC" w:rsidRPr="0087335F">
        <w:rPr>
          <w:vertAlign w:val="superscript"/>
          <w:lang w:val="en-US"/>
        </w:rPr>
        <w:fldChar w:fldCharType="begin"/>
      </w:r>
      <w:r w:rsidR="00E372C3">
        <w:rPr>
          <w:vertAlign w:val="superscript"/>
          <w:lang w:val="en-US"/>
        </w:rPr>
        <w:instrText xml:space="preserve"> ADDIN EN.CITE &lt;EndNote&gt;&lt;Cite&gt;&lt;Author&gt;Lincoff&lt;/Author&gt;&lt;Year&gt;2023&lt;/Year&gt;&lt;RecNum&gt;74&lt;/RecNum&gt;&lt;DisplayText&gt;&lt;style face="superscript"&gt;23&lt;/style&gt;&lt;/DisplayText&gt;&lt;record&gt;&lt;rec-number&gt;74&lt;/rec-number&gt;&lt;foreign-keys&gt;&lt;key app="EN" db-id="2p2tzx0d1zwpfaeswpzpza5jsrrxxw955w5p" timestamp="1700142632"&gt;74&lt;/key&gt;&lt;/foreign-keys&gt;&lt;ref-type name="Journal Article"&gt;17&lt;/ref-type&gt;&lt;contributors&gt;&lt;authors&gt;&lt;author&gt;Lincoff, A. Michael&lt;/author&gt;&lt;author&gt;Brown-Frandsen, Kirstine&lt;/author&gt;&lt;author&gt;Colhoun, Helen M.&lt;/author&gt;&lt;author&gt;Deanfield, John&lt;/author&gt;&lt;author&gt;Emerson, Scott S.&lt;/author&gt;&lt;author&gt;Esbjerg, Sille&lt;/author&gt;&lt;author&gt;Hardt-Lindberg, Søren&lt;/author&gt;&lt;author&gt;Hovingh, G. Kees&lt;/author&gt;&lt;author&gt;Kahn, Steven E.&lt;/author&gt;&lt;author&gt;Kushner, Robert F.&lt;/author&gt;&lt;author&gt;Lingvay, Ildiko&lt;/author&gt;&lt;author&gt;Oral, Tugce K.&lt;/author&gt;&lt;author&gt;Michelsen, Marie M.&lt;/author&gt;&lt;author&gt;Plutzky, Jorge&lt;/author&gt;&lt;author&gt;Tornøe, Christoffer W.&lt;/author&gt;&lt;author&gt;Ryan, Donna H.&lt;/author&gt;&lt;/authors&gt;&lt;/contributors&gt;&lt;titles&gt;&lt;title&gt;Semaglutide and cardiovascular outcomes in obesity without diabetes&lt;/title&gt;&lt;secondary-title&gt;N Engl J Med&lt;/secondary-title&gt;&lt;/titles&gt;&lt;periodical&gt;&lt;full-title&gt;N Engl J Med&lt;/full-title&gt;&lt;/periodical&gt;&lt;dates&gt;&lt;year&gt;2023&lt;/year&gt;&lt;/dates&gt;&lt;urls&gt;&lt;related-urls&gt;&lt;url&gt;https://www.nejm.org/doi/full/10.1056/NEJMoa2307563&lt;/url&gt;&lt;/related-urls&gt;&lt;/urls&gt;&lt;electronic-resource-num&gt;10.1056/NEJMoa2307563&lt;/electronic-resource-num&gt;&lt;/record&gt;&lt;/Cite&gt;&lt;/EndNote&gt;</w:instrText>
      </w:r>
      <w:r w:rsidR="005D3EBC" w:rsidRPr="0087335F">
        <w:rPr>
          <w:vertAlign w:val="superscript"/>
          <w:lang w:val="en-US"/>
        </w:rPr>
        <w:fldChar w:fldCharType="separate"/>
      </w:r>
      <w:r w:rsidR="00B443B6">
        <w:rPr>
          <w:noProof/>
          <w:vertAlign w:val="superscript"/>
          <w:lang w:val="en-US"/>
        </w:rPr>
        <w:t>23</w:t>
      </w:r>
      <w:r w:rsidR="005D3EBC" w:rsidRPr="0087335F">
        <w:rPr>
          <w:vertAlign w:val="superscript"/>
          <w:lang w:val="en-US"/>
        </w:rPr>
        <w:fldChar w:fldCharType="end"/>
      </w:r>
      <w:r w:rsidR="005D3EBC" w:rsidRPr="0087335F">
        <w:rPr>
          <w:lang w:val="en-US"/>
        </w:rPr>
        <w:t xml:space="preserve"> 3.4 years (mean)</w:t>
      </w:r>
      <w:r>
        <w:rPr>
          <w:lang w:val="en-US"/>
        </w:rPr>
        <w:t>,</w:t>
      </w:r>
      <w:r w:rsidR="005D3EBC" w:rsidRPr="0087335F">
        <w:rPr>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32</w:t>
      </w:r>
      <w:r w:rsidR="005D3EBC" w:rsidRPr="0087335F">
        <w:rPr>
          <w:vertAlign w:val="superscript"/>
          <w:lang w:val="en-US"/>
        </w:rPr>
        <w:fldChar w:fldCharType="end"/>
      </w:r>
      <w:r w:rsidR="005D3EBC" w:rsidRPr="0087335F">
        <w:rPr>
          <w:lang w:val="en-US"/>
        </w:rPr>
        <w:t xml:space="preserve"> and 47.5 months (mean)</w:t>
      </w:r>
      <w:r w:rsidR="005D3EBC" w:rsidRPr="0087335F">
        <w:rPr>
          <w:lang w:val="en-US"/>
        </w:rPr>
        <w:fldChar w:fldCharType="begin"/>
      </w:r>
      <w:r w:rsidR="00E372C3">
        <w:rPr>
          <w:lang w:val="en-US"/>
        </w:rPr>
        <w:instrText xml:space="preserve"> ADDIN EN.CITE &lt;EndNote&gt;&lt;Cite&gt;&lt;Author&gt;McGuire&lt;/Author&gt;&lt;Year&gt;2025&lt;/Year&gt;&lt;RecNum&gt;314&lt;/RecNum&gt;&lt;DisplayText&gt;&lt;style face="superscript"&gt;55&lt;/style&gt;&lt;/DisplayText&gt;&lt;record&gt;&lt;rec-number&gt;314&lt;/rec-number&gt;&lt;foreign-keys&gt;&lt;key app="EN" db-id="2p2tzx0d1zwpfaeswpzpza5jsrrxxw955w5p" timestamp="1743319479"&gt;314&lt;/key&gt;&lt;/foreign-keys&gt;&lt;ref-type name="Journal Article"&gt;17&lt;/ref-type&gt;&lt;contributors&gt;&lt;authors&gt;&lt;author&gt;McGuire, Darren K. &lt;/author&gt;&lt;author&gt;Marx, Nikolaus &lt;/author&gt;&lt;author&gt;Mulvagh, Sharon L. &lt;/author&gt;&lt;author&gt;Deanfield, John E. &lt;/author&gt;&lt;author&gt;Silvio E. Inzucchi&lt;/author&gt;&lt;author&gt;Rodica Pop-Busui&lt;/author&gt;&lt;author&gt;Johannes F.E. Mann&lt;/author&gt;&lt;author&gt;Scott S. Emerson&lt;/author&gt;&lt;author&gt;Neil R. Poulter&lt;/author&gt;&lt;author&gt;Mads D.M. Engelmann&lt;/author&gt;&lt;author&gt;Maria Sejersten Ripa&lt;/author&gt;&lt;author&gt;G. Kees Hovingh&lt;/author&gt;&lt;author&gt;Kirstine Brown-Frandsen&lt;/author&gt;&lt;author&gt;Stephen C. Bain&lt;/author&gt;&lt;author&gt;Matthew A. Cavender&lt;/author&gt;&lt;author&gt;Mette Gislum&lt;/author&gt;&lt;author&gt;Jens-Peter David&lt;/author&gt;&lt;author&gt;John B. Buse&lt;/author&gt;&lt;/authors&gt;&lt;/contributors&gt;&lt;titles&gt;&lt;title&gt;Oral semaglutide and cardiovascular outcomes in high-risk type 2 diabetes&lt;/title&gt;&lt;secondary-title&gt;N Engl J Med&lt;/secondary-title&gt;&lt;/titles&gt;&lt;periodical&gt;&lt;full-title&gt;N Engl J Med&lt;/full-title&gt;&lt;/periodical&gt;&lt;pages&gt;2001-2012&lt;/pages&gt;&lt;volume&gt;392&lt;/volume&gt;&lt;number&gt;20&lt;/number&gt;&lt;dates&gt;&lt;year&gt;2025&lt;/year&gt;&lt;/dates&gt;&lt;urls&gt;&lt;related-urls&gt;&lt;url&gt;https://www.nejm.org/doi/full/10.1056/NEJMoa2501006&lt;/url&gt;&lt;/related-urls&gt;&lt;/urls&gt;&lt;electronic-resource-num&gt;doi:10.1056/NEJMoa2501006&lt;/electronic-resource-num&gt;&lt;/record&gt;&lt;/Cite&gt;&lt;/EndNote&gt;</w:instrText>
      </w:r>
      <w:r w:rsidR="005D3EBC" w:rsidRPr="0087335F">
        <w:rPr>
          <w:lang w:val="en-US"/>
        </w:rPr>
        <w:fldChar w:fldCharType="separate"/>
      </w:r>
      <w:r w:rsidR="004450CF" w:rsidRPr="004450CF">
        <w:rPr>
          <w:noProof/>
          <w:vertAlign w:val="superscript"/>
          <w:lang w:val="en-US"/>
        </w:rPr>
        <w:t>55</w:t>
      </w:r>
      <w:r w:rsidR="005D3EBC" w:rsidRPr="0087335F">
        <w:rPr>
          <w:lang w:val="en-US"/>
        </w:rPr>
        <w:fldChar w:fldCharType="end"/>
      </w:r>
      <w:r w:rsidR="005D3EBC" w:rsidRPr="0087335F">
        <w:rPr>
          <w:lang w:val="en-US"/>
        </w:rPr>
        <w:t xml:space="preserve"> after </w:t>
      </w:r>
      <w:r w:rsidR="0038281C" w:rsidRPr="0087335F">
        <w:rPr>
          <w:lang w:val="en-US"/>
        </w:rPr>
        <w:t>randomization</w:t>
      </w:r>
      <w:r w:rsidR="005D3EBC" w:rsidRPr="0087335F">
        <w:rPr>
          <w:lang w:val="en-US"/>
        </w:rPr>
        <w:t>. This outcome result was assessed at low risk of bias, and the certainty of the evidence was moderate (</w:t>
      </w:r>
      <w:r w:rsidR="003540D3">
        <w:rPr>
          <w:rFonts w:cs="Times New Roman"/>
          <w:lang w:val="en-US"/>
        </w:rPr>
        <w:t xml:space="preserve">Additional file 1: </w:t>
      </w:r>
      <w:r w:rsidR="005D3EBC" w:rsidRPr="0087335F">
        <w:rPr>
          <w:rFonts w:cs="Times New Roman"/>
          <w:lang w:val="en-US"/>
        </w:rPr>
        <w:t xml:space="preserve">Table </w:t>
      </w:r>
      <w:r w:rsidR="003540D3">
        <w:rPr>
          <w:rFonts w:cs="Times New Roman"/>
          <w:lang w:val="en-US"/>
        </w:rPr>
        <w:t>S</w:t>
      </w:r>
      <w:r w:rsidR="005D3EBC" w:rsidRPr="0087335F">
        <w:rPr>
          <w:rFonts w:cs="Times New Roman"/>
          <w:lang w:val="en-US"/>
        </w:rPr>
        <w:t xml:space="preserve">1 and </w:t>
      </w:r>
      <w:r w:rsidR="003540D3">
        <w:rPr>
          <w:rFonts w:cs="Times New Roman"/>
          <w:lang w:val="en-US"/>
        </w:rPr>
        <w:t>S</w:t>
      </w:r>
      <w:r w:rsidR="005D3EBC" w:rsidRPr="0087335F">
        <w:rPr>
          <w:rFonts w:cs="Times New Roman"/>
          <w:lang w:val="en-US"/>
        </w:rPr>
        <w:t>2</w:t>
      </w:r>
      <w:r w:rsidR="005D3EBC" w:rsidRPr="0087335F">
        <w:rPr>
          <w:lang w:val="en-US"/>
        </w:rPr>
        <w:t>).</w:t>
      </w:r>
    </w:p>
    <w:p w14:paraId="62AB4AA1" w14:textId="77777777" w:rsidR="005D3EBC" w:rsidRPr="0087335F" w:rsidRDefault="005D3EBC" w:rsidP="005D3EBC">
      <w:pPr>
        <w:pStyle w:val="Heading4"/>
        <w:rPr>
          <w:iCs w:val="0"/>
          <w:lang w:val="en-US"/>
        </w:rPr>
      </w:pPr>
    </w:p>
    <w:p w14:paraId="605ADD00" w14:textId="77777777" w:rsidR="005D3EBC" w:rsidRPr="0087335F" w:rsidRDefault="005D3EBC" w:rsidP="005D3EBC">
      <w:pPr>
        <w:pStyle w:val="Heading4"/>
        <w:rPr>
          <w:i/>
          <w:iCs w:val="0"/>
          <w:lang w:val="en-US"/>
        </w:rPr>
      </w:pPr>
      <w:r w:rsidRPr="0087335F">
        <w:rPr>
          <w:iCs w:val="0"/>
          <w:lang w:val="en-US"/>
        </w:rPr>
        <w:t>Vision change</w:t>
      </w:r>
    </w:p>
    <w:p w14:paraId="18DD3307" w14:textId="766C50D1" w:rsidR="005D3EBC" w:rsidRDefault="00944DC3" w:rsidP="005D3EBC">
      <w:pPr>
        <w:rPr>
          <w:lang w:val="en-US"/>
        </w:rPr>
      </w:pPr>
      <w:r>
        <w:rPr>
          <w:lang w:val="en-US"/>
        </w:rPr>
        <w:t>V</w:t>
      </w:r>
      <w:r w:rsidRPr="0087335F">
        <w:rPr>
          <w:lang w:val="en-US"/>
        </w:rPr>
        <w:t>ision change (i.e. retinopathy, blurred vision, or macular complications</w:t>
      </w:r>
      <w:r>
        <w:rPr>
          <w:lang w:val="en-US"/>
        </w:rPr>
        <w:t>) was reported in</w:t>
      </w:r>
      <w:r w:rsidRPr="0087335F">
        <w:rPr>
          <w:lang w:val="en-US"/>
        </w:rPr>
        <w:t xml:space="preserve"> </w:t>
      </w:r>
      <w:r w:rsidR="005D3EBC" w:rsidRPr="0087335F">
        <w:rPr>
          <w:lang w:val="en-US"/>
        </w:rPr>
        <w:t>1</w:t>
      </w:r>
      <w:r w:rsidR="00A9588F">
        <w:rPr>
          <w:lang w:val="en-US"/>
        </w:rPr>
        <w:t>5</w:t>
      </w:r>
      <w:r w:rsidR="005D3EBC" w:rsidRPr="0087335F">
        <w:rPr>
          <w:lang w:val="en-US"/>
        </w:rPr>
        <w:t xml:space="preserve"> trials.</w:t>
      </w:r>
      <w:r w:rsidR="005D3EBC" w:rsidRPr="0087335F">
        <w:rPr>
          <w:vertAlign w:val="superscript"/>
          <w:lang w:val="en-US"/>
        </w:rPr>
        <w:fldChar w:fldCharType="begin">
          <w:fldData xml:space="preserve">IGhhcyByZWNlaXZlZCBncmFudHMgb3IgcmVzZWFyY2ggc3VwcG9ydCBmcm9tIEFwcGxpZWQgVGhl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=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PEVuZE5vdGU+PENpdGU+PEF1dGhvcj5aaW5tYW48L0F1dGhvcj48WWVhcj4yMDE5PC9ZZWFyPjxS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==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E372C3">
        <w:rPr>
          <w:vertAlign w:val="superscript"/>
          <w:lang w:val="en-US"/>
        </w:rPr>
        <w:fldChar w:fldCharType="begin">
          <w:fldData xml:space="preserve">IGhhcyByZWNlaXZlZCBncmFudHMgb3IgcmVzZWFyY2ggc3VwcG9ydCBmcm9tIEFwcGxpZWQgVGhl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=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9,17,20,26,27,29,32,33,40-43,46,54,57</w:t>
      </w:r>
      <w:r w:rsidR="005D3EBC" w:rsidRPr="0087335F">
        <w:rPr>
          <w:vertAlign w:val="superscript"/>
          <w:lang w:val="en-US"/>
        </w:rPr>
        <w:fldChar w:fldCharType="end"/>
      </w:r>
      <w:r w:rsidR="005D3EBC" w:rsidRPr="0087335F">
        <w:rPr>
          <w:lang w:val="en-US"/>
        </w:rPr>
        <w:t xml:space="preserve"> Two trials reported no events of vision change in either of the compared groups.</w:t>
      </w:r>
      <w:r w:rsidR="005D3EBC" w:rsidRPr="0087335F">
        <w:rPr>
          <w:vertAlign w:val="superscript"/>
          <w:lang w:val="en-US"/>
        </w:rPr>
        <w:fldChar w:fldCharType="begin">
          <w:fldData xml:space="preserve">PEVuZE5vdGU+PENpdGU+PEF1dGhvcj5FY2thcmQ8L0F1dGhvcj48WWVhcj4yMDI0PC9ZZWFyPjxS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PEVuZE5vdGU+PENpdGU+PEF1dGhvcj5FY2thcmQ8L0F1dGhvcj48WWVhcj4yMDI0PC9ZZWFyPjxS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46,54</w:t>
      </w:r>
      <w:r w:rsidR="005D3EBC" w:rsidRPr="0087335F">
        <w:rPr>
          <w:vertAlign w:val="superscript"/>
          <w:lang w:val="en-US"/>
        </w:rPr>
        <w:fldChar w:fldCharType="end"/>
      </w:r>
      <w:r w:rsidR="005D3EBC" w:rsidRPr="0087335F">
        <w:rPr>
          <w:lang w:val="en-US"/>
        </w:rPr>
        <w:t xml:space="preserve"> A total of 6</w:t>
      </w:r>
      <w:r w:rsidR="00A9588F">
        <w:rPr>
          <w:lang w:val="en-US"/>
        </w:rPr>
        <w:t>78</w:t>
      </w:r>
      <w:r w:rsidR="005D3EBC" w:rsidRPr="0087335F">
        <w:rPr>
          <w:lang w:val="en-US"/>
        </w:rPr>
        <w:t>/</w:t>
      </w:r>
      <w:r w:rsidR="00A9588F">
        <w:rPr>
          <w:lang w:val="en-US"/>
        </w:rPr>
        <w:t>8309</w:t>
      </w:r>
      <w:r w:rsidR="005D3EBC" w:rsidRPr="0087335F">
        <w:rPr>
          <w:lang w:val="en-US"/>
        </w:rPr>
        <w:t xml:space="preserve"> (8.</w:t>
      </w:r>
      <w:r w:rsidR="00A9588F">
        <w:rPr>
          <w:lang w:val="en-US"/>
        </w:rPr>
        <w:t>2</w:t>
      </w:r>
      <w:r w:rsidR="005D3EBC" w:rsidRPr="0087335F">
        <w:rPr>
          <w:lang w:val="en-US"/>
        </w:rPr>
        <w:t>%) semaglutide participants had vision change compared with 5</w:t>
      </w:r>
      <w:r w:rsidR="00A9588F">
        <w:rPr>
          <w:lang w:val="en-US"/>
        </w:rPr>
        <w:t>9</w:t>
      </w:r>
      <w:r w:rsidR="005D3EBC" w:rsidRPr="0087335F">
        <w:rPr>
          <w:lang w:val="en-US"/>
        </w:rPr>
        <w:t>2/6</w:t>
      </w:r>
      <w:r w:rsidR="00A9588F">
        <w:rPr>
          <w:lang w:val="en-US"/>
        </w:rPr>
        <w:t>882</w:t>
      </w:r>
      <w:r w:rsidR="005D3EBC" w:rsidRPr="0087335F">
        <w:rPr>
          <w:lang w:val="en-US"/>
        </w:rPr>
        <w:t xml:space="preserve"> (</w:t>
      </w:r>
      <w:r w:rsidR="00A9588F">
        <w:rPr>
          <w:lang w:val="en-US"/>
        </w:rPr>
        <w:t>8</w:t>
      </w:r>
      <w:r w:rsidR="005D3EBC" w:rsidRPr="0087335F">
        <w:rPr>
          <w:lang w:val="en-US"/>
        </w:rPr>
        <w:t>.</w:t>
      </w:r>
      <w:r w:rsidR="00A9588F">
        <w:rPr>
          <w:lang w:val="en-US"/>
        </w:rPr>
        <w:t>6</w:t>
      </w:r>
      <w:r w:rsidR="005D3EBC" w:rsidRPr="0087335F">
        <w:rPr>
          <w:lang w:val="en-US"/>
        </w:rPr>
        <w:t>%) placebo participants. Meta-analysis showed no evidence of a difference (RR 1.0</w:t>
      </w:r>
      <w:r w:rsidR="00A9588F">
        <w:rPr>
          <w:lang w:val="en-US"/>
        </w:rPr>
        <w:t>7</w:t>
      </w:r>
      <w:r w:rsidR="005D3EBC" w:rsidRPr="0087335F">
        <w:rPr>
          <w:lang w:val="en-US"/>
        </w:rPr>
        <w:t>, 95% CI 0.96 to 1.18; I</w:t>
      </w:r>
      <w:r w:rsidR="005D3EBC" w:rsidRPr="0087335F">
        <w:rPr>
          <w:vertAlign w:val="superscript"/>
          <w:lang w:val="en-US"/>
        </w:rPr>
        <w:t>2</w:t>
      </w:r>
      <w:r w:rsidR="005D3EBC" w:rsidRPr="0087335F">
        <w:rPr>
          <w:lang w:val="en-US"/>
        </w:rPr>
        <w:t>=0.0%; p=0.2</w:t>
      </w:r>
      <w:r w:rsidR="00A9588F">
        <w:rPr>
          <w:lang w:val="en-US"/>
        </w:rPr>
        <w:t>1</w:t>
      </w:r>
      <w:r w:rsidR="005D3EBC" w:rsidRPr="0087335F">
        <w:rPr>
          <w:lang w:val="en-US"/>
        </w:rPr>
        <w:t>; 1</w:t>
      </w:r>
      <w:r w:rsidR="00A9588F">
        <w:rPr>
          <w:lang w:val="en-US"/>
        </w:rPr>
        <w:t>3</w:t>
      </w:r>
      <w:r w:rsidR="005D3EBC" w:rsidRPr="0087335F">
        <w:rPr>
          <w:lang w:val="en-US"/>
        </w:rPr>
        <w:t xml:space="preserve"> trials; </w:t>
      </w:r>
      <w:r w:rsidR="001707CA">
        <w:rPr>
          <w:lang w:val="en-US"/>
        </w:rPr>
        <w:t>low</w:t>
      </w:r>
      <w:r w:rsidR="001707CA" w:rsidRPr="0087335F">
        <w:rPr>
          <w:lang w:val="en-US"/>
        </w:rPr>
        <w:t xml:space="preserve"> </w:t>
      </w:r>
      <w:r w:rsidR="005D3EBC" w:rsidRPr="0087335F">
        <w:rPr>
          <w:lang w:val="en-US"/>
        </w:rPr>
        <w:t>certainty of evidence)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w:t>
      </w:r>
      <w:r w:rsidR="005603A1">
        <w:rPr>
          <w:lang w:val="en-US"/>
        </w:rPr>
        <w:t>35</w:t>
      </w:r>
      <w:r w:rsidR="005D3EBC" w:rsidRPr="0087335F">
        <w:rPr>
          <w:lang w:val="en-US"/>
        </w:rPr>
        <w:t>-7</w:t>
      </w:r>
      <w:r w:rsidR="005603A1">
        <w:rPr>
          <w:lang w:val="en-US"/>
        </w:rPr>
        <w:t>36</w:t>
      </w:r>
      <w:r w:rsidR="005D3EBC" w:rsidRPr="0087335F">
        <w:rPr>
          <w:lang w:val="en-US"/>
        </w:rPr>
        <w:t>). Visual inspection of the forest plot and statistical test (I</w:t>
      </w:r>
      <w:r w:rsidR="005D3EBC" w:rsidRPr="0087335F">
        <w:rPr>
          <w:vertAlign w:val="superscript"/>
          <w:lang w:val="en-US"/>
        </w:rPr>
        <w:t>2</w:t>
      </w:r>
      <w:r w:rsidR="005D3EBC" w:rsidRPr="0087335F">
        <w:rPr>
          <w:lang w:val="en-US"/>
        </w:rPr>
        <w:t xml:space="preserve">=0.0%) indicated no heterogeneity. </w:t>
      </w:r>
      <w:r w:rsidR="005D3EBC" w:rsidRPr="0087335F">
        <w:rPr>
          <w:rFonts w:cs="Times New Roman"/>
          <w:lang w:val="en-US"/>
        </w:rPr>
        <w:t xml:space="preserve">TSA showed that the meta-analysis was sufficiently powered </w:t>
      </w:r>
      <w:r w:rsidR="005D3EBC" w:rsidRPr="0087335F">
        <w:rPr>
          <w:lang w:val="en-US"/>
        </w:rPr>
        <w:t>(</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w:t>
      </w:r>
      <w:r w:rsidR="005603A1">
        <w:rPr>
          <w:lang w:val="en-US"/>
        </w:rPr>
        <w:t>37</w:t>
      </w:r>
      <w:r w:rsidR="005D3EBC" w:rsidRPr="0087335F">
        <w:rPr>
          <w:lang w:val="en-US"/>
        </w:rPr>
        <w:t>). Beta-binomial regression</w:t>
      </w:r>
      <w:r w:rsidR="00EC4CB3">
        <w:rPr>
          <w:lang w:val="en-US"/>
        </w:rPr>
        <w:t>,</w:t>
      </w:r>
      <w:r w:rsidR="005D3EBC" w:rsidRPr="0087335F">
        <w:rPr>
          <w:lang w:val="en-US"/>
        </w:rPr>
        <w:t xml:space="preserve"> including the two trials with zero events in both groups also did not show evidence of a difference (OR 1.0</w:t>
      </w:r>
      <w:r w:rsidR="00A9588F">
        <w:rPr>
          <w:lang w:val="en-US"/>
        </w:rPr>
        <w:t>9</w:t>
      </w:r>
      <w:r w:rsidR="005D3EBC" w:rsidRPr="0087335F">
        <w:rPr>
          <w:lang w:val="en-US"/>
        </w:rPr>
        <w:t>, 95% CI 0.96 to 1.2</w:t>
      </w:r>
      <w:r w:rsidR="00A9588F">
        <w:rPr>
          <w:lang w:val="en-US"/>
        </w:rPr>
        <w:t>3</w:t>
      </w:r>
      <w:r w:rsidR="005D3EBC" w:rsidRPr="0087335F">
        <w:rPr>
          <w:lang w:val="en-US"/>
        </w:rPr>
        <w:t>; p=0.</w:t>
      </w:r>
      <w:r w:rsidR="00A9588F">
        <w:rPr>
          <w:lang w:val="en-US"/>
        </w:rPr>
        <w:t>19</w:t>
      </w:r>
      <w:r w:rsidR="005D3EBC" w:rsidRPr="0087335F">
        <w:rPr>
          <w:lang w:val="en-US"/>
        </w:rPr>
        <w:t>; 1</w:t>
      </w:r>
      <w:r w:rsidR="00A9588F">
        <w:rPr>
          <w:lang w:val="en-US"/>
        </w:rPr>
        <w:t>5</w:t>
      </w:r>
      <w:r w:rsidR="005D3EBC" w:rsidRPr="0087335F">
        <w:rPr>
          <w:lang w:val="en-US"/>
        </w:rPr>
        <w:t xml:space="preserve"> trials) (</w:t>
      </w:r>
      <w:r w:rsidR="003540D3">
        <w:rPr>
          <w:rFonts w:cs="Times New Roman"/>
          <w:lang w:val="en-US"/>
        </w:rPr>
        <w:t xml:space="preserve">Additional file </w:t>
      </w:r>
      <w:r w:rsidR="00D32522">
        <w:rPr>
          <w:rFonts w:cs="Times New Roman"/>
          <w:lang w:val="en-US"/>
        </w:rPr>
        <w:t>5</w:t>
      </w:r>
      <w:r w:rsidR="003540D3">
        <w:rPr>
          <w:rFonts w:cs="Times New Roman"/>
          <w:lang w:val="en-US"/>
        </w:rPr>
        <w:t xml:space="preserve">: </w:t>
      </w:r>
      <w:r w:rsidR="005219DD">
        <w:rPr>
          <w:lang w:val="en-US"/>
        </w:rPr>
        <w:t>Figure</w:t>
      </w:r>
      <w:r w:rsidR="005D3EBC" w:rsidRPr="0087335F">
        <w:rPr>
          <w:lang w:val="en-US"/>
        </w:rPr>
        <w:t xml:space="preserve"> </w:t>
      </w:r>
      <w:r w:rsidR="003540D3">
        <w:rPr>
          <w:lang w:val="en-US"/>
        </w:rPr>
        <w:t>S</w:t>
      </w:r>
      <w:r w:rsidR="005D3EBC" w:rsidRPr="0087335F">
        <w:rPr>
          <w:lang w:val="en-US"/>
        </w:rPr>
        <w:t>7</w:t>
      </w:r>
      <w:r w:rsidR="005603A1">
        <w:rPr>
          <w:lang w:val="en-US"/>
        </w:rPr>
        <w:t>38</w:t>
      </w:r>
      <w:r w:rsidR="005D3EBC" w:rsidRPr="0087335F">
        <w:rPr>
          <w:lang w:val="en-US"/>
        </w:rPr>
        <w:t xml:space="preserve">).  The </w:t>
      </w:r>
      <w:r w:rsidR="005D3EBC" w:rsidRPr="0087335F">
        <w:rPr>
          <w:lang w:val="en-US"/>
        </w:rPr>
        <w:lastRenderedPageBreak/>
        <w:t>assessment points were 17 weeks,</w:t>
      </w:r>
      <w:r w:rsidR="005D3EBC" w:rsidRPr="0087335F">
        <w:rPr>
          <w:vertAlign w:val="superscript"/>
          <w:lang w:val="en-US"/>
        </w:rPr>
        <w:fldChar w:fldCharType="begin">
          <w:fldData xml:space="preserve">PEVuZE5vdGU+PENpdGU+PEF1dGhvcj5OYXVjazwvQXV0aG9yPjxZZWFyPjIwMTY8L1llYXI+PFJl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PEVuZE5vdGU+PENpdGU+PEF1dGhvcj5OYXVjazwvQXV0aG9yPjxZZWFyPjIwMTY8L1llYXI+PFJl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29</w:t>
      </w:r>
      <w:r w:rsidR="005D3EBC" w:rsidRPr="0087335F">
        <w:rPr>
          <w:vertAlign w:val="superscript"/>
          <w:lang w:val="en-US"/>
        </w:rPr>
        <w:fldChar w:fldCharType="end"/>
      </w:r>
      <w:r w:rsidR="005D3EBC" w:rsidRPr="0087335F">
        <w:rPr>
          <w:lang w:val="en-US"/>
        </w:rPr>
        <w:t xml:space="preserve"> 30 weeks,</w:t>
      </w:r>
      <w:r w:rsidR="005D3EBC" w:rsidRPr="0087335F">
        <w:rPr>
          <w:vertAlign w:val="superscript"/>
          <w:lang w:val="en-US"/>
        </w:rPr>
        <w:fldChar w:fldCharType="begin"/>
      </w:r>
      <w:r w:rsidR="004450CF">
        <w:rPr>
          <w:vertAlign w:val="superscript"/>
          <w:lang w:val="en-US"/>
        </w:rPr>
        <w:instrText xml:space="preserve"> ADDIN EN.CITE &lt;EndNote&gt;&lt;Cite&gt;&lt;Author&gt;Selvarajah&lt;/Author&gt;&lt;Year&gt;2024&lt;/Year&gt;&lt;RecNum&gt;337&lt;/RecNum&gt;&lt;DisplayText&gt;&lt;style face="superscript"&gt;46&lt;/style&gt;&lt;/DisplayText&gt;&lt;record&gt;&lt;rec-number&gt;337&lt;/rec-number&gt;&lt;foreign-keys&gt;&lt;key app="EN" db-id="2p2tzx0d1zwpfaeswpzpza5jsrrxxw955w5p" timestamp="1743607767"&gt;337&lt;/key&gt;&lt;/foreign-keys&gt;&lt;ref-type name="Journal Article"&gt;17&lt;/ref-type&gt;&lt;contributors&gt;&lt;authors&gt;&lt;author&gt;Selvarajah, Viknesh&lt;/author&gt;&lt;author&gt;Robertson, Darren&lt;/author&gt;&lt;author&gt;Hansen, Lars&lt;/author&gt;&lt;author&gt;Jermutus, Lutz&lt;/author&gt;&lt;author&gt;Smith, Kirsten&lt;/author&gt;&lt;author&gt;Coggi, Angela&lt;/author&gt;&lt;author&gt;Sánchez, José&lt;/author&gt;&lt;author&gt;Chang, Yi-Ting&lt;/author&gt;&lt;author&gt;Yu, Hongtao&lt;/author&gt;&lt;author&gt;Parkinson, Joanna&lt;/author&gt;&lt;author&gt;Khan, Anis&lt;/author&gt;&lt;author&gt;Chung, H. Sophia&lt;/author&gt;&lt;author&gt;Hess, Sonja&lt;/author&gt;&lt;author&gt;Dumas, Richard&lt;/author&gt;&lt;author&gt;Duck, Tabbatha&lt;/author&gt;&lt;author&gt;Jolly, Simran&lt;/author&gt;&lt;author&gt;Elliott, Tom G.&lt;/author&gt;&lt;author&gt;Baker, John&lt;/author&gt;&lt;author&gt;Lecube, Albert&lt;/author&gt;&lt;author&gt;Derwahl, Karl-Michael&lt;/author&gt;&lt;author&gt;Scott, Russell&lt;/author&gt;&lt;author&gt;Morales, Cristobal&lt;/author&gt;&lt;author&gt;Peters, Carl&lt;/author&gt;&lt;author&gt;Goldenberg, Ronald&lt;/author&gt;&lt;author&gt;Parker, Victoria E. R.&lt;/author&gt;&lt;author&gt;Heerspink, Hiddo J. L.&lt;/author&gt;&lt;/authors&gt;&lt;/contributors&gt;&lt;titles&gt;&lt;title&gt;A randomized phase 2b trial examined the effects of the glucagon-like peptide-1 and glucagon receptor agonist cotadutide on kidney outcomes in patients with diabetic kidney disease&lt;/title&gt;&lt;secondary-title&gt;Kidney International&lt;/secondary-title&gt;&lt;/titles&gt;&lt;periodical&gt;&lt;full-title&gt;Kidney International&lt;/full-title&gt;&lt;abbr-1&gt;Kidney Int.&lt;/abbr-1&gt;&lt;abbr-2&gt;Kidney Int&lt;/abbr-2&gt;&lt;/periodical&gt;&lt;pages&gt;1170-1180&lt;/pages&gt;&lt;volume&gt;106&lt;/volume&gt;&lt;number&gt;6&lt;/number&gt;&lt;dates&gt;&lt;year&gt;2024&lt;/year&gt;&lt;/dates&gt;&lt;publisher&gt;Elsevier&lt;/publisher&gt;&lt;isbn&gt;0085-2538&lt;/isbn&gt;&lt;urls&gt;&lt;related-urls&gt;&lt;url&gt;https://doi.org/10.1016/j.kint.2024.08.023&lt;/url&gt;&lt;/related-urls&gt;&lt;/urls&gt;&lt;electronic-resource-num&gt;10.1016/j.kint.2024.08.023&lt;/electronic-resource-num&gt;&lt;access-date&gt;2025/04/02&lt;/access-date&gt;&lt;/record&gt;&lt;/Cite&gt;&lt;/EndNote&gt;</w:instrText>
      </w:r>
      <w:r w:rsidR="005D3EBC" w:rsidRPr="0087335F">
        <w:rPr>
          <w:vertAlign w:val="superscript"/>
          <w:lang w:val="en-US"/>
        </w:rPr>
        <w:fldChar w:fldCharType="separate"/>
      </w:r>
      <w:r w:rsidR="004450CF">
        <w:rPr>
          <w:noProof/>
          <w:vertAlign w:val="superscript"/>
          <w:lang w:val="en-US"/>
        </w:rPr>
        <w:t>46</w:t>
      </w:r>
      <w:r w:rsidR="005D3EBC" w:rsidRPr="0087335F">
        <w:rPr>
          <w:vertAlign w:val="superscript"/>
          <w:lang w:val="en-US"/>
        </w:rPr>
        <w:fldChar w:fldCharType="end"/>
      </w:r>
      <w:r w:rsidR="005D3EBC" w:rsidRPr="0087335F">
        <w:rPr>
          <w:lang w:val="en-US"/>
        </w:rPr>
        <w:t xml:space="preserve"> 31 weeks,</w:t>
      </w:r>
      <w:r w:rsidR="005D3EBC" w:rsidRPr="0087335F">
        <w:rPr>
          <w:vertAlign w:val="superscript"/>
          <w:lang w:val="en-US"/>
        </w:rPr>
        <w:fldChar w:fldCharType="begin">
          <w:fldData xml:space="preserve">PEVuZE5vdGU+PENpdGU+PEF1dGhvcj5Bcm9kYTwvQXV0aG9yPjxZZWFyPjIwMTk8L1llYXI+PFJl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</w:fldData>
        </w:fldChar>
      </w:r>
      <w:r w:rsidR="00B443B6">
        <w:rPr>
          <w:vertAlign w:val="superscript"/>
          <w:lang w:val="en-US"/>
        </w:rPr>
        <w:instrText xml:space="preserve"> ADDIN EN.CITE </w:instrText>
      </w:r>
      <w:r w:rsidR="00B443B6">
        <w:rPr>
          <w:vertAlign w:val="superscript"/>
          <w:lang w:val="en-US"/>
        </w:rPr>
        <w:fldChar w:fldCharType="begin">
          <w:fldData xml:space="preserve">PEVuZE5vdGU+PENpdGU+PEF1dGhvcj5Bcm9kYTwvQXV0aG9yPjxZZWFyPjIwMTk8L1llYXI+PFJl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</w:fldData>
        </w:fldChar>
      </w:r>
      <w:r w:rsidR="00B443B6">
        <w:rPr>
          <w:vertAlign w:val="superscript"/>
          <w:lang w:val="en-US"/>
        </w:rPr>
        <w:instrText xml:space="preserve"> ADDIN EN.CITE.DATA </w:instrText>
      </w:r>
      <w:r w:rsidR="00B443B6">
        <w:rPr>
          <w:vertAlign w:val="superscript"/>
          <w:lang w:val="en-US"/>
        </w:rPr>
      </w:r>
      <w:r w:rsidR="00B443B6">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9,27,43</w:t>
      </w:r>
      <w:r w:rsidR="005D3EBC" w:rsidRPr="0087335F">
        <w:rPr>
          <w:vertAlign w:val="superscript"/>
          <w:lang w:val="en-US"/>
        </w:rPr>
        <w:fldChar w:fldCharType="end"/>
      </w:r>
      <w:r w:rsidR="005D3EBC" w:rsidRPr="0087335F">
        <w:rPr>
          <w:lang w:val="en-US"/>
        </w:rPr>
        <w:t xml:space="preserve"> 36 weeks,</w:t>
      </w:r>
      <w:r w:rsidR="005D3EBC" w:rsidRPr="0087335F">
        <w:rPr>
          <w:vertAlign w:val="superscript"/>
          <w:lang w:val="en-US"/>
        </w:rPr>
        <w:fldChar w:fldCharType="begin">
          <w:fldData xml:space="preserve">PEVuZE5vdGU+PENpdGU+PEF1dGhvcj5aaW5tYW48L0F1dGhvcj48WWVhcj4yMDE5PC9ZZWFyPjxS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PEVuZE5vdGU+PENpdGU+PEF1dGhvcj5aaW5tYW48L0F1dGhvcj48WWVhcj4yMDE5PC9ZZWFyPjxS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41</w:t>
      </w:r>
      <w:r w:rsidR="005D3EBC" w:rsidRPr="0087335F">
        <w:rPr>
          <w:vertAlign w:val="superscript"/>
          <w:lang w:val="en-US"/>
        </w:rPr>
        <w:fldChar w:fldCharType="end"/>
      </w:r>
      <w:r w:rsidR="005D3EBC" w:rsidRPr="0087335F">
        <w:rPr>
          <w:lang w:val="en-US"/>
        </w:rPr>
        <w:t xml:space="preserve"> 52 weeks,</w:t>
      </w:r>
      <w:r w:rsidR="005D3EBC" w:rsidRPr="0087335F">
        <w:rPr>
          <w:vertAlign w:val="superscript"/>
          <w:lang w:val="en-US"/>
        </w:rPr>
        <w:fldChar w:fldCharType="begin">
          <w:fldData xml:space="preserve">PEVuZE5vdGU+PENpdGU+PEF1dGhvcj5QcmF0bGV5PC9BdXRob3I+PFllYXI+MjAxOTwvWWVhcj48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</w:fldData>
        </w:fldChar>
      </w:r>
      <w:r w:rsidR="00E372C3">
        <w:rPr>
          <w:vertAlign w:val="superscript"/>
          <w:lang w:val="en-US"/>
        </w:rPr>
        <w:instrText xml:space="preserve"> ADDIN EN.CITE </w:instrText>
      </w:r>
      <w:r w:rsidR="00E372C3">
        <w:rPr>
          <w:vertAlign w:val="superscript"/>
          <w:lang w:val="en-US"/>
        </w:rPr>
        <w:fldChar w:fldCharType="begin">
          <w:fldData xml:space="preserve">PEVuZE5vdGU+PENpdGU+PEF1dGhvcj5QcmF0bGV5PC9BdXRob3I+PFllYXI+MjAxOTwvWWVhcj48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</w:fldData>
        </w:fldChar>
      </w:r>
      <w:r w:rsidR="00E372C3">
        <w:rPr>
          <w:vertAlign w:val="superscript"/>
          <w:lang w:val="en-US"/>
        </w:rPr>
        <w:instrText xml:space="preserve"> ADDIN EN.CITE.DATA </w:instrText>
      </w:r>
      <w:r w:rsidR="00E372C3">
        <w:rPr>
          <w:vertAlign w:val="superscript"/>
          <w:lang w:val="en-US"/>
        </w:rPr>
      </w:r>
      <w:r w:rsidR="00E372C3">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33,57</w:t>
      </w:r>
      <w:r w:rsidR="005D3EBC" w:rsidRPr="0087335F">
        <w:rPr>
          <w:vertAlign w:val="superscript"/>
          <w:lang w:val="en-US"/>
        </w:rPr>
        <w:fldChar w:fldCharType="end"/>
      </w:r>
      <w:r w:rsidR="005D3EBC" w:rsidRPr="0087335F">
        <w:rPr>
          <w:lang w:val="en-US"/>
        </w:rPr>
        <w:t xml:space="preserve"> 56 weeks,</w:t>
      </w:r>
      <w:r w:rsidR="005D3EBC" w:rsidRPr="0087335F">
        <w:rPr>
          <w:lang w:val="en-US"/>
        </w:rPr>
        <w:fldChar w:fldCharType="begin"/>
      </w:r>
      <w:r w:rsidR="00E372C3">
        <w:rPr>
          <w:lang w:val="en-US"/>
        </w:rPr>
        <w:instrText xml:space="preserve"> ADDIN EN.CITE &lt;EndNote&gt;&lt;Cite&gt;&lt;Author&gt;Eckard&lt;/Author&gt;&lt;Year&gt;2024&lt;/Year&gt;&lt;RecNum&gt;296&lt;/RecNum&gt;&lt;DisplayText&gt;&lt;style face="superscript"&gt;54&lt;/style&gt;&lt;/DisplayText&gt;&lt;record&gt;&lt;rec-number&gt;296&lt;/rec-number&gt;&lt;foreign-keys&gt;&lt;key app="EN" db-id="2p2tzx0d1zwpfaeswpzpza5jsrrxxw955w5p" timestamp="1739527859"&gt;296&lt;/key&gt;&lt;/foreign-keys&gt;&lt;ref-type name="Journal Article"&gt;17&lt;/ref-type&gt;&lt;contributors&gt;&lt;authors&gt;&lt;author&gt;Eckard, Allison Ross&lt;/author&gt;&lt;author&gt;Wu, Qian&lt;/author&gt;&lt;author&gt;Sattar, Abdus&lt;/author&gt;&lt;author&gt;Ansari-Gilani, Kianoush&lt;/author&gt;&lt;author&gt;Labbato, Danielle&lt;/author&gt;&lt;author&gt;Foster, Theresa&lt;/author&gt;&lt;author&gt;Fletcher, Aaron A.&lt;/author&gt;&lt;author&gt;Adekunle, Ruth O.&lt;/author&gt;&lt;author&gt;McComsey, Grace A.&lt;/author&gt;&lt;/authors&gt;&lt;/contributors&gt;&lt;titles&gt;&lt;title&gt;Once-weekly semaglutide in people with HIV-associated lipohypertrophy: a randomised, double-blind, placebo-controlled phase 2b single-centre clinical trial&lt;/title&gt;&lt;secondary-title&gt;Lancet Diabetes Endocrinol&lt;/secondary-title&gt;&lt;/titles&gt;&lt;periodical&gt;&lt;full-title&gt;Lancet Diabetes Endocrinol&lt;/full-title&gt;&lt;/periodical&gt;&lt;pages&gt;523-534&lt;/pages&gt;&lt;volume&gt;12&lt;/volume&gt;&lt;number&gt;8&lt;/number&gt;&lt;dates&gt;&lt;year&gt;2024&lt;/year&gt;&lt;/dates&gt;&lt;publisher&gt;Elsevier&lt;/publisher&gt;&lt;isbn&gt;2213-8587&lt;/isbn&gt;&lt;urls&gt;&lt;related-urls&gt;&lt;url&gt;https://doi.org/10.1016/S2213-8587(24)00150-5&lt;/url&gt;&lt;/related-urls&gt;&lt;/urls&gt;&lt;electronic-resource-num&gt;10.1016/S2213-8587(24)00150-5&lt;/electronic-resource-num&gt;&lt;access-date&gt;2025/02/14&lt;/access-date&gt;&lt;/record&gt;&lt;/Cite&gt;&lt;/EndNote&gt;</w:instrText>
      </w:r>
      <w:r w:rsidR="005D3EBC" w:rsidRPr="0087335F">
        <w:rPr>
          <w:lang w:val="en-US"/>
        </w:rPr>
        <w:fldChar w:fldCharType="separate"/>
      </w:r>
      <w:r w:rsidR="004450CF" w:rsidRPr="004450CF">
        <w:rPr>
          <w:noProof/>
          <w:vertAlign w:val="superscript"/>
          <w:lang w:val="en-US"/>
        </w:rPr>
        <w:t>54</w:t>
      </w:r>
      <w:r w:rsidR="005D3EBC" w:rsidRPr="0087335F">
        <w:rPr>
          <w:lang w:val="en-US"/>
        </w:rPr>
        <w:fldChar w:fldCharType="end"/>
      </w:r>
      <w:r w:rsidR="005D3EBC" w:rsidRPr="0087335F">
        <w:rPr>
          <w:lang w:val="en-US"/>
        </w:rPr>
        <w:t xml:space="preserve"> 57 weeks,</w:t>
      </w:r>
      <w:r w:rsidR="005D3EBC" w:rsidRPr="0087335F">
        <w:rPr>
          <w:vertAlign w:val="superscript"/>
          <w:lang w:val="en-US"/>
        </w:rPr>
        <w:fldChar w:fldCharType="begin">
          <w:fldData xml:space="preserve">PEVuZE5vdGU+PENpdGU+PEF1dGhvcj5aaW5tYW48L0F1dGhvcj48WWVhcj4yMDE5PC9ZZWFyPjxS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PEVuZE5vdGU+PENpdGU+PEF1dGhvcj5aaW5tYW48L0F1dGhvcj48WWVhcj4yMDE5PC9ZZWFyPjxS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40,42</w:t>
      </w:r>
      <w:r w:rsidR="005D3EBC" w:rsidRPr="0087335F">
        <w:rPr>
          <w:vertAlign w:val="superscript"/>
          <w:lang w:val="en-US"/>
        </w:rPr>
        <w:fldChar w:fldCharType="end"/>
      </w:r>
      <w:r w:rsidR="005D3EBC" w:rsidRPr="0087335F">
        <w:rPr>
          <w:lang w:val="en-US"/>
        </w:rPr>
        <w:t xml:space="preserve"> 75 weeks,</w:t>
      </w:r>
      <w:r w:rsidR="005D3EBC" w:rsidRPr="0087335F">
        <w:rPr>
          <w:lang w:val="en-US"/>
        </w:rPr>
        <w:fldChar w:fldCharType="begin">
          <w:fldData xml:space="preserve">PEVuZE5vdGU+PENpdGU+PEF1dGhvcj5Lbm9wPC9BdXRob3I+PFllYXI+MjAyMzwvWWVhcj48UmVj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</w:fldData>
        </w:fldChar>
      </w:r>
      <w:r w:rsidR="00B443B6">
        <w:rPr>
          <w:lang w:val="en-US"/>
        </w:rPr>
        <w:instrText xml:space="preserve"> ADDIN EN.CITE </w:instrText>
      </w:r>
      <w:r w:rsidR="00B443B6">
        <w:rPr>
          <w:lang w:val="en-US"/>
        </w:rPr>
        <w:fldChar w:fldCharType="begin">
          <w:fldData xml:space="preserve">PEVuZE5vdGU+PENpdGU+PEF1dGhvcj5Lbm9wPC9BdXRob3I+PFllYXI+MjAyMzwvWWVhcj48UmVj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</w:fldData>
        </w:fldChar>
      </w:r>
      <w:r w:rsidR="00B443B6">
        <w:rPr>
          <w:lang w:val="en-US"/>
        </w:rPr>
        <w:instrText xml:space="preserve"> ADDIN EN.CITE.DATA </w:instrText>
      </w:r>
      <w:r w:rsidR="00B443B6">
        <w:rPr>
          <w:lang w:val="en-US"/>
        </w:rPr>
      </w:r>
      <w:r w:rsidR="00B443B6">
        <w:rPr>
          <w:lang w:val="en-US"/>
        </w:rPr>
        <w:fldChar w:fldCharType="end"/>
      </w:r>
      <w:r w:rsidR="005D3EBC" w:rsidRPr="0087335F">
        <w:rPr>
          <w:lang w:val="en-US"/>
        </w:rPr>
      </w:r>
      <w:r w:rsidR="005D3EBC" w:rsidRPr="0087335F">
        <w:rPr>
          <w:lang w:val="en-US"/>
        </w:rPr>
        <w:fldChar w:fldCharType="separate"/>
      </w:r>
      <w:r w:rsidR="00B443B6" w:rsidRPr="00B443B6">
        <w:rPr>
          <w:noProof/>
          <w:vertAlign w:val="superscript"/>
          <w:lang w:val="en-US"/>
        </w:rPr>
        <w:t>20</w:t>
      </w:r>
      <w:r w:rsidR="005D3EBC" w:rsidRPr="0087335F">
        <w:rPr>
          <w:lang w:val="en-US"/>
        </w:rPr>
        <w:fldChar w:fldCharType="end"/>
      </w:r>
      <w:r w:rsidR="005D3EBC" w:rsidRPr="0087335F">
        <w:rPr>
          <w:lang w:val="en-US"/>
        </w:rPr>
        <w:t xml:space="preserve"> 87 weeks,</w:t>
      </w:r>
      <w:r w:rsidR="005D3EBC" w:rsidRPr="0087335F">
        <w:rPr>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vertAlign w:val="superscript"/>
          <w:lang w:val="en-US"/>
        </w:rPr>
        <w:instrText xml:space="preserve"> ADDIN EN.CITE </w:instrText>
      </w:r>
      <w:r w:rsidR="00B443B6">
        <w:rPr>
          <w:vertAlign w:val="superscript"/>
          <w:lang w:val="en-US"/>
        </w:rPr>
        <w:fldChar w:fldCharType="begin">
          <w:fldData xml:space="preserve">PEVuZE5vdGU+PENpdGU+PEF1dGhvcj5IdXNhaW48L0F1dGhvcj48WWVhcj4yMDE5PC9ZZWFyPjxS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</w:fldData>
        </w:fldChar>
      </w:r>
      <w:r w:rsidR="00B443B6">
        <w:rPr>
          <w:vertAlign w:val="superscript"/>
          <w:lang w:val="en-US"/>
        </w:rPr>
        <w:instrText xml:space="preserve"> ADDIN EN.CITE.DATA </w:instrText>
      </w:r>
      <w:r w:rsidR="00B443B6">
        <w:rPr>
          <w:vertAlign w:val="superscript"/>
          <w:lang w:val="en-US"/>
        </w:rPr>
      </w:r>
      <w:r w:rsidR="00B443B6">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B443B6">
        <w:rPr>
          <w:noProof/>
          <w:vertAlign w:val="superscript"/>
          <w:lang w:val="en-US"/>
        </w:rPr>
        <w:t>17</w:t>
      </w:r>
      <w:r w:rsidR="005D3EBC" w:rsidRPr="0087335F">
        <w:rPr>
          <w:vertAlign w:val="superscript"/>
          <w:lang w:val="en-US"/>
        </w:rPr>
        <w:fldChar w:fldCharType="end"/>
      </w:r>
      <w:r w:rsidR="005D3EBC" w:rsidRPr="0087335F">
        <w:rPr>
          <w:lang w:val="en-US"/>
        </w:rPr>
        <w:t xml:space="preserve"> 109 weeks</w:t>
      </w:r>
      <w:r>
        <w:rPr>
          <w:lang w:val="en-US"/>
        </w:rPr>
        <w:t>,</w:t>
      </w:r>
      <w:r w:rsidR="005D3EBC" w:rsidRPr="0087335F">
        <w:rPr>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PEVuZE5vdGU+PENpdGU+PEF1dGhvcj5NYXJzbzwvQXV0aG9yPjxZZWFyPjIwMTY8L1llYXI+PFJl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=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26</w:t>
      </w:r>
      <w:r w:rsidR="005D3EBC" w:rsidRPr="0087335F">
        <w:rPr>
          <w:vertAlign w:val="superscript"/>
          <w:lang w:val="en-US"/>
        </w:rPr>
        <w:fldChar w:fldCharType="end"/>
      </w:r>
      <w:r w:rsidR="005D3EBC" w:rsidRPr="0087335F">
        <w:rPr>
          <w:lang w:val="en-US"/>
        </w:rPr>
        <w:t xml:space="preserve"> and 3.4 years (mean)</w:t>
      </w:r>
      <w:r w:rsidR="005D3EBC" w:rsidRPr="0087335F">
        <w:rPr>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vertAlign w:val="superscript"/>
          <w:lang w:val="en-US"/>
        </w:rPr>
        <w:instrText xml:space="preserve"> ADDIN EN.CITE </w:instrText>
      </w:r>
      <w:r w:rsidR="004450CF">
        <w:rPr>
          <w:vertAlign w:val="superscript"/>
          <w:lang w:val="en-US"/>
        </w:rPr>
        <w:fldChar w:fldCharType="begin">
          <w:fldData xml:space="preserve">PEVuZE5vdGU+PENpdGU+PEF1dGhvcj5QZXJrb3ZpYzwvQXV0aG9yPjxZZWFyPjIwMjQ8L1llYXI+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</w:fldData>
        </w:fldChar>
      </w:r>
      <w:r w:rsidR="004450CF">
        <w:rPr>
          <w:vertAlign w:val="superscript"/>
          <w:lang w:val="en-US"/>
        </w:rPr>
        <w:instrText xml:space="preserve"> ADDIN EN.CITE.DATA </w:instrText>
      </w:r>
      <w:r w:rsidR="004450CF">
        <w:rPr>
          <w:vertAlign w:val="superscript"/>
          <w:lang w:val="en-US"/>
        </w:rPr>
      </w:r>
      <w:r w:rsidR="004450CF">
        <w:rPr>
          <w:vertAlign w:val="superscript"/>
          <w:lang w:val="en-US"/>
        </w:rPr>
        <w:fldChar w:fldCharType="end"/>
      </w:r>
      <w:r w:rsidR="005D3EBC" w:rsidRPr="0087335F">
        <w:rPr>
          <w:vertAlign w:val="superscript"/>
          <w:lang w:val="en-US"/>
        </w:rPr>
      </w:r>
      <w:r w:rsidR="005D3EBC" w:rsidRPr="0087335F">
        <w:rPr>
          <w:vertAlign w:val="superscript"/>
          <w:lang w:val="en-US"/>
        </w:rPr>
        <w:fldChar w:fldCharType="separate"/>
      </w:r>
      <w:r w:rsidR="004450CF">
        <w:rPr>
          <w:noProof/>
          <w:vertAlign w:val="superscript"/>
          <w:lang w:val="en-US"/>
        </w:rPr>
        <w:t>32</w:t>
      </w:r>
      <w:r w:rsidR="005D3EBC" w:rsidRPr="0087335F">
        <w:rPr>
          <w:vertAlign w:val="superscript"/>
          <w:lang w:val="en-US"/>
        </w:rPr>
        <w:fldChar w:fldCharType="end"/>
      </w:r>
      <w:r w:rsidR="00A37A81" w:rsidRPr="0087335F">
        <w:rPr>
          <w:lang w:val="en-US"/>
        </w:rPr>
        <w:t xml:space="preserve"> </w:t>
      </w:r>
      <w:r w:rsidR="005D3EBC" w:rsidRPr="0087335F">
        <w:rPr>
          <w:lang w:val="en-US"/>
        </w:rPr>
        <w:t xml:space="preserve">after </w:t>
      </w:r>
      <w:r w:rsidR="0038281C" w:rsidRPr="0087335F">
        <w:rPr>
          <w:lang w:val="en-US"/>
        </w:rPr>
        <w:t>randomization</w:t>
      </w:r>
      <w:r w:rsidR="005D3EBC" w:rsidRPr="0087335F">
        <w:rPr>
          <w:lang w:val="en-US"/>
        </w:rPr>
        <w:t xml:space="preserve">. This outcome result was assessed at low risk of bias, and the certainty of the evidence was </w:t>
      </w:r>
      <w:r w:rsidR="001707CA">
        <w:rPr>
          <w:lang w:val="en-US"/>
        </w:rPr>
        <w:t>low</w:t>
      </w:r>
      <w:r w:rsidR="001707CA" w:rsidRPr="0087335F">
        <w:rPr>
          <w:lang w:val="en-US"/>
        </w:rPr>
        <w:t xml:space="preserve"> </w:t>
      </w:r>
      <w:r w:rsidR="005D3EBC" w:rsidRPr="0087335F">
        <w:rPr>
          <w:lang w:val="en-US"/>
        </w:rPr>
        <w:t>(</w:t>
      </w:r>
      <w:r w:rsidR="003540D3">
        <w:rPr>
          <w:rFonts w:cs="Times New Roman"/>
          <w:lang w:val="en-US"/>
        </w:rPr>
        <w:t xml:space="preserve">Additional file 1: </w:t>
      </w:r>
      <w:r w:rsidR="005D3EBC" w:rsidRPr="0087335F">
        <w:rPr>
          <w:rFonts w:cs="Times New Roman"/>
          <w:lang w:val="en-US"/>
        </w:rPr>
        <w:t xml:space="preserve">Table </w:t>
      </w:r>
      <w:r w:rsidR="003540D3">
        <w:rPr>
          <w:rFonts w:cs="Times New Roman"/>
          <w:lang w:val="en-US"/>
        </w:rPr>
        <w:t>S</w:t>
      </w:r>
      <w:r w:rsidR="005D3EBC" w:rsidRPr="0087335F">
        <w:rPr>
          <w:rFonts w:cs="Times New Roman"/>
          <w:lang w:val="en-US"/>
        </w:rPr>
        <w:t xml:space="preserve">1 and </w:t>
      </w:r>
      <w:r w:rsidR="003540D3">
        <w:rPr>
          <w:rFonts w:cs="Times New Roman"/>
          <w:lang w:val="en-US"/>
        </w:rPr>
        <w:t>S</w:t>
      </w:r>
      <w:r w:rsidR="005D3EBC" w:rsidRPr="0087335F">
        <w:rPr>
          <w:rFonts w:cs="Times New Roman"/>
          <w:lang w:val="en-US"/>
        </w:rPr>
        <w:t>2</w:t>
      </w:r>
      <w:r w:rsidR="005D3EBC" w:rsidRPr="0087335F">
        <w:rPr>
          <w:lang w:val="en-US"/>
        </w:rPr>
        <w:t>).</w:t>
      </w:r>
    </w:p>
    <w:p w14:paraId="77F451C6" w14:textId="77777777" w:rsidR="008C33F6" w:rsidRPr="008C33F6" w:rsidRDefault="008C33F6" w:rsidP="008C33F6">
      <w:pPr>
        <w:rPr>
          <w:lang w:val="en-US"/>
        </w:rPr>
      </w:pPr>
    </w:p>
    <w:p w14:paraId="6D07FAC8" w14:textId="77777777" w:rsidR="00BE28D6" w:rsidRDefault="00BE28D6" w:rsidP="00BE28D6">
      <w:pPr>
        <w:pStyle w:val="Heading3"/>
        <w:rPr>
          <w:lang w:val="en-US"/>
        </w:rPr>
      </w:pPr>
      <w:bookmarkStart w:id="23" w:name="_Toc212195746"/>
      <w:bookmarkStart w:id="24" w:name="_Toc172381604"/>
      <w:r>
        <w:rPr>
          <w:lang w:val="en-US"/>
        </w:rPr>
        <w:t>Post-hoc sensitivity analyses</w:t>
      </w:r>
      <w:bookmarkEnd w:id="23"/>
    </w:p>
    <w:p w14:paraId="662CAF48" w14:textId="0CC75E41" w:rsidR="00BE28D6" w:rsidRDefault="00BE28D6" w:rsidP="00BE28D6">
      <w:pPr>
        <w:rPr>
          <w:lang w:val="en-US"/>
        </w:rPr>
      </w:pPr>
      <w:r>
        <w:rPr>
          <w:lang w:val="en-US"/>
        </w:rPr>
        <w:t>Sensitivity analyses for all-cause mortality, myocardial infarction, stroke, all-cause hospitalization, and non-serious adverse events showed results consistent with the main analyses (Additional file</w:t>
      </w:r>
      <w:r w:rsidR="00D32522">
        <w:rPr>
          <w:lang w:val="en-US"/>
        </w:rPr>
        <w:t xml:space="preserve"> 6</w:t>
      </w:r>
      <w:r>
        <w:rPr>
          <w:lang w:val="en-US"/>
        </w:rPr>
        <w:t xml:space="preserve">: </w:t>
      </w:r>
      <w:r w:rsidR="005219DD">
        <w:rPr>
          <w:lang w:val="en-US"/>
        </w:rPr>
        <w:t>Figure</w:t>
      </w:r>
      <w:r>
        <w:rPr>
          <w:lang w:val="en-US"/>
        </w:rPr>
        <w:t xml:space="preserve"> S779-780 and </w:t>
      </w:r>
      <w:r w:rsidR="005219DD">
        <w:rPr>
          <w:lang w:val="en-US"/>
        </w:rPr>
        <w:t>Figure</w:t>
      </w:r>
      <w:r>
        <w:rPr>
          <w:lang w:val="en-US"/>
        </w:rPr>
        <w:t xml:space="preserve"> S783-790). For serious adverse events, the random-effects model yielded a non-significant result (p = 0.042), whereas the fixed-effect model remained statistically significant (Additional file</w:t>
      </w:r>
      <w:r w:rsidR="00D32522">
        <w:rPr>
          <w:lang w:val="en-US"/>
        </w:rPr>
        <w:t xml:space="preserve"> 6</w:t>
      </w:r>
      <w:r>
        <w:rPr>
          <w:lang w:val="en-US"/>
        </w:rPr>
        <w:t xml:space="preserve">: </w:t>
      </w:r>
      <w:r w:rsidR="005219DD">
        <w:rPr>
          <w:lang w:val="en-US"/>
        </w:rPr>
        <w:t>Figure</w:t>
      </w:r>
      <w:r>
        <w:rPr>
          <w:lang w:val="en-US"/>
        </w:rPr>
        <w:t xml:space="preserve"> S781-782).</w:t>
      </w:r>
    </w:p>
    <w:p w14:paraId="34BB6868" w14:textId="77777777" w:rsidR="00B443B6" w:rsidRDefault="00B443B6">
      <w:pPr>
        <w:spacing w:after="160" w:line="278" w:lineRule="auto"/>
        <w:rPr>
          <w:rFonts w:eastAsiaTheme="majorEastAsia" w:cstheme="majorBidi"/>
          <w:b/>
          <w:szCs w:val="32"/>
          <w:lang w:val="en-US"/>
        </w:rPr>
      </w:pPr>
      <w:r w:rsidRPr="002E3D09">
        <w:rPr>
          <w:lang w:val="en-US"/>
        </w:rPr>
        <w:br w:type="page"/>
      </w:r>
    </w:p>
    <w:p w14:paraId="294F8DAC" w14:textId="77777777" w:rsidR="005D3EBC" w:rsidRPr="0087335F" w:rsidRDefault="005D3EBC" w:rsidP="005D3EBC">
      <w:pPr>
        <w:pStyle w:val="Heading2"/>
      </w:pPr>
      <w:bookmarkStart w:id="25" w:name="_Toc194490572"/>
      <w:bookmarkStart w:id="26" w:name="_Toc212195747"/>
      <w:r w:rsidRPr="0087335F">
        <w:lastRenderedPageBreak/>
        <w:t>List of excluded trials at full-text screening stage</w:t>
      </w:r>
      <w:bookmarkEnd w:id="24"/>
      <w:bookmarkEnd w:id="25"/>
      <w:bookmarkEnd w:id="26"/>
    </w:p>
    <w:tbl>
      <w:tblPr>
        <w:tblStyle w:val="TableGrid"/>
        <w:tblW w:w="9355" w:type="dxa"/>
        <w:tblLook w:val="04A0" w:firstRow="1" w:lastRow="0" w:firstColumn="1" w:lastColumn="0" w:noHBand="0" w:noVBand="1"/>
      </w:tblPr>
      <w:tblGrid>
        <w:gridCol w:w="2605"/>
        <w:gridCol w:w="6750"/>
      </w:tblGrid>
      <w:tr w:rsidR="005D3EBC" w:rsidRPr="0087335F" w14:paraId="103B90E3" w14:textId="77777777" w:rsidTr="002B73F3">
        <w:tc>
          <w:tcPr>
            <w:tcW w:w="2605" w:type="dxa"/>
          </w:tcPr>
          <w:p w14:paraId="6BFAD8CC" w14:textId="77777777" w:rsidR="005D3EBC" w:rsidRPr="0087335F" w:rsidRDefault="005D3EBC" w:rsidP="002B73F3">
            <w:pPr>
              <w:rPr>
                <w:rFonts w:cs="Times New Roman"/>
                <w:b/>
                <w:bCs/>
                <w:lang w:val="en-US"/>
              </w:rPr>
            </w:pPr>
            <w:r w:rsidRPr="0087335F">
              <w:rPr>
                <w:rFonts w:cs="Times New Roman"/>
                <w:b/>
                <w:bCs/>
                <w:lang w:val="en-US"/>
              </w:rPr>
              <w:t>Identification (author and year, or trial registration number)</w:t>
            </w:r>
          </w:p>
        </w:tc>
        <w:tc>
          <w:tcPr>
            <w:tcW w:w="6750" w:type="dxa"/>
          </w:tcPr>
          <w:p w14:paraId="115BF7BC" w14:textId="37106A8C" w:rsidR="005D3EBC" w:rsidRPr="0087335F" w:rsidRDefault="005D3EBC" w:rsidP="002B73F3">
            <w:pPr>
              <w:rPr>
                <w:rFonts w:cs="Times New Roman"/>
                <w:b/>
                <w:bCs/>
                <w:lang w:val="en-US"/>
              </w:rPr>
            </w:pPr>
            <w:r w:rsidRPr="0087335F">
              <w:rPr>
                <w:rFonts w:cs="Times New Roman"/>
                <w:b/>
                <w:bCs/>
                <w:lang w:val="en-US"/>
              </w:rPr>
              <w:t>Reason</w:t>
            </w:r>
            <w:r w:rsidR="0038281C" w:rsidRPr="0087335F">
              <w:rPr>
                <w:rFonts w:cs="Times New Roman"/>
                <w:b/>
                <w:bCs/>
                <w:lang w:val="en-US"/>
              </w:rPr>
              <w:t>s</w:t>
            </w:r>
            <w:r w:rsidRPr="0087335F">
              <w:rPr>
                <w:rFonts w:cs="Times New Roman"/>
                <w:b/>
                <w:bCs/>
                <w:lang w:val="en-US"/>
              </w:rPr>
              <w:t xml:space="preserve"> for exclusion</w:t>
            </w:r>
          </w:p>
        </w:tc>
      </w:tr>
      <w:tr w:rsidR="005D3EBC" w:rsidRPr="0087335F" w14:paraId="5E1A96B3" w14:textId="77777777" w:rsidTr="002B73F3">
        <w:tc>
          <w:tcPr>
            <w:tcW w:w="2605" w:type="dxa"/>
          </w:tcPr>
          <w:p w14:paraId="583200AC" w14:textId="77777777" w:rsidR="005D3EBC" w:rsidRPr="0087335F" w:rsidRDefault="005D3EBC" w:rsidP="002B73F3">
            <w:pPr>
              <w:rPr>
                <w:rFonts w:cs="Times New Roman"/>
                <w:lang w:val="en-US"/>
              </w:rPr>
            </w:pPr>
            <w:r w:rsidRPr="0087335F">
              <w:rPr>
                <w:rFonts w:cs="Times New Roman"/>
                <w:shd w:val="clear" w:color="auto" w:fill="FFFFFF"/>
                <w:lang w:val="en-US"/>
              </w:rPr>
              <w:t>NCT04174755</w:t>
            </w:r>
          </w:p>
        </w:tc>
        <w:tc>
          <w:tcPr>
            <w:tcW w:w="6750" w:type="dxa"/>
          </w:tcPr>
          <w:p w14:paraId="1150A6C5"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6990F131" w14:textId="77777777" w:rsidTr="002B73F3">
        <w:tc>
          <w:tcPr>
            <w:tcW w:w="2605" w:type="dxa"/>
          </w:tcPr>
          <w:p w14:paraId="3D1447A4" w14:textId="77777777" w:rsidR="005D3EBC" w:rsidRPr="0087335F" w:rsidRDefault="005D3EBC" w:rsidP="002B73F3">
            <w:pPr>
              <w:rPr>
                <w:rFonts w:cs="Times New Roman"/>
                <w:lang w:val="en-US"/>
              </w:rPr>
            </w:pPr>
            <w:r w:rsidRPr="0087335F">
              <w:rPr>
                <w:rFonts w:cs="Times New Roman"/>
                <w:shd w:val="clear" w:color="auto" w:fill="FFFFFF"/>
                <w:lang w:val="en-US"/>
              </w:rPr>
              <w:t>NCT01572753</w:t>
            </w:r>
          </w:p>
        </w:tc>
        <w:tc>
          <w:tcPr>
            <w:tcW w:w="6750" w:type="dxa"/>
          </w:tcPr>
          <w:p w14:paraId="4E0D26A9"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52CB08AD" w14:textId="77777777" w:rsidTr="002B73F3">
        <w:tc>
          <w:tcPr>
            <w:tcW w:w="2605" w:type="dxa"/>
          </w:tcPr>
          <w:p w14:paraId="7881CFCC" w14:textId="77777777" w:rsidR="005D3EBC" w:rsidRPr="0087335F" w:rsidRDefault="005D3EBC" w:rsidP="002B73F3">
            <w:pPr>
              <w:rPr>
                <w:rFonts w:cs="Times New Roman"/>
                <w:lang w:val="en-US"/>
              </w:rPr>
            </w:pPr>
            <w:r w:rsidRPr="0087335F">
              <w:rPr>
                <w:rFonts w:cs="Times New Roman"/>
                <w:shd w:val="clear" w:color="auto" w:fill="FFFFFF"/>
                <w:lang w:val="en-US"/>
              </w:rPr>
              <w:t>NCT05816057</w:t>
            </w:r>
          </w:p>
        </w:tc>
        <w:tc>
          <w:tcPr>
            <w:tcW w:w="6750" w:type="dxa"/>
          </w:tcPr>
          <w:p w14:paraId="270DADA3"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33B80C9D" w14:textId="77777777" w:rsidTr="002B73F3">
        <w:tc>
          <w:tcPr>
            <w:tcW w:w="2605" w:type="dxa"/>
          </w:tcPr>
          <w:p w14:paraId="5218B31B" w14:textId="5177AD56" w:rsidR="005D3EBC" w:rsidRPr="0087335F" w:rsidRDefault="005D3EBC" w:rsidP="002B73F3">
            <w:pPr>
              <w:rPr>
                <w:rFonts w:cs="Times New Roman"/>
                <w:lang w:val="en-US"/>
              </w:rPr>
            </w:pPr>
            <w:r w:rsidRPr="0087335F">
              <w:rPr>
                <w:rFonts w:cs="Times New Roman"/>
                <w:lang w:val="en-US"/>
              </w:rPr>
              <w:t>Vernstrøm 2024</w:t>
            </w:r>
            <w:r w:rsidRPr="0087335F">
              <w:rPr>
                <w:rFonts w:cs="Times New Roman"/>
                <w:lang w:val="en-US"/>
              </w:rPr>
              <w:fldChar w:fldCharType="begin">
                <w:fldData xml:space="preserve">PEVuZE5vdGU+PENpdGU+PEF1dGhvcj5WZXJuc3Ryw7htPC9BdXRob3I+PFllYXI+MjAyNDwvWWVh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</w:fldData>
              </w:fldChar>
            </w:r>
            <w:r w:rsidR="008B2E57">
              <w:rPr>
                <w:rFonts w:cs="Times New Roman"/>
                <w:lang w:val="en-US"/>
              </w:rPr>
              <w:instrText xml:space="preserve"> ADDIN EN.CITE </w:instrText>
            </w:r>
            <w:r w:rsidR="008B2E57">
              <w:rPr>
                <w:rFonts w:cs="Times New Roman"/>
                <w:lang w:val="en-US"/>
              </w:rPr>
              <w:fldChar w:fldCharType="begin">
                <w:fldData xml:space="preserve">PEVuZE5vdGU+PENpdGU+PEF1dGhvcj5WZXJuc3Ryw7htPC9BdXRob3I+PFllYXI+MjAyNDwvWWVh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</w:fldData>
              </w:fldChar>
            </w:r>
            <w:r w:rsidR="008B2E57">
              <w:rPr>
                <w:rFonts w:cs="Times New Roman"/>
                <w:lang w:val="en-US"/>
              </w:rPr>
              <w:instrText xml:space="preserve"> ADDIN EN.CITE.DATA </w:instrText>
            </w:r>
            <w:r w:rsidR="008B2E57">
              <w:rPr>
                <w:rFonts w:cs="Times New Roman"/>
                <w:lang w:val="en-US"/>
              </w:rPr>
            </w:r>
            <w:r w:rsidR="008B2E57">
              <w:rPr>
                <w:rFonts w:cs="Times New Roman"/>
                <w:lang w:val="en-US"/>
              </w:rPr>
              <w:fldChar w:fldCharType="end"/>
            </w:r>
            <w:r w:rsidRPr="0087335F">
              <w:rPr>
                <w:rFonts w:cs="Times New Roman"/>
                <w:lang w:val="en-US"/>
              </w:rPr>
            </w:r>
            <w:r w:rsidRPr="0087335F">
              <w:rPr>
                <w:rFonts w:cs="Times New Roman"/>
                <w:lang w:val="en-US"/>
              </w:rPr>
              <w:fldChar w:fldCharType="separate"/>
            </w:r>
            <w:r w:rsidR="008B2E57" w:rsidRPr="008B2E57">
              <w:rPr>
                <w:rFonts w:cs="Times New Roman"/>
                <w:noProof/>
                <w:vertAlign w:val="superscript"/>
                <w:lang w:val="en-US"/>
              </w:rPr>
              <w:t>59</w:t>
            </w:r>
            <w:r w:rsidRPr="0087335F">
              <w:rPr>
                <w:rFonts w:cs="Times New Roman"/>
                <w:lang w:val="en-US"/>
              </w:rPr>
              <w:fldChar w:fldCharType="end"/>
            </w:r>
          </w:p>
        </w:tc>
        <w:tc>
          <w:tcPr>
            <w:tcW w:w="6750" w:type="dxa"/>
          </w:tcPr>
          <w:p w14:paraId="189BFFFB"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19B0596D" w14:textId="77777777" w:rsidTr="002B73F3">
        <w:tc>
          <w:tcPr>
            <w:tcW w:w="2605" w:type="dxa"/>
          </w:tcPr>
          <w:p w14:paraId="36C8A100" w14:textId="2B7FA19A" w:rsidR="005D3EBC" w:rsidRPr="0087335F" w:rsidRDefault="005D3EBC" w:rsidP="002B73F3">
            <w:pPr>
              <w:rPr>
                <w:rFonts w:cs="Times New Roman"/>
                <w:lang w:val="en-US"/>
              </w:rPr>
            </w:pPr>
            <w:r w:rsidRPr="0087335F">
              <w:rPr>
                <w:rFonts w:cs="Times New Roman"/>
                <w:lang w:val="en-US"/>
              </w:rPr>
              <w:t>van Hout 2023</w:t>
            </w:r>
            <w:r w:rsidRPr="0087335F">
              <w:rPr>
                <w:rFonts w:cs="Times New Roman"/>
                <w:lang w:val="en-US"/>
              </w:rPr>
              <w:fldChar w:fldCharType="begin">
                <w:fldData xml:space="preserve">PEVuZE5vdGU+PENpdGU+PEF1dGhvcj52YW4gSG91dDwvQXV0aG9yPjxZZWFyPjIwMjM8L1llYXI+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</w:fldData>
              </w:fldChar>
            </w:r>
            <w:r w:rsidR="008B2E57">
              <w:rPr>
                <w:rFonts w:cs="Times New Roman"/>
                <w:lang w:val="en-US"/>
              </w:rPr>
              <w:instrText xml:space="preserve"> ADDIN EN.CITE </w:instrText>
            </w:r>
            <w:r w:rsidR="008B2E57">
              <w:rPr>
                <w:rFonts w:cs="Times New Roman"/>
                <w:lang w:val="en-US"/>
              </w:rPr>
              <w:fldChar w:fldCharType="begin">
                <w:fldData xml:space="preserve">PEVuZE5vdGU+PENpdGU+PEF1dGhvcj52YW4gSG91dDwvQXV0aG9yPjxZZWFyPjIwMjM8L1llYXI+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</w:fldData>
              </w:fldChar>
            </w:r>
            <w:r w:rsidR="008B2E57">
              <w:rPr>
                <w:rFonts w:cs="Times New Roman"/>
                <w:lang w:val="en-US"/>
              </w:rPr>
              <w:instrText xml:space="preserve"> ADDIN EN.CITE.DATA </w:instrText>
            </w:r>
            <w:r w:rsidR="008B2E57">
              <w:rPr>
                <w:rFonts w:cs="Times New Roman"/>
                <w:lang w:val="en-US"/>
              </w:rPr>
            </w:r>
            <w:r w:rsidR="008B2E57">
              <w:rPr>
                <w:rFonts w:cs="Times New Roman"/>
                <w:lang w:val="en-US"/>
              </w:rPr>
              <w:fldChar w:fldCharType="end"/>
            </w:r>
            <w:r w:rsidRPr="0087335F">
              <w:rPr>
                <w:rFonts w:cs="Times New Roman"/>
                <w:lang w:val="en-US"/>
              </w:rPr>
            </w:r>
            <w:r w:rsidRPr="0087335F">
              <w:rPr>
                <w:rFonts w:cs="Times New Roman"/>
                <w:lang w:val="en-US"/>
              </w:rPr>
              <w:fldChar w:fldCharType="separate"/>
            </w:r>
            <w:r w:rsidR="008B2E57" w:rsidRPr="008B2E57">
              <w:rPr>
                <w:rFonts w:cs="Times New Roman"/>
                <w:noProof/>
                <w:vertAlign w:val="superscript"/>
                <w:lang w:val="en-US"/>
              </w:rPr>
              <w:t>60</w:t>
            </w:r>
            <w:r w:rsidRPr="0087335F">
              <w:rPr>
                <w:rFonts w:cs="Times New Roman"/>
                <w:lang w:val="en-US"/>
              </w:rPr>
              <w:fldChar w:fldCharType="end"/>
            </w:r>
          </w:p>
        </w:tc>
        <w:tc>
          <w:tcPr>
            <w:tcW w:w="6750" w:type="dxa"/>
          </w:tcPr>
          <w:p w14:paraId="49D55F28"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0B8E1730" w14:textId="77777777" w:rsidTr="002B73F3">
        <w:tc>
          <w:tcPr>
            <w:tcW w:w="2605" w:type="dxa"/>
          </w:tcPr>
          <w:p w14:paraId="1D63608C" w14:textId="1F4AAED9" w:rsidR="005D3EBC" w:rsidRPr="0087335F" w:rsidRDefault="005D3EBC" w:rsidP="002B73F3">
            <w:pPr>
              <w:rPr>
                <w:rFonts w:cs="Times New Roman"/>
                <w:lang w:val="en-US"/>
              </w:rPr>
            </w:pPr>
            <w:r w:rsidRPr="0087335F">
              <w:rPr>
                <w:rFonts w:cs="Times New Roman"/>
                <w:lang w:val="en-US"/>
              </w:rPr>
              <w:t>Ahren 2016</w:t>
            </w:r>
            <w:r w:rsidRPr="0087335F">
              <w:rPr>
                <w:rFonts w:cs="Times New Roman"/>
                <w:lang w:val="en-US"/>
              </w:rPr>
              <w:fldChar w:fldCharType="begin"/>
            </w:r>
            <w:r w:rsidR="00687F71">
              <w:rPr>
                <w:rFonts w:cs="Times New Roman"/>
                <w:lang w:val="en-US"/>
              </w:rPr>
              <w:instrText xml:space="preserve"> ADDIN EN.CITE &lt;EndNote&gt;&lt;Cite&gt;&lt;Author&gt;Ahren&lt;/Author&gt;&lt;Year&gt;2016&lt;/Year&gt;&lt;RecNum&gt;315&lt;/RecNum&gt;&lt;DisplayText&gt;&lt;style face="superscript"&gt;61&lt;/style&gt;&lt;/DisplayText&gt;&lt;record&gt;&lt;rec-number&gt;315&lt;/rec-number&gt;&lt;foreign-keys&gt;&lt;key app="EN" db-id="2p2tzx0d1zwpfaeswpzpza5jsrrxxw955w5p" timestamp="1743411829"&gt;315&lt;/key&gt;&lt;/foreign-keys&gt;&lt;ref-type name="Journal Article"&gt;17&lt;/ref-type&gt;&lt;contributors&gt;&lt;authors&gt;&lt;author&gt;Ahren, B&lt;/author&gt;&lt;author&gt;Comas, LM&lt;/author&gt;&lt;author&gt;Kumar, H&lt;/author&gt;&lt;author&gt;Sargin, M &lt;/author&gt;&lt;author&gt;Karsbol, JD&lt;/author&gt;&lt;author&gt;Jacobsen, SH &lt;/author&gt;&lt;author&gt;Chow, F&lt;/author&gt;&lt;/authors&gt;&lt;/contributors&gt;&lt;titles&gt;&lt;title&gt;Abstracts of 52nd EASD Annual Meeting&lt;/title&gt;&lt;secondary-title&gt;Diabetologia&lt;/secondary-title&gt;&lt;/titles&gt;&lt;periodical&gt;&lt;full-title&gt;Diabetologia&lt;/full-title&gt;&lt;abbr-1&gt;Diabetologia&lt;/abbr-1&gt;&lt;abbr-2&gt;Diabetologia&lt;/abbr-2&gt;&lt;/periodical&gt;&lt;pages&gt;1-581&lt;/pages&gt;&lt;volume&gt;59&lt;/volume&gt;&lt;number&gt;1&lt;/number&gt;&lt;dates&gt;&lt;year&gt;2016&lt;/year&gt;&lt;pub-dates&gt;&lt;date&gt;2016/08/01&lt;/date&gt;&lt;/pub-dates&gt;&lt;/dates&gt;&lt;isbn&gt;1432-0428&lt;/isbn&gt;&lt;urls&gt;&lt;related-urls&gt;&lt;url&gt;https://doi.org/10.1007/s00125-016-4046-9&lt;/url&gt;&lt;/related-urls&gt;&lt;/urls&gt;&lt;electronic-resource-num&gt;10.1007/s00125-016-4046-9&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61</w:t>
            </w:r>
            <w:r w:rsidRPr="0087335F">
              <w:rPr>
                <w:rFonts w:cs="Times New Roman"/>
                <w:lang w:val="en-US"/>
              </w:rPr>
              <w:fldChar w:fldCharType="end"/>
            </w:r>
          </w:p>
        </w:tc>
        <w:tc>
          <w:tcPr>
            <w:tcW w:w="6750" w:type="dxa"/>
          </w:tcPr>
          <w:p w14:paraId="087BAC4F"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B0BC7" w14:paraId="2488A082" w14:textId="77777777" w:rsidTr="002B73F3">
        <w:tc>
          <w:tcPr>
            <w:tcW w:w="2605" w:type="dxa"/>
          </w:tcPr>
          <w:p w14:paraId="651C40A9" w14:textId="77777777" w:rsidR="005D3EBC" w:rsidRPr="0087335F" w:rsidRDefault="005D3EBC" w:rsidP="002B73F3">
            <w:pPr>
              <w:rPr>
                <w:rFonts w:cs="Times New Roman"/>
                <w:lang w:val="en-US"/>
              </w:rPr>
            </w:pPr>
            <w:r w:rsidRPr="0087335F">
              <w:rPr>
                <w:rFonts w:cs="Times New Roman"/>
                <w:shd w:val="clear" w:color="auto" w:fill="FFFFFF"/>
                <w:lang w:val="en-US"/>
              </w:rPr>
              <w:t>NCT02210871</w:t>
            </w:r>
          </w:p>
        </w:tc>
        <w:tc>
          <w:tcPr>
            <w:tcW w:w="6750" w:type="dxa"/>
          </w:tcPr>
          <w:p w14:paraId="07E98464" w14:textId="77777777" w:rsidR="005D3EBC" w:rsidRPr="0087335F" w:rsidRDefault="005D3EBC" w:rsidP="002B73F3">
            <w:pPr>
              <w:rPr>
                <w:rFonts w:cs="Times New Roman"/>
                <w:lang w:val="en-US"/>
              </w:rPr>
            </w:pPr>
            <w:r w:rsidRPr="0087335F">
              <w:rPr>
                <w:rFonts w:cs="Times New Roman"/>
                <w:lang w:val="en-US"/>
              </w:rPr>
              <w:t>Wrong comparator, single dose trial</w:t>
            </w:r>
          </w:p>
        </w:tc>
      </w:tr>
      <w:tr w:rsidR="005D3EBC" w:rsidRPr="0087335F" w14:paraId="667D95B3" w14:textId="77777777" w:rsidTr="002B73F3">
        <w:tc>
          <w:tcPr>
            <w:tcW w:w="2605" w:type="dxa"/>
          </w:tcPr>
          <w:p w14:paraId="28826D33" w14:textId="39440B0B" w:rsidR="005D3EBC" w:rsidRPr="0087335F" w:rsidRDefault="005D3EBC" w:rsidP="002B73F3">
            <w:pPr>
              <w:rPr>
                <w:rFonts w:cs="Times New Roman"/>
                <w:lang w:val="en-US"/>
              </w:rPr>
            </w:pPr>
            <w:r w:rsidRPr="0087335F">
              <w:rPr>
                <w:rFonts w:cs="Times New Roman"/>
                <w:lang w:val="en-US"/>
              </w:rPr>
              <w:t>Marbury 2017</w:t>
            </w:r>
            <w:r w:rsidRPr="0087335F">
              <w:rPr>
                <w:rFonts w:cs="Times New Roman"/>
                <w:lang w:val="en-US"/>
              </w:rPr>
              <w:fldChar w:fldCharType="begin"/>
            </w:r>
            <w:r w:rsidR="008B2E57">
              <w:rPr>
                <w:rFonts w:cs="Times New Roman"/>
                <w:lang w:val="en-US"/>
              </w:rPr>
              <w:instrText xml:space="preserve"> ADDIN EN.CITE &lt;EndNote&gt;&lt;Cite&gt;&lt;Author&gt;Marbury&lt;/Author&gt;&lt;Year&gt;2017&lt;/Year&gt;&lt;RecNum&gt;144&lt;/RecNum&gt;&lt;DisplayText&gt;&lt;style face="superscript"&gt;62&lt;/style&gt;&lt;/DisplayText&gt;&lt;record&gt;&lt;rec-number&gt;144&lt;/rec-number&gt;&lt;foreign-keys&gt;&lt;key app="EN" db-id="2p2tzx0d1zwpfaeswpzpza5jsrrxxw955w5p" timestamp="1720357912"&gt;144&lt;/key&gt;&lt;/foreign-keys&gt;&lt;ref-type name="Journal Article"&gt;17&lt;/ref-type&gt;&lt;contributors&gt;&lt;authors&gt;&lt;author&gt;Marbury, Thomas C.&lt;/author&gt;&lt;author&gt;Flint, Anne&lt;/author&gt;&lt;author&gt;Jacobsen, Jacob B.&lt;/author&gt;&lt;author&gt;Derving Karsbøl, Julie&lt;/author&gt;&lt;author&gt;Lasseter, Kenneth&lt;/author&gt;&lt;/authors&gt;&lt;/contributors&gt;&lt;titles&gt;&lt;title&gt;Pharmacokinetics and tolerability of a single dose of semaglutide, a human glucagon-like peptide-1 analog, in subjects with and without renal impairment&lt;/title&gt;&lt;secondary-title&gt;Clinical Pharmacokinetics&lt;/secondary-title&gt;&lt;/titles&gt;&lt;periodical&gt;&lt;full-title&gt;Clinical Pharmacokinetics&lt;/full-title&gt;&lt;abbr-1&gt;Clin. Pharmacokinet.&lt;/abbr-1&gt;&lt;abbr-2&gt;Clin Pharmacokinet&lt;/abbr-2&gt;&lt;/periodical&gt;&lt;pages&gt;1381-1390&lt;/pages&gt;&lt;volume&gt;56&lt;/volume&gt;&lt;number&gt;11&lt;/number&gt;&lt;dates&gt;&lt;year&gt;2017&lt;/year&gt;&lt;pub-dates&gt;&lt;date&gt;2017/11/01&lt;/date&gt;&lt;/pub-dates&gt;&lt;/dates&gt;&lt;isbn&gt;1179-1926&lt;/isbn&gt;&lt;urls&gt;&lt;related-urls&gt;&lt;url&gt;https://doi.org/10.1007/s40262-017-0528-2&lt;/url&gt;&lt;/related-urls&gt;&lt;/urls&gt;&lt;electronic-resource-num&gt;10.1007/s40262-017-0528-2&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62</w:t>
            </w:r>
            <w:r w:rsidRPr="0087335F">
              <w:rPr>
                <w:rFonts w:cs="Times New Roman"/>
                <w:lang w:val="en-US"/>
              </w:rPr>
              <w:fldChar w:fldCharType="end"/>
            </w:r>
          </w:p>
        </w:tc>
        <w:tc>
          <w:tcPr>
            <w:tcW w:w="6750" w:type="dxa"/>
          </w:tcPr>
          <w:p w14:paraId="2EA40C6E" w14:textId="77777777" w:rsidR="005D3EBC" w:rsidRPr="0087335F" w:rsidRDefault="005D3EBC" w:rsidP="002B73F3">
            <w:pPr>
              <w:rPr>
                <w:rFonts w:cs="Times New Roman"/>
                <w:lang w:val="en-US"/>
              </w:rPr>
            </w:pPr>
            <w:r w:rsidRPr="0087335F">
              <w:rPr>
                <w:rFonts w:cs="Times New Roman"/>
                <w:lang w:val="en-US"/>
              </w:rPr>
              <w:t>Single dose trial</w:t>
            </w:r>
          </w:p>
        </w:tc>
      </w:tr>
      <w:tr w:rsidR="005D3EBC" w:rsidRPr="0087335F" w14:paraId="5CB76091" w14:textId="77777777" w:rsidTr="002B73F3">
        <w:tc>
          <w:tcPr>
            <w:tcW w:w="2605" w:type="dxa"/>
          </w:tcPr>
          <w:p w14:paraId="7AE4E7A3" w14:textId="77777777" w:rsidR="005D3EBC" w:rsidRPr="0087335F" w:rsidRDefault="005D3EBC" w:rsidP="002B73F3">
            <w:pPr>
              <w:rPr>
                <w:rFonts w:cs="Times New Roman"/>
                <w:lang w:val="en-US"/>
              </w:rPr>
            </w:pPr>
            <w:r w:rsidRPr="0087335F">
              <w:rPr>
                <w:rFonts w:cs="Times New Roman"/>
                <w:shd w:val="clear" w:color="auto" w:fill="FFFFFF"/>
                <w:lang w:val="en-US"/>
              </w:rPr>
              <w:t>ACTRN12621001739808</w:t>
            </w:r>
          </w:p>
        </w:tc>
        <w:tc>
          <w:tcPr>
            <w:tcW w:w="6750" w:type="dxa"/>
          </w:tcPr>
          <w:p w14:paraId="3A9762D5"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3EAB7B59" w14:textId="77777777" w:rsidTr="002B73F3">
        <w:tc>
          <w:tcPr>
            <w:tcW w:w="2605" w:type="dxa"/>
          </w:tcPr>
          <w:p w14:paraId="020076B1" w14:textId="0D34FB82" w:rsidR="005D3EBC" w:rsidRPr="0087335F" w:rsidRDefault="005D3EBC" w:rsidP="002B73F3">
            <w:pPr>
              <w:rPr>
                <w:rFonts w:cs="Times New Roman"/>
                <w:lang w:val="en-US"/>
              </w:rPr>
            </w:pPr>
            <w:r w:rsidRPr="0087335F">
              <w:rPr>
                <w:rFonts w:cs="Times New Roman"/>
                <w:lang w:val="en-US"/>
              </w:rPr>
              <w:t>Mather 2022</w:t>
            </w:r>
            <w:r w:rsidRPr="0087335F">
              <w:rPr>
                <w:rFonts w:cs="Times New Roman"/>
                <w:lang w:val="en-US"/>
              </w:rPr>
              <w:fldChar w:fldCharType="begin"/>
            </w:r>
            <w:r w:rsidR="00687F71">
              <w:rPr>
                <w:rFonts w:cs="Times New Roman"/>
                <w:lang w:val="en-US"/>
              </w:rPr>
              <w:instrText xml:space="preserve"> ADDIN EN.CITE &lt;EndNote&gt;&lt;Cite&gt;&lt;Author&gt;Mather&lt;/Author&gt;&lt;Year&gt;2022&lt;/Year&gt;&lt;RecNum&gt;316&lt;/RecNum&gt;&lt;DisplayText&gt;&lt;style face="superscript"&gt;63&lt;/style&gt;&lt;/DisplayText&gt;&lt;record&gt;&lt;rec-number&gt;316&lt;/rec-number&gt;&lt;foreign-keys&gt;&lt;key app="EN" db-id="2p2tzx0d1zwpfaeswpzpza5jsrrxxw955w5p" timestamp="1743411977"&gt;316&lt;/key&gt;&lt;/foreign-keys&gt;&lt;ref-type name="Journal Article"&gt;17&lt;/ref-type&gt;&lt;contributors&gt;&lt;authors&gt;&lt;author&gt;Mather, K &lt;/author&gt;&lt;author&gt;Mari, A &lt;/author&gt;&lt;author&gt;Li, J &lt;/author&gt;&lt;author&gt;Urva, S &lt;/author&gt;&lt;author&gt;Heise, T &lt;/author&gt;&lt;author&gt;DeVries, J &lt;/author&gt;&lt;author&gt;Pratt, E &lt;/author&gt;&lt;author&gt;Heine, R &lt;/author&gt;&lt;author&gt;Thomas, M &lt;/author&gt;&lt;author&gt;Milicevic, Z&lt;/author&gt;&lt;/authors&gt;&lt;/contributors&gt;&lt;titles&gt;&lt;title&gt;58thEASD Annual Meeting of the European Association for the Study of Diabetes&lt;/title&gt;&lt;secondary-title&gt;Diabetologia&lt;/secondary-title&gt;&lt;/titles&gt;&lt;periodical&gt;&lt;full-title&gt;Diabetologia&lt;/full-title&gt;&lt;abbr-1&gt;Diabetologia&lt;/abbr-1&gt;&lt;abbr-2&gt;Diabetologia&lt;/abbr-2&gt;&lt;/periodical&gt;&lt;pages&gt;1-469&lt;/pages&gt;&lt;volume&gt;65&lt;/volume&gt;&lt;number&gt;1&lt;/number&gt;&lt;dates&gt;&lt;year&gt;2022&lt;/year&gt;&lt;pub-dates&gt;&lt;date&gt;2022/09/01&lt;/date&gt;&lt;/pub-dates&gt;&lt;/dates&gt;&lt;isbn&gt;1432-0428&lt;/isbn&gt;&lt;urls&gt;&lt;related-urls&gt;&lt;url&gt;https://doi.org/10.1007/s00125-022-05755-w&lt;/url&gt;&lt;/related-urls&gt;&lt;/urls&gt;&lt;electronic-resource-num&gt;10.1007/s00125-022-05755-w&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63</w:t>
            </w:r>
            <w:r w:rsidRPr="0087335F">
              <w:rPr>
                <w:rFonts w:cs="Times New Roman"/>
                <w:lang w:val="en-US"/>
              </w:rPr>
              <w:fldChar w:fldCharType="end"/>
            </w:r>
          </w:p>
        </w:tc>
        <w:tc>
          <w:tcPr>
            <w:tcW w:w="6750" w:type="dxa"/>
          </w:tcPr>
          <w:p w14:paraId="66D619DF" w14:textId="519C139B" w:rsidR="005D3EBC" w:rsidRPr="0087335F" w:rsidRDefault="005D3EBC" w:rsidP="002B73F3">
            <w:pPr>
              <w:rPr>
                <w:rFonts w:cs="Times New Roman"/>
                <w:lang w:val="en-US"/>
              </w:rPr>
            </w:pPr>
            <w:r w:rsidRPr="0087335F">
              <w:rPr>
                <w:rFonts w:cs="Times New Roman"/>
                <w:lang w:val="en-US"/>
              </w:rPr>
              <w:t xml:space="preserve">Wrong </w:t>
            </w:r>
            <w:r w:rsidR="002D39D8">
              <w:rPr>
                <w:rFonts w:cs="Times New Roman"/>
                <w:lang w:val="en-US"/>
              </w:rPr>
              <w:t>intervention</w:t>
            </w:r>
          </w:p>
        </w:tc>
      </w:tr>
      <w:tr w:rsidR="005D3EBC" w:rsidRPr="0087335F" w14:paraId="351753EE" w14:textId="77777777" w:rsidTr="002B73F3">
        <w:tc>
          <w:tcPr>
            <w:tcW w:w="2605" w:type="dxa"/>
          </w:tcPr>
          <w:p w14:paraId="53A7CF10" w14:textId="77777777" w:rsidR="005D3EBC" w:rsidRPr="0087335F" w:rsidRDefault="005D3EBC" w:rsidP="002B73F3">
            <w:pPr>
              <w:rPr>
                <w:rFonts w:cs="Times New Roman"/>
                <w:lang w:val="en-US"/>
              </w:rPr>
            </w:pPr>
            <w:r w:rsidRPr="0087335F">
              <w:rPr>
                <w:rFonts w:cs="Times New Roman"/>
                <w:shd w:val="clear" w:color="auto" w:fill="FFFFFF"/>
                <w:lang w:val="en-US"/>
              </w:rPr>
              <w:t>ChiCTR2200061763</w:t>
            </w:r>
          </w:p>
        </w:tc>
        <w:tc>
          <w:tcPr>
            <w:tcW w:w="6750" w:type="dxa"/>
          </w:tcPr>
          <w:p w14:paraId="67BF6876" w14:textId="0304F515" w:rsidR="005D3EBC" w:rsidRPr="0087335F" w:rsidRDefault="005D3EBC" w:rsidP="002B73F3">
            <w:pPr>
              <w:rPr>
                <w:rFonts w:cs="Times New Roman"/>
                <w:lang w:val="en-US"/>
              </w:rPr>
            </w:pPr>
            <w:r w:rsidRPr="0087335F">
              <w:rPr>
                <w:rFonts w:cs="Times New Roman"/>
                <w:lang w:val="en-US"/>
              </w:rPr>
              <w:t xml:space="preserve">Trial </w:t>
            </w:r>
            <w:r w:rsidR="000145B8">
              <w:rPr>
                <w:rFonts w:cs="Times New Roman"/>
                <w:lang w:val="en-US"/>
              </w:rPr>
              <w:t>i</w:t>
            </w:r>
            <w:r w:rsidRPr="0087335F">
              <w:rPr>
                <w:rFonts w:cs="Times New Roman"/>
                <w:lang w:val="en-US"/>
              </w:rPr>
              <w:t xml:space="preserve">s cancelled </w:t>
            </w:r>
          </w:p>
        </w:tc>
      </w:tr>
      <w:tr w:rsidR="005D3EBC" w:rsidRPr="0087335F" w14:paraId="25AFAFDB" w14:textId="77777777" w:rsidTr="002B73F3">
        <w:tc>
          <w:tcPr>
            <w:tcW w:w="2605" w:type="dxa"/>
          </w:tcPr>
          <w:p w14:paraId="5AFB9BDD" w14:textId="77777777" w:rsidR="005D3EBC" w:rsidRPr="0087335F" w:rsidRDefault="005D3EBC" w:rsidP="002B73F3">
            <w:pPr>
              <w:rPr>
                <w:rFonts w:cs="Times New Roman"/>
                <w:lang w:val="en-US"/>
              </w:rPr>
            </w:pPr>
            <w:r w:rsidRPr="0087335F">
              <w:rPr>
                <w:rFonts w:cs="Times New Roman"/>
                <w:shd w:val="clear" w:color="auto" w:fill="FFFFFF"/>
                <w:lang w:val="en-US"/>
              </w:rPr>
              <w:t>NCT02845219</w:t>
            </w:r>
          </w:p>
        </w:tc>
        <w:tc>
          <w:tcPr>
            <w:tcW w:w="6750" w:type="dxa"/>
          </w:tcPr>
          <w:p w14:paraId="0197554A"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24EB7CC0" w14:textId="77777777" w:rsidTr="002B73F3">
        <w:tc>
          <w:tcPr>
            <w:tcW w:w="2605" w:type="dxa"/>
          </w:tcPr>
          <w:p w14:paraId="5FFA3255" w14:textId="14B562D6" w:rsidR="005D3EBC" w:rsidRPr="0087335F" w:rsidRDefault="005D3EBC" w:rsidP="002B73F3">
            <w:pPr>
              <w:rPr>
                <w:rFonts w:cs="Times New Roman"/>
                <w:lang w:val="en-US"/>
              </w:rPr>
            </w:pPr>
            <w:r w:rsidRPr="0087335F">
              <w:rPr>
                <w:rFonts w:cs="Times New Roman"/>
                <w:lang w:val="en-US"/>
              </w:rPr>
              <w:t>Da 2021</w:t>
            </w:r>
            <w:r w:rsidRPr="0087335F">
              <w:rPr>
                <w:rFonts w:cs="Times New Roman"/>
                <w:lang w:val="en-US"/>
              </w:rPr>
              <w:fldChar w:fldCharType="begin"/>
            </w:r>
            <w:r w:rsidR="008B2E57">
              <w:rPr>
                <w:rFonts w:cs="Times New Roman"/>
                <w:lang w:val="en-US"/>
              </w:rPr>
              <w:instrText xml:space="preserve"> ADDIN EN.CITE &lt;EndNote&gt;&lt;Cite&gt;&lt;Author&gt;Da&lt;/Author&gt;&lt;Year&gt;2021&lt;/Year&gt;&lt;RecNum&gt;137&lt;/RecNum&gt;&lt;DisplayText&gt;&lt;style face="superscript"&gt;64&lt;/style&gt;&lt;/DisplayText&gt;&lt;record&gt;&lt;rec-number&gt;137&lt;/rec-number&gt;&lt;foreign-keys&gt;&lt;key app="EN" db-id="2p2tzx0d1zwpfaeswpzpza5jsrrxxw955w5p" timestamp="1720355578"&gt;137&lt;/key&gt;&lt;/foreign-keys&gt;&lt;ref-type name="Journal Article"&gt;17&lt;/ref-type&gt;&lt;contributors&gt;&lt;authors&gt;&lt;author&gt;Da, B. L.&lt;/author&gt;&lt;author&gt;Satapathy, S. K.&lt;/author&gt;&lt;/authors&gt;&lt;/contributors&gt;&lt;auth-address&gt;Donald and Barbara Zucker School of Medicine at Hofstra-Northwell Health, Hempstead, NY bda@northwell.edu.&lt;/auth-address&gt;&lt;titles&gt;&lt;title&gt;Semaglutide or placebo for nonalcoholic steatohepatitis&lt;/title&gt;&lt;secondary-title&gt;N Engl J Med&lt;/secondary-title&gt;&lt;/titles&gt;&lt;periodical&gt;&lt;full-title&gt;N Engl J Med&lt;/full-title&gt;&lt;/periodical&gt;&lt;pages&gt;e6&lt;/pages&gt;&lt;volume&gt;385&lt;/volume&gt;&lt;number&gt;2&lt;/number&gt;&lt;keywords&gt;&lt;keyword&gt;Glucagon-Like Peptides/therapeutic use&lt;/keyword&gt;&lt;keyword&gt;Humans&lt;/keyword&gt;&lt;keyword&gt;Hypoglycemic Agents/therapeutic use&lt;/keyword&gt;&lt;keyword&gt;*Non-alcoholic Fatty Liver Disease/drug therapy&lt;/keyword&gt;&lt;/keywords&gt;&lt;dates&gt;&lt;year&gt;2021&lt;/year&gt;&lt;pub-dates&gt;&lt;date&gt;Jul 8&lt;/date&gt;&lt;/pub-dates&gt;&lt;/dates&gt;&lt;isbn&gt;0028-4793&lt;/isbn&gt;&lt;accession-num&gt;34233104&lt;/accession-num&gt;&lt;urls&gt;&lt;/urls&gt;&lt;electronic-resource-num&gt;10.1056/NEJMc2106921&lt;/electronic-resource-num&gt;&lt;remote-database-provider&gt;NLM&lt;/remote-database-provider&gt;&lt;language&gt;eng&lt;/language&gt;&lt;/record&gt;&lt;/Cite&gt;&lt;/EndNote&gt;</w:instrText>
            </w:r>
            <w:r w:rsidRPr="0087335F">
              <w:rPr>
                <w:rFonts w:cs="Times New Roman"/>
                <w:lang w:val="en-US"/>
              </w:rPr>
              <w:fldChar w:fldCharType="separate"/>
            </w:r>
            <w:r w:rsidR="008B2E57" w:rsidRPr="008B2E57">
              <w:rPr>
                <w:rFonts w:cs="Times New Roman"/>
                <w:noProof/>
                <w:vertAlign w:val="superscript"/>
                <w:lang w:val="en-US"/>
              </w:rPr>
              <w:t>64</w:t>
            </w:r>
            <w:r w:rsidRPr="0087335F">
              <w:rPr>
                <w:rFonts w:cs="Times New Roman"/>
                <w:lang w:val="en-US"/>
              </w:rPr>
              <w:fldChar w:fldCharType="end"/>
            </w:r>
          </w:p>
        </w:tc>
        <w:tc>
          <w:tcPr>
            <w:tcW w:w="6750" w:type="dxa"/>
          </w:tcPr>
          <w:p w14:paraId="1C69E10D" w14:textId="77777777" w:rsidR="005D3EBC" w:rsidRPr="0087335F" w:rsidRDefault="005D3EBC" w:rsidP="002B73F3">
            <w:pPr>
              <w:rPr>
                <w:rFonts w:cs="Times New Roman"/>
                <w:lang w:val="en-US"/>
              </w:rPr>
            </w:pPr>
            <w:r w:rsidRPr="0087335F">
              <w:rPr>
                <w:rFonts w:cs="Times New Roman"/>
                <w:lang w:val="en-US"/>
              </w:rPr>
              <w:t>Wrong study design</w:t>
            </w:r>
          </w:p>
        </w:tc>
      </w:tr>
      <w:tr w:rsidR="005D3EBC" w:rsidRPr="0087335F" w14:paraId="7FF5D8BC" w14:textId="77777777" w:rsidTr="002B73F3">
        <w:tc>
          <w:tcPr>
            <w:tcW w:w="2605" w:type="dxa"/>
          </w:tcPr>
          <w:p w14:paraId="791DA119" w14:textId="2658EF51" w:rsidR="005D3EBC" w:rsidRPr="0087335F" w:rsidRDefault="005D3EBC" w:rsidP="002B73F3">
            <w:pPr>
              <w:rPr>
                <w:rFonts w:cs="Times New Roman"/>
                <w:lang w:val="en-US"/>
              </w:rPr>
            </w:pPr>
            <w:r w:rsidRPr="0087335F">
              <w:rPr>
                <w:rFonts w:cs="Times New Roman"/>
                <w:lang w:val="en-US"/>
              </w:rPr>
              <w:t>Masaki 2022</w:t>
            </w:r>
            <w:r w:rsidRPr="0087335F">
              <w:rPr>
                <w:rFonts w:cs="Times New Roman"/>
                <w:lang w:val="en-US"/>
              </w:rPr>
              <w:fldChar w:fldCharType="begin"/>
            </w:r>
            <w:r w:rsidR="008B2E57">
              <w:rPr>
                <w:rFonts w:cs="Times New Roman"/>
                <w:lang w:val="en-US"/>
              </w:rPr>
              <w:instrText xml:space="preserve"> ADDIN EN.CITE &lt;EndNote&gt;&lt;Cite&gt;&lt;Author&gt;Masaki&lt;/Author&gt;&lt;Year&gt;2022&lt;/Year&gt;&lt;RecNum&gt;145&lt;/RecNum&gt;&lt;DisplayText&gt;&lt;style face="superscript"&gt;65&lt;/style&gt;&lt;/DisplayText&gt;&lt;record&gt;&lt;rec-number&gt;145&lt;/rec-number&gt;&lt;foreign-keys&gt;&lt;key app="EN" db-id="2p2tzx0d1zwpfaeswpzpza5jsrrxxw955w5p" timestamp="1720358088"&gt;145&lt;/key&gt;&lt;/foreign-keys&gt;&lt;ref-type name="Journal Article"&gt;17&lt;/ref-type&gt;&lt;contributors&gt;&lt;authors&gt;&lt;author&gt;Masaki, T.&lt;/author&gt;&lt;author&gt;Ozeki, Y.&lt;/author&gt;&lt;author&gt;Yoshida, Y.&lt;/author&gt;&lt;author&gt;Okamoto, M.&lt;/author&gt;&lt;author&gt;Miyamoto, S.&lt;/author&gt;&lt;author&gt;Gotoh, K.&lt;/author&gt;&lt;author&gt;Shibata, H.&lt;/author&gt;&lt;/authors&gt;&lt;/contributors&gt;&lt;auth-address&gt;Department of Endocrinology, Metabolism, Rheumatology and Nephrology, Faculty of Medicine, Oita University, Yufu City 879-5593, Japan.&lt;/auth-address&gt;&lt;titles&gt;&lt;title&gt;Glucagon-like peptide-1 receptor agonist semaglutide improves eating behavior and glycemic control in Japanese obese type 2 diabetic patients&lt;/title&gt;&lt;secondary-title&gt;Metabolites&lt;/secondary-title&gt;&lt;/titles&gt;&lt;periodical&gt;&lt;full-title&gt;Metabolites&lt;/full-title&gt;&lt;/periodical&gt;&lt;volume&gt;12&lt;/volume&gt;&lt;number&gt;2&lt;/number&gt;&lt;edition&gt;20220204&lt;/edition&gt;&lt;keywords&gt;&lt;keyword&gt;eating behavior&lt;/keyword&gt;&lt;keyword&gt;glucagon-like peptide-1&lt;/keyword&gt;&lt;keyword&gt;obesity&lt;/keyword&gt;&lt;keyword&gt;type 2 diabetes&lt;/keyword&gt;&lt;/keywords&gt;&lt;dates&gt;&lt;year&gt;2022&lt;/year&gt;&lt;pub-dates&gt;&lt;date&gt;Feb 4&lt;/date&gt;&lt;/pub-dates&gt;&lt;/dates&gt;&lt;isbn&gt;2218-1989 (Print)&amp;#xD;2218-1989&lt;/isbn&gt;&lt;accession-num&gt;35208221&lt;/accession-num&gt;&lt;urls&gt;&lt;/urls&gt;&lt;custom1&gt;The authors declare no conflict of interest.&lt;/custom1&gt;&lt;custom2&gt;PMC8878247&lt;/custom2&gt;&lt;electronic-resource-num&gt;10.3390/metabo12020147&lt;/electronic-resource-num&gt;&lt;remote-database-provider&gt;NLM&lt;/remote-database-provider&gt;&lt;language&gt;eng&lt;/language&gt;&lt;/record&gt;&lt;/Cite&gt;&lt;/EndNote&gt;</w:instrText>
            </w:r>
            <w:r w:rsidRPr="0087335F">
              <w:rPr>
                <w:rFonts w:cs="Times New Roman"/>
                <w:lang w:val="en-US"/>
              </w:rPr>
              <w:fldChar w:fldCharType="separate"/>
            </w:r>
            <w:r w:rsidR="008B2E57" w:rsidRPr="008B2E57">
              <w:rPr>
                <w:rFonts w:cs="Times New Roman"/>
                <w:noProof/>
                <w:vertAlign w:val="superscript"/>
                <w:lang w:val="en-US"/>
              </w:rPr>
              <w:t>65</w:t>
            </w:r>
            <w:r w:rsidRPr="0087335F">
              <w:rPr>
                <w:rFonts w:cs="Times New Roman"/>
                <w:lang w:val="en-US"/>
              </w:rPr>
              <w:fldChar w:fldCharType="end"/>
            </w:r>
          </w:p>
        </w:tc>
        <w:tc>
          <w:tcPr>
            <w:tcW w:w="6750" w:type="dxa"/>
          </w:tcPr>
          <w:p w14:paraId="00BA23A3" w14:textId="77777777" w:rsidR="005D3EBC" w:rsidRPr="0087335F" w:rsidRDefault="005D3EBC" w:rsidP="002B73F3">
            <w:pPr>
              <w:rPr>
                <w:rFonts w:cs="Times New Roman"/>
                <w:lang w:val="en-US"/>
              </w:rPr>
            </w:pPr>
            <w:r w:rsidRPr="0087335F">
              <w:rPr>
                <w:rFonts w:cs="Times New Roman"/>
                <w:lang w:val="en-US"/>
              </w:rPr>
              <w:t>Wrong study design</w:t>
            </w:r>
          </w:p>
        </w:tc>
      </w:tr>
      <w:tr w:rsidR="005D3EBC" w:rsidRPr="0087335F" w14:paraId="2946C8FB" w14:textId="77777777" w:rsidTr="002B73F3">
        <w:tc>
          <w:tcPr>
            <w:tcW w:w="2605" w:type="dxa"/>
          </w:tcPr>
          <w:p w14:paraId="1588B12B" w14:textId="77777777" w:rsidR="005D3EBC" w:rsidRPr="0087335F" w:rsidRDefault="005D3EBC" w:rsidP="002B73F3">
            <w:pPr>
              <w:rPr>
                <w:rFonts w:cs="Times New Roman"/>
                <w:lang w:val="en-US"/>
              </w:rPr>
            </w:pPr>
            <w:r w:rsidRPr="0087335F">
              <w:rPr>
                <w:rFonts w:cs="Times New Roman"/>
                <w:shd w:val="clear" w:color="auto" w:fill="FFFFFF"/>
                <w:lang w:val="en-US"/>
              </w:rPr>
              <w:t>NCT05209165</w:t>
            </w:r>
          </w:p>
        </w:tc>
        <w:tc>
          <w:tcPr>
            <w:tcW w:w="6750" w:type="dxa"/>
          </w:tcPr>
          <w:p w14:paraId="380169DB" w14:textId="2CAAF0BA" w:rsidR="005D3EBC" w:rsidRPr="0087335F" w:rsidRDefault="005D3EBC" w:rsidP="002B73F3">
            <w:pPr>
              <w:rPr>
                <w:rFonts w:cs="Times New Roman"/>
                <w:lang w:val="en-US"/>
              </w:rPr>
            </w:pPr>
            <w:r w:rsidRPr="0087335F">
              <w:rPr>
                <w:rFonts w:cs="Times New Roman"/>
                <w:lang w:val="en-US"/>
              </w:rPr>
              <w:t xml:space="preserve">Trial </w:t>
            </w:r>
            <w:r w:rsidR="000145B8">
              <w:rPr>
                <w:rFonts w:cs="Times New Roman"/>
                <w:lang w:val="en-US"/>
              </w:rPr>
              <w:t>i</w:t>
            </w:r>
            <w:r w:rsidRPr="0087335F">
              <w:rPr>
                <w:rFonts w:cs="Times New Roman"/>
                <w:lang w:val="en-US"/>
              </w:rPr>
              <w:t xml:space="preserve">s cancelled </w:t>
            </w:r>
          </w:p>
        </w:tc>
      </w:tr>
      <w:tr w:rsidR="005D3EBC" w:rsidRPr="0087335F" w14:paraId="3CEDF985" w14:textId="77777777" w:rsidTr="002B73F3">
        <w:tc>
          <w:tcPr>
            <w:tcW w:w="2605" w:type="dxa"/>
          </w:tcPr>
          <w:p w14:paraId="1B991788" w14:textId="49B15FC5" w:rsidR="005D3EBC" w:rsidRPr="0087335F" w:rsidRDefault="005D3EBC" w:rsidP="002B73F3">
            <w:pPr>
              <w:rPr>
                <w:rFonts w:cs="Times New Roman"/>
                <w:lang w:val="en-US"/>
              </w:rPr>
            </w:pPr>
            <w:r w:rsidRPr="0087335F">
              <w:rPr>
                <w:rFonts w:cs="Times New Roman"/>
                <w:lang w:val="en-US"/>
              </w:rPr>
              <w:t>Jensterle 2023</w:t>
            </w:r>
            <w:r w:rsidRPr="0087335F">
              <w:rPr>
                <w:rFonts w:cs="Times New Roman"/>
                <w:lang w:val="en-US"/>
              </w:rPr>
              <w:fldChar w:fldCharType="begin"/>
            </w:r>
            <w:r w:rsidR="00687F71">
              <w:rPr>
                <w:rFonts w:cs="Times New Roman"/>
                <w:lang w:val="en-US"/>
              </w:rPr>
              <w:instrText xml:space="preserve"> ADDIN EN.CITE &lt;EndNote&gt;&lt;Cite&gt;&lt;Author&gt;Jensterle&lt;/Author&gt;&lt;Year&gt;2023&lt;/Year&gt;&lt;RecNum&gt;318&lt;/RecNum&gt;&lt;DisplayText&gt;&lt;style face="superscript"&gt;66&lt;/style&gt;&lt;/DisplayText&gt;&lt;record&gt;&lt;rec-number&gt;318&lt;/rec-number&gt;&lt;foreign-keys&gt;&lt;key app="EN" db-id="2p2tzx0d1zwpfaeswpzpza5jsrrxxw955w5p" timestamp="1743412194"&gt;318&lt;/key&gt;&lt;/foreign-keys&gt;&lt;ref-type name="Journal Article"&gt;17&lt;/ref-type&gt;&lt;contributors&gt;&lt;authors&gt;&lt;author&gt;Jensterle, M &lt;/author&gt;&lt;author&gt;Vovk, A &lt;/author&gt;&lt;author&gt;Kovac, J &lt;/author&gt;&lt;author&gt;Battelino, S &lt;/author&gt;&lt;author&gt;Ferjan, S &lt;/author&gt;&lt;author&gt;Hrast, B &lt;/author&gt;&lt;author&gt;Battelino, T &lt;/author&gt;&lt;author&gt;Janez, A&lt;/author&gt;&lt;/authors&gt;&lt;/contributors&gt;&lt;titles&gt;&lt;title&gt;30th European Congress on Obesity (ECO 2023)&lt;/title&gt;&lt;secondary-title&gt;Obesity Facts&lt;/secondary-title&gt;&lt;/titles&gt;&lt;periodical&gt;&lt;full-title&gt;Obesity Facts&lt;/full-title&gt;&lt;/periodical&gt;&lt;pages&gt;1-351&lt;/pages&gt;&lt;volume&gt;16&lt;/volume&gt;&lt;number&gt;Suppl. 1&lt;/number&gt;&lt;dates&gt;&lt;year&gt;2023&lt;/year&gt;&lt;/dates&gt;&lt;isbn&gt;1662-4025&lt;/isbn&gt;&lt;urls&gt;&lt;related-urls&gt;&lt;url&gt;https://doi.org/10.1159/000530456&lt;/url&gt;&lt;/related-urls&gt;&lt;/urls&gt;&lt;electronic-resource-num&gt;10.1159/000530456&lt;/electronic-resource-num&gt;&lt;access-date&gt;3/31/2025&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66</w:t>
            </w:r>
            <w:r w:rsidRPr="0087335F">
              <w:rPr>
                <w:rFonts w:cs="Times New Roman"/>
                <w:lang w:val="en-US"/>
              </w:rPr>
              <w:fldChar w:fldCharType="end"/>
            </w:r>
          </w:p>
        </w:tc>
        <w:tc>
          <w:tcPr>
            <w:tcW w:w="6750" w:type="dxa"/>
          </w:tcPr>
          <w:p w14:paraId="5B2887C8"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3107F2EB" w14:textId="77777777" w:rsidTr="002B73F3">
        <w:tc>
          <w:tcPr>
            <w:tcW w:w="2605" w:type="dxa"/>
          </w:tcPr>
          <w:p w14:paraId="108A3272" w14:textId="42D8F6D2" w:rsidR="005D3EBC" w:rsidRPr="0087335F" w:rsidRDefault="005D3EBC" w:rsidP="002B73F3">
            <w:pPr>
              <w:rPr>
                <w:rFonts w:cs="Times New Roman"/>
                <w:lang w:val="en-US"/>
              </w:rPr>
            </w:pPr>
            <w:r w:rsidRPr="0087335F">
              <w:rPr>
                <w:rFonts w:cs="Times New Roman"/>
                <w:lang w:val="en-US"/>
              </w:rPr>
              <w:t>Kapitza 2012</w:t>
            </w:r>
            <w:r w:rsidRPr="0087335F">
              <w:rPr>
                <w:rFonts w:cs="Times New Roman"/>
                <w:lang w:val="en-US"/>
              </w:rPr>
              <w:fldChar w:fldCharType="begin"/>
            </w:r>
            <w:r w:rsidR="00687F71">
              <w:rPr>
                <w:rFonts w:cs="Times New Roman"/>
                <w:lang w:val="en-US"/>
              </w:rPr>
              <w:instrText xml:space="preserve"> ADDIN EN.CITE &lt;EndNote&gt;&lt;Cite&gt;&lt;Author&gt;Kapitza&lt;/Author&gt;&lt;Year&gt;2012&lt;/Year&gt;&lt;RecNum&gt;319&lt;/RecNum&gt;&lt;DisplayText&gt;&lt;style face="superscript"&gt;67&lt;/style&gt;&lt;/DisplayText&gt;&lt;record&gt;&lt;rec-number&gt;319&lt;/rec-number&gt;&lt;foreign-keys&gt;&lt;key app="EN" db-id="2p2tzx0d1zwpfaeswpzpza5jsrrxxw955w5p" timestamp="1743412259"&gt;319&lt;/key&gt;&lt;/foreign-keys&gt;&lt;ref-type name="Journal Article"&gt;17&lt;/ref-type&gt;&lt;contributors&gt;&lt;authors&gt;&lt;author&gt;Kapitza, C &lt;/author&gt;&lt;author&gt;Lynge, J&lt;/author&gt;&lt;author&gt;During, M&lt;/author&gt;&lt;author&gt;Jensen, C&lt;/author&gt;&lt;/authors&gt;&lt;/contributors&gt;&lt;titles&gt;&lt;title&gt;Abstracts of the 48th EASD Annual Meeting of the European Association for the Study of Diabetes&lt;/title&gt;&lt;secondary-title&gt;Diabetologia&lt;/secondary-title&gt;&lt;/titles&gt;&lt;periodical&gt;&lt;full-title&gt;Diabetologia&lt;/full-title&gt;&lt;abbr-1&gt;Diabetologia&lt;/abbr-1&gt;&lt;abbr-2&gt;Diabetologia&lt;/abbr-2&gt;&lt;/periodical&gt;&lt;pages&gt;1-538&lt;/pages&gt;&lt;volume&gt;55&lt;/volume&gt;&lt;number&gt;1&lt;/number&gt;&lt;dates&gt;&lt;year&gt;2012&lt;/year&gt;&lt;pub-dates&gt;&lt;date&gt;2012/10/01&lt;/date&gt;&lt;/pub-dates&gt;&lt;/dates&gt;&lt;isbn&gt;1432-0428&lt;/isbn&gt;&lt;urls&gt;&lt;related-urls&gt;&lt;url&gt;https://doi.org/10.1007/s00125-012-2688-9&lt;/url&gt;&lt;/related-urls&gt;&lt;/urls&gt;&lt;electronic-resource-num&gt;10.1007/s00125-012-2688-9&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67</w:t>
            </w:r>
            <w:r w:rsidRPr="0087335F">
              <w:rPr>
                <w:rFonts w:cs="Times New Roman"/>
                <w:lang w:val="en-US"/>
              </w:rPr>
              <w:fldChar w:fldCharType="end"/>
            </w:r>
          </w:p>
        </w:tc>
        <w:tc>
          <w:tcPr>
            <w:tcW w:w="6750" w:type="dxa"/>
          </w:tcPr>
          <w:p w14:paraId="20BDEBB3" w14:textId="77777777" w:rsidR="005D3EBC" w:rsidRPr="0087335F" w:rsidRDefault="005D3EBC" w:rsidP="002B73F3">
            <w:pPr>
              <w:rPr>
                <w:rFonts w:cs="Times New Roman"/>
                <w:lang w:val="en-US"/>
              </w:rPr>
            </w:pPr>
            <w:r w:rsidRPr="0087335F">
              <w:rPr>
                <w:rFonts w:cs="Times New Roman"/>
                <w:lang w:val="en-US"/>
              </w:rPr>
              <w:t>Single dose trial</w:t>
            </w:r>
          </w:p>
        </w:tc>
      </w:tr>
      <w:tr w:rsidR="005D3EBC" w:rsidRPr="0087335F" w14:paraId="7A509369" w14:textId="77777777" w:rsidTr="002B73F3">
        <w:tc>
          <w:tcPr>
            <w:tcW w:w="2605" w:type="dxa"/>
          </w:tcPr>
          <w:p w14:paraId="18FEE063" w14:textId="77777777" w:rsidR="005D3EBC" w:rsidRPr="0087335F" w:rsidRDefault="005D3EBC" w:rsidP="002B73F3">
            <w:pPr>
              <w:rPr>
                <w:rFonts w:cs="Times New Roman"/>
                <w:lang w:val="en-US"/>
              </w:rPr>
            </w:pPr>
            <w:r w:rsidRPr="0087335F">
              <w:rPr>
                <w:rFonts w:cs="Times New Roman"/>
                <w:shd w:val="clear" w:color="auto" w:fill="FFFFFF"/>
                <w:lang w:val="en-US"/>
              </w:rPr>
              <w:t>NCT04885634</w:t>
            </w:r>
          </w:p>
        </w:tc>
        <w:tc>
          <w:tcPr>
            <w:tcW w:w="6750" w:type="dxa"/>
          </w:tcPr>
          <w:p w14:paraId="04F30697" w14:textId="49A1FD20" w:rsidR="005D3EBC" w:rsidRPr="0087335F" w:rsidRDefault="005D3EBC" w:rsidP="002B73F3">
            <w:pPr>
              <w:rPr>
                <w:rFonts w:cs="Times New Roman"/>
                <w:lang w:val="en-US"/>
              </w:rPr>
            </w:pPr>
            <w:r w:rsidRPr="0087335F">
              <w:rPr>
                <w:rFonts w:cs="Times New Roman"/>
                <w:lang w:val="en-US"/>
              </w:rPr>
              <w:t xml:space="preserve">Trial </w:t>
            </w:r>
            <w:r w:rsidR="000145B8">
              <w:rPr>
                <w:rFonts w:cs="Times New Roman"/>
                <w:lang w:val="en-US"/>
              </w:rPr>
              <w:t>i</w:t>
            </w:r>
            <w:r w:rsidRPr="0087335F">
              <w:rPr>
                <w:rFonts w:cs="Times New Roman"/>
                <w:lang w:val="en-US"/>
              </w:rPr>
              <w:t>s cancelled</w:t>
            </w:r>
          </w:p>
        </w:tc>
      </w:tr>
      <w:tr w:rsidR="005D3EBC" w:rsidRPr="0087335F" w14:paraId="77989D7D" w14:textId="77777777" w:rsidTr="002B73F3">
        <w:tc>
          <w:tcPr>
            <w:tcW w:w="2605" w:type="dxa"/>
          </w:tcPr>
          <w:p w14:paraId="00342B12" w14:textId="7E5B9DC8" w:rsidR="005D3EBC" w:rsidRPr="0087335F" w:rsidRDefault="005D3EBC" w:rsidP="002B73F3">
            <w:pPr>
              <w:rPr>
                <w:rFonts w:cs="Times New Roman"/>
                <w:lang w:val="en-US"/>
              </w:rPr>
            </w:pPr>
            <w:r w:rsidRPr="0087335F">
              <w:rPr>
                <w:rFonts w:cs="Times New Roman"/>
                <w:lang w:val="en-US"/>
              </w:rPr>
              <w:t>Manubolu 2024</w:t>
            </w:r>
            <w:r w:rsidRPr="0087335F">
              <w:rPr>
                <w:rFonts w:cs="Times New Roman"/>
                <w:lang w:val="en-US"/>
              </w:rPr>
              <w:fldChar w:fldCharType="begin"/>
            </w:r>
            <w:r w:rsidR="00E372C3">
              <w:rPr>
                <w:rFonts w:cs="Times New Roman"/>
                <w:lang w:val="en-US"/>
              </w:rPr>
              <w:instrText xml:space="preserve"> ADDIN EN.CITE &lt;EndNote&gt;&lt;Cite&gt;&lt;Author&gt;Manubolu&lt;/Author&gt;&lt;Year&gt;2024&lt;/Year&gt;&lt;RecNum&gt;320&lt;/RecNum&gt;&lt;DisplayText&gt;&lt;style face="superscript"&gt;68&lt;/style&gt;&lt;/DisplayText&gt;&lt;record&gt;&lt;rec-number&gt;320&lt;/rec-number&gt;&lt;foreign-keys&gt;&lt;key app="EN" db-id="2p2tzx0d1zwpfaeswpzpza5jsrrxxw955w5p" timestamp="1743412317"&gt;320&lt;/key&gt;&lt;/foreign-keys&gt;&lt;ref-type name="Journal Article"&gt;17&lt;/ref-type&gt;&lt;contributors&gt;&lt;authors&gt;&lt;author&gt;Manubolu, Venkat Sanjay&lt;/author&gt;&lt;author&gt;Lakshmanan, Suvasini&lt;/author&gt;&lt;author&gt;Kinninger, April&lt;/author&gt;&lt;author&gt;Ahmad, Khadije&lt;/author&gt;&lt;author&gt;Susarla, Shriraj&lt;/author&gt;&lt;author&gt;Seok, Hoon Justin&lt;/author&gt;&lt;author&gt;Moore, Jeff&lt;/author&gt;&lt;author&gt;Aldana-Bitar, Jairo&lt;/author&gt;&lt;author&gt;Verghese, Dhiran&lt;/author&gt;&lt;author&gt;Alalawi, Luay&lt;/author&gt;&lt;author&gt;Hamal, Sajad A.&lt;/author&gt;&lt;author&gt;Dahal, Suraj&lt;/author&gt;&lt;author&gt;Roy, Sion&lt;/author&gt;&lt;author&gt;Budoff, Matthew J.&lt;/author&gt;&lt;/authors&gt;&lt;/contributors&gt;&lt;titles&gt;&lt;title&gt;Effect of semaglutide on epicardial adipose tissue volume and density in type 2 diabetes: Insights from the STOP randomized trial&lt;/title&gt;&lt;secondary-title&gt;Journal of the American College of Cardiology&lt;/secondary-title&gt;&lt;/titles&gt;&lt;periodical&gt;&lt;full-title&gt;Journal of the American College of Cardiology&lt;/full-title&gt;&lt;abbr-1&gt;J. Am. Coll. Cardiol.&lt;/abbr-1&gt;&lt;abbr-2&gt;J Am Coll Cardiol&lt;/abbr-2&gt;&lt;/periodical&gt;&lt;pages&gt;1164&lt;/pages&gt;&lt;volume&gt;83&lt;/volume&gt;&lt;number&gt;13, Supplement&lt;/number&gt;&lt;dates&gt;&lt;year&gt;2024&lt;/year&gt;&lt;pub-dates&gt;&lt;date&gt;2024/04/02/&lt;/date&gt;&lt;/pub-dates&gt;&lt;/dates&gt;&lt;isbn&gt;0735-1097&lt;/isbn&gt;&lt;urls&gt;&lt;related-urls&gt;&lt;url&gt;https://www.sciencedirect.com/science/article/pii/S0735109724031541&lt;/url&gt;&lt;/related-urls&gt;&lt;/urls&gt;&lt;electronic-resource-num&gt;https://doi.org/10.1016/S0735-1097(24)03154-1&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68</w:t>
            </w:r>
            <w:r w:rsidRPr="0087335F">
              <w:rPr>
                <w:rFonts w:cs="Times New Roman"/>
                <w:lang w:val="en-US"/>
              </w:rPr>
              <w:fldChar w:fldCharType="end"/>
            </w:r>
          </w:p>
        </w:tc>
        <w:tc>
          <w:tcPr>
            <w:tcW w:w="6750" w:type="dxa"/>
          </w:tcPr>
          <w:p w14:paraId="6C64F1AE"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4D0B40A4" w14:textId="77777777" w:rsidTr="002B73F3">
        <w:tc>
          <w:tcPr>
            <w:tcW w:w="2605" w:type="dxa"/>
          </w:tcPr>
          <w:p w14:paraId="34DEC79C" w14:textId="77777777" w:rsidR="005D3EBC" w:rsidRPr="0087335F" w:rsidRDefault="005D3EBC" w:rsidP="002B73F3">
            <w:pPr>
              <w:rPr>
                <w:rFonts w:cs="Times New Roman"/>
                <w:lang w:val="en-US"/>
              </w:rPr>
            </w:pPr>
            <w:r w:rsidRPr="0087335F">
              <w:rPr>
                <w:rFonts w:cs="Times New Roman"/>
                <w:shd w:val="clear" w:color="auto" w:fill="FFFFFF"/>
                <w:lang w:val="en-US"/>
              </w:rPr>
              <w:t>NCT04263415</w:t>
            </w:r>
          </w:p>
        </w:tc>
        <w:tc>
          <w:tcPr>
            <w:tcW w:w="6750" w:type="dxa"/>
          </w:tcPr>
          <w:p w14:paraId="619C879B"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3E4C91FB" w14:textId="77777777" w:rsidTr="002B73F3">
        <w:tc>
          <w:tcPr>
            <w:tcW w:w="2605" w:type="dxa"/>
          </w:tcPr>
          <w:p w14:paraId="43BBACAB" w14:textId="5D55A7BC" w:rsidR="005D3EBC" w:rsidRPr="0087335F" w:rsidRDefault="005D3EBC" w:rsidP="002B73F3">
            <w:pPr>
              <w:rPr>
                <w:rFonts w:cs="Times New Roman"/>
                <w:lang w:val="en-US"/>
              </w:rPr>
            </w:pPr>
            <w:r w:rsidRPr="0087335F">
              <w:rPr>
                <w:rFonts w:cs="Times New Roman"/>
                <w:lang w:val="en-US"/>
              </w:rPr>
              <w:t>Jensterle 2021</w:t>
            </w:r>
            <w:r w:rsidRPr="0087335F">
              <w:rPr>
                <w:rFonts w:cs="Times New Roman"/>
                <w:lang w:val="en-US"/>
              </w:rPr>
              <w:fldChar w:fldCharType="begin">
                <w:fldData xml:space="preserve">PEVuZE5vdGU+PENpdGU+PEF1dGhvcj5KZW5zdGVybGU8L0F1dGhvcj48WWVhcj4yMDIxPC9ZZWFy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</w:fldData>
              </w:fldChar>
            </w:r>
            <w:r w:rsidR="008B2E57">
              <w:rPr>
                <w:rFonts w:cs="Times New Roman"/>
                <w:lang w:val="en-US"/>
              </w:rPr>
              <w:instrText xml:space="preserve"> ADDIN EN.CITE </w:instrText>
            </w:r>
            <w:r w:rsidR="008B2E57">
              <w:rPr>
                <w:rFonts w:cs="Times New Roman"/>
                <w:lang w:val="en-US"/>
              </w:rPr>
              <w:fldChar w:fldCharType="begin">
                <w:fldData xml:space="preserve">PEVuZE5vdGU+PENpdGU+PEF1dGhvcj5KZW5zdGVybGU8L0F1dGhvcj48WWVhcj4yMDIxPC9ZZWFy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</w:fldData>
              </w:fldChar>
            </w:r>
            <w:r w:rsidR="008B2E57">
              <w:rPr>
                <w:rFonts w:cs="Times New Roman"/>
                <w:lang w:val="en-US"/>
              </w:rPr>
              <w:instrText xml:space="preserve"> ADDIN EN.CITE.DATA </w:instrText>
            </w:r>
            <w:r w:rsidR="008B2E57">
              <w:rPr>
                <w:rFonts w:cs="Times New Roman"/>
                <w:lang w:val="en-US"/>
              </w:rPr>
            </w:r>
            <w:r w:rsidR="008B2E57">
              <w:rPr>
                <w:rFonts w:cs="Times New Roman"/>
                <w:lang w:val="en-US"/>
              </w:rPr>
              <w:fldChar w:fldCharType="end"/>
            </w:r>
            <w:r w:rsidRPr="0087335F">
              <w:rPr>
                <w:rFonts w:cs="Times New Roman"/>
                <w:lang w:val="en-US"/>
              </w:rPr>
            </w:r>
            <w:r w:rsidRPr="0087335F">
              <w:rPr>
                <w:rFonts w:cs="Times New Roman"/>
                <w:lang w:val="en-US"/>
              </w:rPr>
              <w:fldChar w:fldCharType="separate"/>
            </w:r>
            <w:r w:rsidR="008B2E57" w:rsidRPr="008B2E57">
              <w:rPr>
                <w:rFonts w:cs="Times New Roman"/>
                <w:noProof/>
                <w:vertAlign w:val="superscript"/>
                <w:lang w:val="en-US"/>
              </w:rPr>
              <w:t>69</w:t>
            </w:r>
            <w:r w:rsidRPr="0087335F">
              <w:rPr>
                <w:rFonts w:cs="Times New Roman"/>
                <w:lang w:val="en-US"/>
              </w:rPr>
              <w:fldChar w:fldCharType="end"/>
            </w:r>
          </w:p>
        </w:tc>
        <w:tc>
          <w:tcPr>
            <w:tcW w:w="6750" w:type="dxa"/>
          </w:tcPr>
          <w:p w14:paraId="11DBF4D7"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1B317800" w14:textId="77777777" w:rsidTr="002B73F3">
        <w:tc>
          <w:tcPr>
            <w:tcW w:w="2605" w:type="dxa"/>
          </w:tcPr>
          <w:p w14:paraId="1A8914AA" w14:textId="77777777" w:rsidR="005D3EBC" w:rsidRPr="0087335F" w:rsidRDefault="005D3EBC" w:rsidP="002B73F3">
            <w:pPr>
              <w:rPr>
                <w:rFonts w:cs="Times New Roman"/>
                <w:lang w:val="en-US"/>
              </w:rPr>
            </w:pPr>
            <w:r w:rsidRPr="0087335F">
              <w:rPr>
                <w:rFonts w:cs="Times New Roman"/>
                <w:shd w:val="clear" w:color="auto" w:fill="FFFFFF"/>
                <w:lang w:val="en-US"/>
              </w:rPr>
              <w:t>NCT02838589</w:t>
            </w:r>
          </w:p>
        </w:tc>
        <w:tc>
          <w:tcPr>
            <w:tcW w:w="6750" w:type="dxa"/>
          </w:tcPr>
          <w:p w14:paraId="17EA865E" w14:textId="77777777" w:rsidR="005D3EBC" w:rsidRPr="0087335F" w:rsidRDefault="005D3EBC" w:rsidP="002B73F3">
            <w:pPr>
              <w:rPr>
                <w:rFonts w:cs="Times New Roman"/>
                <w:lang w:val="en-US"/>
              </w:rPr>
            </w:pPr>
            <w:r w:rsidRPr="0087335F">
              <w:rPr>
                <w:rFonts w:cs="Times New Roman"/>
                <w:lang w:val="en-US"/>
              </w:rPr>
              <w:t>Wrong intervention</w:t>
            </w:r>
          </w:p>
        </w:tc>
      </w:tr>
      <w:tr w:rsidR="005D3EBC" w:rsidRPr="0087335F" w14:paraId="2CF722BE" w14:textId="77777777" w:rsidTr="002B73F3">
        <w:tc>
          <w:tcPr>
            <w:tcW w:w="2605" w:type="dxa"/>
          </w:tcPr>
          <w:p w14:paraId="53D56626" w14:textId="77777777" w:rsidR="005D3EBC" w:rsidRPr="0087335F" w:rsidRDefault="005D3EBC" w:rsidP="002B73F3">
            <w:pPr>
              <w:rPr>
                <w:rFonts w:cs="Times New Roman"/>
                <w:lang w:val="en-US"/>
              </w:rPr>
            </w:pPr>
            <w:r w:rsidRPr="0087335F">
              <w:rPr>
                <w:rFonts w:cs="Times New Roman"/>
                <w:shd w:val="clear" w:color="auto" w:fill="FFFFFF"/>
                <w:lang w:val="en-US"/>
              </w:rPr>
              <w:t>UMIN000045270</w:t>
            </w:r>
          </w:p>
        </w:tc>
        <w:tc>
          <w:tcPr>
            <w:tcW w:w="6750" w:type="dxa"/>
          </w:tcPr>
          <w:p w14:paraId="3CBCAAF4"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126177A5" w14:textId="77777777" w:rsidTr="002B73F3">
        <w:tc>
          <w:tcPr>
            <w:tcW w:w="2605" w:type="dxa"/>
          </w:tcPr>
          <w:p w14:paraId="1FFC8D2C" w14:textId="77777777" w:rsidR="005D3EBC" w:rsidRPr="0087335F" w:rsidRDefault="005D3EBC" w:rsidP="002B73F3">
            <w:pPr>
              <w:rPr>
                <w:rFonts w:cs="Times New Roman"/>
                <w:lang w:val="en-US"/>
              </w:rPr>
            </w:pPr>
            <w:r w:rsidRPr="0087335F">
              <w:rPr>
                <w:rFonts w:cs="Times New Roman"/>
                <w:shd w:val="clear" w:color="auto" w:fill="FFFFFF"/>
                <w:lang w:val="en-US"/>
              </w:rPr>
              <w:t>ACTRN12621001539820</w:t>
            </w:r>
          </w:p>
        </w:tc>
        <w:tc>
          <w:tcPr>
            <w:tcW w:w="6750" w:type="dxa"/>
          </w:tcPr>
          <w:p w14:paraId="36C082AA" w14:textId="6F26635D" w:rsidR="005D3EBC" w:rsidRPr="0087335F" w:rsidRDefault="005D3EBC" w:rsidP="002B73F3">
            <w:pPr>
              <w:rPr>
                <w:rFonts w:cs="Times New Roman"/>
                <w:lang w:val="en-US"/>
              </w:rPr>
            </w:pPr>
            <w:r w:rsidRPr="0087335F">
              <w:rPr>
                <w:rFonts w:cs="Times New Roman"/>
                <w:lang w:val="en-US"/>
              </w:rPr>
              <w:t xml:space="preserve">Trial </w:t>
            </w:r>
            <w:r w:rsidR="000145B8">
              <w:rPr>
                <w:rFonts w:cs="Times New Roman"/>
                <w:lang w:val="en-US"/>
              </w:rPr>
              <w:t>i</w:t>
            </w:r>
            <w:r w:rsidRPr="0087335F">
              <w:rPr>
                <w:rFonts w:cs="Times New Roman"/>
                <w:lang w:val="en-US"/>
              </w:rPr>
              <w:t>s cancelled</w:t>
            </w:r>
          </w:p>
        </w:tc>
      </w:tr>
      <w:tr w:rsidR="005D3EBC" w:rsidRPr="0087335F" w14:paraId="0377BC2F" w14:textId="77777777" w:rsidTr="002B73F3">
        <w:tc>
          <w:tcPr>
            <w:tcW w:w="2605" w:type="dxa"/>
          </w:tcPr>
          <w:p w14:paraId="4037BE26" w14:textId="66F7C3D5" w:rsidR="005D3EBC" w:rsidRPr="0087335F" w:rsidRDefault="005D3EBC" w:rsidP="002B73F3">
            <w:pPr>
              <w:rPr>
                <w:rFonts w:cs="Times New Roman"/>
                <w:lang w:val="en-US"/>
              </w:rPr>
            </w:pPr>
            <w:r w:rsidRPr="0087335F">
              <w:rPr>
                <w:rFonts w:cs="Times New Roman"/>
                <w:lang w:val="en-US"/>
              </w:rPr>
              <w:t>Verg</w:t>
            </w:r>
            <w:r w:rsidR="00456EF4">
              <w:rPr>
                <w:rFonts w:cs="Times New Roman"/>
                <w:lang w:val="en-US"/>
              </w:rPr>
              <w:t>h</w:t>
            </w:r>
            <w:r w:rsidRPr="0087335F">
              <w:rPr>
                <w:rFonts w:cs="Times New Roman"/>
                <w:lang w:val="en-US"/>
              </w:rPr>
              <w:t>ese 2021</w:t>
            </w:r>
            <w:r w:rsidRPr="0087335F">
              <w:rPr>
                <w:rFonts w:cs="Times New Roman"/>
                <w:lang w:val="en-US"/>
              </w:rPr>
              <w:fldChar w:fldCharType="begin"/>
            </w:r>
            <w:r w:rsidR="008B2E57">
              <w:rPr>
                <w:rFonts w:cs="Times New Roman"/>
                <w:lang w:val="en-US"/>
              </w:rPr>
              <w:instrText xml:space="preserve"> ADDIN EN.CITE &lt;EndNote&gt;&lt;Cite&gt;&lt;Author&gt;Verghese&lt;/Author&gt;&lt;Year&gt;2021&lt;/Year&gt;&lt;RecNum&gt;321&lt;/RecNum&gt;&lt;DisplayText&gt;&lt;style face="superscript"&gt;70&lt;/style&gt;&lt;/DisplayText&gt;&lt;record&gt;&lt;rec-number&gt;321&lt;/rec-number&gt;&lt;foreign-keys&gt;&lt;key app="EN" db-id="2p2tzx0d1zwpfaeswpzpza5jsrrxxw955w5p" timestamp="1743412460"&gt;321&lt;/key&gt;&lt;/foreign-keys&gt;&lt;ref-type name="Journal Article"&gt;17&lt;/ref-type&gt;&lt;contributors&gt;&lt;authors&gt;&lt;author&gt;Verghese, Dhiran&lt;/author&gt;&lt;author&gt;Manubolu, Venkat Sanjay&lt;/author&gt;&lt;author&gt;Alalawi, Luay&lt;/author&gt;&lt;author&gt;Kinninger, April&lt;/author&gt;&lt;author&gt;Ahmad, Khadije&lt;/author&gt;&lt;author&gt;Shafter, Ahmed&lt;/author&gt;&lt;author&gt;Javier, Denise Alison&lt;/author&gt;&lt;author&gt;Abraham, Divya&lt;/author&gt;&lt;author&gt;Laskova, Anna&lt;/author&gt;&lt;author&gt;Ghanem, Ahmed&lt;/author&gt;&lt;author&gt;Uzodi, Nnenna&lt;/author&gt;&lt;author&gt;Johanis, Amit&lt;/author&gt;&lt;author&gt;Nishime, Nicole&lt;/author&gt;&lt;author&gt;Golub, Ilana&lt;/author&gt;&lt;author&gt;Hamal, Sajad&lt;/author&gt;&lt;author&gt;Flores, Fred&lt;/author&gt;&lt;author&gt;Chris,&lt;/author&gt;&lt;/authors&gt;&lt;/contributors&gt;&lt;titles&gt;&lt;title&gt;Association of Cardio-Ankle Vascular Index (CAVI) and Duration of Diabetes Mellitus in the STOP (Semaglutide Treatment on Coronary Plaque Progression) Randomized Control Trial&lt;/title&gt;&lt;secondary-title&gt;American Heart Journal&lt;/secondary-title&gt;&lt;/titles&gt;&lt;periodical&gt;&lt;full-title&gt;American Heart Journal&lt;/full-title&gt;&lt;abbr-1&gt;Am. Heart J.&lt;/abbr-1&gt;&lt;abbr-2&gt;Am Heart J&lt;/abbr-2&gt;&lt;/periodical&gt;&lt;pages&gt;170&lt;/pages&gt;&lt;volume&gt;242&lt;/volume&gt;&lt;dates&gt;&lt;year&gt;2021&lt;/year&gt;&lt;pub-dates&gt;&lt;date&gt;2021/12/01/&lt;/date&gt;&lt;/pub-dates&gt;&lt;/dates&gt;&lt;isbn&gt;0002-8703&lt;/isbn&gt;&lt;urls&gt;&lt;related-urls&gt;&lt;url&gt;https://www.sciencedirect.com/science/article/pii/S0002870321003069&lt;/url&gt;&lt;/related-urls&gt;&lt;/urls&gt;&lt;electronic-resource-num&gt;https://doi.org/10.1016/j.ahj.2021.10.061&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70</w:t>
            </w:r>
            <w:r w:rsidRPr="0087335F">
              <w:rPr>
                <w:rFonts w:cs="Times New Roman"/>
                <w:lang w:val="en-US"/>
              </w:rPr>
              <w:fldChar w:fldCharType="end"/>
            </w:r>
          </w:p>
        </w:tc>
        <w:tc>
          <w:tcPr>
            <w:tcW w:w="6750" w:type="dxa"/>
          </w:tcPr>
          <w:p w14:paraId="35867D0A"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58233EEE" w14:textId="77777777" w:rsidTr="002B73F3">
        <w:tc>
          <w:tcPr>
            <w:tcW w:w="2605" w:type="dxa"/>
          </w:tcPr>
          <w:p w14:paraId="237AF87F" w14:textId="0B55C56B" w:rsidR="005D3EBC" w:rsidRPr="0087335F" w:rsidRDefault="005D3EBC" w:rsidP="002B73F3">
            <w:pPr>
              <w:rPr>
                <w:rFonts w:cs="Times New Roman"/>
                <w:lang w:val="en-US"/>
              </w:rPr>
            </w:pPr>
            <w:r w:rsidRPr="0087335F">
              <w:rPr>
                <w:rFonts w:cs="Times New Roman"/>
                <w:lang w:val="en-US"/>
              </w:rPr>
              <w:t>Buse 2023</w:t>
            </w:r>
            <w:r w:rsidRPr="0087335F">
              <w:rPr>
                <w:rFonts w:cs="Times New Roman"/>
                <w:lang w:val="en-US"/>
              </w:rPr>
              <w:fldChar w:fldCharType="begin"/>
            </w:r>
            <w:r w:rsidR="00687F71">
              <w:rPr>
                <w:rFonts w:cs="Times New Roman"/>
                <w:lang w:val="en-US"/>
              </w:rPr>
              <w:instrText xml:space="preserve"> ADDIN EN.CITE &lt;EndNote&gt;&lt;Cite&gt;&lt;Author&gt;Buse&lt;/Author&gt;&lt;Year&gt;2023&lt;/Year&gt;&lt;RecNum&gt;322&lt;/RecNum&gt;&lt;DisplayText&gt;&lt;style face="superscript"&gt;71&lt;/style&gt;&lt;/DisplayText&gt;&lt;record&gt;&lt;rec-number&gt;322&lt;/rec-number&gt;&lt;foreign-keys&gt;&lt;key app="EN" db-id="2p2tzx0d1zwpfaeswpzpza5jsrrxxw955w5p" timestamp="1743412506"&gt;322&lt;/key&gt;&lt;/foreign-keys&gt;&lt;ref-type name="Journal Article"&gt;17&lt;/ref-type&gt;&lt;contributors&gt;&lt;authors&gt;&lt;author&gt;Buse, JOHN B.&lt;/author&gt;&lt;author&gt;Soule, BENJAMIN P.&lt;/author&gt;&lt;author&gt;Harty, BRIAN J.&lt;/author&gt;&lt;author&gt;Christensen, HELENE N.&lt;/author&gt;&lt;author&gt;Cziraky, MARK J.&lt;/author&gt;&lt;author&gt;Willey, VINCENT&lt;/author&gt;&lt;author&gt;Skibsted, SIMON&lt;/author&gt;&lt;/authors&gt;&lt;/contributors&gt;&lt;titles&gt;&lt;title&gt;776-P: Comparative Effectiveness of SC Semaglutide in Adults with T2D in U.S. Routine Clinical Practice—Year 1 Results of SEPRA, a Randomized Pragmatic Clinical Trial&lt;/title&gt;&lt;secondary-title&gt;Diabetes&lt;/secondary-title&gt;&lt;/titles&gt;&lt;periodical&gt;&lt;full-title&gt;Diabetes&lt;/full-title&gt;&lt;abbr-1&gt;Diabetes&lt;/abbr-1&gt;&lt;abbr-2&gt;Diabetes&lt;/abbr-2&gt;&lt;/periodical&gt;&lt;volume&gt;72&lt;/volume&gt;&lt;number&gt;Supplement_1&lt;/number&gt;&lt;dates&gt;&lt;year&gt;2023&lt;/year&gt;&lt;/dates&gt;&lt;isbn&gt;0012-1797&lt;/isbn&gt;&lt;urls&gt;&lt;related-urls&gt;&lt;url&gt;https://doi.org/10.2337/db23-776-P&lt;/url&gt;&lt;/related-urls&gt;&lt;/urls&gt;&lt;custom1&gt;776-P&lt;/custom1&gt;&lt;electronic-resource-num&gt;10.2337/db23-776-P&lt;/electronic-resource-num&gt;&lt;access-date&gt;3/31/2025&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71</w:t>
            </w:r>
            <w:r w:rsidRPr="0087335F">
              <w:rPr>
                <w:rFonts w:cs="Times New Roman"/>
                <w:lang w:val="en-US"/>
              </w:rPr>
              <w:fldChar w:fldCharType="end"/>
            </w:r>
          </w:p>
        </w:tc>
        <w:tc>
          <w:tcPr>
            <w:tcW w:w="6750" w:type="dxa"/>
          </w:tcPr>
          <w:p w14:paraId="3F9BD410"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62954916" w14:textId="77777777" w:rsidTr="002B73F3">
        <w:tc>
          <w:tcPr>
            <w:tcW w:w="2605" w:type="dxa"/>
          </w:tcPr>
          <w:p w14:paraId="5B32177C" w14:textId="09DB3E12" w:rsidR="005D3EBC" w:rsidRPr="0087335F" w:rsidRDefault="005D3EBC" w:rsidP="002B73F3">
            <w:pPr>
              <w:rPr>
                <w:rFonts w:cs="Times New Roman"/>
                <w:lang w:val="en-US"/>
              </w:rPr>
            </w:pPr>
            <w:r w:rsidRPr="0087335F">
              <w:rPr>
                <w:rFonts w:cs="Times New Roman"/>
                <w:lang w:val="en-US"/>
              </w:rPr>
              <w:t>Lanthier 2021</w:t>
            </w:r>
            <w:r w:rsidRPr="0087335F">
              <w:rPr>
                <w:rFonts w:cs="Times New Roman"/>
                <w:lang w:val="en-US"/>
              </w:rPr>
              <w:fldChar w:fldCharType="begin">
                <w:fldData xml:space="preserve">PEVuZE5vdGU+PENpdGU+PEF1dGhvcj5MYW50aGllcjwvQXV0aG9yPjxZZWFyPjIwMjE8L1llYXI+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</w:fldData>
              </w:fldChar>
            </w:r>
            <w:r w:rsidR="00E372C3">
              <w:rPr>
                <w:rFonts w:cs="Times New Roman"/>
                <w:lang w:val="en-US"/>
              </w:rPr>
              <w:instrText xml:space="preserve"> ADDIN EN.CITE </w:instrText>
            </w:r>
            <w:r w:rsidR="00E372C3">
              <w:rPr>
                <w:rFonts w:cs="Times New Roman"/>
                <w:lang w:val="en-US"/>
              </w:rPr>
              <w:fldChar w:fldCharType="begin">
                <w:fldData xml:space="preserve">PEVuZE5vdGU+PENpdGU+PEF1dGhvcj5MYW50aGllcjwvQXV0aG9yPjxZZWFyPjIwMjE8L1llYXI+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</w:fldData>
              </w:fldChar>
            </w:r>
            <w:r w:rsidR="00E372C3">
              <w:rPr>
                <w:rFonts w:cs="Times New Roman"/>
                <w:lang w:val="en-US"/>
              </w:rPr>
              <w:instrText xml:space="preserve"> ADDIN EN.CITE.DATA </w:instrText>
            </w:r>
            <w:r w:rsidR="00E372C3">
              <w:rPr>
                <w:rFonts w:cs="Times New Roman"/>
                <w:lang w:val="en-US"/>
              </w:rPr>
            </w:r>
            <w:r w:rsidR="00E372C3">
              <w:rPr>
                <w:rFonts w:cs="Times New Roman"/>
                <w:lang w:val="en-US"/>
              </w:rPr>
              <w:fldChar w:fldCharType="end"/>
            </w:r>
            <w:r w:rsidRPr="0087335F">
              <w:rPr>
                <w:rFonts w:cs="Times New Roman"/>
                <w:lang w:val="en-US"/>
              </w:rPr>
            </w:r>
            <w:r w:rsidRPr="0087335F">
              <w:rPr>
                <w:rFonts w:cs="Times New Roman"/>
                <w:lang w:val="en-US"/>
              </w:rPr>
              <w:fldChar w:fldCharType="separate"/>
            </w:r>
            <w:r w:rsidR="008B2E57" w:rsidRPr="008B2E57">
              <w:rPr>
                <w:rFonts w:cs="Times New Roman"/>
                <w:noProof/>
                <w:vertAlign w:val="superscript"/>
                <w:lang w:val="en-US"/>
              </w:rPr>
              <w:t>72</w:t>
            </w:r>
            <w:r w:rsidRPr="0087335F">
              <w:rPr>
                <w:rFonts w:cs="Times New Roman"/>
                <w:lang w:val="en-US"/>
              </w:rPr>
              <w:fldChar w:fldCharType="end"/>
            </w:r>
          </w:p>
        </w:tc>
        <w:tc>
          <w:tcPr>
            <w:tcW w:w="6750" w:type="dxa"/>
          </w:tcPr>
          <w:p w14:paraId="2BBBE6E2" w14:textId="77777777" w:rsidR="005D3EBC" w:rsidRPr="0087335F" w:rsidRDefault="005D3EBC" w:rsidP="002B73F3">
            <w:pPr>
              <w:rPr>
                <w:rFonts w:cs="Times New Roman"/>
                <w:lang w:val="en-US"/>
              </w:rPr>
            </w:pPr>
            <w:r w:rsidRPr="0087335F">
              <w:rPr>
                <w:rFonts w:cs="Times New Roman"/>
                <w:lang w:val="en-US"/>
              </w:rPr>
              <w:t>Wrong study design</w:t>
            </w:r>
          </w:p>
        </w:tc>
      </w:tr>
      <w:tr w:rsidR="005D3EBC" w:rsidRPr="0087335F" w14:paraId="5DE409D2" w14:textId="77777777" w:rsidTr="002B73F3">
        <w:tc>
          <w:tcPr>
            <w:tcW w:w="2605" w:type="dxa"/>
          </w:tcPr>
          <w:p w14:paraId="1421BACB" w14:textId="0E5139F8" w:rsidR="005D3EBC" w:rsidRPr="0087335F" w:rsidRDefault="005D3EBC" w:rsidP="002B73F3">
            <w:pPr>
              <w:rPr>
                <w:rFonts w:cs="Times New Roman"/>
                <w:lang w:val="en-US"/>
              </w:rPr>
            </w:pPr>
            <w:r w:rsidRPr="0087335F">
              <w:rPr>
                <w:rFonts w:cs="Times New Roman"/>
                <w:lang w:val="en-US"/>
              </w:rPr>
              <w:t>Navodnik 2023</w:t>
            </w:r>
            <w:r w:rsidRPr="0087335F">
              <w:rPr>
                <w:rFonts w:cs="Times New Roman"/>
                <w:lang w:val="en-US"/>
              </w:rPr>
              <w:fldChar w:fldCharType="begin"/>
            </w:r>
            <w:r w:rsidR="008B2E57">
              <w:rPr>
                <w:rFonts w:cs="Times New Roman"/>
                <w:lang w:val="en-US"/>
              </w:rPr>
              <w:instrText xml:space="preserve"> ADDIN EN.CITE &lt;EndNote&gt;&lt;Cite&gt;&lt;Author&gt;Navodnik&lt;/Author&gt;&lt;Year&gt;2023&lt;/Year&gt;&lt;RecNum&gt;149&lt;/RecNum&gt;&lt;DisplayText&gt;&lt;style face="superscript"&gt;73&lt;/style&gt;&lt;/DisplayText&gt;&lt;record&gt;&lt;rec-number&gt;149&lt;/rec-number&gt;&lt;foreign-keys&gt;&lt;key app="EN" db-id="2p2tzx0d1zwpfaeswpzpza5jsrrxxw955w5p" timestamp="1720358362"&gt;149&lt;/key&gt;&lt;/foreign-keys&gt;&lt;ref-type name="Journal Article"&gt;17&lt;/ref-type&gt;&lt;contributors&gt;&lt;authors&gt;&lt;author&gt;Navodnik, Maja Preložnik&lt;/author&gt;&lt;author&gt;Janež, Andrej&lt;/author&gt;&lt;author&gt;Žuran, Ivan&lt;/author&gt;&lt;/authors&gt;&lt;/contributors&gt;&lt;titles&gt;&lt;title&gt;The effect of additional treatment with empagliflozin or semaglutide on endothelial function and arterial stiffness in subjects with type 1 diabetes mellitus—ENDIS study&lt;/title&gt;&lt;secondary-title&gt;Pharmaceutics&lt;/secondary-title&gt;&lt;/titles&gt;&lt;periodical&gt;&lt;full-title&gt;Pharmaceutics&lt;/full-title&gt;&lt;abbr-1&gt;Pharmaceutics&lt;/abbr-1&gt;&lt;abbr-2&gt;Pharmaceutics&lt;/abbr-2&gt;&lt;/periodical&gt;&lt;pages&gt;1945&lt;/pages&gt;&lt;volume&gt;15&lt;/volume&gt;&lt;number&gt;7&lt;/number&gt;&lt;dates&gt;&lt;year&gt;2023&lt;/year&gt;&lt;/dates&gt;&lt;isbn&gt;1999-4923&lt;/isbn&gt;&lt;accession-num&gt;doi:10.3390/pharmaceutics15071945&lt;/accession-num&gt;&lt;urls&gt;&lt;related-urls&gt;&lt;url&gt;https://www.mdpi.com/1999-4923/15/7/1945&lt;/url&gt;&lt;/related-urls&gt;&lt;/urls&gt;&lt;/record&gt;&lt;/Cite&gt;&lt;/EndNote&gt;</w:instrText>
            </w:r>
            <w:r w:rsidRPr="0087335F">
              <w:rPr>
                <w:rFonts w:cs="Times New Roman"/>
                <w:lang w:val="en-US"/>
              </w:rPr>
              <w:fldChar w:fldCharType="separate"/>
            </w:r>
            <w:r w:rsidR="008B2E57" w:rsidRPr="008B2E57">
              <w:rPr>
                <w:rFonts w:cs="Times New Roman"/>
                <w:noProof/>
                <w:vertAlign w:val="superscript"/>
                <w:lang w:val="en-US"/>
              </w:rPr>
              <w:t>73</w:t>
            </w:r>
            <w:r w:rsidRPr="0087335F">
              <w:rPr>
                <w:rFonts w:cs="Times New Roman"/>
                <w:lang w:val="en-US"/>
              </w:rPr>
              <w:fldChar w:fldCharType="end"/>
            </w:r>
          </w:p>
        </w:tc>
        <w:tc>
          <w:tcPr>
            <w:tcW w:w="6750" w:type="dxa"/>
          </w:tcPr>
          <w:p w14:paraId="6D07C380"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28D73345" w14:textId="77777777" w:rsidTr="002B73F3">
        <w:tc>
          <w:tcPr>
            <w:tcW w:w="2605" w:type="dxa"/>
          </w:tcPr>
          <w:p w14:paraId="1059B4F4" w14:textId="46778F49" w:rsidR="005D3EBC" w:rsidRPr="0087335F" w:rsidRDefault="005D3EBC" w:rsidP="002B73F3">
            <w:pPr>
              <w:rPr>
                <w:rFonts w:cs="Times New Roman"/>
                <w:lang w:val="en-US"/>
              </w:rPr>
            </w:pPr>
            <w:r w:rsidRPr="0087335F">
              <w:rPr>
                <w:rFonts w:cs="Times New Roman"/>
                <w:lang w:val="en-US"/>
              </w:rPr>
              <w:t>Andrews 2007</w:t>
            </w:r>
            <w:r w:rsidRPr="0087335F">
              <w:rPr>
                <w:rFonts w:cs="Times New Roman"/>
                <w:lang w:val="en-US"/>
              </w:rPr>
              <w:fldChar w:fldCharType="begin"/>
            </w:r>
            <w:r w:rsidR="008B2E57">
              <w:rPr>
                <w:rFonts w:cs="Times New Roman"/>
                <w:lang w:val="en-US"/>
              </w:rPr>
              <w:instrText xml:space="preserve"> ADDIN EN.CITE &lt;EndNote&gt;&lt;Cite&gt;&lt;Author&gt;Andrews&lt;/Author&gt;&lt;Year&gt;2007&lt;/Year&gt;&lt;RecNum&gt;132&lt;/RecNum&gt;&lt;DisplayText&gt;&lt;style face="superscript"&gt;74&lt;/style&gt;&lt;/DisplayText&gt;&lt;record&gt;&lt;rec-number&gt;132&lt;/rec-number&gt;&lt;foreign-keys&gt;&lt;key app="EN" db-id="2p2tzx0d1zwpfaeswpzpza5jsrrxxw955w5p" timestamp="1720354627"&gt;132&lt;/key&gt;&lt;/foreign-keys&gt;&lt;ref-type name="Journal Article"&gt;17&lt;/ref-type&gt;&lt;contributors&gt;&lt;authors&gt;&lt;author&gt;Andrews, C. N.&lt;/author&gt;&lt;author&gt;Bharucha, A. E.&lt;/author&gt;&lt;author&gt;Camilleri, M.&lt;/author&gt;&lt;author&gt;Low, P. A.&lt;/author&gt;&lt;author&gt;Seide, B. M.&lt;/author&gt;&lt;author&gt;Burton, D. D.&lt;/author&gt;&lt;author&gt;Nickander, K. K.&lt;/author&gt;&lt;author&gt;Baxter, K. L.&lt;/author&gt;&lt;author&gt;Zinsmeister, A. R.&lt;/author&gt;&lt;/authors&gt;&lt;/contributors&gt;&lt;titles&gt;&lt;title&gt;Effects of glucagon-like peptide-1 and sympathetic stimulation on gastric accommodation in humans1&lt;/title&gt;&lt;secondary-title&gt;Neurogastroenterology &amp;amp; Motility&lt;/secondary-title&gt;&lt;/titles&gt;&lt;periodical&gt;&lt;full-title&gt;Neurogastroenterology and Motility&lt;/full-title&gt;&lt;abbr-1&gt;Neurogastroenterol. Motil.&lt;/abbr-1&gt;&lt;abbr-2&gt;Neurogastroenterol Motil&lt;/abbr-2&gt;&lt;abbr-3&gt;Neurogastroenterology &amp;amp; Motility&lt;/abbr-3&gt;&lt;/periodical&gt;&lt;pages&gt;716-723&lt;/pages&gt;&lt;volume&gt;19&lt;/volume&gt;&lt;number&gt;9&lt;/number&gt;&lt;dates&gt;&lt;year&gt;2007&lt;/year&gt;&lt;/dates&gt;&lt;isbn&gt;1350-1925&lt;/isbn&gt;&lt;urls&gt;&lt;related-urls&gt;&lt;url&gt;https://onlinelibrary.wiley.com/doi/abs/10.1111/j.1365-2982.2007.00923.x&lt;/url&gt;&lt;/related-urls&gt;&lt;/urls&gt;&lt;electronic-resource-num&gt;https://doi.org/10.1111/j.1365-2982.2007.00923.x&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74</w:t>
            </w:r>
            <w:r w:rsidRPr="0087335F">
              <w:rPr>
                <w:rFonts w:cs="Times New Roman"/>
                <w:lang w:val="en-US"/>
              </w:rPr>
              <w:fldChar w:fldCharType="end"/>
            </w:r>
          </w:p>
        </w:tc>
        <w:tc>
          <w:tcPr>
            <w:tcW w:w="6750" w:type="dxa"/>
          </w:tcPr>
          <w:p w14:paraId="5C7FAB30" w14:textId="77777777" w:rsidR="005D3EBC" w:rsidRPr="0087335F" w:rsidRDefault="005D3EBC" w:rsidP="002B73F3">
            <w:pPr>
              <w:rPr>
                <w:rFonts w:cs="Times New Roman"/>
                <w:lang w:val="en-US"/>
              </w:rPr>
            </w:pPr>
            <w:r w:rsidRPr="0087335F">
              <w:rPr>
                <w:rFonts w:cs="Times New Roman"/>
                <w:lang w:val="en-US"/>
              </w:rPr>
              <w:t>Wrong intervention</w:t>
            </w:r>
          </w:p>
        </w:tc>
      </w:tr>
      <w:tr w:rsidR="005D3EBC" w:rsidRPr="0087335F" w14:paraId="73B31F51" w14:textId="77777777" w:rsidTr="002B73F3">
        <w:tc>
          <w:tcPr>
            <w:tcW w:w="2605" w:type="dxa"/>
          </w:tcPr>
          <w:p w14:paraId="62D6A7F2" w14:textId="77777777" w:rsidR="005D3EBC" w:rsidRPr="0087335F" w:rsidRDefault="005D3EBC" w:rsidP="002B73F3">
            <w:pPr>
              <w:rPr>
                <w:rFonts w:cs="Times New Roman"/>
                <w:lang w:val="en-US"/>
              </w:rPr>
            </w:pPr>
            <w:r w:rsidRPr="0087335F">
              <w:rPr>
                <w:rFonts w:cs="Times New Roman"/>
                <w:shd w:val="clear" w:color="auto" w:fill="FFFFFF"/>
                <w:lang w:val="en-US"/>
              </w:rPr>
              <w:t>NCT02829502</w:t>
            </w:r>
          </w:p>
        </w:tc>
        <w:tc>
          <w:tcPr>
            <w:tcW w:w="6750" w:type="dxa"/>
          </w:tcPr>
          <w:p w14:paraId="5FF5CC7F" w14:textId="77777777" w:rsidR="005D3EBC" w:rsidRPr="0087335F" w:rsidRDefault="005D3EBC" w:rsidP="002B73F3">
            <w:pPr>
              <w:rPr>
                <w:rFonts w:cs="Times New Roman"/>
                <w:lang w:val="en-US"/>
              </w:rPr>
            </w:pPr>
            <w:r w:rsidRPr="0087335F">
              <w:rPr>
                <w:rFonts w:cs="Times New Roman"/>
                <w:lang w:val="en-US"/>
              </w:rPr>
              <w:t>Wrong intervention</w:t>
            </w:r>
          </w:p>
        </w:tc>
      </w:tr>
      <w:tr w:rsidR="005D3EBC" w:rsidRPr="0087335F" w14:paraId="37CFCB96" w14:textId="77777777" w:rsidTr="002B73F3">
        <w:tc>
          <w:tcPr>
            <w:tcW w:w="2605" w:type="dxa"/>
          </w:tcPr>
          <w:p w14:paraId="39C557F1" w14:textId="77777777" w:rsidR="005D3EBC" w:rsidRPr="0087335F" w:rsidRDefault="005D3EBC" w:rsidP="002B73F3">
            <w:pPr>
              <w:rPr>
                <w:rFonts w:cs="Times New Roman"/>
                <w:lang w:val="en-US"/>
              </w:rPr>
            </w:pPr>
            <w:r w:rsidRPr="0087335F">
              <w:rPr>
                <w:rFonts w:cs="Times New Roman"/>
                <w:shd w:val="clear" w:color="auto" w:fill="FFFFFF"/>
                <w:lang w:val="en-US"/>
              </w:rPr>
              <w:t>NCT02064348</w:t>
            </w:r>
          </w:p>
        </w:tc>
        <w:tc>
          <w:tcPr>
            <w:tcW w:w="6750" w:type="dxa"/>
          </w:tcPr>
          <w:p w14:paraId="62CB9995" w14:textId="77777777" w:rsidR="005D3EBC" w:rsidRPr="0087335F" w:rsidRDefault="005D3EBC" w:rsidP="002B73F3">
            <w:pPr>
              <w:rPr>
                <w:rFonts w:cs="Times New Roman"/>
                <w:lang w:val="en-US"/>
              </w:rPr>
            </w:pPr>
            <w:r w:rsidRPr="0087335F">
              <w:rPr>
                <w:rFonts w:cs="Times New Roman"/>
                <w:lang w:val="en-US"/>
              </w:rPr>
              <w:t xml:space="preserve">Wrong intervention </w:t>
            </w:r>
          </w:p>
        </w:tc>
      </w:tr>
      <w:tr w:rsidR="005D3EBC" w:rsidRPr="0087335F" w14:paraId="0B3DD1C4" w14:textId="77777777" w:rsidTr="002B73F3">
        <w:tc>
          <w:tcPr>
            <w:tcW w:w="2605" w:type="dxa"/>
          </w:tcPr>
          <w:p w14:paraId="39C206E5" w14:textId="716F90C2" w:rsidR="005D3EBC" w:rsidRPr="0087335F" w:rsidRDefault="005D3EBC" w:rsidP="002B73F3">
            <w:pPr>
              <w:rPr>
                <w:rFonts w:cs="Times New Roman"/>
                <w:lang w:val="en-US"/>
              </w:rPr>
            </w:pPr>
            <w:r w:rsidRPr="0087335F">
              <w:rPr>
                <w:rFonts w:cs="Times New Roman"/>
                <w:lang w:val="en-US"/>
              </w:rPr>
              <w:t>Brudermanns 2019</w:t>
            </w:r>
            <w:r w:rsidRPr="0087335F">
              <w:rPr>
                <w:rFonts w:cs="Times New Roman"/>
                <w:lang w:val="en-US"/>
              </w:rPr>
              <w:fldChar w:fldCharType="begin"/>
            </w:r>
            <w:r w:rsidR="00687F71">
              <w:rPr>
                <w:rFonts w:cs="Times New Roman"/>
                <w:lang w:val="en-US"/>
              </w:rPr>
              <w:instrText xml:space="preserve"> ADDIN EN.CITE &lt;EndNote&gt;&lt;Cite&gt;&lt;Author&gt;Brudermanns&lt;/Author&gt;&lt;Year&gt;2019&lt;/Year&gt;&lt;RecNum&gt;323&lt;/RecNum&gt;&lt;DisplayText&gt;&lt;style face="superscript"&gt;75&lt;/style&gt;&lt;/DisplayText&gt;&lt;record&gt;&lt;rec-number&gt;323&lt;/rec-number&gt;&lt;foreign-keys&gt;&lt;key app="EN" db-id="2p2tzx0d1zwpfaeswpzpza5jsrrxxw955w5p" timestamp="1743412703"&gt;323&lt;/key&gt;&lt;/foreign-keys&gt;&lt;ref-type name="Journal Article"&gt;17&lt;/ref-type&gt;&lt;contributors&gt;&lt;authors&gt;&lt;author&gt;Brudermanns, B&lt;/author&gt;&lt;/authors&gt;&lt;/contributors&gt;&lt;titles&gt;&lt;title&gt;Wirksamkeit und Sicherheit der oralen Semaglutid-Monotherapie&lt;/title&gt;&lt;secondary-title&gt;Diabetologie und Stoffwechsel&lt;/secondary-title&gt;&lt;/titles&gt;&lt;periodical&gt;&lt;full-title&gt;Diabetologie und Stoffwechsel&lt;/full-title&gt;&lt;/periodical&gt;&lt;pages&gt;416-418&lt;/pages&gt;&lt;volume&gt;14&lt;/volume&gt;&lt;number&gt;06&lt;/number&gt;&lt;dates&gt;&lt;year&gt;2019&lt;/year&gt;&lt;pub-dates&gt;&lt;date&gt;2019/12/12&lt;/date&gt;&lt;/pub-dates&gt;&lt;/dates&gt;&lt;publisher&gt;© Georg Thieme Verlag KG&lt;/publisher&gt;&lt;isbn&gt;1861-9002&amp;#xD;1861-9010&lt;/isbn&gt;&lt;urls&gt;&lt;related-urls&gt;&lt;url&gt;http://www.thieme-connect.de/products/ejournals/abstract/10.1055/a-0979-7812&lt;/url&gt;&lt;/related-urls&gt;&lt;/urls&gt;&lt;electronic-resource-num&gt;10.1055/a-0979-7812&lt;/electronic-resource-num&gt;&lt;language&gt;De&lt;/language&gt;&lt;/record&gt;&lt;/Cite&gt;&lt;/EndNote&gt;</w:instrText>
            </w:r>
            <w:r w:rsidRPr="0087335F">
              <w:rPr>
                <w:rFonts w:cs="Times New Roman"/>
                <w:lang w:val="en-US"/>
              </w:rPr>
              <w:fldChar w:fldCharType="separate"/>
            </w:r>
            <w:r w:rsidR="008B2E57" w:rsidRPr="008B2E57">
              <w:rPr>
                <w:rFonts w:cs="Times New Roman"/>
                <w:noProof/>
                <w:vertAlign w:val="superscript"/>
                <w:lang w:val="en-US"/>
              </w:rPr>
              <w:t>75</w:t>
            </w:r>
            <w:r w:rsidRPr="0087335F">
              <w:rPr>
                <w:rFonts w:cs="Times New Roman"/>
                <w:lang w:val="en-US"/>
              </w:rPr>
              <w:fldChar w:fldCharType="end"/>
            </w:r>
          </w:p>
        </w:tc>
        <w:tc>
          <w:tcPr>
            <w:tcW w:w="6750" w:type="dxa"/>
          </w:tcPr>
          <w:p w14:paraId="638F4B04" w14:textId="77777777" w:rsidR="005D3EBC" w:rsidRPr="0087335F" w:rsidRDefault="005D3EBC" w:rsidP="002B73F3">
            <w:pPr>
              <w:rPr>
                <w:rFonts w:cs="Times New Roman"/>
                <w:lang w:val="en-US"/>
              </w:rPr>
            </w:pPr>
            <w:r w:rsidRPr="0087335F">
              <w:rPr>
                <w:rFonts w:cs="Times New Roman"/>
                <w:lang w:val="en-US"/>
              </w:rPr>
              <w:t>Wrong study design</w:t>
            </w:r>
          </w:p>
        </w:tc>
      </w:tr>
      <w:tr w:rsidR="005D3EBC" w:rsidRPr="0087335F" w14:paraId="22B0E43B" w14:textId="77777777" w:rsidTr="002B73F3">
        <w:tc>
          <w:tcPr>
            <w:tcW w:w="2605" w:type="dxa"/>
          </w:tcPr>
          <w:p w14:paraId="5DA50299" w14:textId="09627BBB" w:rsidR="005D3EBC" w:rsidRPr="0087335F" w:rsidRDefault="005D3EBC" w:rsidP="002B73F3">
            <w:pPr>
              <w:rPr>
                <w:rFonts w:cs="Times New Roman"/>
                <w:lang w:val="en-US"/>
              </w:rPr>
            </w:pPr>
            <w:r w:rsidRPr="0087335F">
              <w:rPr>
                <w:rFonts w:cs="Times New Roman"/>
                <w:lang w:val="en-US"/>
              </w:rPr>
              <w:t>Jensterle 2022</w:t>
            </w:r>
            <w:r w:rsidRPr="0087335F">
              <w:rPr>
                <w:rFonts w:cs="Times New Roman"/>
                <w:lang w:val="en-US"/>
              </w:rPr>
              <w:fldChar w:fldCharType="begin"/>
            </w:r>
            <w:r w:rsidR="00E372C3">
              <w:rPr>
                <w:rFonts w:cs="Times New Roman"/>
                <w:lang w:val="en-US"/>
              </w:rPr>
              <w:instrText xml:space="preserve"> ADDIN EN.CITE &lt;EndNote&gt;&lt;Cite&gt;&lt;Author&gt;Jensterle&lt;/Author&gt;&lt;Year&gt;2022&lt;/Year&gt;&lt;RecNum&gt;324&lt;/RecNum&gt;&lt;DisplayText&gt;&lt;style face="superscript"&gt;76&lt;/style&gt;&lt;/DisplayText&gt;&lt;record&gt;&lt;rec-number&gt;324&lt;/rec-number&gt;&lt;foreign-keys&gt;&lt;key app="EN" db-id="2p2tzx0d1zwpfaeswpzpza5jsrrxxw955w5p" timestamp="1743412747"&gt;324&lt;/key&gt;&lt;/foreign-keys&gt;&lt;ref-type name="Journal Article"&gt;17&lt;/ref-type&gt;&lt;contributors&gt;&lt;authors&gt;&lt;author&gt;Jensterle, Mojca&lt;/author&gt;&lt;author&gt;Ferjan, Simona&lt;/author&gt;&lt;author&gt;Lezaic, Luka&lt;/author&gt;&lt;author&gt;Socan, Aljaz&lt;/author&gt;&lt;author&gt;Zaletel, Katja&lt;/author&gt;&lt;author&gt;Janez, Prof Andrej&lt;/author&gt;&lt;/authors&gt;&lt;/contributors&gt;&lt;titles&gt;&lt;title&gt;Once-weekly semaglutide delays a late phase gastric emptying of solid meal measured by repeated scintigraphic imaging in obese women with PCOS&lt;/title&gt;&lt;secondary-title&gt;J Endocr Soc&lt;/secondary-title&gt;&lt;/titles&gt;&lt;periodical&gt;&lt;full-title&gt;J Endocr Soc&lt;/full-title&gt;&lt;/periodical&gt;&lt;pages&gt;A33-A34&lt;/pages&gt;&lt;volume&gt;6&lt;/volume&gt;&lt;number&gt;Supplement_1&lt;/number&gt;&lt;dates&gt;&lt;year&gt;2022&lt;/year&gt;&lt;/dates&gt;&lt;isbn&gt;2472-1972&lt;/isbn&gt;&lt;urls&gt;&lt;related-urls&gt;&lt;url&gt;https://doi.org/10.1210/jendso/bvac150.070&lt;/url&gt;&lt;/related-urls&gt;&lt;/urls&gt;&lt;electronic-resource-num&gt;10.1210/jendso/bvac150.070&lt;/electronic-resource-num&gt;&lt;access-date&gt;3/31/2025&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76</w:t>
            </w:r>
            <w:r w:rsidRPr="0087335F">
              <w:rPr>
                <w:rFonts w:cs="Times New Roman"/>
                <w:lang w:val="en-US"/>
              </w:rPr>
              <w:fldChar w:fldCharType="end"/>
            </w:r>
          </w:p>
        </w:tc>
        <w:tc>
          <w:tcPr>
            <w:tcW w:w="6750" w:type="dxa"/>
          </w:tcPr>
          <w:p w14:paraId="1E61A2D7"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38B8A271" w14:textId="77777777" w:rsidTr="002B73F3">
        <w:tc>
          <w:tcPr>
            <w:tcW w:w="2605" w:type="dxa"/>
          </w:tcPr>
          <w:p w14:paraId="773061E7" w14:textId="4FD54511" w:rsidR="005D3EBC" w:rsidRPr="0087335F" w:rsidRDefault="005D3EBC" w:rsidP="002B73F3">
            <w:pPr>
              <w:rPr>
                <w:rFonts w:cs="Times New Roman"/>
                <w:lang w:val="en-US"/>
              </w:rPr>
            </w:pPr>
            <w:r w:rsidRPr="0087335F">
              <w:rPr>
                <w:rFonts w:cs="Times New Roman"/>
                <w:lang w:val="en-US"/>
              </w:rPr>
              <w:t>Campbell-Scherer 2017</w:t>
            </w:r>
            <w:r w:rsidRPr="0087335F">
              <w:rPr>
                <w:rFonts w:cs="Times New Roman"/>
                <w:lang w:val="en-US"/>
              </w:rPr>
              <w:fldChar w:fldCharType="begin"/>
            </w:r>
            <w:r w:rsidR="00E372C3">
              <w:rPr>
                <w:rFonts w:cs="Times New Roman"/>
                <w:lang w:val="en-US"/>
              </w:rPr>
              <w:instrText xml:space="preserve"> ADDIN EN.CITE &lt;EndNote&gt;&lt;Cite&gt;&lt;Author&gt;Campbell-Scherer&lt;/Author&gt;&lt;Year&gt;2017&lt;/Year&gt;&lt;RecNum&gt;325&lt;/RecNum&gt;&lt;DisplayText&gt;&lt;style face="superscript"&gt;77&lt;/style&gt;&lt;/DisplayText&gt;&lt;record&gt;&lt;rec-number&gt;325&lt;/rec-number&gt;&lt;foreign-keys&gt;&lt;key app="EN" db-id="2p2tzx0d1zwpfaeswpzpza5jsrrxxw955w5p" timestamp="1743412813"&gt;325&lt;/key&gt;&lt;/foreign-keys&gt;&lt;ref-type name="Journal Article"&gt;17&lt;/ref-type&gt;&lt;contributors&gt;&lt;authors&gt;&lt;author&gt;Campbell-Scherer, Denise&lt;/author&gt;&lt;/authors&gt;&lt;/contributors&gt;&lt;titles&gt;&lt;title&gt;Semaglutide is non-inferior to placebo for cardiovascular outcomes in patients with type 2 diabetes&lt;/title&gt;&lt;secondary-title&gt;BMJ Evid Based Med&lt;/secondary-title&gt;&lt;/titles&gt;&lt;periodical&gt;&lt;full-title&gt;BMJ Evid Based Med&lt;/full-title&gt;&lt;/periodical&gt;&lt;pages&gt;57-58&lt;/pages&gt;&lt;volume&gt;22&lt;/volume&gt;&lt;number&gt;2&lt;/number&gt;&lt;dates&gt;&lt;year&gt;2017&lt;/year&gt;&lt;/dates&gt;&lt;urls&gt;&lt;related-urls&gt;&lt;url&gt;https://ebm.bmj.com/content/ebmed/22/2/57.full.pdf&lt;/url&gt;&lt;/related-urls&gt;&lt;/urls&gt;&lt;electronic-resource-num&gt;10.1136/ebmed-2016-110652&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77</w:t>
            </w:r>
            <w:r w:rsidRPr="0087335F">
              <w:rPr>
                <w:rFonts w:cs="Times New Roman"/>
                <w:lang w:val="en-US"/>
              </w:rPr>
              <w:fldChar w:fldCharType="end"/>
            </w:r>
          </w:p>
        </w:tc>
        <w:tc>
          <w:tcPr>
            <w:tcW w:w="6750" w:type="dxa"/>
          </w:tcPr>
          <w:p w14:paraId="1628DD25" w14:textId="77777777" w:rsidR="005D3EBC" w:rsidRPr="0087335F" w:rsidRDefault="005D3EBC" w:rsidP="002B73F3">
            <w:pPr>
              <w:rPr>
                <w:rFonts w:cs="Times New Roman"/>
                <w:lang w:val="en-US"/>
              </w:rPr>
            </w:pPr>
            <w:r w:rsidRPr="0087335F">
              <w:rPr>
                <w:rFonts w:cs="Times New Roman"/>
                <w:lang w:val="en-US"/>
              </w:rPr>
              <w:t>Wrong study design</w:t>
            </w:r>
          </w:p>
        </w:tc>
      </w:tr>
      <w:tr w:rsidR="005D3EBC" w:rsidRPr="0087335F" w14:paraId="362F62F8" w14:textId="77777777" w:rsidTr="002B73F3">
        <w:tc>
          <w:tcPr>
            <w:tcW w:w="2605" w:type="dxa"/>
          </w:tcPr>
          <w:p w14:paraId="1E3CA644" w14:textId="41A03B25" w:rsidR="005D3EBC" w:rsidRPr="0087335F" w:rsidRDefault="005D3EBC" w:rsidP="002B73F3">
            <w:pPr>
              <w:rPr>
                <w:rFonts w:cs="Times New Roman"/>
                <w:lang w:val="en-US"/>
              </w:rPr>
            </w:pPr>
            <w:r w:rsidRPr="0087335F">
              <w:rPr>
                <w:rFonts w:cs="Times New Roman"/>
                <w:lang w:val="en-US"/>
              </w:rPr>
              <w:t>Vernstrom 2022</w:t>
            </w:r>
            <w:r w:rsidRPr="0087335F">
              <w:rPr>
                <w:rFonts w:cs="Times New Roman"/>
                <w:lang w:val="en-US"/>
              </w:rPr>
              <w:fldChar w:fldCharType="begin"/>
            </w:r>
            <w:r w:rsidR="00687F71">
              <w:rPr>
                <w:rFonts w:cs="Times New Roman"/>
                <w:lang w:val="en-US"/>
              </w:rPr>
              <w:instrText xml:space="preserve"> ADDIN EN.CITE &lt;EndNote&gt;&lt;Cite&gt;&lt;Author&gt;Vernstrom&lt;/Author&gt;&lt;Year&gt;2022&lt;/Year&gt;&lt;RecNum&gt;326&lt;/RecNum&gt;&lt;DisplayText&gt;&lt;style face="superscript"&gt;78&lt;/style&gt;&lt;/DisplayText&gt;&lt;record&gt;&lt;rec-number&gt;326&lt;/rec-number&gt;&lt;foreign-keys&gt;&lt;key app="EN" db-id="2p2tzx0d1zwpfaeswpzpza5jsrrxxw955w5p" timestamp="1743412845"&gt;326&lt;/key&gt;&lt;/foreign-keys&gt;&lt;ref-type name="Journal Article"&gt;17&lt;/ref-type&gt;&lt;contributors&gt;&lt;authors&gt;&lt;author&gt;Vernstrom, L &lt;/author&gt;&lt;author&gt;Gullaksen, S &lt;/author&gt;&lt;author&gt;Funck, KL&lt;/author&gt;&lt;author&gt;Laugesen, E&lt;/author&gt;&lt;author&gt;Poulsen, PL&lt;/author&gt;&lt;/authors&gt;&lt;/contributors&gt;&lt;titles&gt;&lt;title&gt;58thEASD Annual Meeting of the European Association for the Study of Diabetes&lt;/title&gt;&lt;secondary-title&gt;Diabetologia&lt;/secondary-title&gt;&lt;/titles&gt;&lt;periodical&gt;&lt;full-title&gt;Diabetologia&lt;/full-title&gt;&lt;abbr-1&gt;Diabetologia&lt;/abbr-1&gt;&lt;abbr-2&gt;Diabetologia&lt;/abbr-2&gt;&lt;/periodical&gt;&lt;pages&gt;1-469&lt;/pages&gt;&lt;volume&gt;65&lt;/volume&gt;&lt;number&gt;1&lt;/number&gt;&lt;dates&gt;&lt;year&gt;2022&lt;/year&gt;&lt;pub-dates&gt;&lt;date&gt;2022/09/01&lt;/date&gt;&lt;/pub-dates&gt;&lt;/dates&gt;&lt;isbn&gt;1432-0428&lt;/isbn&gt;&lt;urls&gt;&lt;related-urls&gt;&lt;url&gt;https://doi.org/10.1007/s00125-022-05755-w&lt;/url&gt;&lt;/related-urls&gt;&lt;/urls&gt;&lt;electronic-resource-num&gt;10.1007/s00125-022-05755-w&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78</w:t>
            </w:r>
            <w:r w:rsidRPr="0087335F">
              <w:rPr>
                <w:rFonts w:cs="Times New Roman"/>
                <w:lang w:val="en-US"/>
              </w:rPr>
              <w:fldChar w:fldCharType="end"/>
            </w:r>
          </w:p>
        </w:tc>
        <w:tc>
          <w:tcPr>
            <w:tcW w:w="6750" w:type="dxa"/>
          </w:tcPr>
          <w:p w14:paraId="17C330AF"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380FF4E0" w14:textId="77777777" w:rsidTr="002B73F3">
        <w:tc>
          <w:tcPr>
            <w:tcW w:w="2605" w:type="dxa"/>
          </w:tcPr>
          <w:p w14:paraId="52F4A32D" w14:textId="4E084F85" w:rsidR="005D3EBC" w:rsidRPr="0087335F" w:rsidRDefault="005D3EBC" w:rsidP="002B73F3">
            <w:pPr>
              <w:rPr>
                <w:rFonts w:cs="Times New Roman"/>
                <w:lang w:val="en-US"/>
              </w:rPr>
            </w:pPr>
            <w:r w:rsidRPr="0087335F">
              <w:rPr>
                <w:rFonts w:cs="Times New Roman"/>
                <w:lang w:val="en-US"/>
              </w:rPr>
              <w:t>Badulescu 2024</w:t>
            </w:r>
            <w:r w:rsidRPr="0087335F">
              <w:rPr>
                <w:rFonts w:cs="Times New Roman"/>
                <w:lang w:val="en-US"/>
              </w:rPr>
              <w:fldChar w:fldCharType="begin"/>
            </w:r>
            <w:r w:rsidR="008B2E57">
              <w:rPr>
                <w:rFonts w:cs="Times New Roman"/>
                <w:lang w:val="en-US"/>
              </w:rPr>
              <w:instrText xml:space="preserve"> ADDIN EN.CITE &lt;EndNote&gt;&lt;Cite&gt;&lt;Author&gt;Badulescu&lt;/Author&gt;&lt;Year&gt;2024&lt;/Year&gt;&lt;RecNum&gt;133&lt;/RecNum&gt;&lt;DisplayText&gt;&lt;style face="superscript"&gt;79&lt;/style&gt;&lt;/DisplayText&gt;&lt;record&gt;&lt;rec-number&gt;133&lt;/rec-number&gt;&lt;foreign-keys&gt;&lt;key app="EN" db-id="2p2tzx0d1zwpfaeswpzpza5jsrrxxw955w5p" timestamp="1720354716"&gt;133&lt;/key&gt;&lt;/foreign-keys&gt;&lt;ref-type name="Journal Article"&gt;17&lt;/ref-type&gt;&lt;contributors&gt;&lt;authors&gt;&lt;author&gt;Badulescu, Sebastian&lt;/author&gt;&lt;author&gt;Di Vincenzo, Joshua&lt;/author&gt;&lt;author&gt;Gill, Hartej&lt;/author&gt;&lt;author&gt;Tabassum, Aniqa&lt;/author&gt;&lt;author&gt;McKenzie, Andrea&lt;/author&gt;&lt;author&gt;Mansur, Rodrigo&lt;/author&gt;&lt;/authors&gt;&lt;/contributors&gt;&lt;titles&gt;&lt;title&gt;242. Adjunctive treatment with semaglutide for cognitive dysfunction in major depressive disorder: Reduction in depression scores associated with increased HbA1c function and glucose levels&lt;/title&gt;&lt;secondary-title&gt;Biological Psychiatry&lt;/secondary-title&gt;&lt;/titles&gt;&lt;periodical&gt;&lt;full-title&gt;Biological Psychiatry&lt;/full-title&gt;&lt;abbr-1&gt;Biol. Psychiatry&lt;/abbr-1&gt;&lt;abbr-2&gt;Biol Psychiatry&lt;/abbr-2&gt;&lt;/periodical&gt;&lt;pages&gt;S198-S199&lt;/pages&gt;&lt;volume&gt;95&lt;/volume&gt;&lt;number&gt;10&lt;/number&gt;&lt;dates&gt;&lt;year&gt;2024&lt;/year&gt;&lt;/dates&gt;&lt;publisher&gt;Elsevier&lt;/publisher&gt;&lt;isbn&gt;0006-3223&lt;/isbn&gt;&lt;urls&gt;&lt;related-urls&gt;&lt;url&gt;https://doi.org/10.1016/j.biopsych.2024.02.477&lt;/url&gt;&lt;/related-urls&gt;&lt;/urls&gt;&lt;electronic-resource-num&gt;10.1016/j.biopsych.2024.02.477&lt;/electronic-resource-num&gt;&lt;access-date&gt;2024/07/07&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79</w:t>
            </w:r>
            <w:r w:rsidRPr="0087335F">
              <w:rPr>
                <w:rFonts w:cs="Times New Roman"/>
                <w:lang w:val="en-US"/>
              </w:rPr>
              <w:fldChar w:fldCharType="end"/>
            </w:r>
          </w:p>
        </w:tc>
        <w:tc>
          <w:tcPr>
            <w:tcW w:w="6750" w:type="dxa"/>
          </w:tcPr>
          <w:p w14:paraId="0E24E272"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2135FAB8" w14:textId="77777777" w:rsidTr="002B73F3">
        <w:tc>
          <w:tcPr>
            <w:tcW w:w="2605" w:type="dxa"/>
          </w:tcPr>
          <w:p w14:paraId="5731F776" w14:textId="3B1DD680" w:rsidR="005D3EBC" w:rsidRPr="0087335F" w:rsidRDefault="005D3EBC" w:rsidP="002B73F3">
            <w:pPr>
              <w:rPr>
                <w:rFonts w:cs="Times New Roman"/>
                <w:lang w:val="en-US"/>
              </w:rPr>
            </w:pPr>
            <w:r w:rsidRPr="0087335F">
              <w:rPr>
                <w:rFonts w:cs="Times New Roman"/>
                <w:lang w:val="en-US"/>
              </w:rPr>
              <w:t>Jensterle 2023</w:t>
            </w:r>
            <w:r w:rsidRPr="0087335F">
              <w:rPr>
                <w:rFonts w:cs="Times New Roman"/>
                <w:lang w:val="en-US"/>
              </w:rPr>
              <w:fldChar w:fldCharType="begin"/>
            </w:r>
            <w:r w:rsidR="00E372C3">
              <w:rPr>
                <w:rFonts w:cs="Times New Roman"/>
                <w:lang w:val="en-US"/>
              </w:rPr>
              <w:instrText xml:space="preserve"> ADDIN EN.CITE &lt;EndNote&gt;&lt;Cite&gt;&lt;Author&gt;Jensterle&lt;/Author&gt;&lt;Year&gt;2023&lt;/Year&gt;&lt;RecNum&gt;327&lt;/RecNum&gt;&lt;DisplayText&gt;&lt;style face="superscript"&gt;80&lt;/style&gt;&lt;/DisplayText&gt;&lt;record&gt;&lt;rec-number&gt;327&lt;/rec-number&gt;&lt;foreign-keys&gt;&lt;key app="EN" db-id="2p2tzx0d1zwpfaeswpzpza5jsrrxxw955w5p" timestamp="1743412948"&gt;327&lt;/key&gt;&lt;/foreign-keys&gt;&lt;ref-type name="Journal Article"&gt;17&lt;/ref-type&gt;&lt;contributors&gt;&lt;authors&gt;&lt;author&gt;Jensterle, Mojca&lt;/author&gt;&lt;author&gt;Ferjan, Simona&lt;/author&gt;&lt;author&gt;Ležaič, Luka&lt;/author&gt;&lt;author&gt;Sočan, Aljaž&lt;/author&gt;&lt;author&gt;Goričar, Katja&lt;/author&gt;&lt;author&gt;Zaletel, Katja&lt;/author&gt;&lt;author&gt;Janez, Andrej&lt;/author&gt;&lt;/authors&gt;&lt;/contributors&gt;&lt;titles&gt;&lt;title&gt;Semaglutide delays 4-hour gastric emptying in women with polycystic ovary syndrome and obesity&lt;/title&gt;&lt;secondary-title&gt; Diabetes Obes Metab&lt;/secondary-title&gt;&lt;/titles&gt;&lt;pages&gt;975-984&lt;/pages&gt;&lt;volume&gt;25&lt;/volume&gt;&lt;number&gt;4&lt;/number&gt;&lt;dates&gt;&lt;year&gt;2023&lt;/year&gt;&lt;/dates&gt;&lt;isbn&gt;1462-8902&lt;/isbn&gt;&lt;urls&gt;&lt;related-urls&gt;&lt;url&gt;https://dom-pubs.pericles-prod.literatumonline.com/doi/abs/10.1111/dom.14944&lt;/url&gt;&lt;/related-urls&gt;&lt;/urls&gt;&lt;electronic-resource-num&gt;https://doi.org/10.1111/dom.14944&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80</w:t>
            </w:r>
            <w:r w:rsidRPr="0087335F">
              <w:rPr>
                <w:rFonts w:cs="Times New Roman"/>
                <w:lang w:val="en-US"/>
              </w:rPr>
              <w:fldChar w:fldCharType="end"/>
            </w:r>
          </w:p>
        </w:tc>
        <w:tc>
          <w:tcPr>
            <w:tcW w:w="6750" w:type="dxa"/>
          </w:tcPr>
          <w:p w14:paraId="32EF4BA6"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01A19596" w14:textId="77777777" w:rsidTr="002B73F3">
        <w:tc>
          <w:tcPr>
            <w:tcW w:w="2605" w:type="dxa"/>
          </w:tcPr>
          <w:p w14:paraId="2EE02F66" w14:textId="493D8AD8" w:rsidR="005D3EBC" w:rsidRPr="0087335F" w:rsidRDefault="005D3EBC" w:rsidP="002B73F3">
            <w:pPr>
              <w:rPr>
                <w:rFonts w:cs="Times New Roman"/>
                <w:lang w:val="en-US"/>
              </w:rPr>
            </w:pPr>
            <w:r w:rsidRPr="0087335F">
              <w:rPr>
                <w:rFonts w:cs="Times New Roman"/>
                <w:lang w:val="en-US"/>
              </w:rPr>
              <w:t>Dahal 2021</w:t>
            </w:r>
            <w:r w:rsidRPr="0087335F">
              <w:rPr>
                <w:rFonts w:cs="Times New Roman"/>
                <w:lang w:val="en-US"/>
              </w:rPr>
              <w:fldChar w:fldCharType="begin"/>
            </w:r>
            <w:r w:rsidR="008B2E57">
              <w:rPr>
                <w:rFonts w:cs="Times New Roman"/>
                <w:lang w:val="en-US"/>
              </w:rPr>
              <w:instrText xml:space="preserve"> ADDIN EN.CITE &lt;EndNote&gt;&lt;Cite&gt;&lt;Author&gt;Dahal&lt;/Author&gt;&lt;Year&gt;2021&lt;/Year&gt;&lt;RecNum&gt;138&lt;/RecNum&gt;&lt;DisplayText&gt;&lt;style face="superscript"&gt;81&lt;/style&gt;&lt;/DisplayText&gt;&lt;record&gt;&lt;rec-number&gt;138&lt;/rec-number&gt;&lt;foreign-keys&gt;&lt;key app="EN" db-id="2p2tzx0d1zwpfaeswpzpza5jsrrxxw955w5p" timestamp="1720355669"&gt;138&lt;/key&gt;&lt;/foreign-keys&gt;&lt;ref-type name="Journal Article"&gt;17&lt;/ref-type&gt;&lt;contributors&gt;&lt;authors&gt;&lt;author&gt;Dahal, S.&lt;/author&gt;&lt;author&gt;Ahmad, K.&lt;/author&gt;&lt;author&gt;Kinninger, A.&lt;/author&gt;&lt;author&gt;Lakshmanan, S.&lt;/author&gt;&lt;author&gt;Birudaraju, D.&lt;/author&gt;&lt;author&gt;Manubolu, S.&lt;/author&gt;&lt;author&gt;Aldana Bitar, J.&lt;/author&gt;&lt;author&gt;Ghanem, A.&lt;/author&gt;&lt;author&gt;Rezvanizadeh, V.&lt;/author&gt;&lt;author&gt;Hernandez, J.&lt;/author&gt;&lt;author&gt;Snyder, A.&lt;/author&gt;&lt;author&gt;Spiers, S.&lt;/author&gt;&lt;author&gt;Ghaly, G.&lt;/author&gt;&lt;author&gt;Hamal, S.&lt;/author&gt;&lt;author&gt;Roy, S.&lt;/author&gt;&lt;author&gt;Budoff, M.&lt;/author&gt;&lt;/authors&gt;&lt;/contributors&gt;&lt;titles&gt;&lt;title&gt;Association of duration of diabetes and hemoglobin A1C with baseline coronary plaque burden in the STOP trial&lt;/title&gt;&lt;secondary-title&gt;Journal of Cardiovascular Computed Tomography&lt;/secondary-title&gt;&lt;/titles&gt;&lt;periodical&gt;&lt;full-title&gt;Journal of Cardiovascular Computed Tomography&lt;/full-title&gt;&lt;abbr-1&gt;J. Cardiovasc. Comput. Tomogr.&lt;/abbr-1&gt;&lt;abbr-2&gt;J Cardiovasc Comput Tomogr&lt;/abbr-2&gt;&lt;/periodical&gt;&lt;pages&gt;S7&lt;/pages&gt;&lt;volume&gt;15&lt;/volume&gt;&lt;number&gt;4&lt;/number&gt;&lt;dates&gt;&lt;year&gt;2021&lt;/year&gt;&lt;/dates&gt;&lt;publisher&gt;Elsevier&lt;/publisher&gt;&lt;isbn&gt;1934-5925&lt;/isbn&gt;&lt;urls&gt;&lt;related-urls&gt;&lt;url&gt;https://doi.org/10.1016/j.jcct.2021.06.166&lt;/url&gt;&lt;/related-urls&gt;&lt;/urls&gt;&lt;electronic-resource-num&gt;10.1016/j.jcct.2021.06.166&lt;/electronic-resource-num&gt;&lt;access-date&gt;2024/07/07&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81</w:t>
            </w:r>
            <w:r w:rsidRPr="0087335F">
              <w:rPr>
                <w:rFonts w:cs="Times New Roman"/>
                <w:lang w:val="en-US"/>
              </w:rPr>
              <w:fldChar w:fldCharType="end"/>
            </w:r>
          </w:p>
        </w:tc>
        <w:tc>
          <w:tcPr>
            <w:tcW w:w="6750" w:type="dxa"/>
          </w:tcPr>
          <w:p w14:paraId="69872BA0"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49733B9B" w14:textId="77777777" w:rsidTr="002B73F3">
        <w:tc>
          <w:tcPr>
            <w:tcW w:w="2605" w:type="dxa"/>
          </w:tcPr>
          <w:p w14:paraId="2EF443A8" w14:textId="1D69D665" w:rsidR="005D3EBC" w:rsidRPr="0087335F" w:rsidRDefault="005D3EBC" w:rsidP="002B73F3">
            <w:pPr>
              <w:rPr>
                <w:rFonts w:cs="Times New Roman"/>
                <w:lang w:val="en-US"/>
              </w:rPr>
            </w:pPr>
            <w:r w:rsidRPr="0087335F">
              <w:rPr>
                <w:rFonts w:cs="Times New Roman"/>
                <w:lang w:val="en-US"/>
              </w:rPr>
              <w:t>Demmel 201</w:t>
            </w:r>
            <w:r w:rsidR="00D9761A">
              <w:rPr>
                <w:rFonts w:cs="Times New Roman"/>
                <w:lang w:val="en-US"/>
              </w:rPr>
              <w:t>8</w:t>
            </w:r>
            <w:r w:rsidRPr="0087335F">
              <w:rPr>
                <w:rFonts w:cs="Times New Roman"/>
                <w:lang w:val="en-US"/>
              </w:rPr>
              <w:fldChar w:fldCharType="begin"/>
            </w:r>
            <w:r w:rsidR="008B2E57">
              <w:rPr>
                <w:rFonts w:cs="Times New Roman"/>
                <w:lang w:val="en-US"/>
              </w:rPr>
              <w:instrText xml:space="preserve"> ADDIN EN.CITE &lt;EndNote&gt;&lt;Cite&gt;&lt;Author&gt;Demmel&lt;/Author&gt;&lt;Year&gt;2018&lt;/Year&gt;&lt;RecNum&gt;139&lt;/RecNum&gt;&lt;DisplayText&gt;&lt;style face="superscript"&gt;82&lt;/style&gt;&lt;/DisplayText&gt;&lt;record&gt;&lt;rec-number&gt;139&lt;/rec-number&gt;&lt;foreign-keys&gt;&lt;key app="EN" db-id="2p2tzx0d1zwpfaeswpzpza5jsrrxxw955w5p" timestamp="1720355920"&gt;139&lt;/key&gt;&lt;/foreign-keys&gt;&lt;ref-type name="Journal Article"&gt;17&lt;/ref-type&gt;&lt;contributors&gt;&lt;authors&gt;&lt;author&gt;Demmel, V.&lt;/author&gt;&lt;author&gt;Sandberg-Schaal, A.&lt;/author&gt;&lt;author&gt;Jacobsen, J. B.&lt;/author&gt;&lt;author&gt;Golor, G.&lt;/author&gt;&lt;author&gt;Pettersson, J.&lt;/author&gt;&lt;author&gt;Flint, A.&lt;/author&gt;&lt;/authors&gt;&lt;/contributors&gt;&lt;auth-address&gt;Nabios GmbH, Munich, Germany. Valentin.Demmel@nabios.com.&amp;#xD;Clinical Pharmacology, Novo Nordisk A/S, Søborg, Denmark.&amp;#xD;Biostatistics, Novo Nordisk A/S, Søborg, Denmark.&amp;#xD;Early Phase Clinical Unit, PAREXEL International GmbH, Berlin, Germany.&amp;#xD;Medical and Science, Novo Nordisk A/S, Søborg, Denmark.&lt;/auth-address&gt;&lt;titles&gt;&lt;title&gt;No QTc prolongation with semaglutide: A thorough QT study in healthy subjects&lt;/title&gt;&lt;secondary-title&gt;Diabetes Ther&lt;/secondary-title&gt;&lt;/titles&gt;&lt;periodical&gt;&lt;full-title&gt;Diabetes Therapy&lt;/full-title&gt;&lt;abbr-1&gt;Diabetes Ther.&lt;/abbr-1&gt;&lt;abbr-2&gt;Diabetes Ther&lt;/abbr-2&gt;&lt;/periodical&gt;&lt;pages&gt;1441-1456&lt;/pages&gt;&lt;volume&gt;9&lt;/volume&gt;&lt;number&gt;4&lt;/number&gt;&lt;edition&gt;20180524&lt;/edition&gt;&lt;keywords&gt;&lt;keyword&gt;Cardiac repolarization&lt;/keyword&gt;&lt;keyword&gt;Drug safety&lt;/keyword&gt;&lt;keyword&gt;GLP-1 analog&lt;/keyword&gt;&lt;keyword&gt;GLP-1 receptor agonist&lt;/keyword&gt;&lt;keyword&gt;QT interval&lt;/keyword&gt;&lt;keyword&gt;Semaglutide&lt;/keyword&gt;&lt;/keywords&gt;&lt;dates&gt;&lt;year&gt;2018&lt;/year&gt;&lt;pub-dates&gt;&lt;date&gt;Aug&lt;/date&gt;&lt;/pub-dates&gt;&lt;/dates&gt;&lt;isbn&gt;1869-6953 (Print)&amp;#xD;1869-6961&lt;/isbn&gt;&lt;accession-num&gt;29799100&lt;/accession-num&gt;&lt;urls&gt;&lt;/urls&gt;&lt;custom2&gt;PMC6064589&lt;/custom2&gt;&lt;electronic-resource-num&gt;10.1007/s13300-018-0442-0&lt;/electronic-resource-num&gt;&lt;remote-database-provider&gt;NLM&lt;/remote-database-provider&gt;&lt;language&gt;eng&lt;/language&gt;&lt;/record&gt;&lt;/Cite&gt;&lt;/EndNote&gt;</w:instrText>
            </w:r>
            <w:r w:rsidRPr="0087335F">
              <w:rPr>
                <w:rFonts w:cs="Times New Roman"/>
                <w:lang w:val="en-US"/>
              </w:rPr>
              <w:fldChar w:fldCharType="separate"/>
            </w:r>
            <w:r w:rsidR="008B2E57" w:rsidRPr="008B2E57">
              <w:rPr>
                <w:rFonts w:cs="Times New Roman"/>
                <w:noProof/>
                <w:vertAlign w:val="superscript"/>
                <w:lang w:val="en-US"/>
              </w:rPr>
              <w:t>82</w:t>
            </w:r>
            <w:r w:rsidRPr="0087335F">
              <w:rPr>
                <w:rFonts w:cs="Times New Roman"/>
                <w:lang w:val="en-US"/>
              </w:rPr>
              <w:fldChar w:fldCharType="end"/>
            </w:r>
          </w:p>
        </w:tc>
        <w:tc>
          <w:tcPr>
            <w:tcW w:w="6750" w:type="dxa"/>
          </w:tcPr>
          <w:p w14:paraId="6BD4454B"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212B05CC" w14:textId="77777777" w:rsidTr="002B73F3">
        <w:tc>
          <w:tcPr>
            <w:tcW w:w="2605" w:type="dxa"/>
          </w:tcPr>
          <w:p w14:paraId="64C27403" w14:textId="77777777" w:rsidR="005D3EBC" w:rsidRPr="0087335F" w:rsidRDefault="005D3EBC" w:rsidP="002B73F3">
            <w:pPr>
              <w:rPr>
                <w:rFonts w:cs="Times New Roman"/>
                <w:lang w:val="en-US"/>
              </w:rPr>
            </w:pPr>
            <w:r w:rsidRPr="0087335F">
              <w:rPr>
                <w:rFonts w:cs="Times New Roman"/>
                <w:shd w:val="clear" w:color="auto" w:fill="FFFFFF"/>
                <w:lang w:val="en-US"/>
              </w:rPr>
              <w:t>EUCTR2021-001445-12-ES</w:t>
            </w:r>
          </w:p>
        </w:tc>
        <w:tc>
          <w:tcPr>
            <w:tcW w:w="6750" w:type="dxa"/>
          </w:tcPr>
          <w:p w14:paraId="12E9749A"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26E27C16" w14:textId="77777777" w:rsidTr="002B73F3">
        <w:tc>
          <w:tcPr>
            <w:tcW w:w="2605" w:type="dxa"/>
          </w:tcPr>
          <w:p w14:paraId="0A8A3263" w14:textId="6698206A" w:rsidR="005D3EBC" w:rsidRPr="0087335F" w:rsidRDefault="005D3EBC" w:rsidP="002B73F3">
            <w:pPr>
              <w:rPr>
                <w:rFonts w:cs="Times New Roman"/>
                <w:lang w:val="en-US"/>
              </w:rPr>
            </w:pPr>
            <w:r w:rsidRPr="0087335F">
              <w:rPr>
                <w:rFonts w:cs="Times New Roman"/>
                <w:lang w:val="en-US"/>
              </w:rPr>
              <w:t>Persson 2023</w:t>
            </w:r>
            <w:r w:rsidRPr="0087335F">
              <w:rPr>
                <w:rFonts w:cs="Times New Roman"/>
                <w:lang w:val="en-US"/>
              </w:rPr>
              <w:fldChar w:fldCharType="begin"/>
            </w:r>
            <w:r w:rsidR="008B2E57">
              <w:rPr>
                <w:rFonts w:cs="Times New Roman"/>
                <w:lang w:val="en-US"/>
              </w:rPr>
              <w:instrText xml:space="preserve"> ADDIN EN.CITE &lt;EndNote&gt;&lt;Cite&gt;&lt;Author&gt;Persson&lt;/Author&gt;&lt;Year&gt;2023&lt;/Year&gt;&lt;RecNum&gt;150&lt;/RecNum&gt;&lt;DisplayText&gt;&lt;style face="superscript"&gt;83&lt;/style&gt;&lt;/DisplayText&gt;&lt;record&gt;&lt;rec-number&gt;150&lt;/rec-number&gt;&lt;foreign-keys&gt;&lt;key app="EN" db-id="2p2tzx0d1zwpfaeswpzpza5jsrrxxw955w5p" timestamp="1720359947"&gt;150&lt;/key&gt;&lt;/foreign-keys&gt;&lt;ref-type name="Journal Article"&gt;17&lt;/ref-type&gt;&lt;contributors&gt;&lt;authors&gt;&lt;author&gt;Persson, Frederik&lt;/author&gt;&lt;author&gt;Sivalingam, Suvanjaa&lt;/author&gt;&lt;author&gt;Wasehuus, Victor&lt;/author&gt;&lt;author&gt;Curovic, Viktor Rotbain&lt;/author&gt;&lt;author&gt;Hansen, Tine&lt;/author&gt;&lt;author&gt;Rossing, Peter&lt;/author&gt;&lt;/authors&gt;&lt;/contributors&gt;&lt;titles&gt;&lt;title&gt;Renal effects of empagliflozin alone or in combination with semaglutide in albuminuric type 2 diabetes: A randomized, placebo-controlled trial: TH-OR54&lt;/title&gt;&lt;secondary-title&gt;Journal of the American Society of Nephrology&lt;/secondary-title&gt;&lt;/titles&gt;&lt;periodical&gt;&lt;full-title&gt;Journal of the American Society of Nephrology&lt;/full-title&gt;&lt;abbr-1&gt;J. Am. Soc. Nephrol.&lt;/abbr-1&gt;&lt;abbr-2&gt;J Am Soc Nephrol&lt;/abbr-2&gt;&lt;/periodical&gt;&lt;volume&gt;34&lt;/volume&gt;&lt;number&gt;11S&lt;/number&gt;&lt;dates&gt;&lt;year&gt;2023&lt;/year&gt;&lt;/dates&gt;&lt;isbn&gt;1046-6673&lt;/isbn&gt;&lt;urls&gt;&lt;related-urls&gt;&lt;url&gt;https://journals.lww.com/jasn/fulltext/2023/11001/renal_effects_of_empagliflozin_alone_or_in.55.aspx&lt;/url&gt;&lt;/related-urls&gt;&lt;/urls&gt;&lt;/record&gt;&lt;/Cite&gt;&lt;/EndNote&gt;</w:instrText>
            </w:r>
            <w:r w:rsidRPr="0087335F">
              <w:rPr>
                <w:rFonts w:cs="Times New Roman"/>
                <w:lang w:val="en-US"/>
              </w:rPr>
              <w:fldChar w:fldCharType="separate"/>
            </w:r>
            <w:r w:rsidR="008B2E57" w:rsidRPr="008B2E57">
              <w:rPr>
                <w:rFonts w:cs="Times New Roman"/>
                <w:noProof/>
                <w:vertAlign w:val="superscript"/>
                <w:lang w:val="en-US"/>
              </w:rPr>
              <w:t>83</w:t>
            </w:r>
            <w:r w:rsidRPr="0087335F">
              <w:rPr>
                <w:rFonts w:cs="Times New Roman"/>
                <w:lang w:val="en-US"/>
              </w:rPr>
              <w:fldChar w:fldCharType="end"/>
            </w:r>
          </w:p>
        </w:tc>
        <w:tc>
          <w:tcPr>
            <w:tcW w:w="6750" w:type="dxa"/>
          </w:tcPr>
          <w:p w14:paraId="72BBBA2E"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63EFFC29" w14:textId="77777777" w:rsidTr="002B73F3">
        <w:tc>
          <w:tcPr>
            <w:tcW w:w="2605" w:type="dxa"/>
          </w:tcPr>
          <w:p w14:paraId="59BF17C1" w14:textId="6D45050C" w:rsidR="005D3EBC" w:rsidRPr="0087335F" w:rsidRDefault="005D3EBC" w:rsidP="002B73F3">
            <w:pPr>
              <w:rPr>
                <w:rFonts w:cs="Times New Roman"/>
                <w:lang w:val="en-US"/>
              </w:rPr>
            </w:pPr>
            <w:r w:rsidRPr="0087335F">
              <w:rPr>
                <w:rFonts w:cs="Times New Roman"/>
                <w:lang w:val="en-US"/>
              </w:rPr>
              <w:t>Baekdal 2017</w:t>
            </w:r>
            <w:r w:rsidRPr="0087335F">
              <w:rPr>
                <w:rFonts w:cs="Times New Roman"/>
                <w:lang w:val="en-US"/>
              </w:rPr>
              <w:fldChar w:fldCharType="begin"/>
            </w:r>
            <w:r w:rsidR="00E372C3">
              <w:rPr>
                <w:rFonts w:cs="Times New Roman"/>
                <w:lang w:val="en-US"/>
              </w:rPr>
              <w:instrText xml:space="preserve"> ADDIN EN.CITE &lt;EndNote&gt;&lt;Cite&gt;&lt;Author&gt;Baekdal&lt;/Author&gt;&lt;Year&gt;2017&lt;/Year&gt;&lt;RecNum&gt;328&lt;/RecNum&gt;&lt;DisplayText&gt;&lt;style face="superscript"&gt;84&lt;/style&gt;&lt;/DisplayText&gt;&lt;record&gt;&lt;rec-number&gt;328&lt;/rec-number&gt;&lt;foreign-keys&gt;&lt;key app="EN" db-id="2p2tzx0d1zwpfaeswpzpza5jsrrxxw955w5p" timestamp="1743413444"&gt;328&lt;/key&gt;&lt;/foreign-keys&gt;&lt;ref-type name="Journal Article"&gt;17&lt;/ref-type&gt;&lt;contributors&gt;&lt;authors&gt;&lt;author&gt;Baekdal, TA &lt;/author&gt;&lt;author&gt;Blicher, TM &lt;/author&gt;&lt;author&gt;Donsmark, M &lt;/author&gt;&lt;author&gt;Sondergaard, FL&lt;/author&gt;&lt;/authors&gt;&lt;/contributors&gt;&lt;titles&gt;&lt;title&gt;Safety, tolerability, and pharmacokinetics of single escalating doses of oral semaglutide in healthy male subjects&lt;/title&gt;&lt;secondary-title&gt;Diabetes&lt;/secondary-title&gt;&lt;/titles&gt;&lt;periodical&gt;&lt;full-title&gt;Diabetes&lt;/full-title&gt;&lt;abbr-1&gt;Diabetes&lt;/abbr-1&gt;&lt;abbr-2&gt;Diabetes&lt;/abbr-2&gt;&lt;/periodical&gt;&lt;pages&gt;A318&lt;/pages&gt;&lt;volume&gt;66&lt;/volume&gt;&lt;dates&gt;&lt;year&gt;2017&lt;/year&gt;&lt;/dates&gt;&lt;urls&gt;&lt;/urls&gt;&lt;/record&gt;&lt;/Cite&gt;&lt;/EndNote&gt;</w:instrText>
            </w:r>
            <w:r w:rsidRPr="0087335F">
              <w:rPr>
                <w:rFonts w:cs="Times New Roman"/>
                <w:lang w:val="en-US"/>
              </w:rPr>
              <w:fldChar w:fldCharType="separate"/>
            </w:r>
            <w:r w:rsidR="008B2E57" w:rsidRPr="008B2E57">
              <w:rPr>
                <w:rFonts w:cs="Times New Roman"/>
                <w:noProof/>
                <w:vertAlign w:val="superscript"/>
                <w:lang w:val="en-US"/>
              </w:rPr>
              <w:t>84</w:t>
            </w:r>
            <w:r w:rsidRPr="0087335F">
              <w:rPr>
                <w:rFonts w:cs="Times New Roman"/>
                <w:lang w:val="en-US"/>
              </w:rPr>
              <w:fldChar w:fldCharType="end"/>
            </w:r>
          </w:p>
        </w:tc>
        <w:tc>
          <w:tcPr>
            <w:tcW w:w="6750" w:type="dxa"/>
          </w:tcPr>
          <w:p w14:paraId="12FF370F" w14:textId="77777777" w:rsidR="005D3EBC" w:rsidRPr="0087335F" w:rsidRDefault="005D3EBC" w:rsidP="002B73F3">
            <w:pPr>
              <w:rPr>
                <w:rFonts w:cs="Times New Roman"/>
                <w:lang w:val="en-US"/>
              </w:rPr>
            </w:pPr>
            <w:r w:rsidRPr="0087335F">
              <w:rPr>
                <w:rFonts w:cs="Times New Roman"/>
                <w:lang w:val="en-US"/>
              </w:rPr>
              <w:t>Single dose trial</w:t>
            </w:r>
          </w:p>
        </w:tc>
      </w:tr>
      <w:tr w:rsidR="005D3EBC" w:rsidRPr="0087335F" w14:paraId="64B88FC1" w14:textId="77777777" w:rsidTr="002B73F3">
        <w:tc>
          <w:tcPr>
            <w:tcW w:w="2605" w:type="dxa"/>
          </w:tcPr>
          <w:p w14:paraId="08A99634" w14:textId="3BE35AFE" w:rsidR="005D3EBC" w:rsidRPr="0087335F" w:rsidRDefault="005D3EBC" w:rsidP="002B73F3">
            <w:pPr>
              <w:rPr>
                <w:rFonts w:cs="Times New Roman"/>
                <w:lang w:val="en-US"/>
              </w:rPr>
            </w:pPr>
            <w:r w:rsidRPr="0087335F">
              <w:rPr>
                <w:rFonts w:cs="Times New Roman"/>
                <w:lang w:val="en-US"/>
              </w:rPr>
              <w:t>Demmel 2018</w:t>
            </w:r>
            <w:r w:rsidRPr="0087335F">
              <w:rPr>
                <w:rFonts w:cs="Times New Roman"/>
                <w:lang w:val="en-US"/>
              </w:rPr>
              <w:fldChar w:fldCharType="begin"/>
            </w:r>
            <w:r w:rsidR="008B2E57">
              <w:rPr>
                <w:rFonts w:cs="Times New Roman"/>
                <w:lang w:val="en-US"/>
              </w:rPr>
              <w:instrText xml:space="preserve"> ADDIN EN.CITE &lt;EndNote&gt;&lt;Cite&gt;&lt;Author&gt;Demmel&lt;/Author&gt;&lt;Year&gt;2018&lt;/Year&gt;&lt;RecNum&gt;329&lt;/RecNum&gt;&lt;DisplayText&gt;&lt;style face="superscript"&gt;85&lt;/style&gt;&lt;/DisplayText&gt;&lt;record&gt;&lt;rec-number&gt;329&lt;/rec-number&gt;&lt;foreign-keys&gt;&lt;key app="EN" db-id="2p2tzx0d1zwpfaeswpzpza5jsrrxxw955w5p" timestamp="1743413514"&gt;329&lt;/key&gt;&lt;/foreign-keys&gt;&lt;ref-type name="Journal Article"&gt;17&lt;/ref-type&gt;&lt;contributors&gt;&lt;authors&gt;&lt;author&gt;Demmel, Valentin&lt;/author&gt;&lt;author&gt;Sandberg-Schaal, Anne&lt;/author&gt;&lt;author&gt;Jacobsen, Jacob B.&lt;/author&gt;&lt;author&gt;Golor, Georg&lt;/author&gt;&lt;author&gt;Pettersson, Jonas&lt;/author&gt;&lt;author&gt;Flint, Anne&lt;/author&gt;&lt;/authors&gt;&lt;/contributors&gt;&lt;titles&gt;&lt;title&gt;No QTc Prolongation with Semaglutide: A Thorough QT Study in Healthy Subjects&lt;/title&gt;&lt;secondary-title&gt;Diabetes Therapy&lt;/secondary-title&gt;&lt;/titles&gt;&lt;periodical&gt;&lt;full-title&gt;Diabetes Therapy&lt;/full-title&gt;&lt;abbr-1&gt;Diabetes Ther.&lt;/abbr-1&gt;&lt;abbr-2&gt;Diabetes Ther&lt;/abbr-2&gt;&lt;/periodical&gt;&lt;pages&gt;1441-1456&lt;/pages&gt;&lt;volume&gt;9&lt;/volume&gt;&lt;number&gt;4&lt;/number&gt;&lt;dates&gt;&lt;year&gt;2018&lt;/year&gt;&lt;pub-dates&gt;&lt;date&gt;2018/08/01&lt;/date&gt;&lt;/pub-dates&gt;&lt;/dates&gt;&lt;isbn&gt;1869-6961&lt;/isbn&gt;&lt;urls&gt;&lt;related-urls&gt;&lt;url&gt;https://doi.org/10.1007/s13300-018-0442-0&lt;/url&gt;&lt;/related-urls&gt;&lt;/urls&gt;&lt;electronic-resource-num&gt;10.1007/s13300-018-0442-0&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85</w:t>
            </w:r>
            <w:r w:rsidRPr="0087335F">
              <w:rPr>
                <w:rFonts w:cs="Times New Roman"/>
                <w:lang w:val="en-US"/>
              </w:rPr>
              <w:fldChar w:fldCharType="end"/>
            </w:r>
          </w:p>
        </w:tc>
        <w:tc>
          <w:tcPr>
            <w:tcW w:w="6750" w:type="dxa"/>
          </w:tcPr>
          <w:p w14:paraId="6CF3EC2E"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311971BD" w14:textId="77777777" w:rsidTr="002B73F3">
        <w:tc>
          <w:tcPr>
            <w:tcW w:w="2605" w:type="dxa"/>
          </w:tcPr>
          <w:p w14:paraId="176FC04C" w14:textId="77777777" w:rsidR="005D3EBC" w:rsidRPr="0087335F" w:rsidRDefault="005D3EBC" w:rsidP="002B73F3">
            <w:pPr>
              <w:rPr>
                <w:rFonts w:cs="Times New Roman"/>
                <w:lang w:val="en-US"/>
              </w:rPr>
            </w:pPr>
            <w:r w:rsidRPr="0087335F">
              <w:rPr>
                <w:rFonts w:cs="Times New Roman"/>
                <w:shd w:val="clear" w:color="auto" w:fill="FFFFFF"/>
                <w:lang w:val="en-US"/>
              </w:rPr>
              <w:t>NCT03985384</w:t>
            </w:r>
          </w:p>
        </w:tc>
        <w:tc>
          <w:tcPr>
            <w:tcW w:w="6750" w:type="dxa"/>
          </w:tcPr>
          <w:p w14:paraId="3530EDA4"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7C9AFBB9" w14:textId="77777777" w:rsidTr="002B73F3">
        <w:tc>
          <w:tcPr>
            <w:tcW w:w="2605" w:type="dxa"/>
          </w:tcPr>
          <w:p w14:paraId="382D2C3D" w14:textId="77777777" w:rsidR="005D3EBC" w:rsidRPr="0087335F" w:rsidRDefault="005D3EBC" w:rsidP="002B73F3">
            <w:pPr>
              <w:rPr>
                <w:rFonts w:cs="Times New Roman"/>
                <w:lang w:val="en-US"/>
              </w:rPr>
            </w:pPr>
            <w:r w:rsidRPr="0087335F">
              <w:rPr>
                <w:rFonts w:cs="Times New Roman"/>
                <w:shd w:val="clear" w:color="auto" w:fill="FFFFFF"/>
                <w:lang w:val="en-US"/>
              </w:rPr>
              <w:t>EUCTR2019-000781-38-DK</w:t>
            </w:r>
          </w:p>
        </w:tc>
        <w:tc>
          <w:tcPr>
            <w:tcW w:w="6750" w:type="dxa"/>
          </w:tcPr>
          <w:p w14:paraId="3806EC10"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1BC2CDF0" w14:textId="77777777" w:rsidTr="002B73F3">
        <w:tc>
          <w:tcPr>
            <w:tcW w:w="2605" w:type="dxa"/>
          </w:tcPr>
          <w:p w14:paraId="60B7E735" w14:textId="77777777" w:rsidR="005D3EBC" w:rsidRPr="0087335F" w:rsidRDefault="005D3EBC" w:rsidP="002B73F3">
            <w:pPr>
              <w:rPr>
                <w:rFonts w:cs="Times New Roman"/>
                <w:lang w:val="en-US"/>
              </w:rPr>
            </w:pPr>
            <w:r w:rsidRPr="0087335F">
              <w:rPr>
                <w:rFonts w:cs="Times New Roman"/>
                <w:shd w:val="clear" w:color="auto" w:fill="FFFFFF"/>
                <w:lang w:val="en-US"/>
              </w:rPr>
              <w:t>UMIN000053018</w:t>
            </w:r>
          </w:p>
        </w:tc>
        <w:tc>
          <w:tcPr>
            <w:tcW w:w="6750" w:type="dxa"/>
          </w:tcPr>
          <w:p w14:paraId="0A2DD7F7"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16E5E315" w14:textId="77777777" w:rsidTr="002B73F3">
        <w:tc>
          <w:tcPr>
            <w:tcW w:w="2605" w:type="dxa"/>
          </w:tcPr>
          <w:p w14:paraId="1B63344D" w14:textId="77777777" w:rsidR="005D3EBC" w:rsidRPr="0087335F" w:rsidRDefault="005D3EBC" w:rsidP="002B73F3">
            <w:pPr>
              <w:rPr>
                <w:rFonts w:cs="Times New Roman"/>
                <w:lang w:val="en-US"/>
              </w:rPr>
            </w:pPr>
            <w:r w:rsidRPr="0087335F">
              <w:rPr>
                <w:rFonts w:cs="Times New Roman"/>
                <w:shd w:val="clear" w:color="auto" w:fill="FFFFFF"/>
                <w:lang w:val="en-US"/>
              </w:rPr>
              <w:t>EUCTR2018-004529-96-CZ</w:t>
            </w:r>
          </w:p>
        </w:tc>
        <w:tc>
          <w:tcPr>
            <w:tcW w:w="6750" w:type="dxa"/>
          </w:tcPr>
          <w:p w14:paraId="47DA25B8"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368ED69E" w14:textId="77777777" w:rsidTr="002B73F3">
        <w:tc>
          <w:tcPr>
            <w:tcW w:w="2605" w:type="dxa"/>
          </w:tcPr>
          <w:p w14:paraId="0C454AF0" w14:textId="145606F8" w:rsidR="005D3EBC" w:rsidRPr="0087335F" w:rsidRDefault="005D3EBC" w:rsidP="002B73F3">
            <w:pPr>
              <w:rPr>
                <w:rFonts w:cs="Times New Roman"/>
                <w:lang w:val="en-US"/>
              </w:rPr>
            </w:pPr>
            <w:r w:rsidRPr="0087335F">
              <w:rPr>
                <w:rFonts w:cs="Times New Roman"/>
                <w:lang w:val="en-US"/>
              </w:rPr>
              <w:t>Enebo 2021</w:t>
            </w:r>
            <w:r w:rsidRPr="0087335F">
              <w:rPr>
                <w:rFonts w:cs="Times New Roman"/>
                <w:lang w:val="en-US"/>
              </w:rPr>
              <w:fldChar w:fldCharType="begin"/>
            </w:r>
            <w:r w:rsidR="00687F71">
              <w:rPr>
                <w:rFonts w:cs="Times New Roman"/>
                <w:lang w:val="en-US"/>
              </w:rPr>
              <w:instrText xml:space="preserve"> ADDIN EN.CITE &lt;EndNote&gt;&lt;Cite&gt;&lt;Author&gt;Enebo&lt;/Author&gt;&lt;Year&gt;2021&lt;/Year&gt;&lt;RecNum&gt;330&lt;/RecNum&gt;&lt;DisplayText&gt;&lt;style face="superscript"&gt;86&lt;/style&gt;&lt;/DisplayText&gt;&lt;record&gt;&lt;rec-number&gt;330&lt;/rec-number&gt;&lt;foreign-keys&gt;&lt;key app="EN" db-id="2p2tzx0d1zwpfaeswpzpza5jsrrxxw955w5p" timestamp="1743413559"&gt;330&lt;/key&gt;&lt;/foreign-keys&gt;&lt;ref-type name="Journal Article"&gt;17&lt;/ref-type&gt;&lt;contributors&gt;&lt;authors&gt;&lt;author&gt;Enebo, LB&lt;/author&gt;&lt;author&gt;Berthelsen, KK&lt;/author&gt;&lt;author&gt;Kankam, M&lt;/author&gt;&lt;author&gt;Lund, MTR&lt;/author&gt;&lt;author&gt;Rubino, D&lt;/author&gt;&lt;author&gt;Satylganova, A&lt;/author&gt;&lt;author&gt;Lau, DC&lt;/author&gt;&lt;/authors&gt;&lt;/contributors&gt;&lt;titles&gt;&lt;title&gt;European Congress on Obesity (ECO Online 2021). 28th Congress, 10-13 May, 2021. ABSTRACTS&lt;/title&gt;&lt;secondary-title&gt;Obesity Facts&lt;/secondary-title&gt;&lt;/titles&gt;&lt;periodical&gt;&lt;full-title&gt;Obesity Facts&lt;/full-title&gt;&lt;/periodical&gt;&lt;pages&gt;1-154&lt;/pages&gt;&lt;volume&gt;14&lt;/volume&gt;&lt;number&gt;Suppl. 1&lt;/number&gt;&lt;dates&gt;&lt;year&gt;2021&lt;/year&gt;&lt;/dates&gt;&lt;isbn&gt;1662-4025&lt;/isbn&gt;&lt;urls&gt;&lt;related-urls&gt;&lt;url&gt;https://doi.org/10.1159/000515911&lt;/url&gt;&lt;/related-urls&gt;&lt;/urls&gt;&lt;electronic-resource-num&gt;10.1159/000515911&lt;/electronic-resource-num&gt;&lt;access-date&gt;3/31/2025&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86</w:t>
            </w:r>
            <w:r w:rsidRPr="0087335F">
              <w:rPr>
                <w:rFonts w:cs="Times New Roman"/>
                <w:lang w:val="en-US"/>
              </w:rPr>
              <w:fldChar w:fldCharType="end"/>
            </w:r>
          </w:p>
        </w:tc>
        <w:tc>
          <w:tcPr>
            <w:tcW w:w="6750" w:type="dxa"/>
          </w:tcPr>
          <w:p w14:paraId="59589667"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6A24E974" w14:textId="77777777" w:rsidTr="002B73F3">
        <w:tc>
          <w:tcPr>
            <w:tcW w:w="2605" w:type="dxa"/>
          </w:tcPr>
          <w:p w14:paraId="20CC4624" w14:textId="60552548" w:rsidR="005D3EBC" w:rsidRPr="0087335F" w:rsidRDefault="005D3EBC" w:rsidP="002B73F3">
            <w:pPr>
              <w:rPr>
                <w:rFonts w:cs="Times New Roman"/>
                <w:lang w:val="en-US"/>
              </w:rPr>
            </w:pPr>
            <w:r w:rsidRPr="0087335F">
              <w:rPr>
                <w:rFonts w:cs="Times New Roman"/>
                <w:lang w:val="en-US"/>
              </w:rPr>
              <w:t>Enebo 2021</w:t>
            </w:r>
            <w:r w:rsidRPr="0087335F">
              <w:rPr>
                <w:rFonts w:cs="Times New Roman"/>
                <w:lang w:val="en-US"/>
              </w:rPr>
              <w:fldChar w:fldCharType="begin"/>
            </w:r>
            <w:r w:rsidR="00E372C3">
              <w:rPr>
                <w:rFonts w:cs="Times New Roman"/>
                <w:lang w:val="en-US"/>
              </w:rPr>
              <w:instrText xml:space="preserve"> ADDIN EN.CITE &lt;EndNote&gt;&lt;Cite&gt;&lt;Author&gt;Enebo&lt;/Author&gt;&lt;Year&gt;2021&lt;/Year&gt;&lt;RecNum&gt;331&lt;/RecNum&gt;&lt;DisplayText&gt;&lt;style face="superscript"&gt;87&lt;/style&gt;&lt;/DisplayText&gt;&lt;record&gt;&lt;rec-number&gt;331&lt;/rec-number&gt;&lt;foreign-keys&gt;&lt;key app="EN" db-id="2p2tzx0d1zwpfaeswpzpza5jsrrxxw955w5p" timestamp="1743413638"&gt;331&lt;/key&gt;&lt;/foreign-keys&gt;&lt;ref-type name="Journal Article"&gt;17&lt;/ref-type&gt;&lt;contributors&gt;&lt;authors&gt;&lt;author&gt;Enebo, Lone B.&lt;/author&gt;&lt;author&gt;Berthelsen, Kasper K.&lt;/author&gt;&lt;author&gt;Kankam, Martin&lt;/author&gt;&lt;author&gt;Lund, Michael T.&lt;/author&gt;&lt;author&gt;Rubino, Domenica M.&lt;/author&gt;&lt;author&gt;Satylganova, Altynai&lt;/author&gt;&lt;author&gt;Lau, David C. W.&lt;/author&gt;&lt;/authors&gt;&lt;/contributors&gt;&lt;titles&gt;&lt;title&gt;Safety, tolerability, pharmacokinetics, and pharmacodynamics of concomitant administration of multiple doses of cagrilintide with semaglutide 2.4 mg for weight management: a randomised, controlled, phase 1b trial&lt;/title&gt;&lt;secondary-title&gt;Lancet&lt;/secondary-title&gt;&lt;/titles&gt;&lt;periodical&gt;&lt;full-title&gt;Lancet&lt;/full-title&gt;&lt;abbr-1&gt;Lancet&lt;/abbr-1&gt;&lt;abbr-2&gt;Lancet&lt;/abbr-2&gt;&lt;/periodical&gt;&lt;pages&gt;1736-1748&lt;/pages&gt;&lt;volume&gt;397&lt;/volume&gt;&lt;number&gt;10286&lt;/number&gt;&lt;dates&gt;&lt;year&gt;2021&lt;/year&gt;&lt;/dates&gt;&lt;publisher&gt;Elsevier&lt;/publisher&gt;&lt;isbn&gt;0140-6736&lt;/isbn&gt;&lt;urls&gt;&lt;related-urls&gt;&lt;url&gt;https://doi.org/10.1016/S0140-6736(21)00845-X&lt;/url&gt;&lt;/related-urls&gt;&lt;/urls&gt;&lt;electronic-resource-num&gt;10.1016/S0140-6736(21)00845-X&lt;/electronic-resource-num&gt;&lt;access-date&gt;2025/03/31&lt;/access-date&gt;&lt;/record&gt;&lt;/Cite&gt;&lt;/EndNote&gt;</w:instrText>
            </w:r>
            <w:r w:rsidRPr="0087335F">
              <w:rPr>
                <w:rFonts w:cs="Times New Roman"/>
                <w:lang w:val="en-US"/>
              </w:rPr>
              <w:fldChar w:fldCharType="separate"/>
            </w:r>
            <w:r w:rsidR="008B2E57" w:rsidRPr="008B2E57">
              <w:rPr>
                <w:rFonts w:cs="Times New Roman"/>
                <w:noProof/>
                <w:vertAlign w:val="superscript"/>
                <w:lang w:val="en-US"/>
              </w:rPr>
              <w:t>87</w:t>
            </w:r>
            <w:r w:rsidRPr="0087335F">
              <w:rPr>
                <w:rFonts w:cs="Times New Roman"/>
                <w:lang w:val="en-US"/>
              </w:rPr>
              <w:fldChar w:fldCharType="end"/>
            </w:r>
          </w:p>
        </w:tc>
        <w:tc>
          <w:tcPr>
            <w:tcW w:w="6750" w:type="dxa"/>
          </w:tcPr>
          <w:p w14:paraId="57AB8547" w14:textId="77777777" w:rsidR="005D3EBC" w:rsidRPr="0087335F" w:rsidRDefault="005D3EBC" w:rsidP="002B73F3">
            <w:pPr>
              <w:rPr>
                <w:rFonts w:cs="Times New Roman"/>
                <w:lang w:val="en-US"/>
              </w:rPr>
            </w:pPr>
            <w:r w:rsidRPr="0087335F">
              <w:rPr>
                <w:rFonts w:cs="Times New Roman"/>
                <w:lang w:val="en-US"/>
              </w:rPr>
              <w:t>Wrong comparator</w:t>
            </w:r>
          </w:p>
        </w:tc>
      </w:tr>
      <w:tr w:rsidR="005D3EBC" w:rsidRPr="0087335F" w14:paraId="2E91FD5B" w14:textId="77777777" w:rsidTr="002B73F3">
        <w:tc>
          <w:tcPr>
            <w:tcW w:w="2605" w:type="dxa"/>
          </w:tcPr>
          <w:p w14:paraId="251D003A" w14:textId="2EE6C056" w:rsidR="005D3EBC" w:rsidRPr="0087335F" w:rsidRDefault="005D3EBC" w:rsidP="002B73F3">
            <w:pPr>
              <w:rPr>
                <w:rFonts w:cs="Times New Roman"/>
                <w:lang w:val="en-US"/>
              </w:rPr>
            </w:pPr>
            <w:r w:rsidRPr="0087335F">
              <w:rPr>
                <w:rFonts w:cs="Times New Roman"/>
                <w:lang w:val="en-US"/>
              </w:rPr>
              <w:lastRenderedPageBreak/>
              <w:t>Manubolu 2024</w:t>
            </w:r>
            <w:r w:rsidRPr="0087335F">
              <w:rPr>
                <w:rFonts w:cs="Times New Roman"/>
                <w:lang w:val="en-US"/>
              </w:rPr>
              <w:fldChar w:fldCharType="begin"/>
            </w:r>
            <w:r w:rsidR="008B2E57">
              <w:rPr>
                <w:rFonts w:cs="Times New Roman"/>
                <w:lang w:val="en-US"/>
              </w:rPr>
              <w:instrText xml:space="preserve"> ADDIN EN.CITE &lt;EndNote&gt;&lt;Cite&gt;&lt;Author&gt;Manubolu&lt;/Author&gt;&lt;Year&gt;2024&lt;/Year&gt;&lt;RecNum&gt;332&lt;/RecNum&gt;&lt;DisplayText&gt;&lt;style face="superscript"&gt;88&lt;/style&gt;&lt;/DisplayText&gt;&lt;record&gt;&lt;rec-number&gt;332&lt;/rec-number&gt;&lt;foreign-keys&gt;&lt;key app="EN" db-id="2p2tzx0d1zwpfaeswpzpza5jsrrxxw955w5p" timestamp="1743413663"&gt;332&lt;/key&gt;&lt;/foreign-keys&gt;&lt;ref-type name="Journal Article"&gt;17&lt;/ref-type&gt;&lt;contributors&gt;&lt;authors&gt;&lt;author&gt;Manubolu, Venkat Sanjay&lt;/author&gt;&lt;author&gt;Kinninger, April&lt;/author&gt;&lt;author&gt;Aldana-Bitar, Jairo&lt;/author&gt;&lt;author&gt;Ichikawa, Keishi&lt;/author&gt;&lt;author&gt;Fazlalizadeh, Hooman&lt;/author&gt;&lt;author&gt;Pourafkari, Leili&lt;/author&gt;&lt;author&gt;Ahmad, Khadije&lt;/author&gt;&lt;author&gt;Susarla, Shriraj&lt;/author&gt;&lt;author&gt;Mangaoang, Czarina&lt;/author&gt;&lt;author&gt;Ghanem, Ahmed K.&lt;/author&gt;&lt;author&gt;Javier, Denise Alison&lt;/author&gt;&lt;author&gt;Hamal, Sajad&lt;/author&gt;&lt;author&gt;Roy, Sion K.&lt;/author&gt;&lt;author&gt;Budoff, Matthew J.&lt;/author&gt;&lt;/authors&gt;&lt;/contributors&gt;&lt;titles&gt;&lt;title&gt;The Impact of Semaglutide on Liver Fat Assessed by Serial Cardiac CT scans in Patients with Type 2 Diabetes: Results from STOP Trial&lt;/title&gt;&lt;secondary-title&gt;American Heart Journal&lt;/secondary-title&gt;&lt;/titles&gt;&lt;periodical&gt;&lt;full-title&gt;American Heart Journal&lt;/full-title&gt;&lt;abbr-1&gt;Am. Heart J.&lt;/abbr-1&gt;&lt;abbr-2&gt;Am Heart J&lt;/abbr-2&gt;&lt;/periodical&gt;&lt;pages&gt;141&lt;/pages&gt;&lt;volume&gt;267&lt;/volume&gt;&lt;keywords&gt;&lt;keyword&gt;iver fat&lt;/keyword&gt;&lt;keyword&gt;Semaglutide&lt;/keyword&gt;&lt;keyword&gt;Cardiac CT&lt;/keyword&gt;&lt;keyword&gt;Type 2 diabetes&lt;/keyword&gt;&lt;keyword&gt;Treatment&lt;/keyword&gt;&lt;/keywords&gt;&lt;dates&gt;&lt;year&gt;2024&lt;/year&gt;&lt;pub-dates&gt;&lt;date&gt;2024/01/01/&lt;/date&gt;&lt;/pub-dates&gt;&lt;/dates&gt;&lt;isbn&gt;0002-8703&lt;/isbn&gt;&lt;urls&gt;&lt;related-urls&gt;&lt;url&gt;https://www.sciencedirect.com/science/article/pii/S0002870323002557&lt;/url&gt;&lt;/related-urls&gt;&lt;/urls&gt;&lt;electronic-resource-num&gt;https://doi.org/10.1016/j.ahj.2023.08.057&lt;/electronic-resource-num&gt;&lt;/record&gt;&lt;/Cite&gt;&lt;/EndNote&gt;</w:instrText>
            </w:r>
            <w:r w:rsidRPr="0087335F">
              <w:rPr>
                <w:rFonts w:cs="Times New Roman"/>
                <w:lang w:val="en-US"/>
              </w:rPr>
              <w:fldChar w:fldCharType="separate"/>
            </w:r>
            <w:r w:rsidR="008B2E57" w:rsidRPr="008B2E57">
              <w:rPr>
                <w:rFonts w:cs="Times New Roman"/>
                <w:noProof/>
                <w:vertAlign w:val="superscript"/>
                <w:lang w:val="en-US"/>
              </w:rPr>
              <w:t>88</w:t>
            </w:r>
            <w:r w:rsidRPr="0087335F">
              <w:rPr>
                <w:rFonts w:cs="Times New Roman"/>
                <w:lang w:val="en-US"/>
              </w:rPr>
              <w:fldChar w:fldCharType="end"/>
            </w:r>
          </w:p>
        </w:tc>
        <w:tc>
          <w:tcPr>
            <w:tcW w:w="6750" w:type="dxa"/>
          </w:tcPr>
          <w:p w14:paraId="649E78ED" w14:textId="77777777" w:rsidR="005D3EBC" w:rsidRPr="0087335F" w:rsidRDefault="005D3EBC" w:rsidP="002B73F3">
            <w:pPr>
              <w:rPr>
                <w:rFonts w:cs="Times New Roman"/>
                <w:lang w:val="en-US"/>
              </w:rPr>
            </w:pPr>
            <w:r w:rsidRPr="0087335F">
              <w:rPr>
                <w:rFonts w:cs="Times New Roman"/>
                <w:lang w:val="en-US"/>
              </w:rPr>
              <w:t>Wrong outcomes</w:t>
            </w:r>
          </w:p>
        </w:tc>
      </w:tr>
      <w:tr w:rsidR="005D3EBC" w:rsidRPr="0087335F" w14:paraId="027D8D5E" w14:textId="77777777" w:rsidTr="002B73F3">
        <w:tc>
          <w:tcPr>
            <w:tcW w:w="2605" w:type="dxa"/>
          </w:tcPr>
          <w:p w14:paraId="31B15D0F" w14:textId="77777777" w:rsidR="005D3EBC" w:rsidRPr="0087335F" w:rsidRDefault="005D3EBC" w:rsidP="002B73F3">
            <w:pPr>
              <w:rPr>
                <w:rFonts w:cs="Times New Roman"/>
                <w:lang w:val="en-US"/>
              </w:rPr>
            </w:pPr>
            <w:r w:rsidRPr="0087335F">
              <w:rPr>
                <w:rFonts w:cs="Times New Roman"/>
                <w:shd w:val="clear" w:color="auto" w:fill="FFFFFF"/>
                <w:lang w:val="en-US"/>
              </w:rPr>
              <w:t>NCT02161588</w:t>
            </w:r>
          </w:p>
        </w:tc>
        <w:tc>
          <w:tcPr>
            <w:tcW w:w="6750" w:type="dxa"/>
          </w:tcPr>
          <w:p w14:paraId="7C4BC97C" w14:textId="1D4BAA88" w:rsidR="005D3EBC" w:rsidRPr="0087335F" w:rsidRDefault="005D3EBC" w:rsidP="002B73F3">
            <w:pPr>
              <w:rPr>
                <w:rFonts w:cs="Times New Roman"/>
                <w:lang w:val="en-US"/>
              </w:rPr>
            </w:pPr>
            <w:r w:rsidRPr="0087335F">
              <w:rPr>
                <w:rFonts w:cs="Times New Roman"/>
                <w:lang w:val="en-US"/>
              </w:rPr>
              <w:t xml:space="preserve">Wrong </w:t>
            </w:r>
            <w:r w:rsidR="00CF0909" w:rsidRPr="0087335F">
              <w:rPr>
                <w:rFonts w:cs="Times New Roman"/>
                <w:lang w:val="en-US"/>
              </w:rPr>
              <w:t>patient population</w:t>
            </w:r>
          </w:p>
        </w:tc>
      </w:tr>
      <w:tr w:rsidR="005D3EBC" w:rsidRPr="0087335F" w14:paraId="5CE3DCDE" w14:textId="77777777" w:rsidTr="002B73F3">
        <w:tc>
          <w:tcPr>
            <w:tcW w:w="2605" w:type="dxa"/>
          </w:tcPr>
          <w:p w14:paraId="25A4F13E" w14:textId="77777777" w:rsidR="005D3EBC" w:rsidRPr="0087335F" w:rsidRDefault="005D3EBC" w:rsidP="002B73F3">
            <w:pPr>
              <w:rPr>
                <w:rFonts w:cs="Times New Roman"/>
                <w:lang w:val="en-US"/>
              </w:rPr>
            </w:pPr>
            <w:r w:rsidRPr="0087335F">
              <w:rPr>
                <w:rFonts w:cs="Times New Roman"/>
                <w:shd w:val="clear" w:color="auto" w:fill="FFFFFF"/>
                <w:lang w:val="en-US"/>
              </w:rPr>
              <w:t>EUCTR2020-004373-50-DK</w:t>
            </w:r>
          </w:p>
        </w:tc>
        <w:tc>
          <w:tcPr>
            <w:tcW w:w="6750" w:type="dxa"/>
          </w:tcPr>
          <w:p w14:paraId="43C7A3CE" w14:textId="1D4533C6" w:rsidR="005D3EBC" w:rsidRPr="0087335F" w:rsidRDefault="005D3EBC" w:rsidP="002B73F3">
            <w:pPr>
              <w:rPr>
                <w:rFonts w:cs="Times New Roman"/>
                <w:lang w:val="en-US"/>
              </w:rPr>
            </w:pPr>
            <w:r w:rsidRPr="0087335F">
              <w:rPr>
                <w:rFonts w:cs="Times New Roman"/>
                <w:lang w:val="en-US"/>
              </w:rPr>
              <w:t xml:space="preserve">Trial </w:t>
            </w:r>
            <w:r w:rsidR="000145B8">
              <w:rPr>
                <w:rFonts w:cs="Times New Roman"/>
                <w:lang w:val="en-US"/>
              </w:rPr>
              <w:t>i</w:t>
            </w:r>
            <w:r w:rsidRPr="0087335F">
              <w:rPr>
                <w:rFonts w:cs="Times New Roman"/>
                <w:lang w:val="en-US"/>
              </w:rPr>
              <w:t>s cancelled</w:t>
            </w:r>
          </w:p>
        </w:tc>
      </w:tr>
      <w:tr w:rsidR="001C7611" w:rsidRPr="0087335F" w14:paraId="47EF34A1" w14:textId="77777777" w:rsidTr="002B73F3">
        <w:tc>
          <w:tcPr>
            <w:tcW w:w="2605" w:type="dxa"/>
          </w:tcPr>
          <w:p w14:paraId="61FD0E4D" w14:textId="202A9698" w:rsidR="001C7611" w:rsidRPr="0087335F" w:rsidRDefault="001C7611" w:rsidP="001C7611">
            <w:pPr>
              <w:rPr>
                <w:rFonts w:cs="Times New Roman"/>
                <w:shd w:val="clear" w:color="auto" w:fill="FFFFFF"/>
                <w:lang w:val="en-US"/>
              </w:rPr>
            </w:pPr>
            <w:r w:rsidRPr="0087335F">
              <w:rPr>
                <w:rFonts w:cs="Times New Roman"/>
                <w:shd w:val="clear" w:color="auto" w:fill="FFFFFF"/>
                <w:lang w:val="en-US"/>
              </w:rPr>
              <w:t>Sever 2024</w:t>
            </w:r>
            <w:r w:rsidRPr="0087335F">
              <w:rPr>
                <w:rFonts w:cs="Times New Roman"/>
                <w:shd w:val="clear" w:color="auto" w:fill="FFFFFF"/>
                <w:lang w:val="en-US"/>
              </w:rPr>
              <w:fldChar w:fldCharType="begin"/>
            </w:r>
            <w:r w:rsidR="00E372C3">
              <w:rPr>
                <w:rFonts w:cs="Times New Roman"/>
                <w:shd w:val="clear" w:color="auto" w:fill="FFFFFF"/>
                <w:lang w:val="en-US"/>
              </w:rPr>
              <w:instrText xml:space="preserve"> ADDIN EN.CITE &lt;EndNote&gt;&lt;Cite&gt;&lt;Author&gt;Sever&lt;/Author&gt;&lt;Year&gt;2024&lt;/Year&gt;&lt;RecNum&gt;338&lt;/RecNum&gt;&lt;DisplayText&gt;&lt;style face="superscript"&gt;89&lt;/style&gt;&lt;/DisplayText&gt;&lt;record&gt;&lt;rec-number&gt;338&lt;/rec-number&gt;&lt;foreign-keys&gt;&lt;key app="EN" db-id="2p2tzx0d1zwpfaeswpzpza5jsrrxxw955w5p" timestamp="1744704969"&gt;338&lt;/key&gt;&lt;/foreign-keys&gt;&lt;ref-type name="Journal Article"&gt;17&lt;/ref-type&gt;&lt;contributors&gt;&lt;authors&gt;&lt;author&gt;Sever, M Jensterle&lt;/author&gt;&lt;author&gt;Kovac, J&lt;/author&gt;&lt;author&gt;Vovk, A&lt;/author&gt;&lt;author&gt;Battelino, S&lt;/author&gt;&lt;author&gt;Battelino, T&lt;/author&gt;&lt;author&gt;Janez, A&lt;/author&gt;&lt;/authors&gt;&lt;/contributors&gt;&lt;titles&gt;&lt;title&gt;6468 Once-Weekly Semaglutide and Taste Perception in Women with Obesity&lt;/title&gt;&lt;secondary-title&gt;J Endocr Soc&lt;/secondary-title&gt;&lt;/titles&gt;&lt;periodical&gt;&lt;full-title&gt;J Endocr Soc&lt;/full-title&gt;&lt;/periodical&gt;&lt;volume&gt;8&lt;/volume&gt;&lt;number&gt;Supplement_1&lt;/number&gt;&lt;dates&gt;&lt;year&gt;2024&lt;/year&gt;&lt;/dates&gt;&lt;isbn&gt;2472-1972&lt;/isbn&gt;&lt;urls&gt;&lt;related-urls&gt;&lt;url&gt;https://doi.org/10.1210/jendso/bvae163.013&lt;/url&gt;&lt;/related-urls&gt;&lt;/urls&gt;&lt;custom1&gt;bvae163.013&lt;/custom1&gt;&lt;electronic-resource-num&gt;10.1210/jendso/bvae163.013&lt;/electronic-resource-num&gt;&lt;access-date&gt;4/15/2025&lt;/access-date&gt;&lt;/record&gt;&lt;/Cite&gt;&lt;/EndNote&gt;</w:instrText>
            </w:r>
            <w:r w:rsidRPr="0087335F">
              <w:rPr>
                <w:rFonts w:cs="Times New Roman"/>
                <w:shd w:val="clear" w:color="auto" w:fill="FFFFFF"/>
                <w:lang w:val="en-US"/>
              </w:rPr>
              <w:fldChar w:fldCharType="separate"/>
            </w:r>
            <w:r w:rsidR="008B2E57" w:rsidRPr="008B2E57">
              <w:rPr>
                <w:rFonts w:cs="Times New Roman"/>
                <w:noProof/>
                <w:shd w:val="clear" w:color="auto" w:fill="FFFFFF"/>
                <w:vertAlign w:val="superscript"/>
                <w:lang w:val="en-US"/>
              </w:rPr>
              <w:t>89</w:t>
            </w:r>
            <w:r w:rsidRPr="0087335F">
              <w:rPr>
                <w:rFonts w:cs="Times New Roman"/>
                <w:shd w:val="clear" w:color="auto" w:fill="FFFFFF"/>
                <w:lang w:val="en-US"/>
              </w:rPr>
              <w:fldChar w:fldCharType="end"/>
            </w:r>
          </w:p>
        </w:tc>
        <w:tc>
          <w:tcPr>
            <w:tcW w:w="6750" w:type="dxa"/>
          </w:tcPr>
          <w:p w14:paraId="441A81B7" w14:textId="317B2823" w:rsidR="001C7611" w:rsidRPr="0087335F" w:rsidRDefault="001C7611" w:rsidP="002B73F3">
            <w:pPr>
              <w:rPr>
                <w:rFonts w:cs="Times New Roman"/>
                <w:lang w:val="en-US"/>
              </w:rPr>
            </w:pPr>
            <w:r w:rsidRPr="0087335F">
              <w:rPr>
                <w:rFonts w:cs="Times New Roman"/>
                <w:lang w:val="en-US"/>
              </w:rPr>
              <w:t>Wrong outcomes</w:t>
            </w:r>
          </w:p>
        </w:tc>
      </w:tr>
      <w:tr w:rsidR="001C7611" w:rsidRPr="0087335F" w14:paraId="3BB23F4F" w14:textId="77777777" w:rsidTr="002B73F3">
        <w:tc>
          <w:tcPr>
            <w:tcW w:w="2605" w:type="dxa"/>
          </w:tcPr>
          <w:p w14:paraId="7FE35B0A" w14:textId="7AE02D87" w:rsidR="001C7611" w:rsidRPr="0087335F" w:rsidRDefault="001C7611" w:rsidP="001C7611">
            <w:pPr>
              <w:rPr>
                <w:rFonts w:cs="Times New Roman"/>
                <w:shd w:val="clear" w:color="auto" w:fill="FFFFFF"/>
                <w:lang w:val="en-US"/>
              </w:rPr>
            </w:pPr>
            <w:r w:rsidRPr="0087335F">
              <w:rPr>
                <w:rFonts w:cs="Times New Roman"/>
                <w:shd w:val="clear" w:color="auto" w:fill="FFFFFF"/>
                <w:lang w:val="en-US"/>
              </w:rPr>
              <w:t>Petkovic-Dabic 2025</w:t>
            </w:r>
            <w:r w:rsidRPr="0087335F">
              <w:rPr>
                <w:rFonts w:cs="Times New Roman"/>
                <w:shd w:val="clear" w:color="auto" w:fill="FFFFFF"/>
                <w:lang w:val="en-US"/>
              </w:rPr>
              <w:fldChar w:fldCharType="begin"/>
            </w:r>
            <w:r w:rsidR="008B2E57">
              <w:rPr>
                <w:rFonts w:cs="Times New Roman"/>
                <w:shd w:val="clear" w:color="auto" w:fill="FFFFFF"/>
                <w:lang w:val="en-US"/>
              </w:rPr>
              <w:instrText xml:space="preserve"> ADDIN EN.CITE &lt;EndNote&gt;&lt;Cite&gt;&lt;Author&gt;Petković-Dabić&lt;/Author&gt;&lt;Year&gt;2025&lt;/Year&gt;&lt;RecNum&gt;339&lt;/RecNum&gt;&lt;DisplayText&gt;&lt;style face="superscript"&gt;90&lt;/style&gt;&lt;/DisplayText&gt;&lt;record&gt;&lt;rec-number&gt;339&lt;/rec-number&gt;&lt;foreign-keys&gt;&lt;key app="EN" db-id="2p2tzx0d1zwpfaeswpzpza5jsrrxxw955w5p" timestamp="1744705072"&gt;339&lt;/key&gt;&lt;/foreign-keys&gt;&lt;ref-type name="Journal Article"&gt;17&lt;/ref-type&gt;&lt;contributors&gt;&lt;authors&gt;&lt;author&gt;Petković-Dabić, Jelena&lt;/author&gt;&lt;author&gt;Binić, Ivana&lt;/author&gt;&lt;author&gt;Carić, Bojana&lt;/author&gt;&lt;author&gt;Božić, Ljiljana&lt;/author&gt;&lt;author&gt;Umičević-Šipka, Sanja&lt;/author&gt;&lt;author&gt;Bednarčuk, Nataša&lt;/author&gt;&lt;author&gt;Dabić, Saša&lt;/author&gt;&lt;author&gt;Šitum, Mirna&lt;/author&gt;&lt;author&gt;Popović-Pejičić, Snježana&lt;/author&gt;&lt;author&gt;Stojiljković, Miloš P.&lt;/author&gt;&lt;author&gt;Škrbić, Ranko&lt;/author&gt;&lt;/authors&gt;&lt;/contributors&gt;&lt;titles&gt;&lt;title&gt;Effects of Semaglutide Treatment on Psoriatic Lesions in Obese Patients with Type 2 Diabetes Mellitus: An Open-Label, Randomized Clinical Trial&lt;/title&gt;&lt;secondary-title&gt;Biomolecules&lt;/secondary-title&gt;&lt;/titles&gt;&lt;periodical&gt;&lt;full-title&gt;Biomolecules&lt;/full-title&gt;&lt;/periodical&gt;&lt;pages&gt;46&lt;/pages&gt;&lt;volume&gt;15&lt;/volume&gt;&lt;number&gt;1&lt;/number&gt;&lt;dates&gt;&lt;year&gt;2025&lt;/year&gt;&lt;/dates&gt;&lt;isbn&gt;2218-273X&lt;/isbn&gt;&lt;accession-num&gt;doi:10.3390/biom15010046&lt;/accession-num&gt;&lt;urls&gt;&lt;related-urls&gt;&lt;url&gt;https://www.mdpi.com/2218-273X/15/1/46&lt;/url&gt;&lt;/related-urls&gt;&lt;/urls&gt;&lt;/record&gt;&lt;/Cite&gt;&lt;/EndNote&gt;</w:instrText>
            </w:r>
            <w:r w:rsidRPr="0087335F">
              <w:rPr>
                <w:rFonts w:cs="Times New Roman"/>
                <w:shd w:val="clear" w:color="auto" w:fill="FFFFFF"/>
                <w:lang w:val="en-US"/>
              </w:rPr>
              <w:fldChar w:fldCharType="separate"/>
            </w:r>
            <w:r w:rsidR="008B2E57" w:rsidRPr="008B2E57">
              <w:rPr>
                <w:rFonts w:cs="Times New Roman"/>
                <w:noProof/>
                <w:shd w:val="clear" w:color="auto" w:fill="FFFFFF"/>
                <w:vertAlign w:val="superscript"/>
                <w:lang w:val="en-US"/>
              </w:rPr>
              <w:t>90</w:t>
            </w:r>
            <w:r w:rsidRPr="0087335F">
              <w:rPr>
                <w:rFonts w:cs="Times New Roman"/>
                <w:shd w:val="clear" w:color="auto" w:fill="FFFFFF"/>
                <w:lang w:val="en-US"/>
              </w:rPr>
              <w:fldChar w:fldCharType="end"/>
            </w:r>
          </w:p>
        </w:tc>
        <w:tc>
          <w:tcPr>
            <w:tcW w:w="6750" w:type="dxa"/>
          </w:tcPr>
          <w:p w14:paraId="502878E1" w14:textId="4C7C2933" w:rsidR="001C7611" w:rsidRPr="0087335F" w:rsidRDefault="001C7611" w:rsidP="002B73F3">
            <w:pPr>
              <w:rPr>
                <w:rFonts w:cs="Times New Roman"/>
                <w:lang w:val="en-US"/>
              </w:rPr>
            </w:pPr>
            <w:r w:rsidRPr="0087335F">
              <w:rPr>
                <w:rFonts w:cs="Times New Roman"/>
                <w:lang w:val="en-US"/>
              </w:rPr>
              <w:t>Wrong outcomes</w:t>
            </w:r>
          </w:p>
        </w:tc>
      </w:tr>
      <w:tr w:rsidR="001C7611" w:rsidRPr="0087335F" w14:paraId="5244EDE3" w14:textId="77777777" w:rsidTr="002B73F3">
        <w:tc>
          <w:tcPr>
            <w:tcW w:w="2605" w:type="dxa"/>
          </w:tcPr>
          <w:p w14:paraId="2292864C" w14:textId="17BD6666" w:rsidR="001C7611" w:rsidRPr="0087335F" w:rsidRDefault="001C7611" w:rsidP="002B73F3">
            <w:pPr>
              <w:rPr>
                <w:rFonts w:cs="Times New Roman"/>
                <w:shd w:val="clear" w:color="auto" w:fill="FFFFFF"/>
                <w:lang w:val="en-US"/>
              </w:rPr>
            </w:pPr>
            <w:r w:rsidRPr="0087335F">
              <w:rPr>
                <w:rFonts w:cs="Times New Roman"/>
                <w:shd w:val="clear" w:color="auto" w:fill="FFFFFF"/>
                <w:lang w:val="en-US"/>
              </w:rPr>
              <w:t>Hendershot 2025</w:t>
            </w:r>
            <w:r w:rsidR="00367D41" w:rsidRPr="0087335F">
              <w:rPr>
                <w:rFonts w:cs="Times New Roman"/>
                <w:shd w:val="clear" w:color="auto" w:fill="FFFFFF"/>
                <w:lang w:val="en-US"/>
              </w:rPr>
              <w:fldChar w:fldCharType="begin">
                <w:fldData xml:space="preserve">PEVuZE5vdGU+PENpdGU+PEF1dGhvcj5IZW5kZXJzaG90PC9BdXRob3I+PFllYXI+MjAyNTwvWWVh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</w:fldData>
              </w:fldChar>
            </w:r>
            <w:r w:rsidR="004450CF">
              <w:rPr>
                <w:rFonts w:cs="Times New Roman"/>
                <w:shd w:val="clear" w:color="auto" w:fill="FFFFFF"/>
                <w:lang w:val="en-US"/>
              </w:rPr>
              <w:instrText xml:space="preserve"> ADDIN EN.CITE </w:instrText>
            </w:r>
            <w:r w:rsidR="004450CF">
              <w:rPr>
                <w:rFonts w:cs="Times New Roman"/>
                <w:shd w:val="clear" w:color="auto" w:fill="FFFFFF"/>
                <w:lang w:val="en-US"/>
              </w:rPr>
              <w:fldChar w:fldCharType="begin">
                <w:fldData xml:space="preserve">PEVuZE5vdGU+PENpdGU+PEF1dGhvcj5IZW5kZXJzaG90PC9BdXRob3I+PFllYXI+MjAyNTwvWWVh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</w:fldData>
              </w:fldChar>
            </w:r>
            <w:r w:rsidR="004450CF">
              <w:rPr>
                <w:rFonts w:cs="Times New Roman"/>
                <w:shd w:val="clear" w:color="auto" w:fill="FFFFFF"/>
                <w:lang w:val="en-US"/>
              </w:rPr>
              <w:instrText xml:space="preserve"> ADDIN EN.CITE.DATA </w:instrText>
            </w:r>
            <w:r w:rsidR="004450CF">
              <w:rPr>
                <w:rFonts w:cs="Times New Roman"/>
                <w:shd w:val="clear" w:color="auto" w:fill="FFFFFF"/>
                <w:lang w:val="en-US"/>
              </w:rPr>
            </w:r>
            <w:r w:rsidR="004450CF">
              <w:rPr>
                <w:rFonts w:cs="Times New Roman"/>
                <w:shd w:val="clear" w:color="auto" w:fill="FFFFFF"/>
                <w:lang w:val="en-US"/>
              </w:rPr>
              <w:fldChar w:fldCharType="end"/>
            </w:r>
            <w:r w:rsidR="00367D41" w:rsidRPr="0087335F">
              <w:rPr>
                <w:rFonts w:cs="Times New Roman"/>
                <w:shd w:val="clear" w:color="auto" w:fill="FFFFFF"/>
                <w:lang w:val="en-US"/>
              </w:rPr>
            </w:r>
            <w:r w:rsidR="00367D41" w:rsidRPr="0087335F">
              <w:rPr>
                <w:rFonts w:cs="Times New Roman"/>
                <w:shd w:val="clear" w:color="auto" w:fill="FFFFFF"/>
                <w:lang w:val="en-US"/>
              </w:rPr>
              <w:fldChar w:fldCharType="separate"/>
            </w:r>
            <w:r w:rsidR="004450CF" w:rsidRPr="004450CF">
              <w:rPr>
                <w:rFonts w:cs="Times New Roman"/>
                <w:noProof/>
                <w:shd w:val="clear" w:color="auto" w:fill="FFFFFF"/>
                <w:vertAlign w:val="superscript"/>
                <w:lang w:val="en-US"/>
              </w:rPr>
              <w:t>7</w:t>
            </w:r>
            <w:r w:rsidR="00367D41" w:rsidRPr="0087335F">
              <w:rPr>
                <w:rFonts w:cs="Times New Roman"/>
                <w:shd w:val="clear" w:color="auto" w:fill="FFFFFF"/>
                <w:lang w:val="en-US"/>
              </w:rPr>
              <w:fldChar w:fldCharType="end"/>
            </w:r>
          </w:p>
        </w:tc>
        <w:tc>
          <w:tcPr>
            <w:tcW w:w="6750" w:type="dxa"/>
          </w:tcPr>
          <w:p w14:paraId="6A36C588" w14:textId="4EF935D2" w:rsidR="001C7611" w:rsidRPr="0087335F" w:rsidRDefault="001C7611" w:rsidP="002B73F3">
            <w:pPr>
              <w:rPr>
                <w:rFonts w:cs="Times New Roman"/>
                <w:lang w:val="en-US"/>
              </w:rPr>
            </w:pPr>
            <w:r w:rsidRPr="0087335F">
              <w:rPr>
                <w:rFonts w:cs="Times New Roman"/>
                <w:lang w:val="en-US"/>
              </w:rPr>
              <w:t>Wrong patient population</w:t>
            </w:r>
          </w:p>
        </w:tc>
      </w:tr>
      <w:tr w:rsidR="001C7611" w:rsidRPr="0087335F" w14:paraId="5A38A852" w14:textId="77777777" w:rsidTr="002B73F3">
        <w:tc>
          <w:tcPr>
            <w:tcW w:w="2605" w:type="dxa"/>
          </w:tcPr>
          <w:p w14:paraId="45DC1BDF" w14:textId="25D5C0DD" w:rsidR="001C7611" w:rsidRPr="0087335F" w:rsidRDefault="001C7611" w:rsidP="002B73F3">
            <w:pPr>
              <w:rPr>
                <w:rFonts w:cs="Times New Roman"/>
                <w:shd w:val="clear" w:color="auto" w:fill="FFFFFF"/>
                <w:lang w:val="en-US"/>
              </w:rPr>
            </w:pPr>
            <w:r w:rsidRPr="0087335F">
              <w:rPr>
                <w:rFonts w:cs="Times New Roman"/>
                <w:shd w:val="clear" w:color="auto" w:fill="FFFFFF"/>
                <w:lang w:val="en-US"/>
              </w:rPr>
              <w:t>Rodriquez 202</w:t>
            </w:r>
            <w:r w:rsidR="00D9761A">
              <w:rPr>
                <w:rFonts w:cs="Times New Roman"/>
                <w:shd w:val="clear" w:color="auto" w:fill="FFFFFF"/>
                <w:lang w:val="en-US"/>
              </w:rPr>
              <w:t>5</w:t>
            </w:r>
            <w:r w:rsidRPr="0087335F">
              <w:rPr>
                <w:rFonts w:cs="Times New Roman"/>
                <w:shd w:val="clear" w:color="auto" w:fill="FFFFFF"/>
                <w:lang w:val="en-US"/>
              </w:rPr>
              <w:fldChar w:fldCharType="begin">
                <w:fldData xml:space="preserve">PEVuZE5vdGU+PENpdGU+PEF1dGhvcj5Sb2RyaWd1ZXo8L0F1dGhvcj48WWVhcj4yMDI1PC9ZZWFy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</w:fldData>
              </w:fldChar>
            </w:r>
            <w:r w:rsidR="008B2E57">
              <w:rPr>
                <w:rFonts w:cs="Times New Roman"/>
                <w:shd w:val="clear" w:color="auto" w:fill="FFFFFF"/>
                <w:lang w:val="en-US"/>
              </w:rPr>
              <w:instrText xml:space="preserve"> ADDIN EN.CITE </w:instrText>
            </w:r>
            <w:r w:rsidR="008B2E57">
              <w:rPr>
                <w:rFonts w:cs="Times New Roman"/>
                <w:shd w:val="clear" w:color="auto" w:fill="FFFFFF"/>
                <w:lang w:val="en-US"/>
              </w:rPr>
              <w:fldChar w:fldCharType="begin">
                <w:fldData xml:space="preserve">PEVuZE5vdGU+PENpdGU+PEF1dGhvcj5Sb2RyaWd1ZXo8L0F1dGhvcj48WWVhcj4yMDI1PC9ZZWFy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</w:fldData>
              </w:fldChar>
            </w:r>
            <w:r w:rsidR="008B2E57">
              <w:rPr>
                <w:rFonts w:cs="Times New Roman"/>
                <w:shd w:val="clear" w:color="auto" w:fill="FFFFFF"/>
                <w:lang w:val="en-US"/>
              </w:rPr>
              <w:instrText xml:space="preserve"> ADDIN EN.CITE.DATA </w:instrText>
            </w:r>
            <w:r w:rsidR="008B2E57">
              <w:rPr>
                <w:rFonts w:cs="Times New Roman"/>
                <w:shd w:val="clear" w:color="auto" w:fill="FFFFFF"/>
                <w:lang w:val="en-US"/>
              </w:rPr>
            </w:r>
            <w:r w:rsidR="008B2E57">
              <w:rPr>
                <w:rFonts w:cs="Times New Roman"/>
                <w:shd w:val="clear" w:color="auto" w:fill="FFFFFF"/>
                <w:lang w:val="en-US"/>
              </w:rPr>
              <w:fldChar w:fldCharType="end"/>
            </w:r>
            <w:r w:rsidRPr="0087335F">
              <w:rPr>
                <w:rFonts w:cs="Times New Roman"/>
                <w:shd w:val="clear" w:color="auto" w:fill="FFFFFF"/>
                <w:lang w:val="en-US"/>
              </w:rPr>
            </w:r>
            <w:r w:rsidRPr="0087335F">
              <w:rPr>
                <w:rFonts w:cs="Times New Roman"/>
                <w:shd w:val="clear" w:color="auto" w:fill="FFFFFF"/>
                <w:lang w:val="en-US"/>
              </w:rPr>
              <w:fldChar w:fldCharType="separate"/>
            </w:r>
            <w:r w:rsidR="008B2E57" w:rsidRPr="008B2E57">
              <w:rPr>
                <w:rFonts w:cs="Times New Roman"/>
                <w:noProof/>
                <w:shd w:val="clear" w:color="auto" w:fill="FFFFFF"/>
                <w:vertAlign w:val="superscript"/>
                <w:lang w:val="en-US"/>
              </w:rPr>
              <w:t>91</w:t>
            </w:r>
            <w:r w:rsidRPr="0087335F">
              <w:rPr>
                <w:rFonts w:cs="Times New Roman"/>
                <w:shd w:val="clear" w:color="auto" w:fill="FFFFFF"/>
                <w:lang w:val="en-US"/>
              </w:rPr>
              <w:fldChar w:fldCharType="end"/>
            </w:r>
          </w:p>
        </w:tc>
        <w:tc>
          <w:tcPr>
            <w:tcW w:w="6750" w:type="dxa"/>
          </w:tcPr>
          <w:p w14:paraId="282623D0" w14:textId="22A5A25D" w:rsidR="001C7611" w:rsidRPr="0087335F" w:rsidRDefault="001C7611" w:rsidP="002B73F3">
            <w:pPr>
              <w:rPr>
                <w:rFonts w:cs="Times New Roman"/>
                <w:lang w:val="en-US"/>
              </w:rPr>
            </w:pPr>
            <w:r w:rsidRPr="0087335F">
              <w:rPr>
                <w:rFonts w:cs="Times New Roman"/>
                <w:lang w:val="en-US"/>
              </w:rPr>
              <w:t>Wrong comparator</w:t>
            </w:r>
          </w:p>
        </w:tc>
      </w:tr>
      <w:tr w:rsidR="00BA061B" w:rsidRPr="0087335F" w14:paraId="2B69FEA8" w14:textId="77777777" w:rsidTr="002B73F3">
        <w:tc>
          <w:tcPr>
            <w:tcW w:w="2605" w:type="dxa"/>
          </w:tcPr>
          <w:p w14:paraId="1F9057E3" w14:textId="6341D31A" w:rsidR="00BA061B" w:rsidRPr="0087335F" w:rsidRDefault="00BA061B" w:rsidP="002B73F3">
            <w:pPr>
              <w:rPr>
                <w:rFonts w:cs="Times New Roman"/>
                <w:shd w:val="clear" w:color="auto" w:fill="FFFFFF"/>
                <w:lang w:val="en-US"/>
              </w:rPr>
            </w:pPr>
            <w:r w:rsidRPr="0087335F">
              <w:rPr>
                <w:rFonts w:cs="Times New Roman"/>
                <w:shd w:val="clear" w:color="auto" w:fill="FFFFFF"/>
                <w:lang w:val="en-US"/>
              </w:rPr>
              <w:t>Gadve 2024</w:t>
            </w:r>
            <w:r w:rsidRPr="0087335F">
              <w:rPr>
                <w:rFonts w:cs="Times New Roman"/>
                <w:shd w:val="clear" w:color="auto" w:fill="FFFFFF"/>
                <w:lang w:val="en-US"/>
              </w:rPr>
              <w:fldChar w:fldCharType="begin"/>
            </w:r>
            <w:r w:rsidR="00E372C3">
              <w:rPr>
                <w:rFonts w:cs="Times New Roman"/>
                <w:shd w:val="clear" w:color="auto" w:fill="FFFFFF"/>
                <w:lang w:val="en-US"/>
              </w:rPr>
              <w:instrText xml:space="preserve"> ADDIN EN.CITE &lt;EndNote&gt;&lt;Cite&gt;&lt;Author&gt;Gadve&lt;/Author&gt;&lt;Year&gt;2024&lt;/Year&gt;&lt;RecNum&gt;341&lt;/RecNum&gt;&lt;DisplayText&gt;&lt;style face="superscript"&gt;92&lt;/style&gt;&lt;/DisplayText&gt;&lt;record&gt;&lt;rec-number&gt;341&lt;/rec-number&gt;&lt;foreign-keys&gt;&lt;key app="EN" db-id="2p2tzx0d1zwpfaeswpzpza5jsrrxxw955w5p" timestamp="1744705840"&gt;341&lt;/key&gt;&lt;/foreign-keys&gt;&lt;ref-type name="Journal Article"&gt;17&lt;/ref-type&gt;&lt;contributors&gt;&lt;authors&gt;&lt;author&gt;Gadve, S&lt;/author&gt;&lt;author&gt;Chavanda, K&lt;/author&gt;&lt;author&gt;Chavanda, S&lt;/author&gt;&lt;author&gt;Hanamshetti, S&lt;/author&gt;&lt;/authors&gt;&lt;/contributors&gt;&lt;titles&gt;&lt;title&gt;Oral semaglutide in individuals with prediabetes to achieve and maintain normoglycaemia: an 18 months multicentre prospective randomised controlled study&lt;/title&gt;&lt;secondary-title&gt;Diabetologia&lt;/secondary-title&gt;&lt;/titles&gt;&lt;periodical&gt;&lt;full-title&gt;Diabetologia&lt;/full-title&gt;&lt;abbr-1&gt;Diabetologia&lt;/abbr-1&gt;&lt;abbr-2&gt;Diabetologia&lt;/abbr-2&gt;&lt;/periodical&gt;&lt;pages&gt;S542-S542&lt;/pages&gt;&lt;volume&gt;67(Suppl. 1)&lt;/volume&gt;&lt;dates&gt;&lt;year&gt;2024&lt;/year&gt;&lt;/dates&gt;&lt;urls&gt;&lt;/urls&gt;&lt;/record&gt;&lt;/Cite&gt;&lt;/EndNote&gt;</w:instrText>
            </w:r>
            <w:r w:rsidRPr="0087335F">
              <w:rPr>
                <w:rFonts w:cs="Times New Roman"/>
                <w:shd w:val="clear" w:color="auto" w:fill="FFFFFF"/>
                <w:lang w:val="en-US"/>
              </w:rPr>
              <w:fldChar w:fldCharType="separate"/>
            </w:r>
            <w:r w:rsidR="008B2E57" w:rsidRPr="008B2E57">
              <w:rPr>
                <w:rFonts w:cs="Times New Roman"/>
                <w:noProof/>
                <w:shd w:val="clear" w:color="auto" w:fill="FFFFFF"/>
                <w:vertAlign w:val="superscript"/>
                <w:lang w:val="en-US"/>
              </w:rPr>
              <w:t>92</w:t>
            </w:r>
            <w:r w:rsidRPr="0087335F">
              <w:rPr>
                <w:rFonts w:cs="Times New Roman"/>
                <w:shd w:val="clear" w:color="auto" w:fill="FFFFFF"/>
                <w:lang w:val="en-US"/>
              </w:rPr>
              <w:fldChar w:fldCharType="end"/>
            </w:r>
          </w:p>
        </w:tc>
        <w:tc>
          <w:tcPr>
            <w:tcW w:w="6750" w:type="dxa"/>
          </w:tcPr>
          <w:p w14:paraId="7F884FCA" w14:textId="2A00FC02" w:rsidR="00BA061B" w:rsidRPr="0087335F" w:rsidRDefault="00BA061B" w:rsidP="002B73F3">
            <w:pPr>
              <w:rPr>
                <w:rFonts w:cs="Times New Roman"/>
                <w:lang w:val="en-US"/>
              </w:rPr>
            </w:pPr>
            <w:r w:rsidRPr="0087335F">
              <w:rPr>
                <w:rFonts w:cs="Times New Roman"/>
                <w:lang w:val="en-US"/>
              </w:rPr>
              <w:t>Wrong comparator</w:t>
            </w:r>
          </w:p>
        </w:tc>
      </w:tr>
      <w:tr w:rsidR="00BA061B" w:rsidRPr="0087335F" w14:paraId="55574B3D" w14:textId="77777777" w:rsidTr="002B73F3">
        <w:tc>
          <w:tcPr>
            <w:tcW w:w="2605" w:type="dxa"/>
          </w:tcPr>
          <w:p w14:paraId="703BA6F4" w14:textId="16405A68" w:rsidR="00BA061B" w:rsidRPr="0087335F" w:rsidRDefault="00BA061B" w:rsidP="002B73F3">
            <w:pPr>
              <w:rPr>
                <w:rFonts w:cs="Times New Roman"/>
                <w:shd w:val="clear" w:color="auto" w:fill="FFFFFF"/>
                <w:lang w:val="en-US"/>
              </w:rPr>
            </w:pPr>
            <w:r w:rsidRPr="0087335F">
              <w:rPr>
                <w:rFonts w:cs="Times New Roman"/>
                <w:shd w:val="clear" w:color="auto" w:fill="FFFFFF"/>
                <w:lang w:val="en-US"/>
              </w:rPr>
              <w:t>Xie 2024</w:t>
            </w:r>
            <w:r w:rsidR="00367D41" w:rsidRPr="0087335F">
              <w:rPr>
                <w:rFonts w:cs="Times New Roman"/>
                <w:shd w:val="clear" w:color="auto" w:fill="FFFFFF"/>
                <w:lang w:val="en-US"/>
              </w:rPr>
              <w:fldChar w:fldCharType="begin"/>
            </w:r>
            <w:r w:rsidR="004450CF">
              <w:rPr>
                <w:rFonts w:cs="Times New Roman"/>
                <w:shd w:val="clear" w:color="auto" w:fill="FFFFFF"/>
                <w:lang w:val="en-US"/>
              </w:rPr>
              <w:instrText xml:space="preserve"> ADDIN EN.CITE &lt;EndNote&gt;&lt;Cite&gt;&lt;Author&gt;Xie&lt;/Author&gt;&lt;Year&gt;2024&lt;/Year&gt;&lt;RecNum&gt;122&lt;/RecNum&gt;&lt;DisplayText&gt;&lt;style face="superscript"&gt;2&lt;/style&gt;&lt;/DisplayText&gt;&lt;record&gt;&lt;rec-number&gt;122&lt;/rec-number&gt;&lt;foreign-keys&gt;&lt;key app="EN" db-id="2p2tzx0d1zwpfaeswpzpza5jsrrxxw955w5p" timestamp="1717397588"&gt;122&lt;/key&gt;&lt;/foreign-keys&gt;&lt;ref-type name="Journal Article"&gt;17&lt;/ref-type&gt;&lt;contributors&gt;&lt;authors&gt;&lt;author&gt;Xie, P.&lt;/author&gt;&lt;author&gt;Abildlund, M. T.&lt;/author&gt;&lt;author&gt;Bækdal, T. A.&lt;/author&gt;&lt;author&gt;He, X.&lt;/author&gt;&lt;author&gt;Lyauk, Y. K.&lt;/author&gt;&lt;author&gt;Patted, U. R. H.&lt;/author&gt;&lt;author&gt;Ning, Z.&lt;/author&gt;&lt;author&gt;Shi, A.&lt;/author&gt;&lt;/authors&gt;&lt;/contributors&gt;&lt;auth-address&gt;Clinical Trial Center, Beijing Hospital, National Center of Gerontology; Institute of Geriatric Medicine, Chinese Academy of Medical Sciences, Beijing, China.&amp;#xD;Novo Nordisk A/S, Søborg, Denmark.&amp;#xD;Novo Nordisk Service Centre India Private Ltd, Bangalore, India.&amp;#xD;Novo Nordisk (China) Pharmaceuticals Co., Ltd, Beijing, China.&lt;/auth-address&gt;&lt;titles&gt;&lt;title&gt;A phase 1, randomized, double-blind, placebo-controlled trial investigating the pharmacokinetics, pharmacodynamics, safety and tolerability of oral semaglutide in healthy Chinese subjects&lt;/title&gt;&lt;secondary-title&gt;Diabetes Obes Metab&lt;/secondary-title&gt;&lt;/titles&gt;&lt;periodical&gt;&lt;full-title&gt;Diabetes, Obesity &amp;amp; Metabolism&lt;/full-title&gt;&lt;abbr-1&gt;Diabetes Obes. Metab.&lt;/abbr-1&gt;&lt;abbr-2&gt;Diabetes Obes Metab&lt;/abbr-2&gt;&lt;/periodical&gt;&lt;edition&gt;20240529&lt;/edition&gt;&lt;keywords&gt;&lt;keyword&gt;glucagon‐like peptide‐1 analogue&lt;/keyword&gt;&lt;keyword&gt;pharmacodynamics&lt;/keyword&gt;&lt;keyword&gt;pharmacokinetics&lt;/keyword&gt;&lt;keyword&gt;population study&lt;/keyword&gt;&lt;keyword&gt;randomized trial&lt;/keyword&gt;&lt;keyword&gt;semaglutide&lt;/keyword&gt;&lt;/keywords&gt;&lt;dates&gt;&lt;year&gt;2024&lt;/year&gt;&lt;pub-dates&gt;&lt;date&gt;May 29&lt;/date&gt;&lt;/pub-dates&gt;&lt;/dates&gt;&lt;isbn&gt;1462-8902&lt;/isbn&gt;&lt;accession-num&gt;38808476&lt;/accession-num&gt;&lt;urls&gt;&lt;/urls&gt;&lt;electronic-resource-num&gt;10.1111/dom.15624&lt;/electronic-resource-num&gt;&lt;remote-database-provider&gt;NLM&lt;/remote-database-provider&gt;&lt;language&gt;eng&lt;/language&gt;&lt;/record&gt;&lt;/Cite&gt;&lt;/EndNote&gt;</w:instrText>
            </w:r>
            <w:r w:rsidR="00367D41" w:rsidRPr="0087335F">
              <w:rPr>
                <w:rFonts w:cs="Times New Roman"/>
                <w:shd w:val="clear" w:color="auto" w:fill="FFFFFF"/>
                <w:lang w:val="en-US"/>
              </w:rPr>
              <w:fldChar w:fldCharType="separate"/>
            </w:r>
            <w:r w:rsidR="004450CF" w:rsidRPr="004450CF">
              <w:rPr>
                <w:rFonts w:cs="Times New Roman"/>
                <w:noProof/>
                <w:shd w:val="clear" w:color="auto" w:fill="FFFFFF"/>
                <w:vertAlign w:val="superscript"/>
                <w:lang w:val="en-US"/>
              </w:rPr>
              <w:t>2</w:t>
            </w:r>
            <w:r w:rsidR="00367D41" w:rsidRPr="0087335F">
              <w:rPr>
                <w:rFonts w:cs="Times New Roman"/>
                <w:shd w:val="clear" w:color="auto" w:fill="FFFFFF"/>
                <w:lang w:val="en-US"/>
              </w:rPr>
              <w:fldChar w:fldCharType="end"/>
            </w:r>
          </w:p>
        </w:tc>
        <w:tc>
          <w:tcPr>
            <w:tcW w:w="6750" w:type="dxa"/>
          </w:tcPr>
          <w:p w14:paraId="3B80C01F" w14:textId="65B767E9" w:rsidR="00BA061B" w:rsidRPr="0087335F" w:rsidRDefault="00BA061B" w:rsidP="002B73F3">
            <w:pPr>
              <w:rPr>
                <w:rFonts w:cs="Times New Roman"/>
                <w:lang w:val="en-US"/>
              </w:rPr>
            </w:pPr>
            <w:r w:rsidRPr="0087335F">
              <w:rPr>
                <w:rFonts w:cs="Times New Roman"/>
                <w:lang w:val="en-US"/>
              </w:rPr>
              <w:t>Wrong patient population</w:t>
            </w:r>
          </w:p>
        </w:tc>
      </w:tr>
      <w:tr w:rsidR="00BA061B" w:rsidRPr="0087335F" w14:paraId="3FDACEFE" w14:textId="77777777" w:rsidTr="002B73F3">
        <w:tc>
          <w:tcPr>
            <w:tcW w:w="2605" w:type="dxa"/>
          </w:tcPr>
          <w:p w14:paraId="7AE687F4" w14:textId="789E01EB" w:rsidR="00BA061B" w:rsidRPr="00456EF4" w:rsidRDefault="00BA061B" w:rsidP="002B73F3">
            <w:pPr>
              <w:rPr>
                <w:rFonts w:cs="Times New Roman"/>
                <w:shd w:val="clear" w:color="auto" w:fill="FFFFFF"/>
                <w:lang w:val="en-US"/>
              </w:rPr>
            </w:pPr>
            <w:r w:rsidRPr="00456EF4">
              <w:rPr>
                <w:rFonts w:cs="Times New Roman"/>
                <w:shd w:val="clear" w:color="auto" w:fill="FFFFFF"/>
                <w:lang w:val="en-US"/>
              </w:rPr>
              <w:t>Ikushima 20</w:t>
            </w:r>
            <w:r w:rsidR="00367D41" w:rsidRPr="00456EF4">
              <w:rPr>
                <w:rFonts w:cs="Times New Roman"/>
                <w:shd w:val="clear" w:color="auto" w:fill="FFFFFF"/>
                <w:lang w:val="en-US"/>
              </w:rPr>
              <w:t>18</w:t>
            </w:r>
            <w:r w:rsidR="00367D41" w:rsidRPr="00456EF4">
              <w:rPr>
                <w:rFonts w:cs="Times New Roman"/>
                <w:shd w:val="clear" w:color="auto" w:fill="FFFFFF"/>
                <w:lang w:val="en-US"/>
              </w:rPr>
              <w:fldChar w:fldCharType="begin">
                <w:fldData xml:space="preserve">PEVuZE5vdGU+PENpdGU+PEF1dGhvcj5Ja3VzaGltYTwvQXV0aG9yPjxZZWFyPjIwMTg8L1llYXI+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</w:fldData>
              </w:fldChar>
            </w:r>
            <w:r w:rsidR="004450CF" w:rsidRPr="00456EF4">
              <w:rPr>
                <w:rFonts w:cs="Times New Roman"/>
                <w:shd w:val="clear" w:color="auto" w:fill="FFFFFF"/>
                <w:lang w:val="en-US"/>
              </w:rPr>
              <w:instrText xml:space="preserve"> ADDIN EN.CITE </w:instrText>
            </w:r>
            <w:r w:rsidR="004450CF" w:rsidRPr="00456EF4">
              <w:rPr>
                <w:rFonts w:cs="Times New Roman"/>
                <w:shd w:val="clear" w:color="auto" w:fill="FFFFFF"/>
                <w:lang w:val="en-US"/>
              </w:rPr>
              <w:fldChar w:fldCharType="begin">
                <w:fldData xml:space="preserve">PEVuZE5vdGU+PENpdGU+PEF1dGhvcj5Ja3VzaGltYTwvQXV0aG9yPjxZZWFyPjIwMTg8L1llYXI+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</w:fldData>
              </w:fldChar>
            </w:r>
            <w:r w:rsidR="004450CF" w:rsidRPr="00456EF4">
              <w:rPr>
                <w:rFonts w:cs="Times New Roman"/>
                <w:shd w:val="clear" w:color="auto" w:fill="FFFFFF"/>
                <w:lang w:val="en-US"/>
              </w:rPr>
              <w:instrText xml:space="preserve"> ADDIN EN.CITE.DATA </w:instrText>
            </w:r>
            <w:r w:rsidR="004450CF" w:rsidRPr="00456EF4">
              <w:rPr>
                <w:rFonts w:cs="Times New Roman"/>
                <w:shd w:val="clear" w:color="auto" w:fill="FFFFFF"/>
                <w:lang w:val="en-US"/>
              </w:rPr>
            </w:r>
            <w:r w:rsidR="004450CF" w:rsidRPr="00456EF4">
              <w:rPr>
                <w:rFonts w:cs="Times New Roman"/>
                <w:shd w:val="clear" w:color="auto" w:fill="FFFFFF"/>
                <w:lang w:val="en-US"/>
              </w:rPr>
              <w:fldChar w:fldCharType="end"/>
            </w:r>
            <w:r w:rsidR="00367D41" w:rsidRPr="00456EF4">
              <w:rPr>
                <w:rFonts w:cs="Times New Roman"/>
                <w:shd w:val="clear" w:color="auto" w:fill="FFFFFF"/>
                <w:lang w:val="en-US"/>
              </w:rPr>
            </w:r>
            <w:r w:rsidR="00367D41" w:rsidRPr="00456EF4">
              <w:rPr>
                <w:rFonts w:cs="Times New Roman"/>
                <w:shd w:val="clear" w:color="auto" w:fill="FFFFFF"/>
                <w:lang w:val="en-US"/>
              </w:rPr>
              <w:fldChar w:fldCharType="separate"/>
            </w:r>
            <w:r w:rsidR="004450CF" w:rsidRPr="00456EF4">
              <w:rPr>
                <w:rFonts w:cs="Times New Roman"/>
                <w:noProof/>
                <w:shd w:val="clear" w:color="auto" w:fill="FFFFFF"/>
                <w:vertAlign w:val="superscript"/>
                <w:lang w:val="en-US"/>
              </w:rPr>
              <w:t>3</w:t>
            </w:r>
            <w:r w:rsidR="00367D41" w:rsidRPr="00456EF4">
              <w:rPr>
                <w:rFonts w:cs="Times New Roman"/>
                <w:shd w:val="clear" w:color="auto" w:fill="FFFFFF"/>
                <w:lang w:val="en-US"/>
              </w:rPr>
              <w:fldChar w:fldCharType="end"/>
            </w:r>
          </w:p>
        </w:tc>
        <w:tc>
          <w:tcPr>
            <w:tcW w:w="6750" w:type="dxa"/>
          </w:tcPr>
          <w:p w14:paraId="78FA92B3" w14:textId="0A42CA9D" w:rsidR="00BA061B" w:rsidRPr="0087335F" w:rsidRDefault="00BA061B" w:rsidP="002B73F3">
            <w:pPr>
              <w:rPr>
                <w:rFonts w:cs="Times New Roman"/>
                <w:lang w:val="en-US"/>
              </w:rPr>
            </w:pPr>
            <w:r w:rsidRPr="0087335F">
              <w:rPr>
                <w:rFonts w:cs="Times New Roman"/>
                <w:lang w:val="en-US"/>
              </w:rPr>
              <w:t>Wrong patient population</w:t>
            </w:r>
          </w:p>
        </w:tc>
      </w:tr>
      <w:tr w:rsidR="00BA061B" w:rsidRPr="0087335F" w14:paraId="594A27A4" w14:textId="77777777" w:rsidTr="002B73F3">
        <w:tc>
          <w:tcPr>
            <w:tcW w:w="2605" w:type="dxa"/>
          </w:tcPr>
          <w:p w14:paraId="298D891F" w14:textId="6E562925" w:rsidR="00BA061B" w:rsidRPr="00456EF4" w:rsidRDefault="00367D41" w:rsidP="002B73F3">
            <w:pPr>
              <w:rPr>
                <w:rFonts w:cs="Times New Roman"/>
                <w:shd w:val="clear" w:color="auto" w:fill="FFFFFF"/>
                <w:lang w:val="en-US"/>
              </w:rPr>
            </w:pPr>
            <w:r w:rsidRPr="00456EF4">
              <w:rPr>
                <w:rFonts w:cs="Times New Roman"/>
                <w:shd w:val="clear" w:color="auto" w:fill="FFFFFF"/>
                <w:lang w:val="en-US"/>
              </w:rPr>
              <w:t>NCT05520775</w:t>
            </w:r>
          </w:p>
        </w:tc>
        <w:tc>
          <w:tcPr>
            <w:tcW w:w="6750" w:type="dxa"/>
          </w:tcPr>
          <w:p w14:paraId="35D22109" w14:textId="65F68441" w:rsidR="00BA061B" w:rsidRPr="0087335F" w:rsidRDefault="00367D41" w:rsidP="002B73F3">
            <w:pPr>
              <w:rPr>
                <w:rFonts w:cs="Times New Roman"/>
                <w:lang w:val="en-US"/>
              </w:rPr>
            </w:pPr>
            <w:r w:rsidRPr="0087335F">
              <w:rPr>
                <w:rFonts w:cs="Times New Roman"/>
                <w:lang w:val="en-US"/>
              </w:rPr>
              <w:t>Wrong patient population</w:t>
            </w:r>
          </w:p>
        </w:tc>
      </w:tr>
      <w:tr w:rsidR="00367D41" w:rsidRPr="0087335F" w14:paraId="5C46665E" w14:textId="77777777" w:rsidTr="002B73F3">
        <w:tc>
          <w:tcPr>
            <w:tcW w:w="2605" w:type="dxa"/>
          </w:tcPr>
          <w:p w14:paraId="0C9AA53D" w14:textId="6A0A4986" w:rsidR="00367D41" w:rsidRPr="00456EF4" w:rsidRDefault="00367D41" w:rsidP="00367D41">
            <w:pPr>
              <w:rPr>
                <w:rFonts w:cs="Times New Roman"/>
                <w:shd w:val="clear" w:color="auto" w:fill="FFFFFF"/>
                <w:lang w:val="en-US"/>
              </w:rPr>
            </w:pPr>
            <w:r w:rsidRPr="00456EF4">
              <w:rPr>
                <w:rFonts w:cs="Times New Roman"/>
                <w:shd w:val="clear" w:color="auto" w:fill="FFFFFF"/>
                <w:lang w:val="en-US"/>
              </w:rPr>
              <w:t>Shi 2021</w:t>
            </w:r>
            <w:r w:rsidRPr="00456EF4">
              <w:rPr>
                <w:rFonts w:cs="Times New Roman"/>
                <w:shd w:val="clear" w:color="auto" w:fill="FFFFFF"/>
                <w:lang w:val="en-US"/>
              </w:rPr>
              <w:fldChar w:fldCharType="begin">
                <w:fldData xml:space="preserve">PEVuZE5vdGU+PENpdGU+PEF1dGhvcj5TaGk8L0F1dGhvcj48WWVhcj4yMDIxPC9ZZWFyPjxSZWNO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</w:fldData>
              </w:fldChar>
            </w:r>
            <w:r w:rsidR="004450CF" w:rsidRPr="00456EF4">
              <w:rPr>
                <w:rFonts w:cs="Times New Roman"/>
                <w:shd w:val="clear" w:color="auto" w:fill="FFFFFF"/>
                <w:lang w:val="en-US"/>
              </w:rPr>
              <w:instrText xml:space="preserve"> ADDIN EN.CITE </w:instrText>
            </w:r>
            <w:r w:rsidR="004450CF" w:rsidRPr="00456EF4">
              <w:rPr>
                <w:rFonts w:cs="Times New Roman"/>
                <w:shd w:val="clear" w:color="auto" w:fill="FFFFFF"/>
                <w:lang w:val="en-US"/>
              </w:rPr>
              <w:fldChar w:fldCharType="begin">
                <w:fldData xml:space="preserve">PEVuZE5vdGU+PENpdGU+PEF1dGhvcj5TaGk8L0F1dGhvcj48WWVhcj4yMDIxPC9ZZWFyPjxSZWNO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</w:fldData>
              </w:fldChar>
            </w:r>
            <w:r w:rsidR="004450CF" w:rsidRPr="00456EF4">
              <w:rPr>
                <w:rFonts w:cs="Times New Roman"/>
                <w:shd w:val="clear" w:color="auto" w:fill="FFFFFF"/>
                <w:lang w:val="en-US"/>
              </w:rPr>
              <w:instrText xml:space="preserve"> ADDIN EN.CITE.DATA </w:instrText>
            </w:r>
            <w:r w:rsidR="004450CF" w:rsidRPr="00456EF4">
              <w:rPr>
                <w:rFonts w:cs="Times New Roman"/>
                <w:shd w:val="clear" w:color="auto" w:fill="FFFFFF"/>
                <w:lang w:val="en-US"/>
              </w:rPr>
            </w:r>
            <w:r w:rsidR="004450CF" w:rsidRPr="00456EF4">
              <w:rPr>
                <w:rFonts w:cs="Times New Roman"/>
                <w:shd w:val="clear" w:color="auto" w:fill="FFFFFF"/>
                <w:lang w:val="en-US"/>
              </w:rPr>
              <w:fldChar w:fldCharType="end"/>
            </w:r>
            <w:r w:rsidRPr="00456EF4">
              <w:rPr>
                <w:rFonts w:cs="Times New Roman"/>
                <w:shd w:val="clear" w:color="auto" w:fill="FFFFFF"/>
                <w:lang w:val="en-US"/>
              </w:rPr>
            </w:r>
            <w:r w:rsidRPr="00456EF4">
              <w:rPr>
                <w:rFonts w:cs="Times New Roman"/>
                <w:shd w:val="clear" w:color="auto" w:fill="FFFFFF"/>
                <w:lang w:val="en-US"/>
              </w:rPr>
              <w:fldChar w:fldCharType="separate"/>
            </w:r>
            <w:r w:rsidR="004450CF" w:rsidRPr="00456EF4">
              <w:rPr>
                <w:rFonts w:cs="Times New Roman"/>
                <w:noProof/>
                <w:shd w:val="clear" w:color="auto" w:fill="FFFFFF"/>
                <w:vertAlign w:val="superscript"/>
                <w:lang w:val="en-US"/>
              </w:rPr>
              <w:t>1</w:t>
            </w:r>
            <w:r w:rsidRPr="00456EF4">
              <w:rPr>
                <w:rFonts w:cs="Times New Roman"/>
                <w:shd w:val="clear" w:color="auto" w:fill="FFFFFF"/>
                <w:lang w:val="en-US"/>
              </w:rPr>
              <w:fldChar w:fldCharType="end"/>
            </w:r>
          </w:p>
        </w:tc>
        <w:tc>
          <w:tcPr>
            <w:tcW w:w="6750" w:type="dxa"/>
          </w:tcPr>
          <w:p w14:paraId="23C1C8F0" w14:textId="539BCC07" w:rsidR="00367D41" w:rsidRPr="0087335F" w:rsidRDefault="00367D41" w:rsidP="00367D41">
            <w:pPr>
              <w:rPr>
                <w:rFonts w:cs="Times New Roman"/>
                <w:lang w:val="en-US"/>
              </w:rPr>
            </w:pPr>
            <w:r w:rsidRPr="0087335F">
              <w:rPr>
                <w:rFonts w:cs="Times New Roman"/>
                <w:lang w:val="en-US"/>
              </w:rPr>
              <w:t>Wrong patient population</w:t>
            </w:r>
          </w:p>
        </w:tc>
      </w:tr>
      <w:tr w:rsidR="00367D41" w:rsidRPr="0087335F" w14:paraId="29C8F0A7" w14:textId="77777777" w:rsidTr="002B73F3">
        <w:tc>
          <w:tcPr>
            <w:tcW w:w="2605" w:type="dxa"/>
          </w:tcPr>
          <w:p w14:paraId="11A60E40" w14:textId="31D8365E" w:rsidR="00367D41" w:rsidRPr="00456EF4" w:rsidRDefault="00367D41" w:rsidP="00367D41">
            <w:pPr>
              <w:rPr>
                <w:rFonts w:cs="Times New Roman"/>
                <w:shd w:val="clear" w:color="auto" w:fill="FFFFFF"/>
                <w:lang w:val="en-US"/>
              </w:rPr>
            </w:pPr>
            <w:r w:rsidRPr="00456EF4">
              <w:rPr>
                <w:rFonts w:cs="Times New Roman"/>
                <w:shd w:val="clear" w:color="auto" w:fill="FFFFFF"/>
                <w:lang w:val="en-US"/>
              </w:rPr>
              <w:t>NCT04016974</w:t>
            </w:r>
          </w:p>
        </w:tc>
        <w:tc>
          <w:tcPr>
            <w:tcW w:w="6750" w:type="dxa"/>
          </w:tcPr>
          <w:p w14:paraId="2A7D739C" w14:textId="31C71B3D" w:rsidR="00367D41" w:rsidRPr="0087335F" w:rsidRDefault="00367D41" w:rsidP="00367D41">
            <w:pPr>
              <w:rPr>
                <w:rFonts w:cs="Times New Roman"/>
                <w:lang w:val="en-US"/>
              </w:rPr>
            </w:pPr>
            <w:r w:rsidRPr="0087335F">
              <w:rPr>
                <w:rFonts w:cs="Times New Roman"/>
                <w:lang w:val="en-US"/>
              </w:rPr>
              <w:t>Wrong patient population</w:t>
            </w:r>
          </w:p>
        </w:tc>
      </w:tr>
      <w:tr w:rsidR="00367D41" w:rsidRPr="0087335F" w14:paraId="6C31011B" w14:textId="77777777" w:rsidTr="002B73F3">
        <w:tc>
          <w:tcPr>
            <w:tcW w:w="2605" w:type="dxa"/>
          </w:tcPr>
          <w:p w14:paraId="56D5FDB9" w14:textId="42EDF4C3" w:rsidR="00367D41" w:rsidRPr="00456EF4" w:rsidRDefault="00367D41" w:rsidP="00367D41">
            <w:pPr>
              <w:rPr>
                <w:rFonts w:cs="Times New Roman"/>
                <w:shd w:val="clear" w:color="auto" w:fill="FFFFFF"/>
                <w:lang w:val="en-US"/>
              </w:rPr>
            </w:pPr>
            <w:r w:rsidRPr="00456EF4">
              <w:rPr>
                <w:rFonts w:cs="Times New Roman"/>
                <w:shd w:val="clear" w:color="auto" w:fill="FFFFFF"/>
                <w:lang w:val="en-US"/>
              </w:rPr>
              <w:t>Hansen 2024</w:t>
            </w:r>
            <w:r w:rsidRPr="00456EF4">
              <w:rPr>
                <w:rFonts w:cs="Times New Roman"/>
                <w:shd w:val="clear" w:color="auto" w:fill="FFFFFF"/>
                <w:lang w:val="en-US"/>
              </w:rPr>
              <w:fldChar w:fldCharType="begin"/>
            </w:r>
            <w:r w:rsidR="004450CF" w:rsidRPr="00456EF4">
              <w:rPr>
                <w:rFonts w:cs="Times New Roman"/>
                <w:shd w:val="clear" w:color="auto" w:fill="FFFFFF"/>
                <w:lang w:val="en-US"/>
              </w:rPr>
              <w:instrText xml:space="preserve"> ADDIN EN.CITE &lt;EndNote&gt;&lt;Cite&gt;&lt;Author&gt;Hansen&lt;/Author&gt;&lt;Year&gt;2024&lt;/Year&gt;&lt;RecNum&gt;82&lt;/RecNum&gt;&lt;DisplayText&gt;&lt;style face="superscript"&gt;6&lt;/style&gt;&lt;/DisplayText&gt;&lt;record&gt;&lt;rec-number&gt;82&lt;/rec-number&gt;&lt;foreign-keys&gt;&lt;key app="EN" db-id="2p2tzx0d1zwpfaeswpzpza5jsrrxxw955w5p" timestamp="1715595451"&gt;82&lt;/key&gt;&lt;/foreign-keys&gt;&lt;ref-type name="Journal Article"&gt;17&lt;/ref-type&gt;&lt;contributors&gt;&lt;authors&gt;&lt;author&gt;Hansen, Morten S.&lt;/author&gt;&lt;author&gt;Wölfel, Eva M.&lt;/author&gt;&lt;author&gt;Jeromdesella, Shakespeare&lt;/author&gt;&lt;author&gt;Møller, Jens-Jakob K.&lt;/author&gt;&lt;author&gt;Ejersted, Charlotte&lt;/author&gt;&lt;author&gt;Jørgensen, Niklas R.&lt;/author&gt;&lt;author&gt;Eastell, Richard&lt;/author&gt;&lt;author&gt;Hansen, Stinus G.&lt;/author&gt;&lt;author&gt;Frost, Morten&lt;/author&gt;&lt;/authors&gt;&lt;/contributors&gt;&lt;titles&gt;&lt;title&gt;Once-weekly semaglutide versus placebo in adults with increased fracture risk: a randomised, double-blinded, two-centre, phase 2 trial&lt;/title&gt;&lt;secondary-title&gt;eClinicalMedicine&lt;/secondary-title&gt;&lt;/titles&gt;&lt;periodical&gt;&lt;full-title&gt;eClinicalMedicine&lt;/full-title&gt;&lt;/periodical&gt;&lt;volume&gt;72&lt;/volume&gt;&lt;dates&gt;&lt;year&gt;2024&lt;/year&gt;&lt;/dates&gt;&lt;publisher&gt;Elsevier&lt;/publisher&gt;&lt;isbn&gt;2589-5370&lt;/isbn&gt;&lt;urls&gt;&lt;related-urls&gt;&lt;url&gt;https://doi.org/10.1016/j.eclinm.2024.102624&lt;/url&gt;&lt;/related-urls&gt;&lt;/urls&gt;&lt;electronic-resource-num&gt;10.1016/j.eclinm.2024.102624&lt;/electronic-resource-num&gt;&lt;access-date&gt;2024/05/13&lt;/access-date&gt;&lt;/record&gt;&lt;/Cite&gt;&lt;/EndNote&gt;</w:instrText>
            </w:r>
            <w:r w:rsidRPr="00456EF4">
              <w:rPr>
                <w:rFonts w:cs="Times New Roman"/>
                <w:shd w:val="clear" w:color="auto" w:fill="FFFFFF"/>
                <w:lang w:val="en-US"/>
              </w:rPr>
              <w:fldChar w:fldCharType="separate"/>
            </w:r>
            <w:r w:rsidR="004450CF" w:rsidRPr="00456EF4">
              <w:rPr>
                <w:rFonts w:cs="Times New Roman"/>
                <w:noProof/>
                <w:shd w:val="clear" w:color="auto" w:fill="FFFFFF"/>
                <w:vertAlign w:val="superscript"/>
                <w:lang w:val="en-US"/>
              </w:rPr>
              <w:t>6</w:t>
            </w:r>
            <w:r w:rsidRPr="00456EF4">
              <w:rPr>
                <w:rFonts w:cs="Times New Roman"/>
                <w:shd w:val="clear" w:color="auto" w:fill="FFFFFF"/>
                <w:lang w:val="en-US"/>
              </w:rPr>
              <w:fldChar w:fldCharType="end"/>
            </w:r>
          </w:p>
        </w:tc>
        <w:tc>
          <w:tcPr>
            <w:tcW w:w="6750" w:type="dxa"/>
          </w:tcPr>
          <w:p w14:paraId="6A738137" w14:textId="3E6CB7B8" w:rsidR="00367D41" w:rsidRPr="0087335F" w:rsidRDefault="00367D41" w:rsidP="00367D41">
            <w:pPr>
              <w:rPr>
                <w:rFonts w:cs="Times New Roman"/>
                <w:lang w:val="en-US"/>
              </w:rPr>
            </w:pPr>
            <w:r w:rsidRPr="0087335F">
              <w:rPr>
                <w:rFonts w:cs="Times New Roman"/>
                <w:lang w:val="en-US"/>
              </w:rPr>
              <w:t>Wrong patient population</w:t>
            </w:r>
          </w:p>
        </w:tc>
      </w:tr>
      <w:tr w:rsidR="00A7667B" w:rsidRPr="0087335F" w14:paraId="69E62B03" w14:textId="77777777" w:rsidTr="002B73F3">
        <w:tc>
          <w:tcPr>
            <w:tcW w:w="2605" w:type="dxa"/>
          </w:tcPr>
          <w:p w14:paraId="648BEE90" w14:textId="17D532FC" w:rsidR="00A7667B" w:rsidRPr="00456EF4" w:rsidRDefault="00A7667B" w:rsidP="00A7667B">
            <w:pPr>
              <w:rPr>
                <w:rFonts w:cs="Times New Roman"/>
                <w:shd w:val="clear" w:color="auto" w:fill="FFFFFF"/>
                <w:lang w:val="en-US"/>
              </w:rPr>
            </w:pPr>
            <w:r w:rsidRPr="00456EF4">
              <w:rPr>
                <w:rFonts w:cs="Times New Roman"/>
                <w:shd w:val="clear" w:color="auto" w:fill="FFFFFF"/>
              </w:rPr>
              <w:t>NCT06363487</w:t>
            </w:r>
          </w:p>
        </w:tc>
        <w:tc>
          <w:tcPr>
            <w:tcW w:w="6750" w:type="dxa"/>
          </w:tcPr>
          <w:p w14:paraId="674C0199" w14:textId="2ECD5F3B" w:rsidR="00A7667B" w:rsidRPr="0087335F" w:rsidRDefault="00A7667B" w:rsidP="00A7667B">
            <w:pPr>
              <w:rPr>
                <w:rFonts w:cs="Times New Roman"/>
                <w:lang w:val="en-US"/>
              </w:rPr>
            </w:pPr>
            <w:r w:rsidRPr="0087335F">
              <w:rPr>
                <w:rFonts w:cs="Times New Roman"/>
                <w:lang w:val="en-US"/>
              </w:rPr>
              <w:t>Wrong patient population</w:t>
            </w:r>
          </w:p>
        </w:tc>
      </w:tr>
      <w:tr w:rsidR="002D39D8" w:rsidRPr="0087335F" w14:paraId="336ADBC2" w14:textId="77777777" w:rsidTr="002B73F3">
        <w:tc>
          <w:tcPr>
            <w:tcW w:w="2605" w:type="dxa"/>
          </w:tcPr>
          <w:p w14:paraId="7470ADA3" w14:textId="5D4208CC" w:rsidR="002D39D8" w:rsidRPr="00456EF4" w:rsidRDefault="002D39D8" w:rsidP="00A7667B">
            <w:pPr>
              <w:rPr>
                <w:rFonts w:cs="Times New Roman"/>
                <w:shd w:val="clear" w:color="auto" w:fill="FFFFFF"/>
              </w:rPr>
            </w:pPr>
            <w:r>
              <w:rPr>
                <w:rFonts w:cs="Times New Roman"/>
                <w:shd w:val="clear" w:color="auto" w:fill="FFFFFF"/>
              </w:rPr>
              <w:t>Alkhouri 2024</w:t>
            </w:r>
            <w:r w:rsidR="000145B8">
              <w:rPr>
                <w:rFonts w:cs="Times New Roman"/>
                <w:shd w:val="clear" w:color="auto" w:fill="FFFFFF"/>
              </w:rPr>
              <w:fldChar w:fldCharType="begin"/>
            </w:r>
            <w:r w:rsidR="000145B8">
              <w:rPr>
                <w:rFonts w:cs="Times New Roman"/>
                <w:shd w:val="clear" w:color="auto" w:fill="FFFFFF"/>
              </w:rPr>
              <w:instrText xml:space="preserve"> ADDIN EN.CITE &lt;EndNote&gt;&lt;Cite&gt;&lt;Author&gt;Alkhouri&lt;/Author&gt;&lt;Year&gt;2024&lt;/Year&gt;&lt;RecNum&gt;478&lt;/RecNum&gt;&lt;DisplayText&gt;&lt;style face="superscript"&gt;93&lt;/style&gt;&lt;/DisplayText&gt;&lt;record&gt;&lt;rec-number&gt;478&lt;/rec-number&gt;&lt;foreign-keys&gt;&lt;key app="EN" db-id="2p2tzx0d1zwpfaeswpzpza5jsrrxxw955w5p" timestamp="1760978244"&gt;478&lt;/key&gt;&lt;/foreign-keys&gt;&lt;ref-type name="Journal Article"&gt;17&lt;/ref-type&gt;&lt;contributors&gt;&lt;authors&gt;&lt;author&gt;Alkhouri, Naim&lt;/author&gt;&lt;author&gt;Fraessdorf, Mandy&lt;/author&gt;&lt;author&gt;Neff, Guy&lt;/author&gt;&lt;author&gt;Schattenberg, Joern M.&lt;/author&gt;&lt;author&gt;Noureddin, Mazen&lt;/author&gt;&lt;author&gt;Lawitz, Eric&lt;/author&gt;&lt;author&gt;Anstee, Ǫuentin M.&lt;/author&gt;&lt;author&gt;Bugianesi, Elisabetta&lt;/author&gt;&lt;author&gt;Hussain, Samina Ajaz&lt;/author&gt;&lt;author&gt;Newsome, Philip&lt;/author&gt;&lt;author&gt;Ratziu, Vlad&lt;/author&gt;&lt;author&gt;Hosseini-Tabatabaei, Azadeh&lt;/author&gt;&lt;author&gt;Sanyal, Arun J.&lt;/author&gt;&lt;author&gt;Younes, Ramy&lt;/author&gt;&lt;/authors&gt;&lt;/contributors&gt;&lt;titles&gt;&lt;title&gt;Survodutide reduces liver fat content, transaminases, and fibrosis markers with good safety profile in people with metabolic dysfunction-associated steatohepatitis (MASH): An interim analysis of a randomized, doulbe-blind, placebo-controlled phase 2 trial&lt;/title&gt;&lt;secondary-title&gt;Gastroenterology&lt;/secondary-title&gt;&lt;/titles&gt;&lt;periodical&gt;&lt;full-title&gt;Gastroenterology&lt;/full-title&gt;&lt;abbr-1&gt;Gastroenterology&lt;/abbr-1&gt;&lt;abbr-2&gt;Gastroenterology&lt;/abbr-2&gt;&lt;/periodical&gt;&lt;pages&gt;1057a1&lt;/pages&gt;&lt;volume&gt;166&lt;/volume&gt;&lt;number&gt;5&lt;/number&gt;&lt;dates&gt;&lt;year&gt;2024&lt;/year&gt;&lt;/dates&gt;&lt;publisher&gt;Elsevier&lt;/publisher&gt;&lt;isbn&gt;0016-5085&lt;/isbn&gt;&lt;urls&gt;&lt;related-urls&gt;&lt;url&gt;https://doi.org/10.1016/S0016-5085(24)05018-2&lt;/url&gt;&lt;/related-urls&gt;&lt;/urls&gt;&lt;electronic-resource-num&gt;10.1016/S0016-5085(24)05018-2&lt;/electronic-resource-num&gt;&lt;access-date&gt;2025/10/20&lt;/access-date&gt;&lt;/record&gt;&lt;/Cite&gt;&lt;/EndNote&gt;</w:instrText>
            </w:r>
            <w:r w:rsidR="000145B8">
              <w:rPr>
                <w:rFonts w:cs="Times New Roman"/>
                <w:shd w:val="clear" w:color="auto" w:fill="FFFFFF"/>
              </w:rPr>
              <w:fldChar w:fldCharType="separate"/>
            </w:r>
            <w:r w:rsidR="000145B8" w:rsidRPr="000145B8">
              <w:rPr>
                <w:rFonts w:cs="Times New Roman"/>
                <w:noProof/>
                <w:shd w:val="clear" w:color="auto" w:fill="FFFFFF"/>
                <w:vertAlign w:val="superscript"/>
              </w:rPr>
              <w:t>93</w:t>
            </w:r>
            <w:r w:rsidR="000145B8">
              <w:rPr>
                <w:rFonts w:cs="Times New Roman"/>
                <w:shd w:val="clear" w:color="auto" w:fill="FFFFFF"/>
              </w:rPr>
              <w:fldChar w:fldCharType="end"/>
            </w:r>
          </w:p>
        </w:tc>
        <w:tc>
          <w:tcPr>
            <w:tcW w:w="6750" w:type="dxa"/>
          </w:tcPr>
          <w:p w14:paraId="21C23B54" w14:textId="473F8DA2" w:rsidR="002D39D8" w:rsidRPr="0087335F" w:rsidRDefault="002D39D8" w:rsidP="00A7667B">
            <w:pPr>
              <w:rPr>
                <w:rFonts w:cs="Times New Roman"/>
                <w:lang w:val="en-US"/>
              </w:rPr>
            </w:pPr>
            <w:r>
              <w:rPr>
                <w:rFonts w:cs="Times New Roman"/>
                <w:lang w:val="en-US"/>
              </w:rPr>
              <w:t>Wrong intervention</w:t>
            </w:r>
          </w:p>
        </w:tc>
      </w:tr>
      <w:tr w:rsidR="002D39D8" w:rsidRPr="0087335F" w14:paraId="3A312890" w14:textId="77777777" w:rsidTr="002B73F3">
        <w:tc>
          <w:tcPr>
            <w:tcW w:w="2605" w:type="dxa"/>
          </w:tcPr>
          <w:p w14:paraId="4B0104BE" w14:textId="17EFD050" w:rsidR="002D39D8" w:rsidRPr="00456EF4" w:rsidRDefault="002D39D8" w:rsidP="00A7667B">
            <w:pPr>
              <w:rPr>
                <w:rFonts w:cs="Times New Roman"/>
                <w:shd w:val="clear" w:color="auto" w:fill="FFFFFF"/>
              </w:rPr>
            </w:pPr>
            <w:r>
              <w:rPr>
                <w:rFonts w:cs="Times New Roman"/>
                <w:shd w:val="clear" w:color="auto" w:fill="FFFFFF"/>
              </w:rPr>
              <w:t>De Sio 2024</w:t>
            </w:r>
            <w:r w:rsidR="000145B8">
              <w:rPr>
                <w:rFonts w:cs="Times New Roman"/>
                <w:shd w:val="clear" w:color="auto" w:fill="FFFFFF"/>
              </w:rPr>
              <w:fldChar w:fldCharType="begin">
                <w:fldData xml:space="preserve">PEVuZE5vdGU+PENpdGU+PEF1dGhvcj5EZSBTaW88L0F1dGhvcj48WWVhcj4yMDI1PC9ZZWFyPjxS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</w:fldData>
              </w:fldChar>
            </w:r>
            <w:r w:rsidR="000145B8">
              <w:rPr>
                <w:rFonts w:cs="Times New Roman"/>
                <w:shd w:val="clear" w:color="auto" w:fill="FFFFFF"/>
              </w:rPr>
              <w:instrText xml:space="preserve"> ADDIN EN.CITE </w:instrText>
            </w:r>
            <w:r w:rsidR="000145B8">
              <w:rPr>
                <w:rFonts w:cs="Times New Roman"/>
                <w:shd w:val="clear" w:color="auto" w:fill="FFFFFF"/>
              </w:rPr>
              <w:fldChar w:fldCharType="begin">
                <w:fldData xml:space="preserve">PEVuZE5vdGU+PENpdGU+PEF1dGhvcj5EZSBTaW88L0F1dGhvcj48WWVhcj4yMDI1PC9ZZWFyPjxS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</w:fldData>
              </w:fldChar>
            </w:r>
            <w:r w:rsidR="000145B8">
              <w:rPr>
                <w:rFonts w:cs="Times New Roman"/>
                <w:shd w:val="clear" w:color="auto" w:fill="FFFFFF"/>
              </w:rPr>
              <w:instrText xml:space="preserve"> ADDIN EN.CITE.DATA </w:instrText>
            </w:r>
            <w:r w:rsidR="000145B8">
              <w:rPr>
                <w:rFonts w:cs="Times New Roman"/>
                <w:shd w:val="clear" w:color="auto" w:fill="FFFFFF"/>
              </w:rPr>
            </w:r>
            <w:r w:rsidR="000145B8">
              <w:rPr>
                <w:rFonts w:cs="Times New Roman"/>
                <w:shd w:val="clear" w:color="auto" w:fill="FFFFFF"/>
              </w:rPr>
              <w:fldChar w:fldCharType="end"/>
            </w:r>
            <w:r w:rsidR="000145B8">
              <w:rPr>
                <w:rFonts w:cs="Times New Roman"/>
                <w:shd w:val="clear" w:color="auto" w:fill="FFFFFF"/>
              </w:rPr>
            </w:r>
            <w:r w:rsidR="000145B8">
              <w:rPr>
                <w:rFonts w:cs="Times New Roman"/>
                <w:shd w:val="clear" w:color="auto" w:fill="FFFFFF"/>
              </w:rPr>
              <w:fldChar w:fldCharType="separate"/>
            </w:r>
            <w:r w:rsidR="000145B8" w:rsidRPr="000145B8">
              <w:rPr>
                <w:rFonts w:cs="Times New Roman"/>
                <w:noProof/>
                <w:shd w:val="clear" w:color="auto" w:fill="FFFFFF"/>
                <w:vertAlign w:val="superscript"/>
              </w:rPr>
              <w:t>94</w:t>
            </w:r>
            <w:r w:rsidR="000145B8">
              <w:rPr>
                <w:rFonts w:cs="Times New Roman"/>
                <w:shd w:val="clear" w:color="auto" w:fill="FFFFFF"/>
              </w:rPr>
              <w:fldChar w:fldCharType="end"/>
            </w:r>
          </w:p>
        </w:tc>
        <w:tc>
          <w:tcPr>
            <w:tcW w:w="6750" w:type="dxa"/>
          </w:tcPr>
          <w:p w14:paraId="011FC0B9" w14:textId="5FBF1B83" w:rsidR="002D39D8" w:rsidRPr="0087335F" w:rsidRDefault="002D39D8" w:rsidP="00A7667B">
            <w:pPr>
              <w:rPr>
                <w:rFonts w:cs="Times New Roman"/>
                <w:lang w:val="en-US"/>
              </w:rPr>
            </w:pPr>
            <w:r>
              <w:rPr>
                <w:rFonts w:cs="Times New Roman"/>
                <w:lang w:val="en-US"/>
              </w:rPr>
              <w:t>Wrong study design</w:t>
            </w:r>
          </w:p>
        </w:tc>
      </w:tr>
      <w:tr w:rsidR="002D39D8" w:rsidRPr="0087335F" w14:paraId="11F3FF3D" w14:textId="77777777" w:rsidTr="002B73F3">
        <w:tc>
          <w:tcPr>
            <w:tcW w:w="2605" w:type="dxa"/>
          </w:tcPr>
          <w:p w14:paraId="7E85044B" w14:textId="25A22F0D" w:rsidR="002D39D8" w:rsidRPr="00456EF4" w:rsidRDefault="002D39D8" w:rsidP="00A7667B">
            <w:pPr>
              <w:rPr>
                <w:rFonts w:cs="Times New Roman"/>
                <w:shd w:val="clear" w:color="auto" w:fill="FFFFFF"/>
              </w:rPr>
            </w:pPr>
            <w:r>
              <w:rPr>
                <w:rFonts w:cs="Times New Roman"/>
                <w:shd w:val="clear" w:color="auto" w:fill="FFFFFF"/>
              </w:rPr>
              <w:t>NCT04865744</w:t>
            </w:r>
          </w:p>
        </w:tc>
        <w:tc>
          <w:tcPr>
            <w:tcW w:w="6750" w:type="dxa"/>
          </w:tcPr>
          <w:p w14:paraId="5002AEAD" w14:textId="46460F5D" w:rsidR="002D39D8" w:rsidRPr="0087335F" w:rsidRDefault="002D39D8" w:rsidP="00A7667B">
            <w:pPr>
              <w:rPr>
                <w:rFonts w:cs="Times New Roman"/>
                <w:lang w:val="en-US"/>
              </w:rPr>
            </w:pPr>
            <w:r>
              <w:rPr>
                <w:rFonts w:cs="Times New Roman"/>
                <w:lang w:val="en-US"/>
              </w:rPr>
              <w:t>Single dose trial</w:t>
            </w:r>
          </w:p>
        </w:tc>
      </w:tr>
    </w:tbl>
    <w:p w14:paraId="25A46F16" w14:textId="77777777" w:rsidR="005D3EBC" w:rsidRPr="0087335F" w:rsidRDefault="005D3EBC" w:rsidP="005D3EBC">
      <w:pPr>
        <w:spacing w:after="160" w:line="278" w:lineRule="auto"/>
        <w:rPr>
          <w:rFonts w:eastAsiaTheme="majorEastAsia" w:cstheme="majorBidi"/>
          <w:b/>
          <w:sz w:val="24"/>
          <w:szCs w:val="24"/>
          <w:lang w:val="en-US"/>
        </w:rPr>
      </w:pPr>
      <w:r w:rsidRPr="0087335F">
        <w:rPr>
          <w:sz w:val="24"/>
          <w:szCs w:val="24"/>
          <w:lang w:val="en-US"/>
        </w:rPr>
        <w:br w:type="page"/>
      </w:r>
    </w:p>
    <w:p w14:paraId="30466C52" w14:textId="77777777" w:rsidR="005D3EBC" w:rsidRPr="002E3D09" w:rsidRDefault="005D3EBC" w:rsidP="005D3EBC">
      <w:pPr>
        <w:pStyle w:val="Heading2"/>
        <w:rPr>
          <w:sz w:val="21"/>
          <w:szCs w:val="21"/>
        </w:rPr>
      </w:pPr>
      <w:bookmarkStart w:id="27" w:name="_Toc194490573"/>
      <w:bookmarkStart w:id="28" w:name="_Toc212195748"/>
      <w:r w:rsidRPr="002E3D09">
        <w:rPr>
          <w:sz w:val="21"/>
          <w:szCs w:val="21"/>
        </w:rPr>
        <w:lastRenderedPageBreak/>
        <w:t>References</w:t>
      </w:r>
      <w:bookmarkEnd w:id="27"/>
      <w:bookmarkEnd w:id="28"/>
    </w:p>
    <w:p w14:paraId="011D3643" w14:textId="77777777" w:rsidR="004F5E7E" w:rsidRPr="004F5E7E" w:rsidRDefault="005D3EBC" w:rsidP="004F5E7E">
      <w:pPr>
        <w:pStyle w:val="EndNoteBibliography"/>
        <w:rPr>
          <w:noProof/>
        </w:rPr>
      </w:pPr>
      <w:r w:rsidRPr="0087335F">
        <w:fldChar w:fldCharType="begin"/>
      </w:r>
      <w:r w:rsidRPr="005C72A6">
        <w:instrText xml:space="preserve"> ADDIN EN.REFLIST </w:instrText>
      </w:r>
      <w:r w:rsidRPr="0087335F">
        <w:fldChar w:fldCharType="separate"/>
      </w:r>
      <w:r w:rsidR="004F5E7E" w:rsidRPr="004F5E7E">
        <w:rPr>
          <w:noProof/>
        </w:rPr>
        <w:t xml:space="preserve">1. Shi A, Xie P, Nielsen LL, Skjøth TV, He X, Haugaard SP. Pharmacokinetics, safety and tolerability of once-weekly subcutaneous semaglutide in healthy chinese subjects: A double-blind, phase 1, randomized controlled trial. </w:t>
      </w:r>
      <w:r w:rsidR="004F5E7E" w:rsidRPr="004F5E7E">
        <w:rPr>
          <w:i/>
          <w:noProof/>
        </w:rPr>
        <w:t>Adv Ther</w:t>
      </w:r>
      <w:r w:rsidR="004F5E7E" w:rsidRPr="004F5E7E">
        <w:rPr>
          <w:noProof/>
        </w:rPr>
        <w:t>. 2021; 38: 550-61, doi:10.1007/s12325-020-01548-y.</w:t>
      </w:r>
    </w:p>
    <w:p w14:paraId="15B8EE71" w14:textId="77777777" w:rsidR="004F5E7E" w:rsidRPr="004F5E7E" w:rsidRDefault="004F5E7E" w:rsidP="004F5E7E">
      <w:pPr>
        <w:pStyle w:val="EndNoteBibliography"/>
        <w:rPr>
          <w:noProof/>
        </w:rPr>
      </w:pPr>
      <w:r w:rsidRPr="004F5E7E">
        <w:rPr>
          <w:noProof/>
        </w:rPr>
        <w:t xml:space="preserve">2. Xie P, Abildlund MT, Bækdal TA, et al. A phase 1, randomized, double-blind, placebo-controlled trial investigating the pharmacokinetics, pharmacodynamics, safety and tolerability of oral semaglutide in healthy Chinese subjects. </w:t>
      </w:r>
      <w:r w:rsidRPr="004F5E7E">
        <w:rPr>
          <w:i/>
          <w:noProof/>
        </w:rPr>
        <w:t>Diabetes Obes Metab</w:t>
      </w:r>
      <w:r w:rsidRPr="004F5E7E">
        <w:rPr>
          <w:noProof/>
        </w:rPr>
        <w:t>. 2024, doi:10.1111/dom.15624.</w:t>
      </w:r>
    </w:p>
    <w:p w14:paraId="4B54D48A" w14:textId="77777777" w:rsidR="004F5E7E" w:rsidRPr="004F5E7E" w:rsidRDefault="004F5E7E" w:rsidP="004F5E7E">
      <w:pPr>
        <w:pStyle w:val="EndNoteBibliography"/>
        <w:rPr>
          <w:noProof/>
        </w:rPr>
      </w:pPr>
      <w:r w:rsidRPr="004F5E7E">
        <w:rPr>
          <w:noProof/>
        </w:rPr>
        <w:t xml:space="preserve">3. Ikushima I, Jensen L, Flint A, Nishida T, Zacho J, Irie S. A randomized trial investigating the pharmacokinetics, pharmacodynamics, and safety of subcutaneous semaglutide once-weekly in healthy male japanese and caucasian subjects. </w:t>
      </w:r>
      <w:r w:rsidRPr="004F5E7E">
        <w:rPr>
          <w:i/>
          <w:noProof/>
        </w:rPr>
        <w:t>Adv Ther</w:t>
      </w:r>
      <w:r w:rsidRPr="004F5E7E">
        <w:rPr>
          <w:noProof/>
        </w:rPr>
        <w:t>. 2018; 35: 531-44, doi:10.1007/s12325-018-0677-1.</w:t>
      </w:r>
    </w:p>
    <w:p w14:paraId="6756989E" w14:textId="77777777" w:rsidR="004F5E7E" w:rsidRPr="004F5E7E" w:rsidRDefault="004F5E7E" w:rsidP="004F5E7E">
      <w:pPr>
        <w:pStyle w:val="EndNoteBibliography"/>
        <w:rPr>
          <w:noProof/>
        </w:rPr>
      </w:pPr>
      <w:r w:rsidRPr="004F5E7E">
        <w:rPr>
          <w:noProof/>
        </w:rPr>
        <w:t xml:space="preserve">4. Granhall C, Donsmark M, Blicher TM, et al. Safety and pharmacokinetics of single and multiple ascending doses of the novel oral human GLP-1 analogue, oral semaglutide, in healthy subjects and subjects with type 2 diabetes. </w:t>
      </w:r>
      <w:r w:rsidRPr="004F5E7E">
        <w:rPr>
          <w:i/>
          <w:noProof/>
        </w:rPr>
        <w:t>Clin Pharmacokinet</w:t>
      </w:r>
      <w:r w:rsidRPr="004F5E7E">
        <w:rPr>
          <w:noProof/>
        </w:rPr>
        <w:t>. 2019; 58: 781-91, doi:10.1007/s40262-018-0728-4.</w:t>
      </w:r>
    </w:p>
    <w:p w14:paraId="728668E8" w14:textId="7C984267" w:rsidR="004F5E7E" w:rsidRPr="004F5E7E" w:rsidRDefault="004F5E7E" w:rsidP="004F5E7E">
      <w:pPr>
        <w:pStyle w:val="EndNoteBibliography"/>
        <w:rPr>
          <w:noProof/>
        </w:rPr>
      </w:pPr>
      <w:r w:rsidRPr="004F5E7E">
        <w:rPr>
          <w:noProof/>
        </w:rPr>
        <w:t xml:space="preserve">5. A Trial to Assess the Pharmacokinetics, Pharmacodynamics, Safety and Tolerability of Oral Semaglutide in Healthy Male Japanese and Caucasian Subjects. 2024. Available from: </w:t>
      </w:r>
      <w:hyperlink r:id="rId9" w:history="1">
        <w:r w:rsidRPr="004F5E7E">
          <w:rPr>
            <w:rStyle w:val="Hyperlink"/>
            <w:noProof/>
          </w:rPr>
          <w:t>https://clinicaltrials.gov/study/NCT02161588?term=NCT02161588</w:t>
        </w:r>
      </w:hyperlink>
      <w:r w:rsidRPr="004F5E7E">
        <w:rPr>
          <w:noProof/>
        </w:rPr>
        <w:t>.</w:t>
      </w:r>
    </w:p>
    <w:p w14:paraId="1CBDF0CD" w14:textId="77777777" w:rsidR="004F5E7E" w:rsidRPr="008B0BC7" w:rsidRDefault="004F5E7E" w:rsidP="004F5E7E">
      <w:pPr>
        <w:pStyle w:val="EndNoteBibliography"/>
        <w:rPr>
          <w:noProof/>
          <w:lang w:val="da-DK"/>
        </w:rPr>
      </w:pPr>
      <w:r w:rsidRPr="004F5E7E">
        <w:rPr>
          <w:noProof/>
        </w:rPr>
        <w:t xml:space="preserve">6. Hansen MS, Wölfel EM, Jeromdesella S, et al. Once-weekly semaglutide versus placebo in adults with increased fracture risk: a randomised, double-blinded, two-centre, phase 2 trial. </w:t>
      </w:r>
      <w:r w:rsidRPr="004F5E7E">
        <w:rPr>
          <w:i/>
          <w:noProof/>
        </w:rPr>
        <w:t>eClinicalMedicine</w:t>
      </w:r>
      <w:r w:rsidRPr="004F5E7E">
        <w:rPr>
          <w:noProof/>
        </w:rPr>
        <w:t xml:space="preserve">. </w:t>
      </w:r>
      <w:r w:rsidRPr="008B0BC7">
        <w:rPr>
          <w:noProof/>
          <w:lang w:val="da-DK"/>
        </w:rPr>
        <w:t>2024; 72, doi:10.1016/j.eclinm.2024.102624.</w:t>
      </w:r>
    </w:p>
    <w:p w14:paraId="24951D84" w14:textId="77777777" w:rsidR="004F5E7E" w:rsidRPr="004F5E7E" w:rsidRDefault="004F5E7E" w:rsidP="004F5E7E">
      <w:pPr>
        <w:pStyle w:val="EndNoteBibliography"/>
        <w:rPr>
          <w:noProof/>
        </w:rPr>
      </w:pPr>
      <w:r w:rsidRPr="008B0BC7">
        <w:rPr>
          <w:noProof/>
          <w:lang w:val="da-DK"/>
        </w:rPr>
        <w:t xml:space="preserve">7. Hendershot CS, Bremmer MP, Paladino MB, et al. </w:t>
      </w:r>
      <w:r w:rsidRPr="004F5E7E">
        <w:rPr>
          <w:noProof/>
        </w:rPr>
        <w:t xml:space="preserve">Once-Weekly Semaglutide in Adults With Alcohol Use Disorder: A Randomized Clinical Trial. </w:t>
      </w:r>
      <w:r w:rsidRPr="004F5E7E">
        <w:rPr>
          <w:i/>
          <w:noProof/>
        </w:rPr>
        <w:t>JAMA Psychiatry</w:t>
      </w:r>
      <w:r w:rsidRPr="004F5E7E">
        <w:rPr>
          <w:noProof/>
        </w:rPr>
        <w:t>. 2025, doi:10.1001/jamapsychiatry.2024.4789.</w:t>
      </w:r>
    </w:p>
    <w:p w14:paraId="3B0D5D1B" w14:textId="5BD65602" w:rsidR="004F5E7E" w:rsidRPr="004F5E7E" w:rsidRDefault="004F5E7E" w:rsidP="004F5E7E">
      <w:pPr>
        <w:pStyle w:val="EndNoteBibliography"/>
        <w:rPr>
          <w:noProof/>
        </w:rPr>
      </w:pPr>
      <w:r w:rsidRPr="004F5E7E">
        <w:rPr>
          <w:noProof/>
        </w:rPr>
        <w:t xml:space="preserve">8. StataCorp. Stata statistical software: Release 18 College Station, TX: StataCorp LLC; 2023. Available from: </w:t>
      </w:r>
      <w:hyperlink r:id="rId10" w:history="1">
        <w:r w:rsidRPr="004F5E7E">
          <w:rPr>
            <w:rStyle w:val="Hyperlink"/>
            <w:noProof/>
          </w:rPr>
          <w:t>http://www.stata.com</w:t>
        </w:r>
      </w:hyperlink>
      <w:r w:rsidRPr="004F5E7E">
        <w:rPr>
          <w:noProof/>
        </w:rPr>
        <w:t>.</w:t>
      </w:r>
    </w:p>
    <w:p w14:paraId="11BE38D9" w14:textId="77777777" w:rsidR="004F5E7E" w:rsidRPr="004F5E7E" w:rsidRDefault="004F5E7E" w:rsidP="004F5E7E">
      <w:pPr>
        <w:pStyle w:val="EndNoteBibliography"/>
        <w:rPr>
          <w:noProof/>
        </w:rPr>
      </w:pPr>
    </w:p>
    <w:p w14:paraId="56731C65" w14:textId="77777777" w:rsidR="004F5E7E" w:rsidRPr="004F5E7E" w:rsidRDefault="004F5E7E" w:rsidP="004F5E7E">
      <w:pPr>
        <w:pStyle w:val="EndNoteBibliography"/>
        <w:rPr>
          <w:noProof/>
        </w:rPr>
      </w:pPr>
      <w:r w:rsidRPr="004F5E7E">
        <w:rPr>
          <w:noProof/>
        </w:rPr>
        <w:t xml:space="preserve">9. Aroda VR, Rosenstock J, Terauchi Y, et al. PIONEER 1: Randomized clinical trial of the efficacy and safety of oral semaglutide monotherapy in comparison with placebo in patients with type 2 diabetes. </w:t>
      </w:r>
      <w:r w:rsidRPr="004F5E7E">
        <w:rPr>
          <w:i/>
          <w:noProof/>
        </w:rPr>
        <w:t>Diabetes Care</w:t>
      </w:r>
      <w:r w:rsidRPr="004F5E7E">
        <w:rPr>
          <w:noProof/>
        </w:rPr>
        <w:t>. 2019; 42: 1724-32, doi:10.2337/dc19-0749.</w:t>
      </w:r>
    </w:p>
    <w:p w14:paraId="4C58B12B" w14:textId="77777777" w:rsidR="004F5E7E" w:rsidRPr="004F5E7E" w:rsidRDefault="004F5E7E" w:rsidP="004F5E7E">
      <w:pPr>
        <w:pStyle w:val="EndNoteBibliography"/>
        <w:rPr>
          <w:noProof/>
        </w:rPr>
      </w:pPr>
      <w:r w:rsidRPr="004F5E7E">
        <w:rPr>
          <w:noProof/>
        </w:rPr>
        <w:t xml:space="preserve">10. Blüher M, Rosenstock J, Hoefler J, Manuel R, Hennige AM. Dose-response effects on HbA(1c) and bodyweight reduction of survodutide, a dual glucagon/GLP-1 receptor agonist, compared with placebo and open-label semaglutide in people with type 2 diabetes: a randomised clinical trial. </w:t>
      </w:r>
      <w:r w:rsidRPr="004F5E7E">
        <w:rPr>
          <w:i/>
          <w:noProof/>
        </w:rPr>
        <w:t>Diabetologia</w:t>
      </w:r>
      <w:r w:rsidRPr="004F5E7E">
        <w:rPr>
          <w:noProof/>
        </w:rPr>
        <w:t>. 2024; 67: 470-82, doi:10.1007/s00125-023-06053-9.</w:t>
      </w:r>
    </w:p>
    <w:p w14:paraId="3E0C6D77" w14:textId="77777777" w:rsidR="004F5E7E" w:rsidRPr="008B0BC7" w:rsidRDefault="004F5E7E" w:rsidP="004F5E7E">
      <w:pPr>
        <w:pStyle w:val="EndNoteBibliography"/>
        <w:rPr>
          <w:noProof/>
          <w:lang w:val="da-DK"/>
        </w:rPr>
      </w:pPr>
      <w:r w:rsidRPr="004F5E7E">
        <w:rPr>
          <w:noProof/>
        </w:rPr>
        <w:t xml:space="preserve">11. Davies M, Pieber TR, Hartoft-Nielsen ML, Hansen OKH, Jabbour S, Rosenstock J. Effect of oral semaglutide compared with placebo and subcutaneous semaglutide on glycemic control in patients with type 2 diabetes: A randomized clinical trial. </w:t>
      </w:r>
      <w:r w:rsidRPr="008B0BC7">
        <w:rPr>
          <w:i/>
          <w:noProof/>
          <w:lang w:val="da-DK"/>
        </w:rPr>
        <w:t>JAMA</w:t>
      </w:r>
      <w:r w:rsidRPr="008B0BC7">
        <w:rPr>
          <w:noProof/>
          <w:lang w:val="da-DK"/>
        </w:rPr>
        <w:t>. 2017; 318: 1460-70, doi:10.1001/jama.2017.14752.</w:t>
      </w:r>
    </w:p>
    <w:p w14:paraId="402616E9" w14:textId="77777777" w:rsidR="004F5E7E" w:rsidRPr="004F5E7E" w:rsidRDefault="004F5E7E" w:rsidP="004F5E7E">
      <w:pPr>
        <w:pStyle w:val="EndNoteBibliography"/>
        <w:rPr>
          <w:noProof/>
        </w:rPr>
      </w:pPr>
      <w:r w:rsidRPr="008B0BC7">
        <w:rPr>
          <w:noProof/>
          <w:lang w:val="da-DK"/>
        </w:rPr>
        <w:t xml:space="preserve">12. Davies M, Færch L, Jeppesen OK, et al. </w:t>
      </w:r>
      <w:r w:rsidRPr="004F5E7E">
        <w:rPr>
          <w:noProof/>
        </w:rPr>
        <w:t xml:space="preserve">Semaglutide 2·4 mg once a week in adults with overweight or obesity, and type 2 diabetes (STEP 2): a randomised, double-blind, double-dummy, placebo-controlled, phase 3 trial. </w:t>
      </w:r>
      <w:r w:rsidRPr="004F5E7E">
        <w:rPr>
          <w:i/>
          <w:noProof/>
        </w:rPr>
        <w:t>Lancet</w:t>
      </w:r>
      <w:r w:rsidRPr="004F5E7E">
        <w:rPr>
          <w:noProof/>
        </w:rPr>
        <w:t>. 2021; 397: 971-84, doi:10.1016/s0140-6736(21)00213-0.</w:t>
      </w:r>
    </w:p>
    <w:p w14:paraId="14C5C8B9" w14:textId="77777777" w:rsidR="004F5E7E" w:rsidRPr="004F5E7E" w:rsidRDefault="004F5E7E" w:rsidP="004F5E7E">
      <w:pPr>
        <w:pStyle w:val="EndNoteBibliography"/>
        <w:rPr>
          <w:noProof/>
        </w:rPr>
      </w:pPr>
      <w:r w:rsidRPr="004F5E7E">
        <w:rPr>
          <w:noProof/>
        </w:rPr>
        <w:t xml:space="preserve">13. Flint A, Andersen G, Hockings P, et al. Randomised clinical trial: semaglutide versus placebo reduced liver steatosis but not liver stiffness in subjects with non-alcoholic fatty liver disease assessed by magnetic resonance imaging. </w:t>
      </w:r>
      <w:r w:rsidRPr="004F5E7E">
        <w:rPr>
          <w:i/>
          <w:noProof/>
        </w:rPr>
        <w:t>Aliment Pharmacol Ther</w:t>
      </w:r>
      <w:r w:rsidRPr="004F5E7E">
        <w:rPr>
          <w:noProof/>
        </w:rPr>
        <w:t>. 2021; 54: 1150-61, doi:10.1111/apt.16608.</w:t>
      </w:r>
    </w:p>
    <w:p w14:paraId="6380CEAA" w14:textId="77777777" w:rsidR="004F5E7E" w:rsidRPr="008B0BC7" w:rsidRDefault="004F5E7E" w:rsidP="004F5E7E">
      <w:pPr>
        <w:pStyle w:val="EndNoteBibliography"/>
        <w:rPr>
          <w:noProof/>
          <w:lang w:val="da-DK"/>
        </w:rPr>
      </w:pPr>
      <w:r w:rsidRPr="004F5E7E">
        <w:rPr>
          <w:noProof/>
        </w:rPr>
        <w:t xml:space="preserve">14. Friedrichsen M, Breitschaft A, Tadayon S, Wizert A, Skovgaard D. The effect of semaglutide 2.4 mg once weekly on energy intake, appetite, control of eating, and gastric emptying in adults with obesity. </w:t>
      </w:r>
      <w:r w:rsidRPr="008B0BC7">
        <w:rPr>
          <w:i/>
          <w:noProof/>
          <w:lang w:val="da-DK"/>
        </w:rPr>
        <w:t>Diabetes Obes Metab</w:t>
      </w:r>
      <w:r w:rsidRPr="008B0BC7">
        <w:rPr>
          <w:noProof/>
          <w:lang w:val="da-DK"/>
        </w:rPr>
        <w:t>. 2021; 23: 754-62, doi:10.1111/dom.14280.</w:t>
      </w:r>
    </w:p>
    <w:p w14:paraId="01DBE812" w14:textId="77777777" w:rsidR="004F5E7E" w:rsidRPr="004F5E7E" w:rsidRDefault="004F5E7E" w:rsidP="004F5E7E">
      <w:pPr>
        <w:pStyle w:val="EndNoteBibliography"/>
        <w:rPr>
          <w:noProof/>
        </w:rPr>
      </w:pPr>
      <w:r w:rsidRPr="008B0BC7">
        <w:rPr>
          <w:noProof/>
          <w:lang w:val="da-DK"/>
        </w:rPr>
        <w:t xml:space="preserve">15. Garvey WT, Batterham RL, Bhatta M, et al. </w:t>
      </w:r>
      <w:r w:rsidRPr="004F5E7E">
        <w:rPr>
          <w:noProof/>
        </w:rPr>
        <w:t xml:space="preserve">Two-year effects of semaglutide in adults with overweight or obesity: the STEP 5 trial. </w:t>
      </w:r>
      <w:r w:rsidRPr="004F5E7E">
        <w:rPr>
          <w:i/>
          <w:noProof/>
        </w:rPr>
        <w:t>Nat Med</w:t>
      </w:r>
      <w:r w:rsidRPr="004F5E7E">
        <w:rPr>
          <w:noProof/>
        </w:rPr>
        <w:t>. 2022; 28: 2083-91, doi:10.1038/s41591-022-02026-4.</w:t>
      </w:r>
    </w:p>
    <w:p w14:paraId="70090007" w14:textId="77777777" w:rsidR="004F5E7E" w:rsidRPr="008B0BC7" w:rsidRDefault="004F5E7E" w:rsidP="004F5E7E">
      <w:pPr>
        <w:pStyle w:val="EndNoteBibliography"/>
        <w:rPr>
          <w:noProof/>
          <w:lang w:val="da-DK"/>
        </w:rPr>
      </w:pPr>
      <w:r w:rsidRPr="004F5E7E">
        <w:rPr>
          <w:noProof/>
        </w:rPr>
        <w:t xml:space="preserve">16. Heise T, Mari A, DeVries JH, et al. Effects of subcutaneous tirzepatide versus placebo or semaglutide on pancreatic islet function and insulin sensitivity in adults with type 2 diabetes: a multicentre, randomised, double-blind, parallel-arm, phase 1 clinical trial. </w:t>
      </w:r>
      <w:r w:rsidRPr="008B0BC7">
        <w:rPr>
          <w:i/>
          <w:noProof/>
          <w:lang w:val="da-DK"/>
        </w:rPr>
        <w:t>Lancet Diabetes Endocrinol</w:t>
      </w:r>
      <w:r w:rsidRPr="008B0BC7">
        <w:rPr>
          <w:noProof/>
          <w:lang w:val="da-DK"/>
        </w:rPr>
        <w:t>. 2022; 10: 418-29, doi:10.1016/s2213-8587(22)00085-7.</w:t>
      </w:r>
    </w:p>
    <w:p w14:paraId="44351317" w14:textId="77777777" w:rsidR="004F5E7E" w:rsidRPr="008B0BC7" w:rsidRDefault="004F5E7E" w:rsidP="004F5E7E">
      <w:pPr>
        <w:pStyle w:val="EndNoteBibliography"/>
        <w:rPr>
          <w:noProof/>
          <w:lang w:val="da-DK"/>
        </w:rPr>
      </w:pPr>
      <w:r w:rsidRPr="008B0BC7">
        <w:rPr>
          <w:noProof/>
          <w:lang w:val="da-DK"/>
        </w:rPr>
        <w:t xml:space="preserve">17. Husain M, Birkenfeld AL, Donsmark M, et al. </w:t>
      </w:r>
      <w:r w:rsidRPr="004F5E7E">
        <w:rPr>
          <w:noProof/>
        </w:rPr>
        <w:t xml:space="preserve">Oral semaglutide and cardiovascular outcomes in patients with type 2 diabetes. </w:t>
      </w:r>
      <w:r w:rsidRPr="008B0BC7">
        <w:rPr>
          <w:i/>
          <w:noProof/>
          <w:lang w:val="da-DK"/>
        </w:rPr>
        <w:t>N Engl J Med</w:t>
      </w:r>
      <w:r w:rsidRPr="008B0BC7">
        <w:rPr>
          <w:noProof/>
          <w:lang w:val="da-DK"/>
        </w:rPr>
        <w:t>. 2019; 381: 841-51, doi:10.1056/NEJMoa1901118.</w:t>
      </w:r>
    </w:p>
    <w:p w14:paraId="1D05326B" w14:textId="77777777" w:rsidR="004F5E7E" w:rsidRPr="004F5E7E" w:rsidRDefault="004F5E7E" w:rsidP="004F5E7E">
      <w:pPr>
        <w:pStyle w:val="EndNoteBibliography"/>
        <w:rPr>
          <w:noProof/>
        </w:rPr>
      </w:pPr>
      <w:r w:rsidRPr="008B0BC7">
        <w:rPr>
          <w:noProof/>
          <w:lang w:val="da-DK"/>
        </w:rPr>
        <w:t xml:space="preserve">18. Kadowaki T, Isendahl J, Khalid U, et al. </w:t>
      </w:r>
      <w:r w:rsidRPr="004F5E7E">
        <w:rPr>
          <w:noProof/>
        </w:rPr>
        <w:t xml:space="preserve">Semaglutide once a week in adults with overweight or obesity, with or without type 2 diabetes in an east Asian population (STEP 6): a randomised, double-blind, double-dummy, placebo-controlled, phase 3a trial. </w:t>
      </w:r>
      <w:r w:rsidRPr="004F5E7E">
        <w:rPr>
          <w:i/>
          <w:noProof/>
        </w:rPr>
        <w:t>Lancet Diabetes Endocrinol</w:t>
      </w:r>
      <w:r w:rsidRPr="004F5E7E">
        <w:rPr>
          <w:noProof/>
        </w:rPr>
        <w:t>. 2022; 10: 193-206, doi:10.1016/s2213-8587(22)00008-0.</w:t>
      </w:r>
    </w:p>
    <w:p w14:paraId="3E27AF33" w14:textId="77777777" w:rsidR="004F5E7E" w:rsidRPr="004F5E7E" w:rsidRDefault="004F5E7E" w:rsidP="004F5E7E">
      <w:pPr>
        <w:pStyle w:val="EndNoteBibliography"/>
        <w:rPr>
          <w:noProof/>
        </w:rPr>
      </w:pPr>
      <w:r w:rsidRPr="004F5E7E">
        <w:rPr>
          <w:noProof/>
        </w:rPr>
        <w:lastRenderedPageBreak/>
        <w:t xml:space="preserve">19. Kapitza C, Dahl K, Jacobsen JB, Axelsen MB, Flint A. Effects of semaglutide on beta cell function and glycaemic control in participants with type 2 diabetes: a randomised, double-blind, placebo-controlled trial. </w:t>
      </w:r>
      <w:r w:rsidRPr="004F5E7E">
        <w:rPr>
          <w:i/>
          <w:noProof/>
        </w:rPr>
        <w:t>Diabetologia</w:t>
      </w:r>
      <w:r w:rsidRPr="004F5E7E">
        <w:rPr>
          <w:noProof/>
        </w:rPr>
        <w:t>. 2017; 60: 1390-9, doi:10.1007/s00125-017-4289-0.</w:t>
      </w:r>
    </w:p>
    <w:p w14:paraId="78056F42" w14:textId="77777777" w:rsidR="004F5E7E" w:rsidRPr="008B0BC7" w:rsidRDefault="004F5E7E" w:rsidP="004F5E7E">
      <w:pPr>
        <w:pStyle w:val="EndNoteBibliography"/>
        <w:rPr>
          <w:noProof/>
          <w:lang w:val="da-DK"/>
        </w:rPr>
      </w:pPr>
      <w:r w:rsidRPr="004F5E7E">
        <w:rPr>
          <w:noProof/>
        </w:rPr>
        <w:t xml:space="preserve">20. Knop FK, Aroda VR, do Vale RD, et al. Oral semaglutide 50 mg taken once per day in adults with overweight or obesity (OASIS 1): a randomised, double-blind, placebo-controlled, phase 3 trial. </w:t>
      </w:r>
      <w:r w:rsidRPr="008B0BC7">
        <w:rPr>
          <w:i/>
          <w:noProof/>
          <w:lang w:val="da-DK"/>
        </w:rPr>
        <w:t>Lancet</w:t>
      </w:r>
      <w:r w:rsidRPr="008B0BC7">
        <w:rPr>
          <w:noProof/>
          <w:lang w:val="da-DK"/>
        </w:rPr>
        <w:t>. 2023; 402: 705-19, doi:10.1016/s0140-6736(23)01185-6.</w:t>
      </w:r>
    </w:p>
    <w:p w14:paraId="3FDB10B2" w14:textId="77777777" w:rsidR="004F5E7E" w:rsidRPr="008B0BC7" w:rsidRDefault="004F5E7E" w:rsidP="004F5E7E">
      <w:pPr>
        <w:pStyle w:val="EndNoteBibliography"/>
        <w:rPr>
          <w:noProof/>
          <w:lang w:val="da-DK"/>
        </w:rPr>
      </w:pPr>
      <w:r w:rsidRPr="008B0BC7">
        <w:rPr>
          <w:noProof/>
          <w:lang w:val="da-DK"/>
        </w:rPr>
        <w:t xml:space="preserve">21. Kosiborod MN, Abildstrøm SZ, Borlaug BA, et al. </w:t>
      </w:r>
      <w:r w:rsidRPr="004F5E7E">
        <w:rPr>
          <w:noProof/>
        </w:rPr>
        <w:t xml:space="preserve">Semaglutide in patients with heart failure with preserved ejection fraction and obesity. </w:t>
      </w:r>
      <w:r w:rsidRPr="008B0BC7">
        <w:rPr>
          <w:i/>
          <w:noProof/>
          <w:lang w:val="da-DK"/>
        </w:rPr>
        <w:t>N Engl J Med</w:t>
      </w:r>
      <w:r w:rsidRPr="008B0BC7">
        <w:rPr>
          <w:noProof/>
          <w:lang w:val="da-DK"/>
        </w:rPr>
        <w:t>. 2023; 389: 1069-84, doi:10.1056/NEJMoa2306963.</w:t>
      </w:r>
    </w:p>
    <w:p w14:paraId="1A15F659" w14:textId="77777777" w:rsidR="004F5E7E" w:rsidRPr="004F5E7E" w:rsidRDefault="004F5E7E" w:rsidP="004F5E7E">
      <w:pPr>
        <w:pStyle w:val="EndNoteBibliography"/>
        <w:rPr>
          <w:noProof/>
        </w:rPr>
      </w:pPr>
      <w:r w:rsidRPr="008B0BC7">
        <w:rPr>
          <w:noProof/>
          <w:lang w:val="da-DK"/>
        </w:rPr>
        <w:t xml:space="preserve">22. Kosiborod MN, Petrie MC, Borlaug BA, et al. </w:t>
      </w:r>
      <w:r w:rsidRPr="004F5E7E">
        <w:rPr>
          <w:noProof/>
        </w:rPr>
        <w:t xml:space="preserve">Semaglutide in patients with obesity-related heart failure and type 2 diabetes. </w:t>
      </w:r>
      <w:r w:rsidRPr="004F5E7E">
        <w:rPr>
          <w:i/>
          <w:noProof/>
        </w:rPr>
        <w:t>N Engl J Med</w:t>
      </w:r>
      <w:r w:rsidRPr="004F5E7E">
        <w:rPr>
          <w:noProof/>
        </w:rPr>
        <w:t>. 2024; 390: 1394-407, doi:10.1056/NEJMoa2313917.</w:t>
      </w:r>
    </w:p>
    <w:p w14:paraId="7C3ED249" w14:textId="77777777" w:rsidR="004F5E7E" w:rsidRPr="008B0BC7" w:rsidRDefault="004F5E7E" w:rsidP="004F5E7E">
      <w:pPr>
        <w:pStyle w:val="EndNoteBibliography"/>
        <w:rPr>
          <w:noProof/>
          <w:lang w:val="da-DK"/>
        </w:rPr>
      </w:pPr>
      <w:r w:rsidRPr="004F5E7E">
        <w:rPr>
          <w:noProof/>
        </w:rPr>
        <w:t xml:space="preserve">23. Lincoff AM, Brown-Frandsen K, Colhoun HM, et al. Semaglutide and cardiovascular outcomes in obesity without diabetes. </w:t>
      </w:r>
      <w:r w:rsidRPr="008B0BC7">
        <w:rPr>
          <w:i/>
          <w:noProof/>
          <w:lang w:val="da-DK"/>
        </w:rPr>
        <w:t>N Engl J Med</w:t>
      </w:r>
      <w:r w:rsidRPr="008B0BC7">
        <w:rPr>
          <w:noProof/>
          <w:lang w:val="da-DK"/>
        </w:rPr>
        <w:t>. 2023, doi:10.1056/NEJMoa2307563.</w:t>
      </w:r>
    </w:p>
    <w:p w14:paraId="2E3A7C68" w14:textId="77777777" w:rsidR="004F5E7E" w:rsidRPr="004F5E7E" w:rsidRDefault="004F5E7E" w:rsidP="004F5E7E">
      <w:pPr>
        <w:pStyle w:val="EndNoteBibliography"/>
        <w:rPr>
          <w:noProof/>
        </w:rPr>
      </w:pPr>
      <w:r w:rsidRPr="008B0BC7">
        <w:rPr>
          <w:noProof/>
          <w:lang w:val="da-DK"/>
        </w:rPr>
        <w:t xml:space="preserve">24. Lingvay I, Desouza CV, Lalic KS, et al. </w:t>
      </w:r>
      <w:r w:rsidRPr="004F5E7E">
        <w:rPr>
          <w:noProof/>
        </w:rPr>
        <w:t xml:space="preserve">A 26-week randomized controlled trial of semaglutide once daily versus liraglutide and placebo in patients with type 2 diabetes suboptimally controlled on diet and exercise with or without metformin. </w:t>
      </w:r>
      <w:r w:rsidRPr="004F5E7E">
        <w:rPr>
          <w:i/>
          <w:noProof/>
        </w:rPr>
        <w:t>Diabetes Care</w:t>
      </w:r>
      <w:r w:rsidRPr="004F5E7E">
        <w:rPr>
          <w:noProof/>
        </w:rPr>
        <w:t>. 2018; 41: 1926-37, doi:10.2337/dc17-2381.</w:t>
      </w:r>
    </w:p>
    <w:p w14:paraId="4C35FFB7" w14:textId="77777777" w:rsidR="004F5E7E" w:rsidRPr="004F5E7E" w:rsidRDefault="004F5E7E" w:rsidP="004F5E7E">
      <w:pPr>
        <w:pStyle w:val="EndNoteBibliography"/>
        <w:rPr>
          <w:noProof/>
        </w:rPr>
      </w:pPr>
      <w:r w:rsidRPr="004F5E7E">
        <w:rPr>
          <w:noProof/>
        </w:rPr>
        <w:t xml:space="preserve">25. Loomba R, Abdelmalek MF, Armstrong MJ, et al. Semaglutide 2.4 mg once weekly in patients with non-alcoholic steatohepatitis-related cirrhosis: a randomised, placebo-controlled phase 2 trial. </w:t>
      </w:r>
      <w:r w:rsidRPr="004F5E7E">
        <w:rPr>
          <w:i/>
          <w:noProof/>
        </w:rPr>
        <w:t>Lancet Gastroenterol Hepatol</w:t>
      </w:r>
      <w:r w:rsidRPr="004F5E7E">
        <w:rPr>
          <w:noProof/>
        </w:rPr>
        <w:t>. 2023; 8: 511-22, doi:10.1016/s2468-1253(23)00068-7.</w:t>
      </w:r>
    </w:p>
    <w:p w14:paraId="0A302B35" w14:textId="77777777" w:rsidR="004F5E7E" w:rsidRPr="004F5E7E" w:rsidRDefault="004F5E7E" w:rsidP="004F5E7E">
      <w:pPr>
        <w:pStyle w:val="EndNoteBibliography"/>
        <w:rPr>
          <w:noProof/>
        </w:rPr>
      </w:pPr>
      <w:r w:rsidRPr="004F5E7E">
        <w:rPr>
          <w:noProof/>
        </w:rPr>
        <w:t xml:space="preserve">26. Marso SP, Bain SC, Consoli A, et al. Semaglutide and cardiovascular outcomes in patients with type 2 diabetes. </w:t>
      </w:r>
      <w:r w:rsidRPr="004F5E7E">
        <w:rPr>
          <w:i/>
          <w:noProof/>
        </w:rPr>
        <w:t>N Engl J Med</w:t>
      </w:r>
      <w:r w:rsidRPr="004F5E7E">
        <w:rPr>
          <w:noProof/>
        </w:rPr>
        <w:t>. 2016; 375: 1834-44, doi:10.1056/NEJMoa1607141.</w:t>
      </w:r>
    </w:p>
    <w:p w14:paraId="2890AB6C" w14:textId="77777777" w:rsidR="004F5E7E" w:rsidRPr="004F5E7E" w:rsidRDefault="004F5E7E" w:rsidP="004F5E7E">
      <w:pPr>
        <w:pStyle w:val="EndNoteBibliography"/>
        <w:rPr>
          <w:noProof/>
        </w:rPr>
      </w:pPr>
      <w:r w:rsidRPr="004F5E7E">
        <w:rPr>
          <w:noProof/>
        </w:rPr>
        <w:t xml:space="preserve">27. Mosenzon O, Blicher TM, Rosenlund S, et al. Efficacy and safety of oral semaglutide in patients with type 2 diabetes and moderate renal impairment (PIONEER 5): a placebo-controlled, randomised, phase 3a trial. </w:t>
      </w:r>
      <w:r w:rsidRPr="004F5E7E">
        <w:rPr>
          <w:i/>
          <w:noProof/>
        </w:rPr>
        <w:t>Lancet Diabetes Endocrinol</w:t>
      </w:r>
      <w:r w:rsidRPr="004F5E7E">
        <w:rPr>
          <w:noProof/>
        </w:rPr>
        <w:t>. 2019; 7: 515-27, doi:10.1016/s2213-8587(19)30192-5.</w:t>
      </w:r>
    </w:p>
    <w:p w14:paraId="18BC8E55" w14:textId="77777777" w:rsidR="004F5E7E" w:rsidRPr="004F5E7E" w:rsidRDefault="004F5E7E" w:rsidP="004F5E7E">
      <w:pPr>
        <w:pStyle w:val="EndNoteBibliography"/>
        <w:rPr>
          <w:noProof/>
        </w:rPr>
      </w:pPr>
      <w:r w:rsidRPr="004F5E7E">
        <w:rPr>
          <w:noProof/>
        </w:rPr>
        <w:t xml:space="preserve">28. Mu Y, Bao X, Eliaschewitz FG, et al. Efficacy and safety of once weekly semaglutide 2.4 mg for weight management in a predominantly east Asian population with overweight or obesity (STEP 7): a double-blind, multicentre, randomised controlled trial. </w:t>
      </w:r>
      <w:r w:rsidRPr="004F5E7E">
        <w:rPr>
          <w:i/>
          <w:noProof/>
        </w:rPr>
        <w:t>Lancet Diabetes Endocrinol</w:t>
      </w:r>
      <w:r w:rsidRPr="004F5E7E">
        <w:rPr>
          <w:noProof/>
        </w:rPr>
        <w:t>. 2024; 12: 184-95, doi:10.1016/s2213-8587(23)00388-1.</w:t>
      </w:r>
    </w:p>
    <w:p w14:paraId="69308606" w14:textId="77777777" w:rsidR="004F5E7E" w:rsidRPr="004F5E7E" w:rsidRDefault="004F5E7E" w:rsidP="004F5E7E">
      <w:pPr>
        <w:pStyle w:val="EndNoteBibliography"/>
        <w:rPr>
          <w:noProof/>
        </w:rPr>
      </w:pPr>
      <w:r w:rsidRPr="004F5E7E">
        <w:rPr>
          <w:noProof/>
        </w:rPr>
        <w:t xml:space="preserve">29. Nauck MA, Petrie JR, Sesti G, et al. A phase 2, randomized, dose-finding study of the novel once-weekly human GLP-1 analog, semaglutide, compared with placebo and open-label liraglutide in patients with type 2 diabetes. </w:t>
      </w:r>
      <w:r w:rsidRPr="004F5E7E">
        <w:rPr>
          <w:i/>
          <w:noProof/>
        </w:rPr>
        <w:t>Diabetes Care</w:t>
      </w:r>
      <w:r w:rsidRPr="004F5E7E">
        <w:rPr>
          <w:noProof/>
        </w:rPr>
        <w:t>. 2016; 39: 231-41, doi:10.2337/dc15-0165.</w:t>
      </w:r>
    </w:p>
    <w:p w14:paraId="7D3F2A33" w14:textId="77777777" w:rsidR="004F5E7E" w:rsidRPr="008B0BC7" w:rsidRDefault="004F5E7E" w:rsidP="004F5E7E">
      <w:pPr>
        <w:pStyle w:val="EndNoteBibliography"/>
        <w:rPr>
          <w:noProof/>
          <w:lang w:val="da-DK"/>
        </w:rPr>
      </w:pPr>
      <w:r w:rsidRPr="004F5E7E">
        <w:rPr>
          <w:noProof/>
        </w:rPr>
        <w:t xml:space="preserve">30. Newsome PN, Buchholtz K, Cusi K, et al. A placebo-controlled trial of subcutaneous semaglutide in nonalcoholic steatohepatitis. </w:t>
      </w:r>
      <w:r w:rsidRPr="008B0BC7">
        <w:rPr>
          <w:i/>
          <w:noProof/>
          <w:lang w:val="da-DK"/>
        </w:rPr>
        <w:t>N Engl J Med</w:t>
      </w:r>
      <w:r w:rsidRPr="008B0BC7">
        <w:rPr>
          <w:noProof/>
          <w:lang w:val="da-DK"/>
        </w:rPr>
        <w:t>. 2021; 384: 1113-24, doi:10.1056/NEJMoa2028395.</w:t>
      </w:r>
    </w:p>
    <w:p w14:paraId="5691E38A" w14:textId="77777777" w:rsidR="004F5E7E" w:rsidRPr="008B0BC7" w:rsidRDefault="004F5E7E" w:rsidP="004F5E7E">
      <w:pPr>
        <w:pStyle w:val="EndNoteBibliography"/>
        <w:rPr>
          <w:noProof/>
          <w:lang w:val="da-DK"/>
        </w:rPr>
      </w:pPr>
      <w:r w:rsidRPr="008B0BC7">
        <w:rPr>
          <w:noProof/>
          <w:lang w:val="da-DK"/>
        </w:rPr>
        <w:t xml:space="preserve">31. O'Neil PM, Birkenfeld AL, McGowan B, et al. </w:t>
      </w:r>
      <w:r w:rsidRPr="004F5E7E">
        <w:rPr>
          <w:noProof/>
        </w:rPr>
        <w:t xml:space="preserve">Efficacy and safety of semaglutide compared with liraglutide and placebo for weight loss in patients with obesity: a randomised, double-blind, placebo and active controlled, dose-ranging, phase 2 trial. </w:t>
      </w:r>
      <w:r w:rsidRPr="008B0BC7">
        <w:rPr>
          <w:i/>
          <w:noProof/>
          <w:lang w:val="da-DK"/>
        </w:rPr>
        <w:t>Lancet</w:t>
      </w:r>
      <w:r w:rsidRPr="008B0BC7">
        <w:rPr>
          <w:noProof/>
          <w:lang w:val="da-DK"/>
        </w:rPr>
        <w:t>. 2018; 392: 637-49, doi:10.1016/s0140-6736(18)31773-2.</w:t>
      </w:r>
    </w:p>
    <w:p w14:paraId="617FC0B6" w14:textId="77777777" w:rsidR="004F5E7E" w:rsidRPr="004F5E7E" w:rsidRDefault="004F5E7E" w:rsidP="004F5E7E">
      <w:pPr>
        <w:pStyle w:val="EndNoteBibliography"/>
        <w:rPr>
          <w:noProof/>
        </w:rPr>
      </w:pPr>
      <w:r w:rsidRPr="008B0BC7">
        <w:rPr>
          <w:noProof/>
          <w:lang w:val="da-DK"/>
        </w:rPr>
        <w:t xml:space="preserve">32. Perkovic V, Tuttle KR, Rossing P, et al. </w:t>
      </w:r>
      <w:r w:rsidRPr="004F5E7E">
        <w:rPr>
          <w:noProof/>
        </w:rPr>
        <w:t xml:space="preserve">Effects of semaglutide on chronic kidney disease in patients with type 2 diabetes. </w:t>
      </w:r>
      <w:r w:rsidRPr="004F5E7E">
        <w:rPr>
          <w:i/>
          <w:noProof/>
        </w:rPr>
        <w:t>N Engl J Med</w:t>
      </w:r>
      <w:r w:rsidRPr="004F5E7E">
        <w:rPr>
          <w:noProof/>
        </w:rPr>
        <w:t>. 2024, doi:10.1056/NEJMoa2403347.</w:t>
      </w:r>
    </w:p>
    <w:p w14:paraId="1EAE42D8" w14:textId="77777777" w:rsidR="004F5E7E" w:rsidRPr="004F5E7E" w:rsidRDefault="004F5E7E" w:rsidP="004F5E7E">
      <w:pPr>
        <w:pStyle w:val="EndNoteBibliography"/>
        <w:rPr>
          <w:noProof/>
        </w:rPr>
      </w:pPr>
      <w:r w:rsidRPr="004F5E7E">
        <w:rPr>
          <w:noProof/>
        </w:rPr>
        <w:t xml:space="preserve">33. Pratley R, Amod A, Hoff ST, et al. Oral semaglutide versus subcutaneous liraglutide and placebo in type 2 diabetes (PIONEER 4): a randomised, double-blind, phase 3a trial. </w:t>
      </w:r>
      <w:r w:rsidRPr="004F5E7E">
        <w:rPr>
          <w:i/>
          <w:noProof/>
        </w:rPr>
        <w:t>Lancet</w:t>
      </w:r>
      <w:r w:rsidRPr="004F5E7E">
        <w:rPr>
          <w:noProof/>
        </w:rPr>
        <w:t>. 2019; 394: 39-50, doi:10.1016/s0140-6736(19)31271-1.</w:t>
      </w:r>
    </w:p>
    <w:p w14:paraId="1705DED0" w14:textId="77777777" w:rsidR="004F5E7E" w:rsidRPr="004F5E7E" w:rsidRDefault="004F5E7E" w:rsidP="004F5E7E">
      <w:pPr>
        <w:pStyle w:val="EndNoteBibliography"/>
        <w:rPr>
          <w:noProof/>
        </w:rPr>
      </w:pPr>
      <w:r w:rsidRPr="004F5E7E">
        <w:rPr>
          <w:noProof/>
        </w:rPr>
        <w:t xml:space="preserve">34. Rodbard HW, Lingvay I, Reed J, et al. Semaglutide added to basal insulin in type 2 diabetes (SUSTAIN 5): A randomized, controlled trial. </w:t>
      </w:r>
      <w:r w:rsidRPr="004F5E7E">
        <w:rPr>
          <w:i/>
          <w:noProof/>
        </w:rPr>
        <w:t>J Clin Endocrinol Metab</w:t>
      </w:r>
      <w:r w:rsidRPr="004F5E7E">
        <w:rPr>
          <w:noProof/>
        </w:rPr>
        <w:t>. 2018; 103: 2291-301, doi:10.1210/jc.2018-00070.</w:t>
      </w:r>
    </w:p>
    <w:p w14:paraId="4EACE14D" w14:textId="77777777" w:rsidR="004F5E7E" w:rsidRPr="008B0BC7" w:rsidRDefault="004F5E7E" w:rsidP="004F5E7E">
      <w:pPr>
        <w:pStyle w:val="EndNoteBibliography"/>
        <w:rPr>
          <w:noProof/>
          <w:lang w:val="da-DK"/>
        </w:rPr>
      </w:pPr>
      <w:r w:rsidRPr="004F5E7E">
        <w:rPr>
          <w:noProof/>
        </w:rPr>
        <w:t xml:space="preserve">35. Rubino DM, Greenway FL, Khalid U, et al. Effect of weekly subcutaneous semaglutide vs daily liraglutide on body weight in adults with overweight or obesity without diabetes: The STEP 8 randomized clinical trial. </w:t>
      </w:r>
      <w:r w:rsidRPr="008B0BC7">
        <w:rPr>
          <w:i/>
          <w:noProof/>
          <w:lang w:val="da-DK"/>
        </w:rPr>
        <w:t>JAMA</w:t>
      </w:r>
      <w:r w:rsidRPr="008B0BC7">
        <w:rPr>
          <w:noProof/>
          <w:lang w:val="da-DK"/>
        </w:rPr>
        <w:t>. 2022; 327: 138-50, doi:10.1001/jama.2021.23619.</w:t>
      </w:r>
    </w:p>
    <w:p w14:paraId="7480DEF5" w14:textId="77777777" w:rsidR="004F5E7E" w:rsidRPr="004F5E7E" w:rsidRDefault="004F5E7E" w:rsidP="004F5E7E">
      <w:pPr>
        <w:pStyle w:val="EndNoteBibliography"/>
        <w:rPr>
          <w:noProof/>
        </w:rPr>
      </w:pPr>
      <w:r w:rsidRPr="008B0BC7">
        <w:rPr>
          <w:noProof/>
          <w:lang w:val="da-DK"/>
        </w:rPr>
        <w:t xml:space="preserve">36. Sorli C, Harashima SI, Tsoukas GM, et al. </w:t>
      </w:r>
      <w:r w:rsidRPr="004F5E7E">
        <w:rPr>
          <w:noProof/>
        </w:rPr>
        <w:t xml:space="preserve">Efficacy and safety of once-weekly semaglutide monotherapy versus placebo in patients with type 2 diabetes (SUSTAIN 1): a double-blind, randomised, placebo-controlled, parallel-group, multinational, multicentre phase 3a trial. </w:t>
      </w:r>
      <w:r w:rsidRPr="004F5E7E">
        <w:rPr>
          <w:i/>
          <w:noProof/>
        </w:rPr>
        <w:t>Lancet Diabetes Endocrinol</w:t>
      </w:r>
      <w:r w:rsidRPr="004F5E7E">
        <w:rPr>
          <w:noProof/>
        </w:rPr>
        <w:t>. 2017; 5: 251-60, doi:10.1016/s2213-8587(17)30013-x.</w:t>
      </w:r>
    </w:p>
    <w:p w14:paraId="79C90923" w14:textId="77777777" w:rsidR="004F5E7E" w:rsidRPr="008B0BC7" w:rsidRDefault="004F5E7E" w:rsidP="004F5E7E">
      <w:pPr>
        <w:pStyle w:val="EndNoteBibliography"/>
        <w:rPr>
          <w:noProof/>
          <w:lang w:val="da-DK"/>
        </w:rPr>
      </w:pPr>
      <w:r w:rsidRPr="004F5E7E">
        <w:rPr>
          <w:noProof/>
        </w:rPr>
        <w:t xml:space="preserve">37. Wadden TA, Bailey TS, Billings LK, et al. Effect of subcutaneous semaglutide vs placebo as an adjunct to intensive behavioral therapy on body weight in adults with overweight or obesity: The STEP 3 randomized clinical trial. </w:t>
      </w:r>
      <w:r w:rsidRPr="008B0BC7">
        <w:rPr>
          <w:i/>
          <w:noProof/>
          <w:lang w:val="da-DK"/>
        </w:rPr>
        <w:t>JAMA</w:t>
      </w:r>
      <w:r w:rsidRPr="008B0BC7">
        <w:rPr>
          <w:noProof/>
          <w:lang w:val="da-DK"/>
        </w:rPr>
        <w:t>. 2021; 325: 1403-13, doi:10.1001/jama.2021.1831.</w:t>
      </w:r>
    </w:p>
    <w:p w14:paraId="23EA2223" w14:textId="77777777" w:rsidR="004F5E7E" w:rsidRPr="004F5E7E" w:rsidRDefault="004F5E7E" w:rsidP="004F5E7E">
      <w:pPr>
        <w:pStyle w:val="EndNoteBibliography"/>
        <w:rPr>
          <w:noProof/>
        </w:rPr>
      </w:pPr>
      <w:r w:rsidRPr="008B0BC7">
        <w:rPr>
          <w:noProof/>
          <w:lang w:val="da-DK"/>
        </w:rPr>
        <w:t xml:space="preserve">38. Weghuber D, Barrett T, Barrientos-Pérez M, et al. </w:t>
      </w:r>
      <w:r w:rsidRPr="004F5E7E">
        <w:rPr>
          <w:noProof/>
        </w:rPr>
        <w:t xml:space="preserve">Once-weekly semaglutide in adolescents with obesity. </w:t>
      </w:r>
      <w:r w:rsidRPr="004F5E7E">
        <w:rPr>
          <w:i/>
          <w:noProof/>
        </w:rPr>
        <w:t>N Engl J Med</w:t>
      </w:r>
      <w:r w:rsidRPr="004F5E7E">
        <w:rPr>
          <w:noProof/>
        </w:rPr>
        <w:t>. 2022; 387: 2245-57, doi:10.1056/NEJMoa2208601.</w:t>
      </w:r>
    </w:p>
    <w:p w14:paraId="0AD4D30A" w14:textId="77777777" w:rsidR="004F5E7E" w:rsidRPr="008B0BC7" w:rsidRDefault="004F5E7E" w:rsidP="004F5E7E">
      <w:pPr>
        <w:pStyle w:val="EndNoteBibliography"/>
        <w:rPr>
          <w:noProof/>
          <w:lang w:val="da-DK"/>
        </w:rPr>
      </w:pPr>
      <w:r w:rsidRPr="004F5E7E">
        <w:rPr>
          <w:noProof/>
        </w:rPr>
        <w:t xml:space="preserve">39. Wilding JPH, Batterham RL, Calanna S, et al. Once-weekly semaglutide in adults with overweight or obesity. </w:t>
      </w:r>
      <w:r w:rsidRPr="008B0BC7">
        <w:rPr>
          <w:i/>
          <w:noProof/>
          <w:lang w:val="da-DK"/>
        </w:rPr>
        <w:t>N Engl J Med</w:t>
      </w:r>
      <w:r w:rsidRPr="008B0BC7">
        <w:rPr>
          <w:noProof/>
          <w:lang w:val="da-DK"/>
        </w:rPr>
        <w:t>. 2021; 384: 989-1002, doi:10.1056/NEJMoa2032183.</w:t>
      </w:r>
    </w:p>
    <w:p w14:paraId="5C6A67E1" w14:textId="77777777" w:rsidR="004F5E7E" w:rsidRPr="008B0BC7" w:rsidRDefault="004F5E7E" w:rsidP="004F5E7E">
      <w:pPr>
        <w:pStyle w:val="EndNoteBibliography"/>
        <w:rPr>
          <w:noProof/>
          <w:lang w:val="da-DK"/>
        </w:rPr>
      </w:pPr>
      <w:r w:rsidRPr="008B0BC7">
        <w:rPr>
          <w:noProof/>
          <w:lang w:val="da-DK"/>
        </w:rPr>
        <w:lastRenderedPageBreak/>
        <w:t xml:space="preserve">40. Yamada Y, Katagiri H, Hamamoto Y, et al. </w:t>
      </w:r>
      <w:r w:rsidRPr="004F5E7E">
        <w:rPr>
          <w:noProof/>
        </w:rPr>
        <w:t xml:space="preserve">Dose-response, efficacy, and safety of oral semaglutide monotherapy in Japanese patients with type 2 diabetes (PIONEER 9): a 52-week, phase 2/3a, randomised, controlled trial. </w:t>
      </w:r>
      <w:r w:rsidRPr="008B0BC7">
        <w:rPr>
          <w:i/>
          <w:noProof/>
          <w:lang w:val="da-DK"/>
        </w:rPr>
        <w:t>Lancet Diabetes Endocrinol</w:t>
      </w:r>
      <w:r w:rsidRPr="008B0BC7">
        <w:rPr>
          <w:noProof/>
          <w:lang w:val="da-DK"/>
        </w:rPr>
        <w:t>. 2020; 8: 377-91, doi:10.1016/s2213-8587(20)30075-9.</w:t>
      </w:r>
    </w:p>
    <w:p w14:paraId="5BBF1C64" w14:textId="77777777" w:rsidR="004F5E7E" w:rsidRPr="008B0BC7" w:rsidRDefault="004F5E7E" w:rsidP="004F5E7E">
      <w:pPr>
        <w:pStyle w:val="EndNoteBibliography"/>
        <w:rPr>
          <w:noProof/>
          <w:lang w:val="da-DK"/>
        </w:rPr>
      </w:pPr>
      <w:r w:rsidRPr="008B0BC7">
        <w:rPr>
          <w:noProof/>
          <w:lang w:val="da-DK"/>
        </w:rPr>
        <w:t xml:space="preserve">41. Zinman B, Bhosekar V, Busch R, et al. </w:t>
      </w:r>
      <w:r w:rsidRPr="004F5E7E">
        <w:rPr>
          <w:noProof/>
        </w:rPr>
        <w:t xml:space="preserve">Semaglutide once weekly as add-on to SGLT-2 inhibitor therapy in type 2 diabetes (SUSTAIN 9): a randomised, placebo-controlled trial. </w:t>
      </w:r>
      <w:r w:rsidRPr="008B0BC7">
        <w:rPr>
          <w:i/>
          <w:noProof/>
          <w:lang w:val="da-DK"/>
        </w:rPr>
        <w:t>Lancet Diabetes Endocrinol</w:t>
      </w:r>
      <w:r w:rsidRPr="008B0BC7">
        <w:rPr>
          <w:noProof/>
          <w:lang w:val="da-DK"/>
        </w:rPr>
        <w:t>. 2019; 7: 356-67, doi:10.1016/s2213-8587(19)30066-x.</w:t>
      </w:r>
    </w:p>
    <w:p w14:paraId="0C63CB2C" w14:textId="77777777" w:rsidR="004F5E7E" w:rsidRPr="004F5E7E" w:rsidRDefault="004F5E7E" w:rsidP="004F5E7E">
      <w:pPr>
        <w:pStyle w:val="EndNoteBibliography"/>
        <w:rPr>
          <w:noProof/>
        </w:rPr>
      </w:pPr>
      <w:r w:rsidRPr="008B0BC7">
        <w:rPr>
          <w:noProof/>
          <w:lang w:val="da-DK"/>
        </w:rPr>
        <w:t xml:space="preserve">42. Zinman B, Aroda VR, Buse JB, et al. </w:t>
      </w:r>
      <w:r w:rsidRPr="004F5E7E">
        <w:rPr>
          <w:noProof/>
        </w:rPr>
        <w:t xml:space="preserve">Efficacy, safety, and tolerability of oral semaglutide versus placebo added to insulin with or without metformin in patients with type 2 diabetes: The PIONEER 8 trial. </w:t>
      </w:r>
      <w:r w:rsidRPr="004F5E7E">
        <w:rPr>
          <w:i/>
          <w:noProof/>
        </w:rPr>
        <w:t>Diabetes Care</w:t>
      </w:r>
      <w:r w:rsidRPr="004F5E7E">
        <w:rPr>
          <w:noProof/>
        </w:rPr>
        <w:t>. 2019; 42: 2262-71, doi:10.2337/dc19-0898.</w:t>
      </w:r>
    </w:p>
    <w:p w14:paraId="5DD19E0D" w14:textId="77777777" w:rsidR="004F5E7E" w:rsidRPr="004F5E7E" w:rsidRDefault="004F5E7E" w:rsidP="004F5E7E">
      <w:pPr>
        <w:pStyle w:val="EndNoteBibliography"/>
        <w:rPr>
          <w:noProof/>
        </w:rPr>
      </w:pPr>
      <w:r w:rsidRPr="004F5E7E">
        <w:rPr>
          <w:noProof/>
        </w:rPr>
        <w:t xml:space="preserve">43. Wang W, Bain SC, Bian F, et al. Efficacy and safety of oral semaglutide monotherapy vs placebo in a predominantly Chinese population with type 2 diabetes (PIONEER 11): a double-blind, Phase IIIa, randomised trial. </w:t>
      </w:r>
      <w:r w:rsidRPr="004F5E7E">
        <w:rPr>
          <w:i/>
          <w:noProof/>
        </w:rPr>
        <w:t>Diabetologia</w:t>
      </w:r>
      <w:r w:rsidRPr="004F5E7E">
        <w:rPr>
          <w:noProof/>
        </w:rPr>
        <w:t>. 2024; 67: 1783-99, doi:10.1007/s00125-024-06142-3.</w:t>
      </w:r>
    </w:p>
    <w:p w14:paraId="6EA6B440" w14:textId="01988B3B" w:rsidR="004F5E7E" w:rsidRPr="004F5E7E" w:rsidRDefault="004F5E7E" w:rsidP="004F5E7E">
      <w:pPr>
        <w:pStyle w:val="EndNoteBibliography"/>
        <w:rPr>
          <w:noProof/>
        </w:rPr>
      </w:pPr>
      <w:r w:rsidRPr="004F5E7E">
        <w:rPr>
          <w:noProof/>
        </w:rPr>
        <w:t xml:space="preserve">44. Effect of subcutaneous semaglutide on kidney transplant candidacy (RAISE-KT). 2021. Available from: </w:t>
      </w:r>
      <w:hyperlink r:id="rId11" w:history="1">
        <w:r w:rsidRPr="004F5E7E">
          <w:rPr>
            <w:rStyle w:val="Hyperlink"/>
            <w:noProof/>
          </w:rPr>
          <w:t>https://clinicaltrials.gov/study/NCT04741074</w:t>
        </w:r>
      </w:hyperlink>
      <w:r w:rsidRPr="004F5E7E">
        <w:rPr>
          <w:noProof/>
        </w:rPr>
        <w:t>.</w:t>
      </w:r>
    </w:p>
    <w:p w14:paraId="1CD2E468" w14:textId="19E83B3F" w:rsidR="004F5E7E" w:rsidRPr="004F5E7E" w:rsidRDefault="004F5E7E" w:rsidP="004F5E7E">
      <w:pPr>
        <w:pStyle w:val="EndNoteBibliography"/>
        <w:rPr>
          <w:noProof/>
        </w:rPr>
      </w:pPr>
      <w:r w:rsidRPr="004F5E7E">
        <w:rPr>
          <w:noProof/>
        </w:rPr>
        <w:t xml:space="preserve">45. Investigation of the safety and efficacy of semaglutide s.c. in combination with NNC0480-0389 in participants with type 2 diabetes – a dose finding study. EU Clinical Trials Register. 2020. Available from: </w:t>
      </w:r>
      <w:hyperlink r:id="rId12" w:history="1">
        <w:r w:rsidRPr="004F5E7E">
          <w:rPr>
            <w:rStyle w:val="Hyperlink"/>
            <w:noProof/>
          </w:rPr>
          <w:t>https://www.clinicaltrialsregister.eu/ctr-search/trial/2020-004863-14/results</w:t>
        </w:r>
      </w:hyperlink>
      <w:r w:rsidRPr="004F5E7E">
        <w:rPr>
          <w:noProof/>
        </w:rPr>
        <w:t>.</w:t>
      </w:r>
    </w:p>
    <w:p w14:paraId="683371A8" w14:textId="77777777" w:rsidR="004F5E7E" w:rsidRPr="004F5E7E" w:rsidRDefault="004F5E7E" w:rsidP="004F5E7E">
      <w:pPr>
        <w:pStyle w:val="EndNoteBibliography"/>
        <w:rPr>
          <w:noProof/>
        </w:rPr>
      </w:pPr>
      <w:r w:rsidRPr="004F5E7E">
        <w:rPr>
          <w:noProof/>
        </w:rPr>
        <w:t xml:space="preserve">46. Selvarajah V, Robertson D, Hansen L, et al. A randomized phase 2b trial examined the effects of the glucagon-like peptide-1 and glucagon receptor agonist cotadutide on kidney outcomes in patients with diabetic kidney disease. </w:t>
      </w:r>
      <w:r w:rsidRPr="004F5E7E">
        <w:rPr>
          <w:i/>
          <w:noProof/>
        </w:rPr>
        <w:t>Kidney Int</w:t>
      </w:r>
      <w:r w:rsidRPr="004F5E7E">
        <w:rPr>
          <w:noProof/>
        </w:rPr>
        <w:t>. 2024; 106: 1170-80, doi:10.1016/j.kint.2024.08.023.</w:t>
      </w:r>
    </w:p>
    <w:p w14:paraId="441716B2" w14:textId="77777777" w:rsidR="004F5E7E" w:rsidRPr="004F5E7E" w:rsidRDefault="004F5E7E" w:rsidP="004F5E7E">
      <w:pPr>
        <w:pStyle w:val="EndNoteBibliography"/>
        <w:rPr>
          <w:noProof/>
        </w:rPr>
      </w:pPr>
      <w:r w:rsidRPr="004F5E7E">
        <w:rPr>
          <w:noProof/>
        </w:rPr>
        <w:t xml:space="preserve">47. McGowan BM, Bruun JM, Capehorn M, et al. Efficacy and safety of once-weekly semaglutide 2.4 mg versus placebo in people with obesity and prediabetes (STEP 10): a randomised, double-blind, placebo-controlled, multicentre phase 3 trial. </w:t>
      </w:r>
      <w:r w:rsidRPr="004F5E7E">
        <w:rPr>
          <w:i/>
          <w:noProof/>
        </w:rPr>
        <w:t>Lancet Diabetes Endocrinol</w:t>
      </w:r>
      <w:r w:rsidRPr="004F5E7E">
        <w:rPr>
          <w:noProof/>
        </w:rPr>
        <w:t>. 2024; 12: 631-42, doi:10.1016/S2213-8587(24)00182-7.</w:t>
      </w:r>
    </w:p>
    <w:p w14:paraId="4742DDB2" w14:textId="77777777" w:rsidR="004F5E7E" w:rsidRPr="004F5E7E" w:rsidRDefault="004F5E7E" w:rsidP="004F5E7E">
      <w:pPr>
        <w:pStyle w:val="EndNoteBibliography"/>
        <w:rPr>
          <w:noProof/>
        </w:rPr>
      </w:pPr>
      <w:r w:rsidRPr="004F5E7E">
        <w:rPr>
          <w:noProof/>
        </w:rPr>
        <w:t xml:space="preserve">48. Bliddal H, Bays H, Czernichow S, et al. Once-Weekly Semaglutide in Persons with Obesity and Knee Osteoarthritis. </w:t>
      </w:r>
      <w:r w:rsidRPr="004F5E7E">
        <w:rPr>
          <w:i/>
          <w:noProof/>
        </w:rPr>
        <w:t>N Engl J Med</w:t>
      </w:r>
      <w:r w:rsidRPr="004F5E7E">
        <w:rPr>
          <w:noProof/>
        </w:rPr>
        <w:t>. 2024; 391: 1573-83, doi:doi:10.1056/NEJMoa2403664.</w:t>
      </w:r>
    </w:p>
    <w:p w14:paraId="3A4725DA" w14:textId="77777777" w:rsidR="004F5E7E" w:rsidRPr="008B0BC7" w:rsidRDefault="004F5E7E" w:rsidP="004F5E7E">
      <w:pPr>
        <w:pStyle w:val="EndNoteBibliography"/>
        <w:rPr>
          <w:noProof/>
          <w:lang w:val="da-DK"/>
        </w:rPr>
      </w:pPr>
      <w:r w:rsidRPr="004F5E7E">
        <w:rPr>
          <w:noProof/>
        </w:rPr>
        <w:t xml:space="preserve">49. Sivalingam S, Wasehuus VS, Rotbain Curovic V, et al. Albuminuria-lowering effect of adding semaglutide on top of empagliflozin in individuals with type 2 diabetes: A randomized and placebo-controlled study. </w:t>
      </w:r>
      <w:r w:rsidRPr="008B0BC7">
        <w:rPr>
          <w:i/>
          <w:noProof/>
          <w:lang w:val="da-DK"/>
        </w:rPr>
        <w:t>Diabetes Obes Metab</w:t>
      </w:r>
      <w:r w:rsidRPr="008B0BC7">
        <w:rPr>
          <w:noProof/>
          <w:lang w:val="da-DK"/>
        </w:rPr>
        <w:t>. 2024; 26: 54-64, doi:10.1111/dom.15287.</w:t>
      </w:r>
    </w:p>
    <w:p w14:paraId="4CDBA852" w14:textId="77777777" w:rsidR="004F5E7E" w:rsidRPr="008B0BC7" w:rsidRDefault="004F5E7E" w:rsidP="004F5E7E">
      <w:pPr>
        <w:pStyle w:val="EndNoteBibliography"/>
        <w:rPr>
          <w:noProof/>
          <w:lang w:val="da-DK"/>
        </w:rPr>
      </w:pPr>
      <w:r w:rsidRPr="008B0BC7">
        <w:rPr>
          <w:noProof/>
          <w:lang w:val="da-DK"/>
        </w:rPr>
        <w:t xml:space="preserve">50. Apperloo EM, Gorriz JL, Soler MJ, et al. </w:t>
      </w:r>
      <w:r w:rsidRPr="004F5E7E">
        <w:rPr>
          <w:noProof/>
        </w:rPr>
        <w:t xml:space="preserve">Semaglutide in patients with overweight or obesity and chronic kidney disease without diabetes: a randomized double-blind placebo-controlled clinical trial. </w:t>
      </w:r>
      <w:r w:rsidRPr="008B0BC7">
        <w:rPr>
          <w:i/>
          <w:noProof/>
          <w:lang w:val="da-DK"/>
        </w:rPr>
        <w:t>Nat Med</w:t>
      </w:r>
      <w:r w:rsidRPr="008B0BC7">
        <w:rPr>
          <w:noProof/>
          <w:lang w:val="da-DK"/>
        </w:rPr>
        <w:t>. 2024, doi:10.1038/s41591-024-03327-6.</w:t>
      </w:r>
    </w:p>
    <w:p w14:paraId="36AE5530" w14:textId="6822B4FD" w:rsidR="004F5E7E" w:rsidRPr="004F5E7E" w:rsidRDefault="004F5E7E" w:rsidP="004F5E7E">
      <w:pPr>
        <w:pStyle w:val="EndNoteBibliography"/>
        <w:rPr>
          <w:noProof/>
        </w:rPr>
      </w:pPr>
      <w:r w:rsidRPr="008B0BC7">
        <w:rPr>
          <w:noProof/>
          <w:lang w:val="da-DK"/>
        </w:rPr>
        <w:t xml:space="preserve">51. Gabe MBN, Breitschaft A, Knop FK, et al. </w:t>
      </w:r>
      <w:r w:rsidRPr="004F5E7E">
        <w:rPr>
          <w:noProof/>
        </w:rPr>
        <w:t xml:space="preserve">Effect of oral semaglutide on energy intake, appetite, control of eating and gastric emptying in adults living with obesity: A randomized controlled trial. </w:t>
      </w:r>
      <w:r w:rsidRPr="004F5E7E">
        <w:rPr>
          <w:i/>
          <w:noProof/>
        </w:rPr>
        <w:t>Diabetes Obes Metab</w:t>
      </w:r>
      <w:r w:rsidRPr="004F5E7E">
        <w:rPr>
          <w:noProof/>
        </w:rPr>
        <w:t>. 2024; 26: 4480-9, doi:</w:t>
      </w:r>
      <w:hyperlink r:id="rId13" w:history="1">
        <w:r w:rsidRPr="004F5E7E">
          <w:rPr>
            <w:rStyle w:val="Hyperlink"/>
            <w:noProof/>
          </w:rPr>
          <w:t>https://doi.org/10.1111/dom.15802</w:t>
        </w:r>
      </w:hyperlink>
      <w:r w:rsidRPr="004F5E7E">
        <w:rPr>
          <w:noProof/>
        </w:rPr>
        <w:t>.</w:t>
      </w:r>
    </w:p>
    <w:p w14:paraId="7E9B781B" w14:textId="1FBCF5EE" w:rsidR="004F5E7E" w:rsidRPr="004F5E7E" w:rsidRDefault="004F5E7E" w:rsidP="004F5E7E">
      <w:pPr>
        <w:pStyle w:val="EndNoteBibliography"/>
        <w:rPr>
          <w:noProof/>
        </w:rPr>
      </w:pPr>
      <w:r w:rsidRPr="004F5E7E">
        <w:rPr>
          <w:noProof/>
        </w:rPr>
        <w:t xml:space="preserve">52. A Research Study to Look Into How Well Semaglutide Medicine Works at Different Doses in People With Type 2 Diabetes and Overweight. 2024. Available from: </w:t>
      </w:r>
      <w:hyperlink r:id="rId14" w:history="1">
        <w:r w:rsidRPr="004F5E7E">
          <w:rPr>
            <w:rStyle w:val="Hyperlink"/>
            <w:noProof/>
          </w:rPr>
          <w:t>https://clinicaltrials.gov/study/NCT05486065</w:t>
        </w:r>
      </w:hyperlink>
      <w:r w:rsidRPr="004F5E7E">
        <w:rPr>
          <w:noProof/>
        </w:rPr>
        <w:t>.</w:t>
      </w:r>
    </w:p>
    <w:p w14:paraId="184E7378" w14:textId="77777777" w:rsidR="004F5E7E" w:rsidRPr="008B0BC7" w:rsidRDefault="004F5E7E" w:rsidP="004F5E7E">
      <w:pPr>
        <w:pStyle w:val="EndNoteBibliography"/>
        <w:rPr>
          <w:noProof/>
          <w:lang w:val="da-DK"/>
        </w:rPr>
      </w:pPr>
      <w:r w:rsidRPr="004F5E7E">
        <w:rPr>
          <w:noProof/>
        </w:rPr>
        <w:t xml:space="preserve">53. Amin NB, Frederich R, Tsamandouras N, et al. Evaluation of an oral small-molecule glucagon-like peptide-1 receptor agonist, lotiglipron, for type 2 diabetes and obesity: A dose-ranging, phase 2, randomized, placebo-controlled study. </w:t>
      </w:r>
      <w:r w:rsidRPr="008B0BC7">
        <w:rPr>
          <w:i/>
          <w:noProof/>
          <w:lang w:val="da-DK"/>
        </w:rPr>
        <w:t>Diabetes Obes Metab</w:t>
      </w:r>
      <w:r w:rsidRPr="008B0BC7">
        <w:rPr>
          <w:noProof/>
          <w:lang w:val="da-DK"/>
        </w:rPr>
        <w:t>. 2025; 27: 215-27, doi:10.1111/dom.16005.</w:t>
      </w:r>
    </w:p>
    <w:p w14:paraId="4EA334DB" w14:textId="77777777" w:rsidR="004F5E7E" w:rsidRPr="008B0BC7" w:rsidRDefault="004F5E7E" w:rsidP="004F5E7E">
      <w:pPr>
        <w:pStyle w:val="EndNoteBibliography"/>
        <w:rPr>
          <w:noProof/>
          <w:lang w:val="da-DK"/>
        </w:rPr>
      </w:pPr>
      <w:r w:rsidRPr="008B0BC7">
        <w:rPr>
          <w:noProof/>
          <w:lang w:val="da-DK"/>
        </w:rPr>
        <w:t xml:space="preserve">54. Eckard AR, Wu Q, Sattar A, et al. </w:t>
      </w:r>
      <w:r w:rsidRPr="004F5E7E">
        <w:rPr>
          <w:noProof/>
        </w:rPr>
        <w:t xml:space="preserve">Once-weekly semaglutide in people with HIV-associated lipohypertrophy: a randomised, double-blind, placebo-controlled phase 2b single-centre clinical trial. </w:t>
      </w:r>
      <w:r w:rsidRPr="008B0BC7">
        <w:rPr>
          <w:i/>
          <w:noProof/>
          <w:lang w:val="da-DK"/>
        </w:rPr>
        <w:t>Lancet Diabetes Endocrinol</w:t>
      </w:r>
      <w:r w:rsidRPr="008B0BC7">
        <w:rPr>
          <w:noProof/>
          <w:lang w:val="da-DK"/>
        </w:rPr>
        <w:t>. 2024; 12: 523-34, doi:10.1016/S2213-8587(24)00150-5.</w:t>
      </w:r>
    </w:p>
    <w:p w14:paraId="5FF9DE23" w14:textId="77777777" w:rsidR="004F5E7E" w:rsidRPr="008B0BC7" w:rsidRDefault="004F5E7E" w:rsidP="004F5E7E">
      <w:pPr>
        <w:pStyle w:val="EndNoteBibliography"/>
        <w:rPr>
          <w:noProof/>
          <w:lang w:val="da-DK"/>
        </w:rPr>
      </w:pPr>
      <w:r w:rsidRPr="008B0BC7">
        <w:rPr>
          <w:noProof/>
          <w:lang w:val="da-DK"/>
        </w:rPr>
        <w:t xml:space="preserve">55. McGuire DK, Marx N, Mulvagh SL, et al. </w:t>
      </w:r>
      <w:r w:rsidRPr="004F5E7E">
        <w:rPr>
          <w:noProof/>
        </w:rPr>
        <w:t xml:space="preserve">Oral semaglutide and cardiovascular outcomes in high-risk type 2 diabetes. </w:t>
      </w:r>
      <w:r w:rsidRPr="008B0BC7">
        <w:rPr>
          <w:i/>
          <w:noProof/>
          <w:lang w:val="da-DK"/>
        </w:rPr>
        <w:t>N Engl J Med</w:t>
      </w:r>
      <w:r w:rsidRPr="008B0BC7">
        <w:rPr>
          <w:noProof/>
          <w:lang w:val="da-DK"/>
        </w:rPr>
        <w:t>. 2025; 392: 2001-12, doi:doi:10.1056/NEJMoa2501006.</w:t>
      </w:r>
    </w:p>
    <w:p w14:paraId="18038C1F" w14:textId="77777777" w:rsidR="004F5E7E" w:rsidRPr="004F5E7E" w:rsidRDefault="004F5E7E" w:rsidP="004F5E7E">
      <w:pPr>
        <w:pStyle w:val="EndNoteBibliography"/>
        <w:rPr>
          <w:noProof/>
        </w:rPr>
      </w:pPr>
      <w:r w:rsidRPr="008B0BC7">
        <w:rPr>
          <w:noProof/>
          <w:lang w:val="da-DK"/>
        </w:rPr>
        <w:t xml:space="preserve">56. Sanyal AJ, Newsome PN, Kliers I, et al. </w:t>
      </w:r>
      <w:r w:rsidRPr="004F5E7E">
        <w:rPr>
          <w:noProof/>
        </w:rPr>
        <w:t xml:space="preserve">Phase 3 trial of semaglutide in metabolic dysfunction–associated steatohepatitis. </w:t>
      </w:r>
      <w:r w:rsidRPr="004F5E7E">
        <w:rPr>
          <w:i/>
          <w:noProof/>
        </w:rPr>
        <w:t>N Engl J Med</w:t>
      </w:r>
      <w:r w:rsidRPr="004F5E7E">
        <w:rPr>
          <w:noProof/>
        </w:rPr>
        <w:t>. 2025; 392: 2089-99, doi:doi:10.1056/NEJMoa2413258.</w:t>
      </w:r>
    </w:p>
    <w:p w14:paraId="3D12853D" w14:textId="77777777" w:rsidR="004F5E7E" w:rsidRPr="004F5E7E" w:rsidRDefault="004F5E7E" w:rsidP="004F5E7E">
      <w:pPr>
        <w:pStyle w:val="EndNoteBibliography"/>
        <w:rPr>
          <w:noProof/>
        </w:rPr>
      </w:pPr>
      <w:r w:rsidRPr="004F5E7E">
        <w:rPr>
          <w:noProof/>
        </w:rPr>
        <w:t xml:space="preserve">57. Bonaca MP, Catarig AM, Houlind K, et al. Semaglutide and walking capacity in people with symptomatic peripheral artery disease and type 2 diabetes (STRIDE): a phase 3b, double-blind, randomised, placebo-controlled trial. </w:t>
      </w:r>
      <w:r w:rsidRPr="004F5E7E">
        <w:rPr>
          <w:i/>
          <w:noProof/>
        </w:rPr>
        <w:t>Lancet</w:t>
      </w:r>
      <w:r w:rsidRPr="004F5E7E">
        <w:rPr>
          <w:noProof/>
        </w:rPr>
        <w:t>. 2025; 405: 1580-93, doi:10.1016/s0140-6736(25)00509-4.</w:t>
      </w:r>
    </w:p>
    <w:p w14:paraId="5DCB0390" w14:textId="77777777" w:rsidR="004F5E7E" w:rsidRPr="008B0BC7" w:rsidRDefault="004F5E7E" w:rsidP="004F5E7E">
      <w:pPr>
        <w:pStyle w:val="EndNoteBibliography"/>
        <w:rPr>
          <w:noProof/>
          <w:lang w:val="da-DK"/>
        </w:rPr>
      </w:pPr>
      <w:r w:rsidRPr="004F5E7E">
        <w:rPr>
          <w:noProof/>
        </w:rPr>
        <w:t xml:space="preserve">58. Rubino D, Abrahamsson N, Davies M, et al. Effect of continued weekly subcutaneous semaglutide vs placebo on weight loss maintenance in adults with overweight or obesity: The STEP 4 randomized clinical trial. </w:t>
      </w:r>
      <w:r w:rsidRPr="008B0BC7">
        <w:rPr>
          <w:i/>
          <w:noProof/>
          <w:lang w:val="da-DK"/>
        </w:rPr>
        <w:t>JAMA</w:t>
      </w:r>
      <w:r w:rsidRPr="008B0BC7">
        <w:rPr>
          <w:noProof/>
          <w:lang w:val="da-DK"/>
        </w:rPr>
        <w:t>. 2021; 325: 1414-25, doi:10.1001/jama.2021.3224.</w:t>
      </w:r>
    </w:p>
    <w:p w14:paraId="557AF4E5" w14:textId="77777777" w:rsidR="004F5E7E" w:rsidRPr="008B0BC7" w:rsidRDefault="004F5E7E" w:rsidP="004F5E7E">
      <w:pPr>
        <w:pStyle w:val="EndNoteBibliography"/>
        <w:rPr>
          <w:noProof/>
          <w:lang w:val="da-DK"/>
        </w:rPr>
      </w:pPr>
      <w:r w:rsidRPr="008B0BC7">
        <w:rPr>
          <w:noProof/>
          <w:lang w:val="da-DK"/>
        </w:rPr>
        <w:t xml:space="preserve">59. Vernstrøm L, Gullaksen S, Sørensen SS, Funck KL, Laugesen E, Poulsen PL. </w:t>
      </w:r>
      <w:r w:rsidRPr="004F5E7E">
        <w:rPr>
          <w:noProof/>
        </w:rPr>
        <w:t xml:space="preserve">Separate and combined effects of empagliflozin and semaglutide on vascular function: A 32-week randomized trial. </w:t>
      </w:r>
      <w:r w:rsidRPr="008B0BC7">
        <w:rPr>
          <w:i/>
          <w:noProof/>
          <w:lang w:val="da-DK"/>
        </w:rPr>
        <w:t>Diabetes Obes Metab</w:t>
      </w:r>
      <w:r w:rsidRPr="008B0BC7">
        <w:rPr>
          <w:noProof/>
          <w:lang w:val="da-DK"/>
        </w:rPr>
        <w:t>. 2024; 26: 1624-35, doi:10.1111/dom.15464.</w:t>
      </w:r>
    </w:p>
    <w:p w14:paraId="56C6AC0F" w14:textId="77777777" w:rsidR="004F5E7E" w:rsidRPr="004F5E7E" w:rsidRDefault="004F5E7E" w:rsidP="004F5E7E">
      <w:pPr>
        <w:pStyle w:val="EndNoteBibliography"/>
        <w:rPr>
          <w:noProof/>
        </w:rPr>
      </w:pPr>
      <w:r w:rsidRPr="008B0BC7">
        <w:rPr>
          <w:noProof/>
          <w:lang w:val="da-DK"/>
        </w:rPr>
        <w:lastRenderedPageBreak/>
        <w:t xml:space="preserve">60. van Hout M, Forte P, Jensen TB, Boschini C, Bækdal TA. </w:t>
      </w:r>
      <w:r w:rsidRPr="004F5E7E">
        <w:rPr>
          <w:noProof/>
        </w:rPr>
        <w:t xml:space="preserve">Effect of various dosing schedules on the pharmacokinetics of oral semaglutide: A randomised trial in healthy subjects. </w:t>
      </w:r>
      <w:r w:rsidRPr="004F5E7E">
        <w:rPr>
          <w:i/>
          <w:noProof/>
        </w:rPr>
        <w:t>Clin Pharmacokinet</w:t>
      </w:r>
      <w:r w:rsidRPr="004F5E7E">
        <w:rPr>
          <w:noProof/>
        </w:rPr>
        <w:t>. 2023; 62: 635-44, doi:10.1007/s40262-023-01223-9.</w:t>
      </w:r>
    </w:p>
    <w:p w14:paraId="30C06277" w14:textId="77777777" w:rsidR="004F5E7E" w:rsidRPr="004F5E7E" w:rsidRDefault="004F5E7E" w:rsidP="004F5E7E">
      <w:pPr>
        <w:pStyle w:val="EndNoteBibliography"/>
        <w:rPr>
          <w:noProof/>
        </w:rPr>
      </w:pPr>
      <w:r w:rsidRPr="004F5E7E">
        <w:rPr>
          <w:noProof/>
        </w:rPr>
        <w:t xml:space="preserve">61. Ahren B, Comas L, Kumar H, et al. Abstracts of 52nd EASD Annual Meeting. </w:t>
      </w:r>
      <w:r w:rsidRPr="004F5E7E">
        <w:rPr>
          <w:i/>
          <w:noProof/>
        </w:rPr>
        <w:t>Diabetologia</w:t>
      </w:r>
      <w:r w:rsidRPr="004F5E7E">
        <w:rPr>
          <w:noProof/>
        </w:rPr>
        <w:t>. 2016; 59: 1-581, doi:10.1007/s00125-016-4046-9.</w:t>
      </w:r>
    </w:p>
    <w:p w14:paraId="571C3F5F" w14:textId="77777777" w:rsidR="004F5E7E" w:rsidRPr="004F5E7E" w:rsidRDefault="004F5E7E" w:rsidP="004F5E7E">
      <w:pPr>
        <w:pStyle w:val="EndNoteBibliography"/>
        <w:rPr>
          <w:noProof/>
        </w:rPr>
      </w:pPr>
      <w:r w:rsidRPr="004F5E7E">
        <w:rPr>
          <w:noProof/>
        </w:rPr>
        <w:t xml:space="preserve">62. Marbury TC, Flint A, Jacobsen JB, Derving Karsbøl J, Lasseter K. Pharmacokinetics and tolerability of a single dose of semaglutide, a human glucagon-like peptide-1 analog, in subjects with and without renal impairment. </w:t>
      </w:r>
      <w:r w:rsidRPr="004F5E7E">
        <w:rPr>
          <w:i/>
          <w:noProof/>
        </w:rPr>
        <w:t>Clin Pharmacokinet</w:t>
      </w:r>
      <w:r w:rsidRPr="004F5E7E">
        <w:rPr>
          <w:noProof/>
        </w:rPr>
        <w:t>. 2017; 56: 1381-90, doi:10.1007/s40262-017-0528-2.</w:t>
      </w:r>
    </w:p>
    <w:p w14:paraId="5F949A43" w14:textId="77777777" w:rsidR="004F5E7E" w:rsidRPr="004F5E7E" w:rsidRDefault="004F5E7E" w:rsidP="004F5E7E">
      <w:pPr>
        <w:pStyle w:val="EndNoteBibliography"/>
        <w:rPr>
          <w:noProof/>
        </w:rPr>
      </w:pPr>
      <w:r w:rsidRPr="004F5E7E">
        <w:rPr>
          <w:noProof/>
        </w:rPr>
        <w:t xml:space="preserve">63. Mather K, Mari A, Li J, et al. 58thEASD Annual Meeting of the European Association for the Study of Diabetes. </w:t>
      </w:r>
      <w:r w:rsidRPr="004F5E7E">
        <w:rPr>
          <w:i/>
          <w:noProof/>
        </w:rPr>
        <w:t>Diabetologia</w:t>
      </w:r>
      <w:r w:rsidRPr="004F5E7E">
        <w:rPr>
          <w:noProof/>
        </w:rPr>
        <w:t>. 2022; 65: 1-469, doi:10.1007/s00125-022-05755-w.</w:t>
      </w:r>
    </w:p>
    <w:p w14:paraId="0494DB18" w14:textId="77777777" w:rsidR="004F5E7E" w:rsidRPr="008B0BC7" w:rsidRDefault="004F5E7E" w:rsidP="004F5E7E">
      <w:pPr>
        <w:pStyle w:val="EndNoteBibliography"/>
        <w:rPr>
          <w:noProof/>
          <w:lang w:val="da-DK"/>
        </w:rPr>
      </w:pPr>
      <w:r w:rsidRPr="004F5E7E">
        <w:rPr>
          <w:noProof/>
        </w:rPr>
        <w:t xml:space="preserve">64. Da BL, Satapathy SK. Semaglutide or placebo for nonalcoholic steatohepatitis. </w:t>
      </w:r>
      <w:r w:rsidRPr="008B0BC7">
        <w:rPr>
          <w:i/>
          <w:noProof/>
          <w:lang w:val="da-DK"/>
        </w:rPr>
        <w:t>N Engl J Med</w:t>
      </w:r>
      <w:r w:rsidRPr="008B0BC7">
        <w:rPr>
          <w:noProof/>
          <w:lang w:val="da-DK"/>
        </w:rPr>
        <w:t>. 2021; 385: e6, doi:10.1056/NEJMc2106921.</w:t>
      </w:r>
    </w:p>
    <w:p w14:paraId="22925CB8" w14:textId="77777777" w:rsidR="004F5E7E" w:rsidRPr="004F5E7E" w:rsidRDefault="004F5E7E" w:rsidP="004F5E7E">
      <w:pPr>
        <w:pStyle w:val="EndNoteBibliography"/>
        <w:rPr>
          <w:noProof/>
        </w:rPr>
      </w:pPr>
      <w:r w:rsidRPr="008B0BC7">
        <w:rPr>
          <w:noProof/>
          <w:lang w:val="da-DK"/>
        </w:rPr>
        <w:t xml:space="preserve">65. Masaki T, Ozeki Y, Yoshida Y, et al. </w:t>
      </w:r>
      <w:r w:rsidRPr="004F5E7E">
        <w:rPr>
          <w:noProof/>
        </w:rPr>
        <w:t xml:space="preserve">Glucagon-like peptide-1 receptor agonist semaglutide improves eating behavior and glycemic control in Japanese obese type 2 diabetic patients. </w:t>
      </w:r>
      <w:r w:rsidRPr="004F5E7E">
        <w:rPr>
          <w:i/>
          <w:noProof/>
        </w:rPr>
        <w:t>Metabolites</w:t>
      </w:r>
      <w:r w:rsidRPr="004F5E7E">
        <w:rPr>
          <w:noProof/>
        </w:rPr>
        <w:t>. 2022; 12, doi:10.3390/metabo12020147.</w:t>
      </w:r>
    </w:p>
    <w:p w14:paraId="04C02E1E" w14:textId="77777777" w:rsidR="004F5E7E" w:rsidRPr="004F5E7E" w:rsidRDefault="004F5E7E" w:rsidP="004F5E7E">
      <w:pPr>
        <w:pStyle w:val="EndNoteBibliography"/>
        <w:rPr>
          <w:noProof/>
        </w:rPr>
      </w:pPr>
      <w:r w:rsidRPr="004F5E7E">
        <w:rPr>
          <w:noProof/>
        </w:rPr>
        <w:t xml:space="preserve">66. Jensterle M, Vovk A, Kovac J, et al. 30th European Congress on Obesity (ECO 2023). </w:t>
      </w:r>
      <w:r w:rsidRPr="004F5E7E">
        <w:rPr>
          <w:i/>
          <w:noProof/>
        </w:rPr>
        <w:t>Obesity Facts</w:t>
      </w:r>
      <w:r w:rsidRPr="004F5E7E">
        <w:rPr>
          <w:noProof/>
        </w:rPr>
        <w:t>. 2023; 16: 1-351, doi:10.1159/000530456.</w:t>
      </w:r>
    </w:p>
    <w:p w14:paraId="0911D36E" w14:textId="77777777" w:rsidR="004F5E7E" w:rsidRPr="004F5E7E" w:rsidRDefault="004F5E7E" w:rsidP="004F5E7E">
      <w:pPr>
        <w:pStyle w:val="EndNoteBibliography"/>
        <w:rPr>
          <w:noProof/>
        </w:rPr>
      </w:pPr>
      <w:r w:rsidRPr="004F5E7E">
        <w:rPr>
          <w:noProof/>
        </w:rPr>
        <w:t xml:space="preserve">67. Kapitza C, Lynge J, During M, Jensen C. Abstracts of the 48th EASD Annual Meeting of the European Association for the Study of Diabetes. </w:t>
      </w:r>
      <w:r w:rsidRPr="004F5E7E">
        <w:rPr>
          <w:i/>
          <w:noProof/>
        </w:rPr>
        <w:t>Diabetologia</w:t>
      </w:r>
      <w:r w:rsidRPr="004F5E7E">
        <w:rPr>
          <w:noProof/>
        </w:rPr>
        <w:t>. 2012; 55: 1-538, doi:10.1007/s00125-012-2688-9.</w:t>
      </w:r>
    </w:p>
    <w:p w14:paraId="2C36759E" w14:textId="23EF607B" w:rsidR="004F5E7E" w:rsidRPr="004F5E7E" w:rsidRDefault="004F5E7E" w:rsidP="004F5E7E">
      <w:pPr>
        <w:pStyle w:val="EndNoteBibliography"/>
        <w:rPr>
          <w:noProof/>
        </w:rPr>
      </w:pPr>
      <w:r w:rsidRPr="004F5E7E">
        <w:rPr>
          <w:noProof/>
        </w:rPr>
        <w:t xml:space="preserve">68. Manubolu VS, Lakshmanan S, Kinninger A, et al. Effect of semaglutide on epicardial adipose tissue volume and density in type 2 diabetes: Insights from the STOP randomized trial. </w:t>
      </w:r>
      <w:r w:rsidRPr="004F5E7E">
        <w:rPr>
          <w:i/>
          <w:noProof/>
        </w:rPr>
        <w:t>J Am Coll Cardiol</w:t>
      </w:r>
      <w:r w:rsidRPr="004F5E7E">
        <w:rPr>
          <w:noProof/>
        </w:rPr>
        <w:t>. 2024; 83: 1164, doi:</w:t>
      </w:r>
      <w:hyperlink r:id="rId15" w:history="1">
        <w:r w:rsidRPr="004F5E7E">
          <w:rPr>
            <w:rStyle w:val="Hyperlink"/>
            <w:noProof/>
          </w:rPr>
          <w:t>https://doi.org/10.1016/S0735-1097(24)03154-1</w:t>
        </w:r>
      </w:hyperlink>
      <w:r w:rsidRPr="004F5E7E">
        <w:rPr>
          <w:noProof/>
        </w:rPr>
        <w:t>.</w:t>
      </w:r>
    </w:p>
    <w:p w14:paraId="5B1630AC" w14:textId="77777777" w:rsidR="004F5E7E" w:rsidRPr="004F5E7E" w:rsidRDefault="004F5E7E" w:rsidP="004F5E7E">
      <w:pPr>
        <w:pStyle w:val="EndNoteBibliography"/>
        <w:rPr>
          <w:noProof/>
        </w:rPr>
      </w:pPr>
      <w:r w:rsidRPr="004F5E7E">
        <w:rPr>
          <w:noProof/>
        </w:rPr>
        <w:t xml:space="preserve">69. Jensterle M, Ferjan S, Vovk A, Battelino T, Rizzo M, Janež A. Semaglutide reduces fat accumulation in the tongue: A randomized single-blind, pilot study. </w:t>
      </w:r>
      <w:r w:rsidRPr="004F5E7E">
        <w:rPr>
          <w:i/>
          <w:noProof/>
        </w:rPr>
        <w:t>Diabetes Res Clin Pract</w:t>
      </w:r>
      <w:r w:rsidRPr="004F5E7E">
        <w:rPr>
          <w:noProof/>
        </w:rPr>
        <w:t>. 2021; 178: 108935, doi:10.1016/j.diabres.2021.108935.</w:t>
      </w:r>
    </w:p>
    <w:p w14:paraId="6753FE9D" w14:textId="0FDF60C3" w:rsidR="004F5E7E" w:rsidRPr="004F5E7E" w:rsidRDefault="004F5E7E" w:rsidP="004F5E7E">
      <w:pPr>
        <w:pStyle w:val="EndNoteBibliography"/>
        <w:rPr>
          <w:noProof/>
        </w:rPr>
      </w:pPr>
      <w:r w:rsidRPr="004F5E7E">
        <w:rPr>
          <w:noProof/>
        </w:rPr>
        <w:t xml:space="preserve">70. Verghese D, Manubolu VS, Alalawi L, et al. Association of Cardio-Ankle Vascular Index (CAVI) and Duration of Diabetes Mellitus in the STOP (Semaglutide Treatment on Coronary Plaque Progression) Randomized Control Trial. </w:t>
      </w:r>
      <w:r w:rsidRPr="004F5E7E">
        <w:rPr>
          <w:i/>
          <w:noProof/>
        </w:rPr>
        <w:t>Am Heart J</w:t>
      </w:r>
      <w:r w:rsidRPr="004F5E7E">
        <w:rPr>
          <w:noProof/>
        </w:rPr>
        <w:t>. 2021; 242: 170, doi:</w:t>
      </w:r>
      <w:hyperlink r:id="rId16" w:history="1">
        <w:r w:rsidRPr="004F5E7E">
          <w:rPr>
            <w:rStyle w:val="Hyperlink"/>
            <w:noProof/>
          </w:rPr>
          <w:t>https://doi.org/10.1016/j.ahj.2021.10.061</w:t>
        </w:r>
      </w:hyperlink>
      <w:r w:rsidRPr="004F5E7E">
        <w:rPr>
          <w:noProof/>
        </w:rPr>
        <w:t>.</w:t>
      </w:r>
    </w:p>
    <w:p w14:paraId="51971EDC" w14:textId="77777777" w:rsidR="004F5E7E" w:rsidRPr="004F5E7E" w:rsidRDefault="004F5E7E" w:rsidP="004F5E7E">
      <w:pPr>
        <w:pStyle w:val="EndNoteBibliography"/>
        <w:rPr>
          <w:noProof/>
        </w:rPr>
      </w:pPr>
      <w:r w:rsidRPr="004F5E7E">
        <w:rPr>
          <w:noProof/>
        </w:rPr>
        <w:t xml:space="preserve">71. Buse JB, Soule BP, Harty BJ, et al. 776-P: Comparative Effectiveness of SC Semaglutide in Adults with T2D in U.S. Routine Clinical Practice—Year 1 Results of SEPRA, a Randomized Pragmatic Clinical Trial. </w:t>
      </w:r>
      <w:r w:rsidRPr="004F5E7E">
        <w:rPr>
          <w:i/>
          <w:noProof/>
        </w:rPr>
        <w:t>Diabetes</w:t>
      </w:r>
      <w:r w:rsidRPr="004F5E7E">
        <w:rPr>
          <w:noProof/>
        </w:rPr>
        <w:t>. 2023; 72, doi:10.2337/db23-776-P.</w:t>
      </w:r>
    </w:p>
    <w:p w14:paraId="17F86B67" w14:textId="77777777" w:rsidR="004F5E7E" w:rsidRPr="004F5E7E" w:rsidRDefault="004F5E7E" w:rsidP="004F5E7E">
      <w:pPr>
        <w:pStyle w:val="EndNoteBibliography"/>
        <w:rPr>
          <w:noProof/>
        </w:rPr>
      </w:pPr>
      <w:r w:rsidRPr="004F5E7E">
        <w:rPr>
          <w:noProof/>
        </w:rPr>
        <w:t xml:space="preserve">72. Lanthier L, Langlois MF, Plourde M, Cauchon M. For obese patients or for patients who are overweight and have an associated comorbidity, how safe and effective is semaglutide as compared with placebo as an adjunct to lifestyle intervention for reducing body weight and other related end points? </w:t>
      </w:r>
      <w:r w:rsidRPr="004F5E7E">
        <w:rPr>
          <w:i/>
          <w:noProof/>
        </w:rPr>
        <w:t>Rev Med Interne</w:t>
      </w:r>
      <w:r w:rsidRPr="004F5E7E">
        <w:rPr>
          <w:noProof/>
        </w:rPr>
        <w:t>. 2021; 42: 369-70, doi:10.1016/j.revmed.2021.03.334.</w:t>
      </w:r>
    </w:p>
    <w:p w14:paraId="6B4CE2BF" w14:textId="77777777" w:rsidR="004F5E7E" w:rsidRPr="004F5E7E" w:rsidRDefault="004F5E7E" w:rsidP="004F5E7E">
      <w:pPr>
        <w:pStyle w:val="EndNoteBibliography"/>
        <w:rPr>
          <w:noProof/>
        </w:rPr>
      </w:pPr>
      <w:r w:rsidRPr="004F5E7E">
        <w:rPr>
          <w:noProof/>
        </w:rPr>
        <w:t xml:space="preserve">73. Navodnik MP, Janež A, Žuran I. The effect of additional treatment with empagliflozin or semaglutide on endothelial function and arterial stiffness in subjects with type 1 diabetes mellitus—ENDIS study. </w:t>
      </w:r>
      <w:r w:rsidRPr="004F5E7E">
        <w:rPr>
          <w:i/>
          <w:noProof/>
        </w:rPr>
        <w:t>Pharmaceutics</w:t>
      </w:r>
      <w:r w:rsidRPr="004F5E7E">
        <w:rPr>
          <w:noProof/>
        </w:rPr>
        <w:t>. 2023; 15: 1945.</w:t>
      </w:r>
    </w:p>
    <w:p w14:paraId="568532C3" w14:textId="503CA154" w:rsidR="004F5E7E" w:rsidRPr="008B0BC7" w:rsidRDefault="004F5E7E" w:rsidP="004F5E7E">
      <w:pPr>
        <w:pStyle w:val="EndNoteBibliography"/>
        <w:rPr>
          <w:noProof/>
          <w:lang w:val="da-DK"/>
        </w:rPr>
      </w:pPr>
      <w:r w:rsidRPr="004F5E7E">
        <w:rPr>
          <w:noProof/>
        </w:rPr>
        <w:t xml:space="preserve">74. Andrews CN, Bharucha AE, Camilleri M, et al. Effects of glucagon-like peptide-1 and sympathetic stimulation on gastric accommodation in humans1. </w:t>
      </w:r>
      <w:r w:rsidRPr="008B0BC7">
        <w:rPr>
          <w:i/>
          <w:noProof/>
          <w:lang w:val="da-DK"/>
        </w:rPr>
        <w:t>Neurogastroenterol Motil</w:t>
      </w:r>
      <w:r w:rsidRPr="008B0BC7">
        <w:rPr>
          <w:noProof/>
          <w:lang w:val="da-DK"/>
        </w:rPr>
        <w:t>. 2007; 19: 716-23, doi:</w:t>
      </w:r>
      <w:hyperlink r:id="rId17" w:history="1">
        <w:r w:rsidRPr="008B0BC7">
          <w:rPr>
            <w:rStyle w:val="Hyperlink"/>
            <w:noProof/>
            <w:lang w:val="da-DK"/>
          </w:rPr>
          <w:t>https://doi.org/10.1111/j.1365-2982.2007.00923.x</w:t>
        </w:r>
      </w:hyperlink>
      <w:r w:rsidRPr="008B0BC7">
        <w:rPr>
          <w:noProof/>
          <w:lang w:val="da-DK"/>
        </w:rPr>
        <w:t>.</w:t>
      </w:r>
    </w:p>
    <w:p w14:paraId="6EE19A9C" w14:textId="77777777" w:rsidR="004F5E7E" w:rsidRPr="004F5E7E" w:rsidRDefault="004F5E7E" w:rsidP="004F5E7E">
      <w:pPr>
        <w:pStyle w:val="EndNoteBibliography"/>
        <w:rPr>
          <w:noProof/>
        </w:rPr>
      </w:pPr>
      <w:r w:rsidRPr="008B0BC7">
        <w:rPr>
          <w:noProof/>
          <w:lang w:val="da-DK"/>
        </w:rPr>
        <w:t xml:space="preserve">75. Brudermanns B. Wirksamkeit und Sicherheit der oralen Semaglutid-Monotherapie. </w:t>
      </w:r>
      <w:r w:rsidRPr="008B0BC7">
        <w:rPr>
          <w:i/>
          <w:noProof/>
          <w:lang w:val="da-DK"/>
        </w:rPr>
        <w:t>Diabetologie und Stoffwechsel</w:t>
      </w:r>
      <w:r w:rsidRPr="008B0BC7">
        <w:rPr>
          <w:noProof/>
          <w:lang w:val="da-DK"/>
        </w:rPr>
        <w:t xml:space="preserve">. </w:t>
      </w:r>
      <w:r w:rsidRPr="004F5E7E">
        <w:rPr>
          <w:noProof/>
        </w:rPr>
        <w:t>2019; 14: 416-8, doi:10.1055/a-0979-7812.</w:t>
      </w:r>
    </w:p>
    <w:p w14:paraId="265D291E" w14:textId="77777777" w:rsidR="004F5E7E" w:rsidRPr="004F5E7E" w:rsidRDefault="004F5E7E" w:rsidP="004F5E7E">
      <w:pPr>
        <w:pStyle w:val="EndNoteBibliography"/>
        <w:rPr>
          <w:noProof/>
        </w:rPr>
      </w:pPr>
      <w:r w:rsidRPr="004F5E7E">
        <w:rPr>
          <w:noProof/>
        </w:rPr>
        <w:t xml:space="preserve">76. Jensterle M, Ferjan S, Lezaic L, Socan A, Zaletel K, Janez PA. Once-weekly semaglutide delays a late phase gastric emptying of solid meal measured by repeated scintigraphic imaging in obese women with PCOS. </w:t>
      </w:r>
      <w:r w:rsidRPr="004F5E7E">
        <w:rPr>
          <w:i/>
          <w:noProof/>
        </w:rPr>
        <w:t>J Endocr Soc</w:t>
      </w:r>
      <w:r w:rsidRPr="004F5E7E">
        <w:rPr>
          <w:noProof/>
        </w:rPr>
        <w:t>. 2022; 6: A33-A4, doi:10.1210/jendso/bvac150.070.</w:t>
      </w:r>
    </w:p>
    <w:p w14:paraId="70DDEEBA" w14:textId="77777777" w:rsidR="004F5E7E" w:rsidRPr="004F5E7E" w:rsidRDefault="004F5E7E" w:rsidP="004F5E7E">
      <w:pPr>
        <w:pStyle w:val="EndNoteBibliography"/>
        <w:rPr>
          <w:noProof/>
        </w:rPr>
      </w:pPr>
      <w:r w:rsidRPr="004F5E7E">
        <w:rPr>
          <w:noProof/>
        </w:rPr>
        <w:t xml:space="preserve">77. Campbell-Scherer D. Semaglutide is non-inferior to placebo for cardiovascular outcomes in patients with type 2 diabetes. </w:t>
      </w:r>
      <w:r w:rsidRPr="004F5E7E">
        <w:rPr>
          <w:i/>
          <w:noProof/>
        </w:rPr>
        <w:t>BMJ Evid Based Med</w:t>
      </w:r>
      <w:r w:rsidRPr="004F5E7E">
        <w:rPr>
          <w:noProof/>
        </w:rPr>
        <w:t>. 2017; 22: 57-8, doi:10.1136/ebmed-2016-110652.</w:t>
      </w:r>
    </w:p>
    <w:p w14:paraId="12D9E144" w14:textId="77777777" w:rsidR="004F5E7E" w:rsidRPr="004F5E7E" w:rsidRDefault="004F5E7E" w:rsidP="004F5E7E">
      <w:pPr>
        <w:pStyle w:val="EndNoteBibliography"/>
        <w:rPr>
          <w:noProof/>
        </w:rPr>
      </w:pPr>
      <w:r w:rsidRPr="004F5E7E">
        <w:rPr>
          <w:noProof/>
        </w:rPr>
        <w:t xml:space="preserve">78. Vernstrom L, Gullaksen S, Funck K, Laugesen E, Poulsen P. 58thEASD Annual Meeting of the European Association for the Study of Diabetes. </w:t>
      </w:r>
      <w:r w:rsidRPr="004F5E7E">
        <w:rPr>
          <w:i/>
          <w:noProof/>
        </w:rPr>
        <w:t>Diabetologia</w:t>
      </w:r>
      <w:r w:rsidRPr="004F5E7E">
        <w:rPr>
          <w:noProof/>
        </w:rPr>
        <w:t>. 2022; 65: 1-469, doi:10.1007/s00125-022-05755-w.</w:t>
      </w:r>
    </w:p>
    <w:p w14:paraId="40CC628D" w14:textId="77777777" w:rsidR="004F5E7E" w:rsidRPr="004F5E7E" w:rsidRDefault="004F5E7E" w:rsidP="004F5E7E">
      <w:pPr>
        <w:pStyle w:val="EndNoteBibliography"/>
        <w:rPr>
          <w:noProof/>
        </w:rPr>
      </w:pPr>
      <w:r w:rsidRPr="004F5E7E">
        <w:rPr>
          <w:noProof/>
        </w:rPr>
        <w:t xml:space="preserve">79. Badulescu S, Di Vincenzo J, Gill H, Tabassum A, McKenzie A, Mansur R. 242. Adjunctive treatment with semaglutide for cognitive dysfunction in major depressive disorder: Reduction in depression scores associated with increased HbA1c function and glucose levels. </w:t>
      </w:r>
      <w:r w:rsidRPr="004F5E7E">
        <w:rPr>
          <w:i/>
          <w:noProof/>
        </w:rPr>
        <w:t>Biol Psychiatry</w:t>
      </w:r>
      <w:r w:rsidRPr="004F5E7E">
        <w:rPr>
          <w:noProof/>
        </w:rPr>
        <w:t>. 2024; 95: S198-S9, doi:10.1016/j.biopsych.2024.02.477.</w:t>
      </w:r>
    </w:p>
    <w:p w14:paraId="44DF7EFD" w14:textId="5BD8DB8A" w:rsidR="004F5E7E" w:rsidRPr="008B0BC7" w:rsidRDefault="004F5E7E" w:rsidP="004F5E7E">
      <w:pPr>
        <w:pStyle w:val="EndNoteBibliography"/>
        <w:rPr>
          <w:noProof/>
          <w:lang w:val="da-DK"/>
        </w:rPr>
      </w:pPr>
      <w:r w:rsidRPr="004F5E7E">
        <w:rPr>
          <w:noProof/>
        </w:rPr>
        <w:t>80. Jensterle M, Ferjan S, Ležaič L, et al. Semaglutide delays 4-hour gastric emptying in women with polycystic ovary syndrome and obesity.</w:t>
      </w:r>
      <w:r w:rsidRPr="004F5E7E">
        <w:rPr>
          <w:i/>
          <w:noProof/>
        </w:rPr>
        <w:t xml:space="preserve"> </w:t>
      </w:r>
      <w:r w:rsidRPr="008B0BC7">
        <w:rPr>
          <w:i/>
          <w:noProof/>
          <w:lang w:val="da-DK"/>
        </w:rPr>
        <w:t>Diabetes Obes Metab</w:t>
      </w:r>
      <w:r w:rsidRPr="008B0BC7">
        <w:rPr>
          <w:noProof/>
          <w:lang w:val="da-DK"/>
        </w:rPr>
        <w:t>. 2023; 25: 975-84, doi:</w:t>
      </w:r>
      <w:hyperlink r:id="rId18" w:history="1">
        <w:r w:rsidRPr="008B0BC7">
          <w:rPr>
            <w:rStyle w:val="Hyperlink"/>
            <w:noProof/>
            <w:lang w:val="da-DK"/>
          </w:rPr>
          <w:t>https://doi.org/10.1111/dom.14944</w:t>
        </w:r>
      </w:hyperlink>
      <w:r w:rsidRPr="008B0BC7">
        <w:rPr>
          <w:noProof/>
          <w:lang w:val="da-DK"/>
        </w:rPr>
        <w:t>.</w:t>
      </w:r>
    </w:p>
    <w:p w14:paraId="1C5CAD4B" w14:textId="77777777" w:rsidR="004F5E7E" w:rsidRPr="004F5E7E" w:rsidRDefault="004F5E7E" w:rsidP="004F5E7E">
      <w:pPr>
        <w:pStyle w:val="EndNoteBibliography"/>
        <w:rPr>
          <w:noProof/>
        </w:rPr>
      </w:pPr>
      <w:r w:rsidRPr="008B0BC7">
        <w:rPr>
          <w:noProof/>
          <w:lang w:val="da-DK"/>
        </w:rPr>
        <w:lastRenderedPageBreak/>
        <w:t xml:space="preserve">81. Dahal S, Ahmad K, Kinninger A, et al. </w:t>
      </w:r>
      <w:r w:rsidRPr="004F5E7E">
        <w:rPr>
          <w:noProof/>
        </w:rPr>
        <w:t xml:space="preserve">Association of duration of diabetes and hemoglobin A1C with baseline coronary plaque burden in the STOP trial. </w:t>
      </w:r>
      <w:r w:rsidRPr="004F5E7E">
        <w:rPr>
          <w:i/>
          <w:noProof/>
        </w:rPr>
        <w:t>J Cardiovasc Comput Tomogr</w:t>
      </w:r>
      <w:r w:rsidRPr="004F5E7E">
        <w:rPr>
          <w:noProof/>
        </w:rPr>
        <w:t>. 2021; 15: S7, doi:10.1016/j.jcct.2021.06.166.</w:t>
      </w:r>
    </w:p>
    <w:p w14:paraId="287A729F" w14:textId="77777777" w:rsidR="004F5E7E" w:rsidRPr="004F5E7E" w:rsidRDefault="004F5E7E" w:rsidP="004F5E7E">
      <w:pPr>
        <w:pStyle w:val="EndNoteBibliography"/>
        <w:rPr>
          <w:noProof/>
        </w:rPr>
      </w:pPr>
      <w:r w:rsidRPr="004F5E7E">
        <w:rPr>
          <w:noProof/>
        </w:rPr>
        <w:t xml:space="preserve">82. Demmel V, Sandberg-Schaal A, Jacobsen JB, Golor G, Pettersson J, Flint A. No QTc prolongation with semaglutide: A thorough QT study in healthy subjects. </w:t>
      </w:r>
      <w:r w:rsidRPr="004F5E7E">
        <w:rPr>
          <w:i/>
          <w:noProof/>
        </w:rPr>
        <w:t>Diabetes Ther</w:t>
      </w:r>
      <w:r w:rsidRPr="004F5E7E">
        <w:rPr>
          <w:noProof/>
        </w:rPr>
        <w:t>. 2018; 9: 1441-56, doi:10.1007/s13300-018-0442-0.</w:t>
      </w:r>
    </w:p>
    <w:p w14:paraId="5E8AC228" w14:textId="77777777" w:rsidR="004F5E7E" w:rsidRPr="004F5E7E" w:rsidRDefault="004F5E7E" w:rsidP="004F5E7E">
      <w:pPr>
        <w:pStyle w:val="EndNoteBibliography"/>
        <w:rPr>
          <w:noProof/>
        </w:rPr>
      </w:pPr>
      <w:r w:rsidRPr="004F5E7E">
        <w:rPr>
          <w:noProof/>
        </w:rPr>
        <w:t xml:space="preserve">83. Persson F, Sivalingam S, Wasehuus V, Curovic VR, Hansen T, Rossing P. Renal effects of empagliflozin alone or in combination with semaglutide in albuminuric type 2 diabetes: A randomized, placebo-controlled trial: TH-OR54. </w:t>
      </w:r>
      <w:r w:rsidRPr="004F5E7E">
        <w:rPr>
          <w:i/>
          <w:noProof/>
        </w:rPr>
        <w:t>J Am Soc Nephrol</w:t>
      </w:r>
      <w:r w:rsidRPr="004F5E7E">
        <w:rPr>
          <w:noProof/>
        </w:rPr>
        <w:t>. 2023; 34.</w:t>
      </w:r>
    </w:p>
    <w:p w14:paraId="4783B84E" w14:textId="77777777" w:rsidR="004F5E7E" w:rsidRPr="004F5E7E" w:rsidRDefault="004F5E7E" w:rsidP="004F5E7E">
      <w:pPr>
        <w:pStyle w:val="EndNoteBibliography"/>
        <w:rPr>
          <w:noProof/>
        </w:rPr>
      </w:pPr>
      <w:r w:rsidRPr="004F5E7E">
        <w:rPr>
          <w:noProof/>
        </w:rPr>
        <w:t xml:space="preserve">84. Baekdal T, Blicher T, Donsmark M, Sondergaard F. Safety, tolerability, and pharmacokinetics of single escalating doses of oral semaglutide in healthy male subjects. </w:t>
      </w:r>
      <w:r w:rsidRPr="004F5E7E">
        <w:rPr>
          <w:i/>
          <w:noProof/>
        </w:rPr>
        <w:t>Diabetes</w:t>
      </w:r>
      <w:r w:rsidRPr="004F5E7E">
        <w:rPr>
          <w:noProof/>
        </w:rPr>
        <w:t>. 2017; 66: A318.</w:t>
      </w:r>
    </w:p>
    <w:p w14:paraId="6ADC314D" w14:textId="77777777" w:rsidR="004F5E7E" w:rsidRPr="008B0BC7" w:rsidRDefault="004F5E7E" w:rsidP="004F5E7E">
      <w:pPr>
        <w:pStyle w:val="EndNoteBibliography"/>
        <w:rPr>
          <w:noProof/>
          <w:lang w:val="da-DK"/>
        </w:rPr>
      </w:pPr>
      <w:r w:rsidRPr="004F5E7E">
        <w:rPr>
          <w:noProof/>
        </w:rPr>
        <w:t xml:space="preserve">85. Demmel V, Sandberg-Schaal A, Jacobsen JB, Golor G, Pettersson J, Flint A. No QTc Prolongation with Semaglutide: A Thorough QT Study in Healthy Subjects. </w:t>
      </w:r>
      <w:r w:rsidRPr="008B0BC7">
        <w:rPr>
          <w:i/>
          <w:noProof/>
          <w:lang w:val="da-DK"/>
        </w:rPr>
        <w:t>Diabetes Ther</w:t>
      </w:r>
      <w:r w:rsidRPr="008B0BC7">
        <w:rPr>
          <w:noProof/>
          <w:lang w:val="da-DK"/>
        </w:rPr>
        <w:t>. 2018; 9: 1441-56, doi:10.1007/s13300-018-0442-0.</w:t>
      </w:r>
    </w:p>
    <w:p w14:paraId="2F12019D" w14:textId="77777777" w:rsidR="004F5E7E" w:rsidRPr="004F5E7E" w:rsidRDefault="004F5E7E" w:rsidP="004F5E7E">
      <w:pPr>
        <w:pStyle w:val="EndNoteBibliography"/>
        <w:rPr>
          <w:noProof/>
        </w:rPr>
      </w:pPr>
      <w:r w:rsidRPr="008B0BC7">
        <w:rPr>
          <w:noProof/>
          <w:lang w:val="da-DK"/>
        </w:rPr>
        <w:t xml:space="preserve">86. Enebo L, Berthelsen K, Kankam M, et al. </w:t>
      </w:r>
      <w:r w:rsidRPr="004F5E7E">
        <w:rPr>
          <w:noProof/>
        </w:rPr>
        <w:t xml:space="preserve">European Congress on Obesity (ECO Online 2021). 28th Congress, 10-13 May, 2021. ABSTRACTS. </w:t>
      </w:r>
      <w:r w:rsidRPr="004F5E7E">
        <w:rPr>
          <w:i/>
          <w:noProof/>
        </w:rPr>
        <w:t>Obesity Facts</w:t>
      </w:r>
      <w:r w:rsidRPr="004F5E7E">
        <w:rPr>
          <w:noProof/>
        </w:rPr>
        <w:t>. 2021; 14: 1-154, doi:10.1159/000515911.</w:t>
      </w:r>
    </w:p>
    <w:p w14:paraId="55DDF3CF" w14:textId="77777777" w:rsidR="004F5E7E" w:rsidRPr="004F5E7E" w:rsidRDefault="004F5E7E" w:rsidP="004F5E7E">
      <w:pPr>
        <w:pStyle w:val="EndNoteBibliography"/>
        <w:rPr>
          <w:noProof/>
        </w:rPr>
      </w:pPr>
      <w:r w:rsidRPr="004F5E7E">
        <w:rPr>
          <w:noProof/>
        </w:rPr>
        <w:t xml:space="preserve">87. Enebo LB, Berthelsen KK, Kankam M, et al. Safety, tolerability, pharmacokinetics, and pharmacodynamics of concomitant administration of multiple doses of cagrilintide with semaglutide 2.4 mg for weight management: a randomised, controlled, phase 1b trial. </w:t>
      </w:r>
      <w:r w:rsidRPr="004F5E7E">
        <w:rPr>
          <w:i/>
          <w:noProof/>
        </w:rPr>
        <w:t>Lancet</w:t>
      </w:r>
      <w:r w:rsidRPr="004F5E7E">
        <w:rPr>
          <w:noProof/>
        </w:rPr>
        <w:t>. 2021; 397: 1736-48, doi:10.1016/S0140-6736(21)00845-X.</w:t>
      </w:r>
    </w:p>
    <w:p w14:paraId="274031FD" w14:textId="11204B1C" w:rsidR="004F5E7E" w:rsidRPr="004F5E7E" w:rsidRDefault="004F5E7E" w:rsidP="004F5E7E">
      <w:pPr>
        <w:pStyle w:val="EndNoteBibliography"/>
        <w:rPr>
          <w:noProof/>
        </w:rPr>
      </w:pPr>
      <w:r w:rsidRPr="004F5E7E">
        <w:rPr>
          <w:noProof/>
        </w:rPr>
        <w:t xml:space="preserve">88. Manubolu VS, Kinninger A, Aldana-Bitar J, et al. The Impact of Semaglutide on Liver Fat Assessed by Serial Cardiac CT scans in Patients with Type 2 Diabetes: Results from STOP Trial. </w:t>
      </w:r>
      <w:r w:rsidRPr="004F5E7E">
        <w:rPr>
          <w:i/>
          <w:noProof/>
        </w:rPr>
        <w:t>Am Heart J</w:t>
      </w:r>
      <w:r w:rsidRPr="004F5E7E">
        <w:rPr>
          <w:noProof/>
        </w:rPr>
        <w:t>. 2024; 267: 141, doi:</w:t>
      </w:r>
      <w:hyperlink r:id="rId19" w:history="1">
        <w:r w:rsidRPr="004F5E7E">
          <w:rPr>
            <w:rStyle w:val="Hyperlink"/>
            <w:noProof/>
          </w:rPr>
          <w:t>https://doi.org/10.1016/j.ahj.2023.08.057</w:t>
        </w:r>
      </w:hyperlink>
      <w:r w:rsidRPr="004F5E7E">
        <w:rPr>
          <w:noProof/>
        </w:rPr>
        <w:t>.</w:t>
      </w:r>
    </w:p>
    <w:p w14:paraId="358898E6" w14:textId="77777777" w:rsidR="004F5E7E" w:rsidRPr="008B0BC7" w:rsidRDefault="004F5E7E" w:rsidP="004F5E7E">
      <w:pPr>
        <w:pStyle w:val="EndNoteBibliography"/>
        <w:rPr>
          <w:noProof/>
          <w:lang w:val="da-DK"/>
        </w:rPr>
      </w:pPr>
      <w:r w:rsidRPr="004F5E7E">
        <w:rPr>
          <w:noProof/>
        </w:rPr>
        <w:t xml:space="preserve">89. Sever MJ, Kovac J, Vovk A, Battelino S, Battelino T, Janez A. 6468 Once-Weekly Semaglutide and Taste Perception in Women with Obesity. </w:t>
      </w:r>
      <w:r w:rsidRPr="008B0BC7">
        <w:rPr>
          <w:i/>
          <w:noProof/>
          <w:lang w:val="da-DK"/>
        </w:rPr>
        <w:t>J Endocr Soc</w:t>
      </w:r>
      <w:r w:rsidRPr="008B0BC7">
        <w:rPr>
          <w:noProof/>
          <w:lang w:val="da-DK"/>
        </w:rPr>
        <w:t>. 2024; 8, doi:10.1210/jendso/bvae163.013.</w:t>
      </w:r>
    </w:p>
    <w:p w14:paraId="6293AB89" w14:textId="77777777" w:rsidR="004F5E7E" w:rsidRPr="004F5E7E" w:rsidRDefault="004F5E7E" w:rsidP="004F5E7E">
      <w:pPr>
        <w:pStyle w:val="EndNoteBibliography"/>
        <w:rPr>
          <w:noProof/>
        </w:rPr>
      </w:pPr>
      <w:r w:rsidRPr="008B0BC7">
        <w:rPr>
          <w:noProof/>
          <w:lang w:val="da-DK"/>
        </w:rPr>
        <w:t xml:space="preserve">90. Petković-Dabić J, Binić I, Carić B, et al. </w:t>
      </w:r>
      <w:r w:rsidRPr="004F5E7E">
        <w:rPr>
          <w:noProof/>
        </w:rPr>
        <w:t xml:space="preserve">Effects of Semaglutide Treatment on Psoriatic Lesions in Obese Patients with Type 2 Diabetes Mellitus: An Open-Label, Randomized Clinical Trial. </w:t>
      </w:r>
      <w:r w:rsidRPr="004F5E7E">
        <w:rPr>
          <w:i/>
          <w:noProof/>
        </w:rPr>
        <w:t>Biomolecules</w:t>
      </w:r>
      <w:r w:rsidRPr="004F5E7E">
        <w:rPr>
          <w:noProof/>
        </w:rPr>
        <w:t>. 2025; 15: 46.</w:t>
      </w:r>
    </w:p>
    <w:p w14:paraId="44FBF91E" w14:textId="77777777" w:rsidR="004F5E7E" w:rsidRPr="004F5E7E" w:rsidRDefault="004F5E7E" w:rsidP="004F5E7E">
      <w:pPr>
        <w:pStyle w:val="EndNoteBibliography"/>
        <w:rPr>
          <w:noProof/>
        </w:rPr>
      </w:pPr>
      <w:r w:rsidRPr="004F5E7E">
        <w:rPr>
          <w:noProof/>
        </w:rPr>
        <w:t xml:space="preserve">91. Rodriguez P, Breslaw N, Xiao H, et al. De-intensification of basal-bolus therapy by replacing prandial insulin with once-weekly subcutaneous semaglutide in individuals with well-controlled type 2 diabetes: A single-centre, open-label randomised trial (TRANSITION-T2D). </w:t>
      </w:r>
      <w:r w:rsidRPr="004F5E7E">
        <w:rPr>
          <w:i/>
          <w:noProof/>
        </w:rPr>
        <w:t>Diabetes Obes Metab</w:t>
      </w:r>
      <w:r w:rsidRPr="004F5E7E">
        <w:rPr>
          <w:noProof/>
        </w:rPr>
        <w:t>. 2025; 27: 642-51, doi:10.1111/dom.16057.</w:t>
      </w:r>
    </w:p>
    <w:p w14:paraId="337AB8DD" w14:textId="77777777" w:rsidR="004F5E7E" w:rsidRPr="004F5E7E" w:rsidRDefault="004F5E7E" w:rsidP="004F5E7E">
      <w:pPr>
        <w:pStyle w:val="EndNoteBibliography"/>
        <w:rPr>
          <w:noProof/>
        </w:rPr>
      </w:pPr>
      <w:r w:rsidRPr="004F5E7E">
        <w:rPr>
          <w:noProof/>
        </w:rPr>
        <w:t xml:space="preserve">92. Gadve S, Chavanda K, Chavanda S, Hanamshetti S. Oral semaglutide in individuals with prediabetes to achieve and maintain normoglycaemia: an 18 months multicentre prospective randomised controlled study. </w:t>
      </w:r>
      <w:r w:rsidRPr="004F5E7E">
        <w:rPr>
          <w:i/>
          <w:noProof/>
        </w:rPr>
        <w:t>Diabetologia</w:t>
      </w:r>
      <w:r w:rsidRPr="004F5E7E">
        <w:rPr>
          <w:noProof/>
        </w:rPr>
        <w:t>. 2024; 67(Suppl. 1): S542-S.</w:t>
      </w:r>
    </w:p>
    <w:p w14:paraId="720762CF" w14:textId="77777777" w:rsidR="004F5E7E" w:rsidRPr="004F5E7E" w:rsidRDefault="004F5E7E" w:rsidP="004F5E7E">
      <w:pPr>
        <w:pStyle w:val="EndNoteBibliography"/>
        <w:rPr>
          <w:noProof/>
        </w:rPr>
      </w:pPr>
      <w:r w:rsidRPr="004F5E7E">
        <w:rPr>
          <w:noProof/>
        </w:rPr>
        <w:t xml:space="preserve">93. Alkhouri N, Fraessdorf M, Neff G, et al. Survodutide reduces liver fat content, transaminases, and fibrosis markers with good safety profile in people with metabolic dysfunction-associated steatohepatitis (MASH): An interim analysis of a randomized, doulbe-blind, placebo-controlled phase 2 trial. </w:t>
      </w:r>
      <w:r w:rsidRPr="004F5E7E">
        <w:rPr>
          <w:i/>
          <w:noProof/>
        </w:rPr>
        <w:t>Gastroenterology</w:t>
      </w:r>
      <w:r w:rsidRPr="004F5E7E">
        <w:rPr>
          <w:noProof/>
        </w:rPr>
        <w:t>. 2024; 166: 1057a1, doi:10.1016/S0016-5085(24)05018-2.</w:t>
      </w:r>
    </w:p>
    <w:p w14:paraId="71CAA2BE" w14:textId="77777777" w:rsidR="004F5E7E" w:rsidRPr="008B0BC7" w:rsidRDefault="004F5E7E" w:rsidP="004F5E7E">
      <w:pPr>
        <w:pStyle w:val="EndNoteBibliography"/>
        <w:rPr>
          <w:noProof/>
          <w:lang w:val="da-DK"/>
        </w:rPr>
      </w:pPr>
      <w:r w:rsidRPr="004F5E7E">
        <w:rPr>
          <w:noProof/>
        </w:rPr>
        <w:t xml:space="preserve">94. De Sio V, Gragnano F, Capolongo A, et al. Eligibility for and practical implications of Semaglutide in overweight and obese patients with acute coronary syndrome. </w:t>
      </w:r>
      <w:r w:rsidRPr="008B0BC7">
        <w:rPr>
          <w:i/>
          <w:noProof/>
          <w:lang w:val="da-DK"/>
        </w:rPr>
        <w:t>Int J Cardiol</w:t>
      </w:r>
      <w:r w:rsidRPr="008B0BC7">
        <w:rPr>
          <w:noProof/>
          <w:lang w:val="da-DK"/>
        </w:rPr>
        <w:t>. 2025; 423: 133028, doi:10.1016/j.ijcard.2025.133028.</w:t>
      </w:r>
    </w:p>
    <w:p w14:paraId="2AA60951" w14:textId="77777777" w:rsidR="004F5E7E" w:rsidRPr="004F5E7E" w:rsidRDefault="004F5E7E" w:rsidP="004F5E7E">
      <w:pPr>
        <w:pStyle w:val="EndNoteBibliography"/>
        <w:rPr>
          <w:noProof/>
        </w:rPr>
      </w:pPr>
      <w:r w:rsidRPr="008B0BC7">
        <w:rPr>
          <w:noProof/>
          <w:lang w:val="da-DK"/>
        </w:rPr>
        <w:t xml:space="preserve">95. Sillassen CDB, Kamp CB, Petersen JJ, et al. </w:t>
      </w:r>
      <w:r w:rsidRPr="004F5E7E">
        <w:rPr>
          <w:noProof/>
        </w:rPr>
        <w:t xml:space="preserve">Adverse effects with semaglutide: a protocol for a systematic review with meta-analysis and trial sequential analysis. </w:t>
      </w:r>
      <w:r w:rsidRPr="004F5E7E">
        <w:rPr>
          <w:i/>
          <w:noProof/>
        </w:rPr>
        <w:t>BMJ Open</w:t>
      </w:r>
      <w:r w:rsidRPr="004F5E7E">
        <w:rPr>
          <w:noProof/>
        </w:rPr>
        <w:t>. 2024; 14: e084190, doi:10.1136/bmjopen-2024-084190.</w:t>
      </w:r>
    </w:p>
    <w:p w14:paraId="6482BC19" w14:textId="7103677D" w:rsidR="005D3EBC" w:rsidRPr="0087335F" w:rsidRDefault="005D3EBC" w:rsidP="005D3EBC">
      <w:pPr>
        <w:rPr>
          <w:lang w:val="en-US"/>
        </w:rPr>
      </w:pPr>
      <w:r w:rsidRPr="0087335F">
        <w:rPr>
          <w:lang w:val="en-US"/>
        </w:rPr>
        <w:fldChar w:fldCharType="end"/>
      </w:r>
    </w:p>
    <w:p w14:paraId="5C09488C" w14:textId="0054DAF3" w:rsidR="001123EA" w:rsidRPr="0087335F" w:rsidRDefault="00E64A12" w:rsidP="002E3D09">
      <w:pPr>
        <w:pStyle w:val="Heading2"/>
      </w:pPr>
      <w:r w:rsidRPr="0087335F">
        <w:rPr>
          <w:sz w:val="24"/>
          <w:szCs w:val="24"/>
        </w:rPr>
        <w:br w:type="page"/>
      </w:r>
      <w:bookmarkStart w:id="29" w:name="_Toc172381606"/>
      <w:bookmarkStart w:id="30" w:name="_Toc212195749"/>
      <w:bookmarkEnd w:id="6"/>
      <w:r w:rsidR="00151A1B" w:rsidRPr="0087335F">
        <w:lastRenderedPageBreak/>
        <w:t>Search strategies</w:t>
      </w:r>
      <w:bookmarkEnd w:id="29"/>
      <w:bookmarkEnd w:id="30"/>
    </w:p>
    <w:p w14:paraId="4514AD76" w14:textId="77777777" w:rsidR="00340353" w:rsidRPr="0087335F" w:rsidRDefault="00340353" w:rsidP="00340353">
      <w:pPr>
        <w:jc w:val="center"/>
        <w:rPr>
          <w:rFonts w:cs="Times New Roman"/>
          <w:b/>
          <w:lang w:val="en-US"/>
        </w:rPr>
      </w:pPr>
      <w:r w:rsidRPr="0087335F">
        <w:rPr>
          <w:rFonts w:cs="Times New Roman"/>
          <w:b/>
          <w:lang w:val="en-US"/>
        </w:rPr>
        <w:t xml:space="preserve">Search strategies for </w:t>
      </w:r>
      <w:r w:rsidRPr="0087335F">
        <w:rPr>
          <w:rFonts w:cs="Times New Roman"/>
          <w:b/>
          <w:lang w:val="en-US"/>
        </w:rPr>
        <w:br/>
        <w:t>Semaglutide review</w:t>
      </w:r>
      <w:r w:rsidRPr="0087335F">
        <w:rPr>
          <w:rFonts w:cs="Times New Roman"/>
          <w:b/>
          <w:lang w:val="en-US"/>
        </w:rPr>
        <w:br/>
        <w:t>(C Sillassen)</w:t>
      </w:r>
      <w:r w:rsidRPr="0087335F">
        <w:rPr>
          <w:rFonts w:cs="Times New Roman"/>
          <w:b/>
          <w:lang w:val="en-US"/>
        </w:rPr>
        <w:br/>
        <w:t>Searches performed 31 March 2025</w:t>
      </w:r>
    </w:p>
    <w:p w14:paraId="454F62AE" w14:textId="6081066F" w:rsidR="00340353" w:rsidRPr="0087335F" w:rsidRDefault="00340353" w:rsidP="00340353">
      <w:pPr>
        <w:pStyle w:val="NoSpacing"/>
        <w:rPr>
          <w:rFonts w:cs="Times New Roman"/>
          <w:b/>
          <w:bCs/>
          <w:szCs w:val="20"/>
          <w:lang w:val="en-US"/>
        </w:rPr>
      </w:pPr>
      <w:r w:rsidRPr="0087335F">
        <w:rPr>
          <w:rFonts w:cs="Times New Roman"/>
          <w:b/>
          <w:bCs/>
          <w:szCs w:val="20"/>
          <w:lang w:val="en-US"/>
        </w:rPr>
        <w:t>Total number of records identified:        14873 records</w:t>
      </w:r>
      <w:r w:rsidRPr="0087335F">
        <w:rPr>
          <w:rFonts w:cs="Times New Roman"/>
          <w:b/>
          <w:bCs/>
          <w:szCs w:val="20"/>
          <w:lang w:val="en-US"/>
        </w:rPr>
        <w:br/>
        <w:t>Number of duplicates removed:</w:t>
      </w:r>
      <w:r w:rsidRPr="0087335F">
        <w:rPr>
          <w:rFonts w:cs="Times New Roman"/>
          <w:b/>
          <w:bCs/>
          <w:szCs w:val="20"/>
          <w:lang w:val="en-US"/>
        </w:rPr>
        <w:tab/>
        <w:t xml:space="preserve">           4903 records</w:t>
      </w:r>
      <w:r w:rsidRPr="0087335F">
        <w:rPr>
          <w:rFonts w:cs="Times New Roman"/>
          <w:b/>
          <w:bCs/>
          <w:szCs w:val="20"/>
          <w:lang w:val="en-US"/>
        </w:rPr>
        <w:br/>
        <w:t>Number of records in list:</w:t>
      </w:r>
      <w:r w:rsidRPr="0087335F">
        <w:rPr>
          <w:rFonts w:cs="Times New Roman"/>
          <w:b/>
          <w:bCs/>
          <w:szCs w:val="20"/>
          <w:lang w:val="en-US"/>
        </w:rPr>
        <w:tab/>
        <w:t xml:space="preserve">           9970 records</w:t>
      </w:r>
    </w:p>
    <w:p w14:paraId="11898CBF" w14:textId="66CD56DE" w:rsidR="00340353" w:rsidRPr="0087335F" w:rsidRDefault="00340353" w:rsidP="00340353">
      <w:pPr>
        <w:pStyle w:val="NoSpacing"/>
        <w:rPr>
          <w:rFonts w:eastAsia="Times New Roman" w:cs="Times New Roman"/>
          <w:b/>
          <w:color w:val="0A0905"/>
          <w:szCs w:val="20"/>
          <w:lang w:val="en-US" w:eastAsia="da-DK"/>
        </w:rPr>
      </w:pPr>
      <w:r w:rsidRPr="0087335F">
        <w:rPr>
          <w:rFonts w:cs="Times New Roman"/>
          <w:b/>
          <w:bCs/>
          <w:szCs w:val="20"/>
          <w:lang w:val="en-US"/>
        </w:rPr>
        <w:t>Number of new records sent to authors: 3009 records</w:t>
      </w:r>
      <w:r w:rsidRPr="0087335F">
        <w:rPr>
          <w:rFonts w:cs="Times New Roman"/>
          <w:b/>
          <w:bCs/>
          <w:szCs w:val="20"/>
          <w:lang w:val="en-US"/>
        </w:rPr>
        <w:br/>
      </w:r>
      <w:r w:rsidRPr="0087335F">
        <w:rPr>
          <w:lang w:val="en-US"/>
        </w:rPr>
        <w:br/>
      </w:r>
      <w:r w:rsidRPr="0087335F">
        <w:rPr>
          <w:rFonts w:eastAsia="Times New Roman" w:cs="Times New Roman"/>
          <w:b/>
          <w:color w:val="0A0905"/>
          <w:szCs w:val="20"/>
          <w:lang w:val="en-US" w:eastAsia="da-DK"/>
        </w:rPr>
        <w:t>Cochrane Central Register of Controlled Trials (2025, Issue 3) in the Cochrane Library (3070 hits)</w:t>
      </w:r>
    </w:p>
    <w:p w14:paraId="64E94590" w14:textId="77777777" w:rsidR="00340353" w:rsidRPr="0087335F" w:rsidRDefault="00340353" w:rsidP="00340353">
      <w:pPr>
        <w:pStyle w:val="NoSpacing"/>
        <w:rPr>
          <w:rFonts w:eastAsia="Times New Roman" w:cs="Times New Roman"/>
          <w:color w:val="0A0905"/>
          <w:szCs w:val="20"/>
          <w:lang w:val="en-US" w:eastAsia="da-DK"/>
        </w:rPr>
      </w:pPr>
      <w:r w:rsidRPr="0087335F">
        <w:rPr>
          <w:rFonts w:eastAsia="Times New Roman" w:cs="Times New Roman"/>
          <w:color w:val="0A0905"/>
          <w:szCs w:val="20"/>
          <w:lang w:val="en-US" w:eastAsia="da-DK"/>
        </w:rPr>
        <w:t>#1</w:t>
      </w:r>
      <w:r w:rsidRPr="0087335F">
        <w:rPr>
          <w:rFonts w:eastAsia="Times New Roman" w:cs="Times New Roman"/>
          <w:color w:val="0A0905"/>
          <w:szCs w:val="20"/>
          <w:lang w:val="en-US" w:eastAsia="da-DK"/>
        </w:rPr>
        <w:tab/>
        <w:t>('Glucagon-Like Peptide-1 Receptor agonist' or 'GLP-1 receptor agonist' or 'GLP-1 agonist' or Semaglutid* or rybelsus or ozempic or wegovy)</w:t>
      </w:r>
    </w:p>
    <w:p w14:paraId="641E9EC5" w14:textId="77777777" w:rsidR="00340353" w:rsidRPr="0087335F" w:rsidRDefault="00340353" w:rsidP="00340353">
      <w:pPr>
        <w:pStyle w:val="NoSpacing"/>
        <w:rPr>
          <w:rFonts w:cs="Times New Roman"/>
          <w:b/>
          <w:szCs w:val="20"/>
          <w:lang w:val="en-US"/>
        </w:rPr>
      </w:pPr>
      <w:r w:rsidRPr="0087335F">
        <w:rPr>
          <w:rFonts w:eastAsia="Times New Roman" w:cs="Times New Roman"/>
          <w:color w:val="0A0905"/>
          <w:szCs w:val="20"/>
          <w:lang w:val="en-US" w:eastAsia="da-DK"/>
        </w:rPr>
        <w:br/>
      </w:r>
      <w:r w:rsidRPr="0087335F">
        <w:rPr>
          <w:rFonts w:cs="Times New Roman"/>
          <w:b/>
          <w:szCs w:val="20"/>
          <w:lang w:val="en-US"/>
        </w:rPr>
        <w:t>MEDLINE Ovid SP (1946 to 31 March 2025) (1821 hits)</w:t>
      </w:r>
    </w:p>
    <w:p w14:paraId="05BDD645"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 ('Glucagon-Like Peptide-1 Receptor agonist' or 'GLP-1 receptor agonist' or 'GLP-1 agonist' or Semaglutid* or rybelsus or ozempic or wegovy).mp.</w:t>
      </w:r>
    </w:p>
    <w:p w14:paraId="5ED1BB5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 (randomized controlled trial or controlled clinical trial or retracted publication or retraction of publication).pt.</w:t>
      </w:r>
    </w:p>
    <w:p w14:paraId="2F0D64EE"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3. clinical trials as topic.sh.</w:t>
      </w:r>
    </w:p>
    <w:p w14:paraId="2FE5D441"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4. (random* or placebo*).ab. or trial.ti.</w:t>
      </w:r>
    </w:p>
    <w:p w14:paraId="1F0C9AA1"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5. 2 or 3 or 4</w:t>
      </w:r>
    </w:p>
    <w:p w14:paraId="4194E43C"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6. exp animals/ not humans.sh.</w:t>
      </w:r>
    </w:p>
    <w:p w14:paraId="0804B229"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7. 5 not 6</w:t>
      </w:r>
    </w:p>
    <w:p w14:paraId="373372A3"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8. 1 and 7</w:t>
      </w:r>
    </w:p>
    <w:p w14:paraId="4BC1A357"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br/>
      </w:r>
      <w:r w:rsidRPr="0087335F">
        <w:rPr>
          <w:rFonts w:cs="Times New Roman"/>
          <w:b/>
          <w:lang w:val="en-US"/>
        </w:rPr>
        <w:t>Embase Ovid SP (1974 to 31 March 2025) (4369 hits)</w:t>
      </w:r>
    </w:p>
    <w:p w14:paraId="5EA42F6C"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 exp semaglutide/</w:t>
      </w:r>
    </w:p>
    <w:p w14:paraId="5BBC34E0"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 ('Glucagon-Like Peptide-1 Receptor agonist' or 'GLP-1 receptor agonist' or 'GLP-1 agonist' or Semaglutid* or rybelsus or ozempic or wegovy).ti,ab,kw.</w:t>
      </w:r>
    </w:p>
    <w:p w14:paraId="5E454BC4"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3. 1 or 2</w:t>
      </w:r>
    </w:p>
    <w:p w14:paraId="2378889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4. Randomized controlled trial/ or Controlled clinical study/ or randomization/ or intermethod comparison/ or double blind procedure/ or human experiment/ or retracted article/</w:t>
      </w:r>
    </w:p>
    <w:p w14:paraId="621D5316"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5. (random$ or placebo or parallel group$1 or crossover or cross over or assigned or allocated or volunteer or volunteers).ti,ab.</w:t>
      </w:r>
    </w:p>
    <w:p w14:paraId="1A09565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6. (compare or compared or comparison or trial).ti.</w:t>
      </w:r>
    </w:p>
    <w:p w14:paraId="734268A0"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7. ((evaluated or evaluate or evaluating or assessed or assess) and (compare or compared or comparing or comparison)).ab.</w:t>
      </w:r>
    </w:p>
    <w:p w14:paraId="55B4A93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8. (open adj label).ti,ab.</w:t>
      </w:r>
    </w:p>
    <w:p w14:paraId="0ECCED84"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9. ((double or single or doubly or singly) adj (blind or blinded or blindly)).ti,ab.</w:t>
      </w:r>
    </w:p>
    <w:p w14:paraId="66C09374"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10. ((assign$ or match or matched or allocation) adj5 (alternate or group$1 or intervention$1 or patient$1 or subject$1 or participant$1)).ti,ab.</w:t>
      </w:r>
    </w:p>
    <w:p w14:paraId="04E5B351"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11. (controlled adj7 (study or design or trial)).ti,ab.</w:t>
      </w:r>
    </w:p>
    <w:p w14:paraId="7B1CECA9"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12. (erratum or tombstone).pt. or yes.ne.</w:t>
      </w:r>
    </w:p>
    <w:p w14:paraId="1FAFFF1D"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13. or/4-12</w:t>
      </w:r>
    </w:p>
    <w:p w14:paraId="3DDACEC8"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14. (random$ adj sampl$ adj7 ('cross section$' or questionnaire$ or survey$ or database$1)).ti,ab. not (comparative study/ or controlled study/ or randomi?ed controlled.ti,ab. or randomly assigned.ti,ab.)</w:t>
      </w:r>
    </w:p>
    <w:p w14:paraId="0E3BA0EE"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15. Cross-sectional study/ not (randomized controlled trial/ or controlled clinical study/ or controlled study/ or randomi?ed controlled.ti,ab. or control group$1.ti,ab.)</w:t>
      </w:r>
    </w:p>
    <w:p w14:paraId="20998EDF"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16. (((case adj control$) and random$) not randomi?ed controlled).ti,ab.</w:t>
      </w:r>
    </w:p>
    <w:p w14:paraId="3E0AD4A2"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17. (Systematic review not (trial or study)).ti.</w:t>
      </w:r>
    </w:p>
    <w:p w14:paraId="408C199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18. (nonrandom$ not random$).ti,ab.</w:t>
      </w:r>
    </w:p>
    <w:p w14:paraId="59BEFF1D"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19. 'Random field$'.ti,ab.</w:t>
      </w:r>
    </w:p>
    <w:p w14:paraId="0F4DD108"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20. (random cluster adj3 sampl$).ti,ab.</w:t>
      </w:r>
    </w:p>
    <w:p w14:paraId="3758DD0C"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21. (review.ab. and review.pt.) not trial.ti.</w:t>
      </w:r>
    </w:p>
    <w:p w14:paraId="6724F797"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22. 'we searched'.ab. and (review.ti. or review.pt.)</w:t>
      </w:r>
    </w:p>
    <w:p w14:paraId="103B3AB8"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23. 'update review'.ab.</w:t>
      </w:r>
    </w:p>
    <w:p w14:paraId="4B4856AC"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lastRenderedPageBreak/>
        <w:t>24. (databases adj4 searched).ab.</w:t>
      </w:r>
    </w:p>
    <w:p w14:paraId="3131D64F"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25. (rat or rats or mouse or mice or swine or porcine or murine or sheep or lambs or pigs or piglets or rabbit or rabbits or cat or cats or dog or dogs or cattle or bovine or monkey or monkeys or trout or marmoset$1).ti. and animal experiment/</w:t>
      </w:r>
    </w:p>
    <w:p w14:paraId="5FF755A9"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26. Animal experiment/ not (human experiment/ or human/)</w:t>
      </w:r>
    </w:p>
    <w:p w14:paraId="2E9E20BE"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27. or/14-26</w:t>
      </w:r>
    </w:p>
    <w:p w14:paraId="035AE587"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28. 13 not 27</w:t>
      </w:r>
    </w:p>
    <w:p w14:paraId="512430F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29. 3 and 28</w:t>
      </w:r>
    </w:p>
    <w:p w14:paraId="7477C4DA" w14:textId="77777777" w:rsidR="00340353" w:rsidRPr="0087335F" w:rsidRDefault="00340353" w:rsidP="00340353">
      <w:pPr>
        <w:rPr>
          <w:rFonts w:eastAsia="Times New Roman" w:cs="Times New Roman"/>
          <w:color w:val="0A0905"/>
          <w:lang w:val="en-US" w:eastAsia="da-DK"/>
        </w:rPr>
      </w:pPr>
      <w:r w:rsidRPr="0087335F">
        <w:rPr>
          <w:rFonts w:eastAsia="Times New Roman" w:cs="Times New Roman"/>
          <w:color w:val="0A0905"/>
          <w:lang w:val="en-US" w:eastAsia="da-DK"/>
        </w:rPr>
        <w:t xml:space="preserve"> </w:t>
      </w:r>
    </w:p>
    <w:p w14:paraId="31C7DDD3" w14:textId="77777777" w:rsidR="00340353" w:rsidRPr="0087335F" w:rsidRDefault="00340353" w:rsidP="00340353">
      <w:pPr>
        <w:rPr>
          <w:rFonts w:cs="Times New Roman"/>
          <w:lang w:val="en-US"/>
        </w:rPr>
      </w:pPr>
      <w:r w:rsidRPr="0087335F">
        <w:rPr>
          <w:rFonts w:cs="Times New Roman"/>
          <w:b/>
          <w:lang w:val="en-US"/>
        </w:rPr>
        <w:t>LILACS (Bireme) (1982 to 31 March 2025) (33 hits)</w:t>
      </w:r>
      <w:r w:rsidRPr="0087335F">
        <w:rPr>
          <w:rFonts w:cs="Times New Roman"/>
          <w:b/>
          <w:lang w:val="en-US"/>
        </w:rPr>
        <w:br/>
      </w:r>
      <w:r w:rsidRPr="0087335F">
        <w:rPr>
          <w:rFonts w:cs="Times New Roman"/>
          <w:lang w:val="en-US"/>
        </w:rPr>
        <w:t>(('glucagon-like peptide-1 receptor agonist' OR 'glp-1 receptor agonist' OR 'glp-1 agonist' OR semaglutid* OR rybelsus OR ozempic OR wegovy)) AND ( db:("LILACS"))</w:t>
      </w:r>
    </w:p>
    <w:p w14:paraId="5B95C071" w14:textId="77777777" w:rsidR="00340353" w:rsidRPr="0087335F" w:rsidRDefault="00340353" w:rsidP="00340353">
      <w:pPr>
        <w:rPr>
          <w:rFonts w:cs="Times New Roman"/>
          <w:lang w:val="en-US"/>
        </w:rPr>
      </w:pPr>
    </w:p>
    <w:p w14:paraId="1B049242" w14:textId="77777777" w:rsidR="00340353" w:rsidRPr="0087335F" w:rsidRDefault="00340353" w:rsidP="00340353">
      <w:pPr>
        <w:rPr>
          <w:rFonts w:cs="Times New Roman"/>
          <w:lang w:val="en-US"/>
        </w:rPr>
      </w:pPr>
      <w:r w:rsidRPr="0087335F">
        <w:rPr>
          <w:rFonts w:cs="Times New Roman"/>
          <w:b/>
          <w:lang w:val="en-US"/>
        </w:rPr>
        <w:t>BIOSIS (Web of Science) (1969 to 31 March 2025) (1422 hits)</w:t>
      </w:r>
      <w:r w:rsidRPr="0087335F">
        <w:rPr>
          <w:rFonts w:cs="Times New Roman"/>
          <w:b/>
          <w:lang w:val="en-US"/>
        </w:rPr>
        <w:br/>
      </w:r>
      <w:r w:rsidRPr="0087335F">
        <w:rPr>
          <w:rFonts w:cs="Times New Roman"/>
          <w:lang w:val="en-US"/>
        </w:rPr>
        <w:t>#3 #2 AND #1</w:t>
      </w:r>
      <w:r w:rsidRPr="0087335F">
        <w:rPr>
          <w:rFonts w:cs="Times New Roman"/>
          <w:lang w:val="en-US"/>
        </w:rPr>
        <w:br/>
        <w:t>#2 TS=(random* or blind* or placebo* or meta-analys*)</w:t>
      </w:r>
      <w:r w:rsidRPr="0087335F">
        <w:rPr>
          <w:rFonts w:cs="Times New Roman"/>
          <w:lang w:val="en-US"/>
        </w:rPr>
        <w:br/>
        <w:t>#1 TS=('Glucagon-Like Peptide-1 Receptor agonist' or 'GLP-1 receptor agonist' or 'GLP-1 agonist' or Semaglutid* or rybelsus or ozempic or wegovy)</w:t>
      </w:r>
    </w:p>
    <w:p w14:paraId="196BB456" w14:textId="77777777" w:rsidR="00340353" w:rsidRPr="0087335F" w:rsidRDefault="00340353" w:rsidP="00340353">
      <w:pPr>
        <w:rPr>
          <w:rFonts w:cs="Times New Roman"/>
          <w:lang w:val="en-US"/>
        </w:rPr>
      </w:pPr>
      <w:r w:rsidRPr="0087335F">
        <w:rPr>
          <w:rFonts w:cs="Times New Roman"/>
          <w:b/>
          <w:lang w:val="en-US"/>
        </w:rPr>
        <w:t xml:space="preserve">Science Citation Index Expanded (1900 to 31 March 2025) and </w:t>
      </w:r>
      <w:bookmarkStart w:id="31" w:name="_Hlk483299485"/>
      <w:r w:rsidRPr="0087335F">
        <w:rPr>
          <w:rFonts w:cs="Times New Roman"/>
          <w:b/>
          <w:lang w:val="en-US"/>
        </w:rPr>
        <w:t>Conference Proceedings Citation Index – Science</w:t>
      </w:r>
      <w:bookmarkEnd w:id="31"/>
      <w:r w:rsidRPr="0087335F">
        <w:rPr>
          <w:rFonts w:cs="Times New Roman"/>
          <w:b/>
          <w:lang w:val="en-US"/>
        </w:rPr>
        <w:t xml:space="preserve"> (1990 to 31 March 2025) (Web of Science) (4158 hits)</w:t>
      </w:r>
      <w:r w:rsidRPr="0087335F">
        <w:rPr>
          <w:rFonts w:cs="Times New Roman"/>
          <w:b/>
          <w:lang w:val="en-US"/>
        </w:rPr>
        <w:br/>
      </w:r>
      <w:r w:rsidRPr="0087335F">
        <w:rPr>
          <w:rFonts w:cs="Times New Roman"/>
          <w:lang w:val="en-US"/>
        </w:rPr>
        <w:t>#3 #2 AND #1</w:t>
      </w:r>
      <w:r w:rsidRPr="0087335F">
        <w:rPr>
          <w:rFonts w:cs="Times New Roman"/>
          <w:lang w:val="en-US"/>
        </w:rPr>
        <w:br/>
        <w:t>#2 TS=(random* or blind* or placebo* or meta-analys*)</w:t>
      </w:r>
      <w:r w:rsidRPr="0087335F">
        <w:rPr>
          <w:rFonts w:cs="Times New Roman"/>
          <w:lang w:val="en-US"/>
        </w:rPr>
        <w:br/>
        <w:t>#1 TS=('Glucagon-Like Peptide-1 Receptor agonist' or 'GLP-1 receptor agonist' or 'GLP-1 agonist' or Semaglutid* or rybelsus or ozempic or wegovy)</w:t>
      </w:r>
    </w:p>
    <w:p w14:paraId="197FF4F0" w14:textId="77777777" w:rsidR="00340353" w:rsidRDefault="00340353" w:rsidP="00340353">
      <w:pPr>
        <w:rPr>
          <w:rFonts w:ascii="Calibri" w:eastAsia="Times New Roman" w:hAnsi="Calibri" w:cs="Calibri"/>
          <w:color w:val="000000"/>
          <w:kern w:val="0"/>
          <w:sz w:val="24"/>
          <w:szCs w:val="24"/>
          <w:lang w:val="en-US"/>
          <w14:ligatures w14:val="none"/>
        </w:rPr>
      </w:pPr>
      <w:r w:rsidRPr="0087335F">
        <w:rPr>
          <w:rFonts w:ascii="Calibri" w:eastAsia="Times New Roman" w:hAnsi="Calibri" w:cs="Calibri"/>
          <w:color w:val="000000"/>
          <w:kern w:val="0"/>
          <w:sz w:val="24"/>
          <w:szCs w:val="24"/>
          <w:lang w:val="en-US"/>
          <w14:ligatures w14:val="none"/>
        </w:rPr>
        <w:t> </w:t>
      </w:r>
    </w:p>
    <w:p w14:paraId="3E1437E0" w14:textId="77777777" w:rsidR="00611E5D" w:rsidRDefault="00611E5D" w:rsidP="00340353">
      <w:pPr>
        <w:rPr>
          <w:rFonts w:ascii="Calibri" w:eastAsia="Times New Roman" w:hAnsi="Calibri" w:cs="Calibri"/>
          <w:color w:val="000000"/>
          <w:kern w:val="0"/>
          <w:sz w:val="24"/>
          <w:szCs w:val="24"/>
          <w:lang w:val="en-US"/>
          <w14:ligatures w14:val="none"/>
        </w:rPr>
      </w:pPr>
    </w:p>
    <w:p w14:paraId="48153791" w14:textId="77777777" w:rsidR="00611E5D" w:rsidRPr="0087335F" w:rsidRDefault="00611E5D" w:rsidP="00611E5D">
      <w:pPr>
        <w:jc w:val="center"/>
        <w:rPr>
          <w:rFonts w:cs="Times New Roman"/>
          <w:b/>
          <w:lang w:val="en-US"/>
        </w:rPr>
      </w:pPr>
      <w:r w:rsidRPr="0087335F">
        <w:rPr>
          <w:rFonts w:cs="Times New Roman"/>
          <w:b/>
          <w:lang w:val="en-US"/>
        </w:rPr>
        <w:t xml:space="preserve">Search strategies for </w:t>
      </w:r>
      <w:r w:rsidRPr="0087335F">
        <w:rPr>
          <w:rFonts w:cs="Times New Roman"/>
          <w:b/>
          <w:lang w:val="en-US"/>
        </w:rPr>
        <w:br/>
        <w:t>Semaglutide review</w:t>
      </w:r>
      <w:r w:rsidRPr="0087335F">
        <w:rPr>
          <w:rFonts w:cs="Times New Roman"/>
          <w:b/>
          <w:lang w:val="en-US"/>
        </w:rPr>
        <w:br/>
        <w:t>(C Sillassen)</w:t>
      </w:r>
      <w:r w:rsidRPr="0087335F">
        <w:rPr>
          <w:rFonts w:cs="Times New Roman"/>
          <w:b/>
          <w:lang w:val="en-US"/>
        </w:rPr>
        <w:br/>
        <w:t>Searches performed 21 May 2024</w:t>
      </w:r>
    </w:p>
    <w:p w14:paraId="71018E2A" w14:textId="77777777" w:rsidR="00611E5D" w:rsidRPr="0087335F" w:rsidRDefault="00611E5D" w:rsidP="00611E5D">
      <w:pPr>
        <w:pStyle w:val="NoSpacing"/>
        <w:rPr>
          <w:rFonts w:eastAsia="Times New Roman" w:cs="Times New Roman"/>
          <w:b/>
          <w:color w:val="0A0905"/>
          <w:szCs w:val="20"/>
          <w:lang w:val="en-US" w:eastAsia="da-DK"/>
        </w:rPr>
      </w:pPr>
      <w:r w:rsidRPr="0087335F">
        <w:rPr>
          <w:rFonts w:cs="Times New Roman"/>
          <w:b/>
          <w:bCs/>
          <w:szCs w:val="20"/>
          <w:lang w:val="en-US"/>
        </w:rPr>
        <w:t xml:space="preserve">Total number of references identified </w:t>
      </w:r>
      <w:r w:rsidRPr="0087335F">
        <w:rPr>
          <w:rFonts w:cs="Times New Roman"/>
          <w:b/>
          <w:bCs/>
          <w:szCs w:val="20"/>
          <w:lang w:val="en-US"/>
        </w:rPr>
        <w:tab/>
        <w:t>12279 references</w:t>
      </w:r>
      <w:r w:rsidRPr="0087335F">
        <w:rPr>
          <w:rFonts w:cs="Times New Roman"/>
          <w:b/>
          <w:bCs/>
          <w:szCs w:val="20"/>
          <w:lang w:val="en-US"/>
        </w:rPr>
        <w:br/>
        <w:t>Number of duplicates removed</w:t>
      </w:r>
      <w:r w:rsidRPr="0087335F">
        <w:rPr>
          <w:rFonts w:cs="Times New Roman"/>
          <w:b/>
          <w:bCs/>
          <w:szCs w:val="20"/>
          <w:lang w:val="en-US"/>
        </w:rPr>
        <w:tab/>
        <w:t>4230 references</w:t>
      </w:r>
      <w:r w:rsidRPr="0087335F">
        <w:rPr>
          <w:rFonts w:cs="Times New Roman"/>
          <w:b/>
          <w:bCs/>
          <w:szCs w:val="20"/>
          <w:lang w:val="en-US"/>
        </w:rPr>
        <w:br/>
        <w:t>Number of references in list</w:t>
      </w:r>
      <w:r w:rsidRPr="0087335F">
        <w:rPr>
          <w:rFonts w:cs="Times New Roman"/>
          <w:b/>
          <w:bCs/>
          <w:szCs w:val="20"/>
          <w:lang w:val="en-US"/>
        </w:rPr>
        <w:tab/>
      </w:r>
      <w:r w:rsidRPr="0087335F">
        <w:rPr>
          <w:rFonts w:cs="Times New Roman"/>
          <w:b/>
          <w:bCs/>
          <w:szCs w:val="20"/>
          <w:lang w:val="en-US"/>
        </w:rPr>
        <w:tab/>
        <w:t>8049 references</w:t>
      </w:r>
      <w:r w:rsidRPr="0087335F">
        <w:rPr>
          <w:rFonts w:cs="Times New Roman"/>
          <w:b/>
          <w:bCs/>
          <w:szCs w:val="20"/>
          <w:lang w:val="en-US"/>
        </w:rPr>
        <w:br/>
      </w:r>
      <w:r w:rsidRPr="0087335F">
        <w:rPr>
          <w:lang w:val="en-US"/>
        </w:rPr>
        <w:br/>
      </w:r>
      <w:r w:rsidRPr="0087335F">
        <w:rPr>
          <w:rFonts w:eastAsia="Times New Roman" w:cs="Times New Roman"/>
          <w:b/>
          <w:color w:val="0A0905"/>
          <w:szCs w:val="20"/>
          <w:lang w:val="en-US" w:eastAsia="da-DK"/>
        </w:rPr>
        <w:t>Cochrane Central Register of Controlled Trials (2024, Issue 4) in the Cochrane Library (2688 hits)</w:t>
      </w:r>
    </w:p>
    <w:p w14:paraId="63B7DD56" w14:textId="77777777" w:rsidR="00611E5D" w:rsidRPr="0087335F" w:rsidRDefault="00611E5D" w:rsidP="00611E5D">
      <w:pPr>
        <w:pStyle w:val="NoSpacing"/>
        <w:rPr>
          <w:rFonts w:eastAsia="Times New Roman" w:cs="Times New Roman"/>
          <w:color w:val="0A0905"/>
          <w:szCs w:val="20"/>
          <w:lang w:val="en-US" w:eastAsia="da-DK"/>
        </w:rPr>
      </w:pPr>
      <w:r w:rsidRPr="0087335F">
        <w:rPr>
          <w:rFonts w:eastAsia="Times New Roman" w:cs="Times New Roman"/>
          <w:color w:val="0A0905"/>
          <w:szCs w:val="20"/>
          <w:lang w:val="en-US" w:eastAsia="da-DK"/>
        </w:rPr>
        <w:t>#1</w:t>
      </w:r>
      <w:r w:rsidRPr="0087335F">
        <w:rPr>
          <w:rFonts w:eastAsia="Times New Roman" w:cs="Times New Roman"/>
          <w:color w:val="0A0905"/>
          <w:szCs w:val="20"/>
          <w:lang w:val="en-US" w:eastAsia="da-DK"/>
        </w:rPr>
        <w:tab/>
        <w:t>('Glucagon-Like Peptide-1 Receptor agonist' or 'GLP-1 receptor agonist' or 'GLP-1 agonist' or Semaglutid* or rybelsus or ozempic or wegovy)</w:t>
      </w:r>
    </w:p>
    <w:p w14:paraId="1FB324A7" w14:textId="77777777" w:rsidR="00611E5D" w:rsidRPr="0087335F" w:rsidRDefault="00611E5D" w:rsidP="00611E5D">
      <w:pPr>
        <w:pStyle w:val="NoSpacing"/>
        <w:rPr>
          <w:rFonts w:cs="Times New Roman"/>
          <w:b/>
          <w:szCs w:val="20"/>
          <w:lang w:val="en-US"/>
        </w:rPr>
      </w:pPr>
      <w:r w:rsidRPr="0087335F">
        <w:rPr>
          <w:rFonts w:eastAsia="Times New Roman" w:cs="Times New Roman"/>
          <w:color w:val="0A0905"/>
          <w:szCs w:val="20"/>
          <w:lang w:val="en-US" w:eastAsia="da-DK"/>
        </w:rPr>
        <w:br/>
      </w:r>
      <w:r w:rsidRPr="0087335F">
        <w:rPr>
          <w:rFonts w:cs="Times New Roman"/>
          <w:b/>
          <w:szCs w:val="20"/>
          <w:lang w:val="en-US"/>
        </w:rPr>
        <w:t>MEDLINE Ovid SP (1946 to 21 May 2024) (1499 hits)</w:t>
      </w:r>
    </w:p>
    <w:p w14:paraId="3691F089"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 ('Glucagon-Like Peptide-1 Receptor agonist' or 'GLP-1 receptor agonist' or 'GLP-1 agonist' or Semaglutid* or rybelsus or ozempic or wegovy).mp.</w:t>
      </w:r>
    </w:p>
    <w:p w14:paraId="17C597C1"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 (randomized controlled trial or controlled clinical trial or retracted publication or retraction of publication).pt.</w:t>
      </w:r>
    </w:p>
    <w:p w14:paraId="125B94BE"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3. clinical trials as topic.sh.</w:t>
      </w:r>
    </w:p>
    <w:p w14:paraId="5E65F764"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4. (random* or placebo*).ab. or trial.ti.</w:t>
      </w:r>
    </w:p>
    <w:p w14:paraId="08D0A447"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5. 2 or 3 or 4</w:t>
      </w:r>
    </w:p>
    <w:p w14:paraId="473AEF51"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6. exp animals/ not humans.sh.</w:t>
      </w:r>
    </w:p>
    <w:p w14:paraId="3AFBC0C1"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7. 5 not 6</w:t>
      </w:r>
    </w:p>
    <w:p w14:paraId="671E8D25"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8. 1 and 7</w:t>
      </w:r>
    </w:p>
    <w:p w14:paraId="1A19A6E6"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br/>
      </w:r>
      <w:r w:rsidRPr="0087335F">
        <w:rPr>
          <w:rFonts w:cs="Times New Roman"/>
          <w:b/>
          <w:lang w:val="en-US"/>
        </w:rPr>
        <w:t>Embase Ovid SP (1974 to 21 May 2024) (3568 hits)</w:t>
      </w:r>
    </w:p>
    <w:p w14:paraId="652492F4"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 exp semaglutide/</w:t>
      </w:r>
    </w:p>
    <w:p w14:paraId="47268CD5"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 ('Glucagon-Like Peptide-1 Receptor agonist' or 'GLP-1 receptor agonist' or 'GLP-1 agonist' or Semaglutid* or rybelsus or ozempic or wegovy).ti,ab,kw.</w:t>
      </w:r>
    </w:p>
    <w:p w14:paraId="2CF59A53"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3. 1 or 2</w:t>
      </w:r>
    </w:p>
    <w:p w14:paraId="652E3EE9"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lastRenderedPageBreak/>
        <w:t>4. Randomized controlled trial/ or Controlled clinical study/ or randomization/ or intermethod comparison/ or double blind procedure/ or human experiment/ or retracted article/</w:t>
      </w:r>
    </w:p>
    <w:p w14:paraId="3A306BE7"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5. (random$ or placebo or parallel group$1 or crossover or cross over or assigned or allocated or volunteer or volunteers).ti,ab.</w:t>
      </w:r>
    </w:p>
    <w:p w14:paraId="6EA84F09"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6. (compare or compared or comparison or trial).ti.</w:t>
      </w:r>
    </w:p>
    <w:p w14:paraId="49ED0F78"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7. ((evaluated or evaluate or evaluating or assessed or assess) and (compare or compared or comparing or comparison)).ab.</w:t>
      </w:r>
    </w:p>
    <w:p w14:paraId="26774A88"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8. (open adj label).ti,ab.</w:t>
      </w:r>
    </w:p>
    <w:p w14:paraId="49731860"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9. ((double or single or doubly or singly) adj (blind or blinded or blindly)).ti,ab.</w:t>
      </w:r>
    </w:p>
    <w:p w14:paraId="5F7AF3F7"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10. ((assign$ or match or matched or allocation) adj5 (alternate or group$1 or intervention$1 or patient$1 or subject$1 or participant$1)).ti,ab.</w:t>
      </w:r>
    </w:p>
    <w:p w14:paraId="0AEE2373"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11. (controlled adj7 (study or design or trial)).ti,ab.</w:t>
      </w:r>
    </w:p>
    <w:p w14:paraId="6CD2A8A6"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12. (erratum or tombstone).pt. or yes.ne.</w:t>
      </w:r>
    </w:p>
    <w:p w14:paraId="689CD925"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13. or/4-12</w:t>
      </w:r>
    </w:p>
    <w:p w14:paraId="64434F69"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14. (random$ adj sampl$ adj7 ('cross section$' or questionnaire$ or survey$ or database$1)).ti,ab. not (comparative study/ or controlled study/ or randomi?ed controlled.ti,ab. or randomly assigned.ti,ab.)</w:t>
      </w:r>
    </w:p>
    <w:p w14:paraId="054A495D"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15. Cross-sectional study/ not (randomized controlled trial/ or controlled clinical study/ or controlled study/ or randomi?ed controlled.ti,ab. or control group$1.ti,ab.)</w:t>
      </w:r>
    </w:p>
    <w:p w14:paraId="0DED1C93"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16. (((case adj control$) and random$) not randomi?ed controlled).ti,ab.</w:t>
      </w:r>
    </w:p>
    <w:p w14:paraId="5C6DF82F"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17. (Systematic review not (trial or study)).ti.</w:t>
      </w:r>
    </w:p>
    <w:p w14:paraId="01D7198A"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18. (nonrandom$ not random$).ti,ab.</w:t>
      </w:r>
    </w:p>
    <w:p w14:paraId="33FB7D47"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19. 'Random field$'.ti,ab.</w:t>
      </w:r>
    </w:p>
    <w:p w14:paraId="5201E4D6"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20. (random cluster adj3 sampl$).ti,ab.</w:t>
      </w:r>
    </w:p>
    <w:p w14:paraId="2DB4C0A2"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21. (review.ab. and review.pt.) not trial.ti.</w:t>
      </w:r>
    </w:p>
    <w:p w14:paraId="0A4EC6FE"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22. 'we searched'.ab. and (review.ti. or review.pt.)</w:t>
      </w:r>
    </w:p>
    <w:p w14:paraId="0B34C456"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23. 'update review'.ab.</w:t>
      </w:r>
    </w:p>
    <w:p w14:paraId="025CC45A"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24. (databases adj4 searched).ab.</w:t>
      </w:r>
    </w:p>
    <w:p w14:paraId="3BE57182"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25. (rat or rats or mouse or mice or swine or porcine or murine or sheep or lambs or pigs or piglets or rabbit or rabbits or cat or cats or dog or dogs or cattle or bovine or monkey or monkeys or trout or marmoset$1).ti. and animal experiment/</w:t>
      </w:r>
    </w:p>
    <w:p w14:paraId="6C4066A3"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26. Animal experiment/ not (human experiment/ or human/)</w:t>
      </w:r>
    </w:p>
    <w:p w14:paraId="7DAE66F5"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27. or/14-26</w:t>
      </w:r>
    </w:p>
    <w:p w14:paraId="26B0CCDA"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28. 13 not 27</w:t>
      </w:r>
    </w:p>
    <w:p w14:paraId="67AF86CF"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29. 3 and 28</w:t>
      </w:r>
    </w:p>
    <w:p w14:paraId="53D39534" w14:textId="77777777" w:rsidR="00611E5D" w:rsidRPr="0087335F" w:rsidRDefault="00611E5D" w:rsidP="00611E5D">
      <w:pPr>
        <w:rPr>
          <w:rFonts w:eastAsia="Times New Roman" w:cs="Times New Roman"/>
          <w:color w:val="0A0905"/>
          <w:lang w:val="en-US" w:eastAsia="da-DK"/>
        </w:rPr>
      </w:pPr>
      <w:r w:rsidRPr="0087335F">
        <w:rPr>
          <w:rFonts w:eastAsia="Times New Roman" w:cs="Times New Roman"/>
          <w:color w:val="0A0905"/>
          <w:lang w:val="en-US" w:eastAsia="da-DK"/>
        </w:rPr>
        <w:t xml:space="preserve"> </w:t>
      </w:r>
    </w:p>
    <w:p w14:paraId="770FDC35" w14:textId="77777777" w:rsidR="00611E5D" w:rsidRPr="0087335F" w:rsidRDefault="00611E5D" w:rsidP="00611E5D">
      <w:pPr>
        <w:rPr>
          <w:rFonts w:cs="Times New Roman"/>
          <w:lang w:val="en-US"/>
        </w:rPr>
      </w:pPr>
      <w:r w:rsidRPr="0087335F">
        <w:rPr>
          <w:rFonts w:cs="Times New Roman"/>
          <w:b/>
          <w:lang w:val="en-US"/>
        </w:rPr>
        <w:t>LILACS (Bireme) (1982 to 21 May 2024) (31 hits)</w:t>
      </w:r>
      <w:r w:rsidRPr="0087335F">
        <w:rPr>
          <w:rFonts w:cs="Times New Roman"/>
          <w:b/>
          <w:lang w:val="en-US"/>
        </w:rPr>
        <w:br/>
      </w:r>
      <w:r w:rsidRPr="0087335F">
        <w:rPr>
          <w:rFonts w:cs="Times New Roman"/>
          <w:lang w:val="en-US"/>
        </w:rPr>
        <w:t>(('glucagon-like peptide-1 receptor agonist' OR 'glp-1 receptor agonist' OR 'glp-1 agonist' OR semaglutid* OR rybelsus OR ozempic OR wegovy)) AND ( db:("LILACS"))</w:t>
      </w:r>
    </w:p>
    <w:p w14:paraId="367FC1CF" w14:textId="77777777" w:rsidR="00611E5D" w:rsidRPr="0087335F" w:rsidRDefault="00611E5D" w:rsidP="00611E5D">
      <w:pPr>
        <w:rPr>
          <w:rFonts w:cs="Times New Roman"/>
          <w:lang w:val="en-US"/>
        </w:rPr>
      </w:pPr>
    </w:p>
    <w:p w14:paraId="5E3AF2E5" w14:textId="77777777" w:rsidR="00611E5D" w:rsidRPr="0087335F" w:rsidRDefault="00611E5D" w:rsidP="00611E5D">
      <w:pPr>
        <w:rPr>
          <w:rFonts w:cs="Times New Roman"/>
          <w:lang w:val="en-US"/>
        </w:rPr>
      </w:pPr>
      <w:r w:rsidRPr="0087335F">
        <w:rPr>
          <w:rFonts w:cs="Times New Roman"/>
          <w:b/>
          <w:lang w:val="en-US"/>
        </w:rPr>
        <w:t>BIOSIS (Web of Science) (1969 to 21 May 2024) (1121 hits)</w:t>
      </w:r>
      <w:r w:rsidRPr="0087335F">
        <w:rPr>
          <w:rFonts w:cs="Times New Roman"/>
          <w:b/>
          <w:lang w:val="en-US"/>
        </w:rPr>
        <w:br/>
      </w:r>
      <w:r w:rsidRPr="0087335F">
        <w:rPr>
          <w:rFonts w:cs="Times New Roman"/>
          <w:lang w:val="en-US"/>
        </w:rPr>
        <w:t>#3 #2 AND #1</w:t>
      </w:r>
      <w:r w:rsidRPr="0087335F">
        <w:rPr>
          <w:rFonts w:cs="Times New Roman"/>
          <w:lang w:val="en-US"/>
        </w:rPr>
        <w:br/>
        <w:t>#2 TS=(random* or blind* or placebo* or meta-analys*)</w:t>
      </w:r>
      <w:r w:rsidRPr="0087335F">
        <w:rPr>
          <w:rFonts w:cs="Times New Roman"/>
          <w:lang w:val="en-US"/>
        </w:rPr>
        <w:br/>
        <w:t>#1 TS=('Glucagon-Like Peptide-1 Receptor agonist' or 'GLP-1 receptor agonist' or 'GLP-1 agonist' or Semaglutid* or rybelsus or ozempic or wegovy)</w:t>
      </w:r>
    </w:p>
    <w:p w14:paraId="16852D16" w14:textId="77777777" w:rsidR="00611E5D" w:rsidRPr="0087335F" w:rsidRDefault="00611E5D" w:rsidP="00611E5D">
      <w:pPr>
        <w:rPr>
          <w:rFonts w:cs="Times New Roman"/>
          <w:lang w:val="en-US"/>
        </w:rPr>
      </w:pPr>
      <w:r w:rsidRPr="0087335F">
        <w:rPr>
          <w:rFonts w:cs="Times New Roman"/>
          <w:b/>
          <w:lang w:val="en-US"/>
        </w:rPr>
        <w:t>Science Citation Index Expanded (1900 to 21 May 2024) and Conference Proceedings Citation Index – Science (1990 to 21 May 2024) (Web of Science) (3372 hits)</w:t>
      </w:r>
      <w:r w:rsidRPr="0087335F">
        <w:rPr>
          <w:rFonts w:cs="Times New Roman"/>
          <w:b/>
          <w:lang w:val="en-US"/>
        </w:rPr>
        <w:br/>
      </w:r>
      <w:r w:rsidRPr="0087335F">
        <w:rPr>
          <w:rFonts w:cs="Times New Roman"/>
          <w:lang w:val="en-US"/>
        </w:rPr>
        <w:t>#3 #2 AND #1</w:t>
      </w:r>
      <w:r w:rsidRPr="0087335F">
        <w:rPr>
          <w:rFonts w:cs="Times New Roman"/>
          <w:lang w:val="en-US"/>
        </w:rPr>
        <w:br/>
        <w:t>#2 TS=(random* or blind* or placebo* or meta-analys*)</w:t>
      </w:r>
      <w:r w:rsidRPr="0087335F">
        <w:rPr>
          <w:rFonts w:cs="Times New Roman"/>
          <w:lang w:val="en-US"/>
        </w:rPr>
        <w:br/>
        <w:t>#1 TS=('Glucagon-Like Peptide-1 Receptor agonist' or 'GLP-1 receptor agonist' or 'GLP-1 agonist' or Semaglutid* or rybelsus or ozempic or wegovy)</w:t>
      </w:r>
    </w:p>
    <w:p w14:paraId="439E558D" w14:textId="77777777" w:rsidR="00611E5D" w:rsidRPr="0087335F" w:rsidRDefault="00611E5D" w:rsidP="00340353">
      <w:pPr>
        <w:rPr>
          <w:rFonts w:ascii="Calibri" w:eastAsia="Times New Roman" w:hAnsi="Calibri" w:cs="Calibri"/>
          <w:color w:val="000000"/>
          <w:kern w:val="0"/>
          <w:sz w:val="24"/>
          <w:szCs w:val="24"/>
          <w:lang w:val="en-US"/>
          <w14:ligatures w14:val="none"/>
        </w:rPr>
      </w:pPr>
    </w:p>
    <w:p w14:paraId="6F6196FB" w14:textId="77777777" w:rsidR="00340353" w:rsidRPr="0087335F" w:rsidRDefault="00340353" w:rsidP="00340353">
      <w:pPr>
        <w:rPr>
          <w:lang w:val="en-US"/>
        </w:rPr>
      </w:pPr>
    </w:p>
    <w:p w14:paraId="55E48B57" w14:textId="77777777" w:rsidR="00151A1B" w:rsidRPr="0087335F" w:rsidRDefault="00151A1B" w:rsidP="00151A1B">
      <w:pPr>
        <w:rPr>
          <w:lang w:val="en-US"/>
        </w:rPr>
      </w:pPr>
    </w:p>
    <w:p w14:paraId="63479941" w14:textId="77777777" w:rsidR="00DD1308" w:rsidRPr="0087335F" w:rsidRDefault="00DD1308">
      <w:pPr>
        <w:spacing w:after="160" w:line="278" w:lineRule="auto"/>
        <w:rPr>
          <w:rFonts w:eastAsiaTheme="majorEastAsia" w:cstheme="majorBidi"/>
          <w:b/>
          <w:lang w:val="en-US"/>
        </w:rPr>
      </w:pPr>
      <w:bookmarkStart w:id="32" w:name="_Toc172381607"/>
      <w:r w:rsidRPr="0087335F">
        <w:rPr>
          <w:lang w:val="en-US"/>
        </w:rPr>
        <w:br w:type="page"/>
      </w:r>
    </w:p>
    <w:p w14:paraId="4800B288" w14:textId="2BE3074E" w:rsidR="00151A1B" w:rsidRPr="0087335F" w:rsidRDefault="003E76BB" w:rsidP="00151A1B">
      <w:pPr>
        <w:pStyle w:val="Heading2"/>
        <w:rPr>
          <w:szCs w:val="20"/>
        </w:rPr>
      </w:pPr>
      <w:bookmarkStart w:id="33" w:name="_Toc212195750"/>
      <w:r w:rsidRPr="0087335F">
        <w:rPr>
          <w:szCs w:val="20"/>
        </w:rPr>
        <w:lastRenderedPageBreak/>
        <w:t>Table</w:t>
      </w:r>
      <w:r w:rsidR="00151A1B" w:rsidRPr="0087335F">
        <w:rPr>
          <w:szCs w:val="20"/>
        </w:rPr>
        <w:t xml:space="preserve"> </w:t>
      </w:r>
      <w:r w:rsidR="003540D3">
        <w:rPr>
          <w:szCs w:val="20"/>
        </w:rPr>
        <w:t>S</w:t>
      </w:r>
      <w:r w:rsidR="00151A1B" w:rsidRPr="0087335F">
        <w:rPr>
          <w:szCs w:val="20"/>
        </w:rPr>
        <w:t>1: Risk of bias in the included trials.</w:t>
      </w:r>
      <w:bookmarkEnd w:id="32"/>
      <w:bookmarkEnd w:id="33"/>
    </w:p>
    <w:p w14:paraId="67BDA4F7" w14:textId="0BFD2E27" w:rsidR="00F26B91" w:rsidRPr="0087335F" w:rsidRDefault="00DF2658" w:rsidP="00F26B91">
      <w:pPr>
        <w:rPr>
          <w:lang w:val="en-US"/>
        </w:rPr>
      </w:pPr>
      <w:r>
        <w:rPr>
          <w:noProof/>
          <w:lang w:val="en-US"/>
        </w:rPr>
        <w:drawing>
          <wp:inline distT="0" distB="0" distL="0" distR="0" wp14:anchorId="0AE03403" wp14:editId="4E55F50E">
            <wp:extent cx="2592729" cy="7975963"/>
            <wp:effectExtent l="0" t="0" r="0" b="0"/>
            <wp:docPr id="1172184822" name="Picture 1" descr="A char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84822" name="Picture 1" descr="A chart of a test&#10;&#10;AI-generated content may be incorrect."/>
                    <pic:cNvPicPr/>
                  </pic:nvPicPr>
                  <pic:blipFill rotWithShape="1">
                    <a:blip r:embed="rId20" cstate="print">
                      <a:extLst>
                        <a:ext uri="{28A0092B-C50C-407E-A947-70E740481C1C}">
                          <a14:useLocalDpi xmlns:a14="http://schemas.microsoft.com/office/drawing/2010/main" val="0"/>
                        </a:ext>
                      </a:extLst>
                    </a:blip>
                    <a:srcRect b="2110"/>
                    <a:stretch/>
                  </pic:blipFill>
                  <pic:spPr bwMode="auto">
                    <a:xfrm>
                      <a:off x="0" y="0"/>
                      <a:ext cx="2607280" cy="8020727"/>
                    </a:xfrm>
                    <a:prstGeom prst="rect">
                      <a:avLst/>
                    </a:prstGeom>
                    <a:ln>
                      <a:noFill/>
                    </a:ln>
                    <a:extLst>
                      <a:ext uri="{53640926-AAD7-44D8-BBD7-CCE9431645EC}">
                        <a14:shadowObscured xmlns:a14="http://schemas.microsoft.com/office/drawing/2010/main"/>
                      </a:ext>
                    </a:extLst>
                  </pic:spPr>
                </pic:pic>
              </a:graphicData>
            </a:graphic>
          </wp:inline>
        </w:drawing>
      </w:r>
    </w:p>
    <w:p w14:paraId="7681F544" w14:textId="5DF15E8A" w:rsidR="00151A1B" w:rsidRDefault="003E76BB" w:rsidP="00F62E8C">
      <w:pPr>
        <w:pStyle w:val="Heading2"/>
      </w:pPr>
      <w:bookmarkStart w:id="34" w:name="_Toc172381608"/>
      <w:bookmarkStart w:id="35" w:name="_Toc212195751"/>
      <w:r w:rsidRPr="0087335F">
        <w:lastRenderedPageBreak/>
        <w:t>Table</w:t>
      </w:r>
      <w:r w:rsidR="00151A1B" w:rsidRPr="0087335F">
        <w:t xml:space="preserve"> </w:t>
      </w:r>
      <w:r w:rsidR="003540D3">
        <w:t>S</w:t>
      </w:r>
      <w:r w:rsidR="00151A1B" w:rsidRPr="0087335F">
        <w:t>2: GRADE assessment of outcomes</w:t>
      </w:r>
      <w:bookmarkEnd w:id="34"/>
      <w:bookmarkEnd w:id="35"/>
    </w:p>
    <w:p w14:paraId="6FEC2513" w14:textId="526058AB" w:rsidR="00AD192C" w:rsidRPr="00AD192C" w:rsidRDefault="0008554A" w:rsidP="00AD192C">
      <w:pPr>
        <w:rPr>
          <w:lang w:val="en-US"/>
        </w:rPr>
      </w:pPr>
      <w:r>
        <w:rPr>
          <w:noProof/>
          <w:lang w:val="en-US"/>
        </w:rPr>
        <w:drawing>
          <wp:inline distT="0" distB="0" distL="0" distR="0" wp14:anchorId="70BCA389" wp14:editId="3CE98AAF">
            <wp:extent cx="5667153" cy="8001558"/>
            <wp:effectExtent l="0" t="0" r="0" b="0"/>
            <wp:docPr id="1315729901"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29901" name="Picture 1" descr="A table with numbers and tex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5694424" cy="8040062"/>
                    </a:xfrm>
                    <a:prstGeom prst="rect">
                      <a:avLst/>
                    </a:prstGeom>
                  </pic:spPr>
                </pic:pic>
              </a:graphicData>
            </a:graphic>
          </wp:inline>
        </w:drawing>
      </w:r>
    </w:p>
    <w:p w14:paraId="487CB84B" w14:textId="55368165" w:rsidR="00296B0B" w:rsidRPr="003540D3" w:rsidRDefault="00296B0B">
      <w:pPr>
        <w:spacing w:after="160" w:line="278" w:lineRule="auto"/>
        <w:rPr>
          <w:rFonts w:eastAsiaTheme="majorEastAsia" w:cstheme="majorBidi"/>
          <w:b/>
          <w:szCs w:val="32"/>
          <w:lang w:val="en-US"/>
        </w:rPr>
      </w:pPr>
      <w:bookmarkStart w:id="36" w:name="_Toc172381609"/>
      <w:r w:rsidRPr="0087335F">
        <w:rPr>
          <w:lang w:val="en-US"/>
        </w:rPr>
        <w:br w:type="page"/>
      </w:r>
      <w:r w:rsidR="0008554A">
        <w:rPr>
          <w:rFonts w:eastAsiaTheme="majorEastAsia" w:cstheme="majorBidi"/>
          <w:b/>
          <w:noProof/>
          <w:szCs w:val="32"/>
          <w:lang w:val="en-US"/>
        </w:rPr>
        <w:lastRenderedPageBreak/>
        <w:drawing>
          <wp:inline distT="0" distB="0" distL="0" distR="0" wp14:anchorId="6535F908" wp14:editId="54E25673">
            <wp:extent cx="5699051" cy="1917950"/>
            <wp:effectExtent l="0" t="0" r="3810" b="0"/>
            <wp:docPr id="457078035" name="Picture 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78035" name="Picture 2" descr="A close-up of a document&#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5742823" cy="1932681"/>
                    </a:xfrm>
                    <a:prstGeom prst="rect">
                      <a:avLst/>
                    </a:prstGeom>
                  </pic:spPr>
                </pic:pic>
              </a:graphicData>
            </a:graphic>
          </wp:inline>
        </w:drawing>
      </w:r>
      <w:r w:rsidRPr="0087335F">
        <w:rPr>
          <w:lang w:val="en-US"/>
        </w:rPr>
        <w:br w:type="page"/>
      </w:r>
    </w:p>
    <w:p w14:paraId="5EEB48FB" w14:textId="6B5D3C4D" w:rsidR="003843B4" w:rsidRPr="003843B4" w:rsidRDefault="00D47BC8" w:rsidP="003843B4">
      <w:pPr>
        <w:pStyle w:val="Heading2"/>
      </w:pPr>
      <w:bookmarkStart w:id="37" w:name="_Toc212195752"/>
      <w:r w:rsidRPr="0087335F">
        <w:lastRenderedPageBreak/>
        <w:t>Figure</w:t>
      </w:r>
      <w:r w:rsidR="00151A1B" w:rsidRPr="0087335F">
        <w:t xml:space="preserve"> </w:t>
      </w:r>
      <w:r w:rsidR="003540D3">
        <w:t>S</w:t>
      </w:r>
      <w:r w:rsidR="00151A1B" w:rsidRPr="0087335F">
        <w:t>1: Preferred Reporting Items for Systematic Reviews and Meta-analysis (PRISMA) guideline</w:t>
      </w:r>
      <w:bookmarkEnd w:id="36"/>
      <w:bookmarkEnd w:id="37"/>
    </w:p>
    <w:tbl>
      <w:tblPr>
        <w:tblW w:w="5000" w:type="pct"/>
        <w:tblBorders>
          <w:top w:val="nil"/>
          <w:left w:val="nil"/>
          <w:bottom w:val="nil"/>
          <w:right w:val="nil"/>
        </w:tblBorders>
        <w:tblLook w:val="0000" w:firstRow="0" w:lastRow="0" w:firstColumn="0" w:lastColumn="0" w:noHBand="0" w:noVBand="0"/>
      </w:tblPr>
      <w:tblGrid>
        <w:gridCol w:w="1367"/>
        <w:gridCol w:w="587"/>
        <w:gridCol w:w="4700"/>
        <w:gridCol w:w="2694"/>
      </w:tblGrid>
      <w:tr w:rsidR="003843B4" w:rsidRPr="008B0BC7" w14:paraId="2B44E645" w14:textId="77777777" w:rsidTr="003843B4">
        <w:trPr>
          <w:trHeight w:val="65"/>
          <w:tblHeader/>
        </w:trPr>
        <w:tc>
          <w:tcPr>
            <w:tcW w:w="73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CE7AD3B" w14:textId="77777777" w:rsidR="003843B4" w:rsidRPr="00930A31" w:rsidRDefault="003843B4" w:rsidP="00852443">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314"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4EED8CF8" w14:textId="77777777" w:rsidR="003843B4" w:rsidRPr="00930A31" w:rsidRDefault="003843B4" w:rsidP="00852443">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251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0A45EC73" w14:textId="77777777" w:rsidR="003843B4" w:rsidRPr="00930A31" w:rsidRDefault="003843B4" w:rsidP="00852443">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41"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378CAFE6" w14:textId="77777777" w:rsidR="003843B4" w:rsidRPr="00930A31" w:rsidRDefault="003843B4" w:rsidP="00852443">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3843B4" w:rsidRPr="004C1685" w14:paraId="4EA76EA4"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D42A522"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 xml:space="preserve">TITLE </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50C5C871" w14:textId="77777777" w:rsidR="003843B4" w:rsidRPr="00930A31" w:rsidRDefault="003843B4" w:rsidP="00852443">
            <w:pPr>
              <w:pStyle w:val="Default"/>
              <w:jc w:val="right"/>
              <w:rPr>
                <w:rFonts w:ascii="Arial" w:hAnsi="Arial" w:cs="Arial"/>
                <w:color w:val="auto"/>
                <w:sz w:val="18"/>
                <w:szCs w:val="18"/>
              </w:rPr>
            </w:pPr>
          </w:p>
        </w:tc>
      </w:tr>
      <w:tr w:rsidR="003843B4" w:rsidRPr="004C1685" w14:paraId="484310E4" w14:textId="77777777" w:rsidTr="003843B4">
        <w:trPr>
          <w:trHeight w:val="48"/>
        </w:trPr>
        <w:tc>
          <w:tcPr>
            <w:tcW w:w="731" w:type="pct"/>
            <w:tcBorders>
              <w:top w:val="single" w:sz="5" w:space="0" w:color="000000"/>
              <w:left w:val="single" w:sz="5" w:space="0" w:color="000000"/>
              <w:bottom w:val="double" w:sz="2" w:space="0" w:color="FFFFCC"/>
              <w:right w:val="single" w:sz="5" w:space="0" w:color="000000"/>
            </w:tcBorders>
          </w:tcPr>
          <w:p w14:paraId="084C7062"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314" w:type="pct"/>
            <w:tcBorders>
              <w:top w:val="single" w:sz="5" w:space="0" w:color="000000"/>
              <w:left w:val="single" w:sz="5" w:space="0" w:color="000000"/>
              <w:bottom w:val="double" w:sz="2" w:space="0" w:color="FFFFCC"/>
              <w:right w:val="single" w:sz="5" w:space="0" w:color="000000"/>
            </w:tcBorders>
          </w:tcPr>
          <w:p w14:paraId="77801B2B"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w:t>
            </w:r>
          </w:p>
        </w:tc>
        <w:tc>
          <w:tcPr>
            <w:tcW w:w="2514" w:type="pct"/>
            <w:tcBorders>
              <w:top w:val="single" w:sz="5" w:space="0" w:color="000000"/>
              <w:left w:val="single" w:sz="5" w:space="0" w:color="000000"/>
              <w:bottom w:val="double" w:sz="5" w:space="0" w:color="000000"/>
              <w:right w:val="single" w:sz="5" w:space="0" w:color="000000"/>
            </w:tcBorders>
          </w:tcPr>
          <w:p w14:paraId="089F29F9"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41" w:type="pct"/>
            <w:tcBorders>
              <w:top w:val="single" w:sz="5" w:space="0" w:color="000000"/>
              <w:left w:val="single" w:sz="5" w:space="0" w:color="000000"/>
              <w:bottom w:val="double" w:sz="5" w:space="0" w:color="000000"/>
              <w:right w:val="single" w:sz="5" w:space="0" w:color="000000"/>
            </w:tcBorders>
          </w:tcPr>
          <w:p w14:paraId="5D19F7C4" w14:textId="77777777"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3843B4" w:rsidRPr="004C1685" w14:paraId="2CFA35E2"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EBC9E0"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 xml:space="preserve">ABSTRACT </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23AC886B" w14:textId="77777777" w:rsidR="003843B4" w:rsidRPr="00930A31" w:rsidRDefault="003843B4" w:rsidP="00852443">
            <w:pPr>
              <w:pStyle w:val="Default"/>
              <w:jc w:val="right"/>
              <w:rPr>
                <w:rFonts w:ascii="Arial" w:hAnsi="Arial" w:cs="Arial"/>
                <w:color w:val="auto"/>
                <w:sz w:val="18"/>
                <w:szCs w:val="18"/>
              </w:rPr>
            </w:pPr>
          </w:p>
        </w:tc>
      </w:tr>
      <w:tr w:rsidR="003843B4" w:rsidRPr="004C1685" w14:paraId="2E981F82" w14:textId="77777777" w:rsidTr="003843B4">
        <w:trPr>
          <w:trHeight w:val="48"/>
        </w:trPr>
        <w:tc>
          <w:tcPr>
            <w:tcW w:w="731" w:type="pct"/>
            <w:tcBorders>
              <w:top w:val="single" w:sz="5" w:space="0" w:color="000000"/>
              <w:left w:val="single" w:sz="5" w:space="0" w:color="000000"/>
              <w:bottom w:val="double" w:sz="2" w:space="0" w:color="FFFFCC"/>
              <w:right w:val="single" w:sz="5" w:space="0" w:color="000000"/>
            </w:tcBorders>
          </w:tcPr>
          <w:p w14:paraId="15F1DDBF"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314" w:type="pct"/>
            <w:tcBorders>
              <w:top w:val="single" w:sz="5" w:space="0" w:color="000000"/>
              <w:left w:val="single" w:sz="5" w:space="0" w:color="000000"/>
              <w:bottom w:val="double" w:sz="2" w:space="0" w:color="FFFFCC"/>
              <w:right w:val="single" w:sz="5" w:space="0" w:color="000000"/>
            </w:tcBorders>
          </w:tcPr>
          <w:p w14:paraId="7AD4962A"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w:t>
            </w:r>
          </w:p>
        </w:tc>
        <w:tc>
          <w:tcPr>
            <w:tcW w:w="2514" w:type="pct"/>
            <w:tcBorders>
              <w:top w:val="single" w:sz="5" w:space="0" w:color="000000"/>
              <w:left w:val="single" w:sz="5" w:space="0" w:color="000000"/>
              <w:bottom w:val="double" w:sz="5" w:space="0" w:color="000000"/>
              <w:right w:val="single" w:sz="5" w:space="0" w:color="000000"/>
            </w:tcBorders>
          </w:tcPr>
          <w:p w14:paraId="4891C8C9"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41" w:type="pct"/>
            <w:tcBorders>
              <w:top w:val="single" w:sz="5" w:space="0" w:color="000000"/>
              <w:left w:val="single" w:sz="5" w:space="0" w:color="000000"/>
              <w:bottom w:val="double" w:sz="5" w:space="0" w:color="000000"/>
              <w:right w:val="single" w:sz="5" w:space="0" w:color="000000"/>
            </w:tcBorders>
          </w:tcPr>
          <w:p w14:paraId="1BD0A6B5" w14:textId="0311C1AC"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3</w:t>
            </w:r>
            <w:r>
              <w:rPr>
                <w:rFonts w:ascii="Arial" w:hAnsi="Arial" w:cs="Arial"/>
                <w:color w:val="auto"/>
                <w:sz w:val="18"/>
                <w:szCs w:val="18"/>
              </w:rPr>
              <w:t>-</w:t>
            </w:r>
            <w:r w:rsidR="000F4463">
              <w:rPr>
                <w:rFonts w:ascii="Arial" w:hAnsi="Arial" w:cs="Arial"/>
                <w:color w:val="auto"/>
                <w:sz w:val="18"/>
                <w:szCs w:val="18"/>
              </w:rPr>
              <w:t>4</w:t>
            </w:r>
            <w:r>
              <w:rPr>
                <w:rFonts w:ascii="Arial" w:hAnsi="Arial" w:cs="Arial"/>
                <w:color w:val="auto"/>
                <w:sz w:val="18"/>
                <w:szCs w:val="18"/>
              </w:rPr>
              <w:t xml:space="preserve"> (‘Abstract’)</w:t>
            </w:r>
          </w:p>
        </w:tc>
      </w:tr>
      <w:tr w:rsidR="003843B4" w:rsidRPr="004C1685" w14:paraId="74E1C516"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FD8915"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 xml:space="preserve">INTRODUCTION </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4580AFB6" w14:textId="77777777" w:rsidR="003843B4" w:rsidRPr="00930A31" w:rsidRDefault="003843B4" w:rsidP="00852443">
            <w:pPr>
              <w:pStyle w:val="Default"/>
              <w:jc w:val="right"/>
              <w:rPr>
                <w:rFonts w:ascii="Arial" w:hAnsi="Arial" w:cs="Arial"/>
                <w:color w:val="auto"/>
                <w:sz w:val="18"/>
                <w:szCs w:val="18"/>
              </w:rPr>
            </w:pPr>
          </w:p>
        </w:tc>
      </w:tr>
      <w:tr w:rsidR="003843B4" w:rsidRPr="004C1685" w14:paraId="19EBCD2F"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1452D362"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314" w:type="pct"/>
            <w:tcBorders>
              <w:top w:val="single" w:sz="5" w:space="0" w:color="000000"/>
              <w:left w:val="single" w:sz="5" w:space="0" w:color="000000"/>
              <w:bottom w:val="single" w:sz="5" w:space="0" w:color="000000"/>
              <w:right w:val="single" w:sz="5" w:space="0" w:color="000000"/>
            </w:tcBorders>
          </w:tcPr>
          <w:p w14:paraId="488409C7"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3</w:t>
            </w:r>
          </w:p>
        </w:tc>
        <w:tc>
          <w:tcPr>
            <w:tcW w:w="2514" w:type="pct"/>
            <w:tcBorders>
              <w:top w:val="single" w:sz="5" w:space="0" w:color="000000"/>
              <w:left w:val="single" w:sz="5" w:space="0" w:color="000000"/>
              <w:bottom w:val="single" w:sz="5" w:space="0" w:color="000000"/>
              <w:right w:val="single" w:sz="5" w:space="0" w:color="000000"/>
            </w:tcBorders>
          </w:tcPr>
          <w:p w14:paraId="0C77F375"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41" w:type="pct"/>
            <w:tcBorders>
              <w:top w:val="single" w:sz="5" w:space="0" w:color="000000"/>
              <w:left w:val="single" w:sz="5" w:space="0" w:color="000000"/>
              <w:bottom w:val="single" w:sz="5" w:space="0" w:color="000000"/>
              <w:right w:val="single" w:sz="5" w:space="0" w:color="000000"/>
            </w:tcBorders>
          </w:tcPr>
          <w:p w14:paraId="70C39303" w14:textId="5B3F9A2E"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6 (‘</w:t>
            </w:r>
            <w:r w:rsidR="000F4463">
              <w:rPr>
                <w:rFonts w:ascii="Arial" w:hAnsi="Arial" w:cs="Arial"/>
                <w:color w:val="auto"/>
                <w:sz w:val="18"/>
                <w:szCs w:val="18"/>
              </w:rPr>
              <w:t>Background’</w:t>
            </w:r>
            <w:r>
              <w:rPr>
                <w:rFonts w:ascii="Arial" w:hAnsi="Arial" w:cs="Arial"/>
                <w:color w:val="auto"/>
                <w:sz w:val="18"/>
                <w:szCs w:val="18"/>
              </w:rPr>
              <w:t>)</w:t>
            </w:r>
          </w:p>
        </w:tc>
      </w:tr>
      <w:tr w:rsidR="003843B4" w:rsidRPr="004C1685" w14:paraId="7D1663CF" w14:textId="77777777" w:rsidTr="003843B4">
        <w:trPr>
          <w:trHeight w:val="48"/>
        </w:trPr>
        <w:tc>
          <w:tcPr>
            <w:tcW w:w="731" w:type="pct"/>
            <w:tcBorders>
              <w:top w:val="single" w:sz="5" w:space="0" w:color="000000"/>
              <w:left w:val="single" w:sz="5" w:space="0" w:color="000000"/>
              <w:bottom w:val="double" w:sz="2" w:space="0" w:color="FFFFCC"/>
              <w:right w:val="single" w:sz="5" w:space="0" w:color="000000"/>
            </w:tcBorders>
          </w:tcPr>
          <w:p w14:paraId="062B378E"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314" w:type="pct"/>
            <w:tcBorders>
              <w:top w:val="single" w:sz="5" w:space="0" w:color="000000"/>
              <w:left w:val="single" w:sz="5" w:space="0" w:color="000000"/>
              <w:bottom w:val="double" w:sz="2" w:space="0" w:color="FFFFCC"/>
              <w:right w:val="single" w:sz="5" w:space="0" w:color="000000"/>
            </w:tcBorders>
          </w:tcPr>
          <w:p w14:paraId="42FEEDE5"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4</w:t>
            </w:r>
          </w:p>
        </w:tc>
        <w:tc>
          <w:tcPr>
            <w:tcW w:w="2514" w:type="pct"/>
            <w:tcBorders>
              <w:top w:val="single" w:sz="5" w:space="0" w:color="000000"/>
              <w:left w:val="single" w:sz="5" w:space="0" w:color="000000"/>
              <w:bottom w:val="double" w:sz="5" w:space="0" w:color="000000"/>
              <w:right w:val="single" w:sz="5" w:space="0" w:color="000000"/>
            </w:tcBorders>
          </w:tcPr>
          <w:p w14:paraId="48F94395"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41" w:type="pct"/>
            <w:tcBorders>
              <w:top w:val="single" w:sz="5" w:space="0" w:color="000000"/>
              <w:left w:val="single" w:sz="5" w:space="0" w:color="000000"/>
              <w:bottom w:val="double" w:sz="5" w:space="0" w:color="000000"/>
              <w:right w:val="single" w:sz="5" w:space="0" w:color="000000"/>
            </w:tcBorders>
          </w:tcPr>
          <w:p w14:paraId="1DA2795B" w14:textId="320AC77B"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6 (‘</w:t>
            </w:r>
            <w:r w:rsidR="000F4463">
              <w:rPr>
                <w:rFonts w:ascii="Arial" w:hAnsi="Arial" w:cs="Arial"/>
                <w:color w:val="auto"/>
                <w:sz w:val="18"/>
                <w:szCs w:val="18"/>
              </w:rPr>
              <w:t>Background’</w:t>
            </w:r>
            <w:r>
              <w:rPr>
                <w:rFonts w:ascii="Arial" w:hAnsi="Arial" w:cs="Arial"/>
                <w:color w:val="auto"/>
                <w:sz w:val="18"/>
                <w:szCs w:val="18"/>
              </w:rPr>
              <w:t>)</w:t>
            </w:r>
          </w:p>
        </w:tc>
      </w:tr>
      <w:tr w:rsidR="003843B4" w:rsidRPr="004C1685" w14:paraId="0D203EFA"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FFEE8A"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 xml:space="preserve">METHODS </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1B6F0505" w14:textId="77777777" w:rsidR="003843B4" w:rsidRPr="00930A31" w:rsidRDefault="003843B4" w:rsidP="00852443">
            <w:pPr>
              <w:pStyle w:val="Default"/>
              <w:jc w:val="right"/>
              <w:rPr>
                <w:rFonts w:ascii="Arial" w:hAnsi="Arial" w:cs="Arial"/>
                <w:color w:val="auto"/>
                <w:sz w:val="18"/>
                <w:szCs w:val="18"/>
              </w:rPr>
            </w:pPr>
          </w:p>
        </w:tc>
      </w:tr>
      <w:tr w:rsidR="003843B4" w:rsidRPr="004C1685" w14:paraId="17FFB415"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291CAC1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314" w:type="pct"/>
            <w:tcBorders>
              <w:top w:val="single" w:sz="5" w:space="0" w:color="000000"/>
              <w:left w:val="single" w:sz="5" w:space="0" w:color="000000"/>
              <w:bottom w:val="single" w:sz="5" w:space="0" w:color="000000"/>
              <w:right w:val="single" w:sz="5" w:space="0" w:color="000000"/>
            </w:tcBorders>
          </w:tcPr>
          <w:p w14:paraId="4C032C86"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5</w:t>
            </w:r>
          </w:p>
        </w:tc>
        <w:tc>
          <w:tcPr>
            <w:tcW w:w="2514" w:type="pct"/>
            <w:tcBorders>
              <w:top w:val="single" w:sz="5" w:space="0" w:color="000000"/>
              <w:left w:val="single" w:sz="5" w:space="0" w:color="000000"/>
              <w:bottom w:val="single" w:sz="5" w:space="0" w:color="000000"/>
              <w:right w:val="single" w:sz="5" w:space="0" w:color="000000"/>
            </w:tcBorders>
          </w:tcPr>
          <w:p w14:paraId="30CFEAA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41" w:type="pct"/>
            <w:tcBorders>
              <w:top w:val="single" w:sz="5" w:space="0" w:color="000000"/>
              <w:left w:val="single" w:sz="5" w:space="0" w:color="000000"/>
              <w:bottom w:val="single" w:sz="5" w:space="0" w:color="000000"/>
              <w:right w:val="single" w:sz="5" w:space="0" w:color="000000"/>
            </w:tcBorders>
          </w:tcPr>
          <w:p w14:paraId="336A81BB" w14:textId="45D72941"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7</w:t>
            </w:r>
            <w:r w:rsidR="000F4463">
              <w:rPr>
                <w:rFonts w:ascii="Arial" w:hAnsi="Arial" w:cs="Arial"/>
                <w:color w:val="auto"/>
                <w:sz w:val="18"/>
                <w:szCs w:val="18"/>
              </w:rPr>
              <w:t>-8</w:t>
            </w:r>
            <w:r>
              <w:rPr>
                <w:rFonts w:ascii="Arial" w:hAnsi="Arial" w:cs="Arial"/>
                <w:color w:val="auto"/>
                <w:sz w:val="18"/>
                <w:szCs w:val="18"/>
              </w:rPr>
              <w:t xml:space="preserve"> (‘Methods’)</w:t>
            </w:r>
          </w:p>
        </w:tc>
      </w:tr>
      <w:tr w:rsidR="003843B4" w:rsidRPr="0037775E" w14:paraId="29FCCF3D" w14:textId="77777777" w:rsidTr="003843B4">
        <w:trPr>
          <w:trHeight w:val="191"/>
        </w:trPr>
        <w:tc>
          <w:tcPr>
            <w:tcW w:w="731" w:type="pct"/>
            <w:tcBorders>
              <w:top w:val="single" w:sz="5" w:space="0" w:color="000000"/>
              <w:left w:val="single" w:sz="5" w:space="0" w:color="000000"/>
              <w:bottom w:val="single" w:sz="5" w:space="0" w:color="000000"/>
              <w:right w:val="single" w:sz="5" w:space="0" w:color="000000"/>
            </w:tcBorders>
          </w:tcPr>
          <w:p w14:paraId="47AC589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314" w:type="pct"/>
            <w:tcBorders>
              <w:top w:val="single" w:sz="5" w:space="0" w:color="000000"/>
              <w:left w:val="single" w:sz="5" w:space="0" w:color="000000"/>
              <w:bottom w:val="single" w:sz="5" w:space="0" w:color="000000"/>
              <w:right w:val="single" w:sz="5" w:space="0" w:color="000000"/>
            </w:tcBorders>
          </w:tcPr>
          <w:p w14:paraId="39CFF705"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6</w:t>
            </w:r>
          </w:p>
        </w:tc>
        <w:tc>
          <w:tcPr>
            <w:tcW w:w="2514" w:type="pct"/>
            <w:tcBorders>
              <w:top w:val="single" w:sz="5" w:space="0" w:color="000000"/>
              <w:left w:val="single" w:sz="5" w:space="0" w:color="000000"/>
              <w:bottom w:val="single" w:sz="5" w:space="0" w:color="000000"/>
              <w:right w:val="single" w:sz="5" w:space="0" w:color="000000"/>
            </w:tcBorders>
          </w:tcPr>
          <w:p w14:paraId="7A4443F1"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41" w:type="pct"/>
            <w:tcBorders>
              <w:top w:val="single" w:sz="5" w:space="0" w:color="000000"/>
              <w:left w:val="single" w:sz="5" w:space="0" w:color="000000"/>
              <w:bottom w:val="single" w:sz="5" w:space="0" w:color="000000"/>
              <w:right w:val="single" w:sz="5" w:space="0" w:color="000000"/>
            </w:tcBorders>
          </w:tcPr>
          <w:p w14:paraId="27EF7F8B" w14:textId="103EDF4B" w:rsidR="003843B4" w:rsidRPr="00930A31" w:rsidRDefault="0037775E" w:rsidP="00852443">
            <w:pPr>
              <w:pStyle w:val="Default"/>
              <w:spacing w:before="40" w:after="40"/>
              <w:rPr>
                <w:rFonts w:ascii="Arial" w:hAnsi="Arial" w:cs="Arial"/>
                <w:color w:val="auto"/>
                <w:sz w:val="18"/>
                <w:szCs w:val="18"/>
              </w:rPr>
            </w:pPr>
            <w:r>
              <w:rPr>
                <w:rFonts w:ascii="Arial" w:hAnsi="Arial" w:cs="Arial"/>
                <w:color w:val="auto"/>
                <w:sz w:val="18"/>
                <w:szCs w:val="18"/>
              </w:rPr>
              <w:t>Page 7 (‘Methods’)</w:t>
            </w:r>
          </w:p>
        </w:tc>
      </w:tr>
      <w:tr w:rsidR="003843B4" w:rsidRPr="004C1685" w14:paraId="1969983F"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62A72589"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Search strategy</w:t>
            </w:r>
          </w:p>
        </w:tc>
        <w:tc>
          <w:tcPr>
            <w:tcW w:w="314" w:type="pct"/>
            <w:tcBorders>
              <w:top w:val="single" w:sz="5" w:space="0" w:color="000000"/>
              <w:left w:val="single" w:sz="5" w:space="0" w:color="000000"/>
              <w:bottom w:val="single" w:sz="5" w:space="0" w:color="000000"/>
              <w:right w:val="single" w:sz="5" w:space="0" w:color="000000"/>
            </w:tcBorders>
          </w:tcPr>
          <w:p w14:paraId="4157D275"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7</w:t>
            </w:r>
          </w:p>
        </w:tc>
        <w:tc>
          <w:tcPr>
            <w:tcW w:w="2514" w:type="pct"/>
            <w:tcBorders>
              <w:top w:val="single" w:sz="5" w:space="0" w:color="000000"/>
              <w:left w:val="single" w:sz="5" w:space="0" w:color="000000"/>
              <w:bottom w:val="single" w:sz="5" w:space="0" w:color="000000"/>
              <w:right w:val="single" w:sz="5" w:space="0" w:color="000000"/>
            </w:tcBorders>
          </w:tcPr>
          <w:p w14:paraId="6131BC9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41" w:type="pct"/>
            <w:tcBorders>
              <w:top w:val="single" w:sz="5" w:space="0" w:color="000000"/>
              <w:left w:val="single" w:sz="5" w:space="0" w:color="000000"/>
              <w:bottom w:val="single" w:sz="5" w:space="0" w:color="000000"/>
              <w:right w:val="single" w:sz="5" w:space="0" w:color="000000"/>
            </w:tcBorders>
          </w:tcPr>
          <w:p w14:paraId="4C1D4194" w14:textId="0A4FB6F4" w:rsidR="003843B4" w:rsidRPr="00930A31" w:rsidRDefault="00555B55" w:rsidP="00852443">
            <w:pPr>
              <w:pStyle w:val="Default"/>
              <w:spacing w:before="40" w:after="40"/>
              <w:rPr>
                <w:rFonts w:ascii="Arial" w:hAnsi="Arial" w:cs="Arial"/>
                <w:color w:val="auto"/>
                <w:sz w:val="18"/>
                <w:szCs w:val="18"/>
              </w:rPr>
            </w:pPr>
            <w:r>
              <w:rPr>
                <w:rFonts w:ascii="Arial" w:hAnsi="Arial" w:cs="Arial"/>
                <w:color w:val="auto"/>
                <w:sz w:val="18"/>
                <w:szCs w:val="18"/>
              </w:rPr>
              <w:t>Additional file 1</w:t>
            </w:r>
            <w:r w:rsidR="003843B4">
              <w:rPr>
                <w:rFonts w:ascii="Arial" w:hAnsi="Arial" w:cs="Arial"/>
                <w:color w:val="auto"/>
                <w:sz w:val="18"/>
                <w:szCs w:val="18"/>
              </w:rPr>
              <w:t xml:space="preserve">, page </w:t>
            </w:r>
            <w:r w:rsidR="00614072">
              <w:rPr>
                <w:rFonts w:ascii="Arial" w:hAnsi="Arial" w:cs="Arial"/>
                <w:color w:val="auto"/>
                <w:sz w:val="18"/>
                <w:szCs w:val="18"/>
              </w:rPr>
              <w:t>17</w:t>
            </w:r>
            <w:r w:rsidR="003843B4">
              <w:rPr>
                <w:rFonts w:ascii="Arial" w:hAnsi="Arial" w:cs="Arial"/>
                <w:color w:val="auto"/>
                <w:sz w:val="18"/>
                <w:szCs w:val="18"/>
              </w:rPr>
              <w:t>-</w:t>
            </w:r>
            <w:r w:rsidR="00614072">
              <w:rPr>
                <w:rFonts w:ascii="Arial" w:hAnsi="Arial" w:cs="Arial"/>
                <w:color w:val="auto"/>
                <w:sz w:val="18"/>
                <w:szCs w:val="18"/>
              </w:rPr>
              <w:t>19</w:t>
            </w:r>
          </w:p>
        </w:tc>
      </w:tr>
      <w:tr w:rsidR="003843B4" w:rsidRPr="000F4463" w14:paraId="0EEE2944"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03025553"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Selection process</w:t>
            </w:r>
          </w:p>
        </w:tc>
        <w:tc>
          <w:tcPr>
            <w:tcW w:w="314" w:type="pct"/>
            <w:tcBorders>
              <w:top w:val="single" w:sz="5" w:space="0" w:color="000000"/>
              <w:left w:val="single" w:sz="5" w:space="0" w:color="000000"/>
              <w:bottom w:val="single" w:sz="5" w:space="0" w:color="000000"/>
              <w:right w:val="single" w:sz="5" w:space="0" w:color="000000"/>
            </w:tcBorders>
          </w:tcPr>
          <w:p w14:paraId="0B8FF99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8</w:t>
            </w:r>
          </w:p>
        </w:tc>
        <w:tc>
          <w:tcPr>
            <w:tcW w:w="2514" w:type="pct"/>
            <w:tcBorders>
              <w:top w:val="single" w:sz="5" w:space="0" w:color="000000"/>
              <w:left w:val="single" w:sz="5" w:space="0" w:color="000000"/>
              <w:bottom w:val="single" w:sz="5" w:space="0" w:color="000000"/>
              <w:right w:val="single" w:sz="5" w:space="0" w:color="000000"/>
            </w:tcBorders>
          </w:tcPr>
          <w:p w14:paraId="2D67D92D"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41" w:type="pct"/>
            <w:tcBorders>
              <w:top w:val="single" w:sz="5" w:space="0" w:color="000000"/>
              <w:left w:val="single" w:sz="5" w:space="0" w:color="000000"/>
              <w:bottom w:val="single" w:sz="5" w:space="0" w:color="000000"/>
              <w:right w:val="single" w:sz="5" w:space="0" w:color="000000"/>
            </w:tcBorders>
          </w:tcPr>
          <w:p w14:paraId="0403555B" w14:textId="4501C18E"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7</w:t>
            </w:r>
            <w:r w:rsidR="000F4463">
              <w:rPr>
                <w:rFonts w:ascii="Arial" w:hAnsi="Arial" w:cs="Arial"/>
                <w:color w:val="auto"/>
                <w:sz w:val="18"/>
                <w:szCs w:val="18"/>
              </w:rPr>
              <w:t>-8</w:t>
            </w:r>
            <w:r>
              <w:rPr>
                <w:rFonts w:ascii="Arial" w:hAnsi="Arial" w:cs="Arial"/>
                <w:color w:val="auto"/>
                <w:sz w:val="18"/>
                <w:szCs w:val="18"/>
              </w:rPr>
              <w:t xml:space="preserve"> (‘Methods’)</w:t>
            </w:r>
            <w:r w:rsidR="000F4463">
              <w:rPr>
                <w:rFonts w:ascii="Arial" w:hAnsi="Arial" w:cs="Arial"/>
                <w:color w:val="auto"/>
                <w:sz w:val="18"/>
                <w:szCs w:val="18"/>
              </w:rPr>
              <w:t>.</w:t>
            </w:r>
          </w:p>
        </w:tc>
      </w:tr>
      <w:tr w:rsidR="003843B4" w:rsidRPr="004C1685" w14:paraId="7FD6661A" w14:textId="77777777" w:rsidTr="003843B4">
        <w:trPr>
          <w:trHeight w:val="152"/>
        </w:trPr>
        <w:tc>
          <w:tcPr>
            <w:tcW w:w="731" w:type="pct"/>
            <w:tcBorders>
              <w:top w:val="single" w:sz="5" w:space="0" w:color="000000"/>
              <w:left w:val="single" w:sz="5" w:space="0" w:color="000000"/>
              <w:bottom w:val="single" w:sz="5" w:space="0" w:color="000000"/>
              <w:right w:val="single" w:sz="5" w:space="0" w:color="000000"/>
            </w:tcBorders>
          </w:tcPr>
          <w:p w14:paraId="61B1BD14"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314" w:type="pct"/>
            <w:tcBorders>
              <w:top w:val="single" w:sz="5" w:space="0" w:color="000000"/>
              <w:left w:val="single" w:sz="5" w:space="0" w:color="000000"/>
              <w:bottom w:val="single" w:sz="5" w:space="0" w:color="000000"/>
              <w:right w:val="single" w:sz="5" w:space="0" w:color="000000"/>
            </w:tcBorders>
          </w:tcPr>
          <w:p w14:paraId="7AAF8044"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9</w:t>
            </w:r>
          </w:p>
        </w:tc>
        <w:tc>
          <w:tcPr>
            <w:tcW w:w="2514" w:type="pct"/>
            <w:tcBorders>
              <w:top w:val="single" w:sz="5" w:space="0" w:color="000000"/>
              <w:left w:val="single" w:sz="5" w:space="0" w:color="000000"/>
              <w:bottom w:val="single" w:sz="5" w:space="0" w:color="000000"/>
              <w:right w:val="single" w:sz="5" w:space="0" w:color="000000"/>
            </w:tcBorders>
          </w:tcPr>
          <w:p w14:paraId="39D8AAB0"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41" w:type="pct"/>
            <w:tcBorders>
              <w:top w:val="single" w:sz="5" w:space="0" w:color="000000"/>
              <w:left w:val="single" w:sz="5" w:space="0" w:color="000000"/>
              <w:bottom w:val="single" w:sz="5" w:space="0" w:color="000000"/>
              <w:right w:val="single" w:sz="5" w:space="0" w:color="000000"/>
            </w:tcBorders>
          </w:tcPr>
          <w:p w14:paraId="4818F0B0" w14:textId="59751542"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7</w:t>
            </w:r>
            <w:r w:rsidR="000F4463">
              <w:rPr>
                <w:rFonts w:ascii="Arial" w:hAnsi="Arial" w:cs="Arial"/>
                <w:color w:val="auto"/>
                <w:sz w:val="18"/>
                <w:szCs w:val="18"/>
              </w:rPr>
              <w:t>-8</w:t>
            </w:r>
            <w:r>
              <w:rPr>
                <w:rFonts w:ascii="Arial" w:hAnsi="Arial" w:cs="Arial"/>
                <w:color w:val="auto"/>
                <w:sz w:val="18"/>
                <w:szCs w:val="18"/>
              </w:rPr>
              <w:t xml:space="preserve"> (‘Methods’)</w:t>
            </w:r>
          </w:p>
        </w:tc>
      </w:tr>
      <w:tr w:rsidR="003843B4" w:rsidRPr="008B0BC7" w14:paraId="40858806" w14:textId="77777777" w:rsidTr="003843B4">
        <w:trPr>
          <w:trHeight w:val="48"/>
        </w:trPr>
        <w:tc>
          <w:tcPr>
            <w:tcW w:w="731" w:type="pct"/>
            <w:vMerge w:val="restart"/>
            <w:tcBorders>
              <w:top w:val="single" w:sz="5" w:space="0" w:color="000000"/>
              <w:left w:val="single" w:sz="5" w:space="0" w:color="000000"/>
              <w:right w:val="single" w:sz="5" w:space="0" w:color="000000"/>
            </w:tcBorders>
          </w:tcPr>
          <w:p w14:paraId="5F17EF4D"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314" w:type="pct"/>
            <w:tcBorders>
              <w:top w:val="single" w:sz="5" w:space="0" w:color="000000"/>
              <w:left w:val="single" w:sz="5" w:space="0" w:color="000000"/>
              <w:bottom w:val="single" w:sz="5" w:space="0" w:color="000000"/>
              <w:right w:val="single" w:sz="5" w:space="0" w:color="000000"/>
            </w:tcBorders>
          </w:tcPr>
          <w:p w14:paraId="3444408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10a</w:t>
            </w:r>
          </w:p>
        </w:tc>
        <w:tc>
          <w:tcPr>
            <w:tcW w:w="2514" w:type="pct"/>
            <w:tcBorders>
              <w:top w:val="single" w:sz="5" w:space="0" w:color="000000"/>
              <w:left w:val="single" w:sz="5" w:space="0" w:color="000000"/>
              <w:bottom w:val="single" w:sz="5" w:space="0" w:color="000000"/>
              <w:right w:val="single" w:sz="5" w:space="0" w:color="000000"/>
            </w:tcBorders>
          </w:tcPr>
          <w:p w14:paraId="396D4A6C"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41" w:type="pct"/>
            <w:tcBorders>
              <w:top w:val="single" w:sz="5" w:space="0" w:color="000000"/>
              <w:left w:val="single" w:sz="5" w:space="0" w:color="000000"/>
              <w:bottom w:val="single" w:sz="5" w:space="0" w:color="000000"/>
              <w:right w:val="single" w:sz="5" w:space="0" w:color="000000"/>
            </w:tcBorders>
          </w:tcPr>
          <w:p w14:paraId="30CCEBF9" w14:textId="7640F43C"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7775E">
              <w:rPr>
                <w:rFonts w:ascii="Arial" w:hAnsi="Arial" w:cs="Arial"/>
                <w:color w:val="auto"/>
                <w:sz w:val="18"/>
                <w:szCs w:val="18"/>
              </w:rPr>
              <w:t>8</w:t>
            </w:r>
            <w:r w:rsidR="002E3D09">
              <w:rPr>
                <w:rFonts w:ascii="Arial" w:hAnsi="Arial" w:cs="Arial"/>
                <w:color w:val="auto"/>
                <w:sz w:val="18"/>
                <w:szCs w:val="18"/>
              </w:rPr>
              <w:t>-9</w:t>
            </w:r>
            <w:r>
              <w:rPr>
                <w:rFonts w:ascii="Arial" w:hAnsi="Arial" w:cs="Arial"/>
                <w:color w:val="auto"/>
                <w:sz w:val="18"/>
                <w:szCs w:val="18"/>
              </w:rPr>
              <w:t xml:space="preserve"> (‘Outcomes and subgroup analyses’).</w:t>
            </w:r>
          </w:p>
        </w:tc>
      </w:tr>
      <w:tr w:rsidR="003843B4" w:rsidRPr="004C1685" w14:paraId="78AD6EF4" w14:textId="77777777" w:rsidTr="003843B4">
        <w:trPr>
          <w:trHeight w:val="48"/>
        </w:trPr>
        <w:tc>
          <w:tcPr>
            <w:tcW w:w="731" w:type="pct"/>
            <w:vMerge/>
            <w:tcBorders>
              <w:left w:val="single" w:sz="5" w:space="0" w:color="000000"/>
              <w:bottom w:val="single" w:sz="5" w:space="0" w:color="000000"/>
              <w:right w:val="single" w:sz="5" w:space="0" w:color="000000"/>
            </w:tcBorders>
          </w:tcPr>
          <w:p w14:paraId="5DC01C7A"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2E116D68"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10b</w:t>
            </w:r>
          </w:p>
        </w:tc>
        <w:tc>
          <w:tcPr>
            <w:tcW w:w="2514" w:type="pct"/>
            <w:tcBorders>
              <w:top w:val="single" w:sz="5" w:space="0" w:color="000000"/>
              <w:left w:val="single" w:sz="5" w:space="0" w:color="000000"/>
              <w:bottom w:val="single" w:sz="5" w:space="0" w:color="000000"/>
              <w:right w:val="single" w:sz="5" w:space="0" w:color="000000"/>
            </w:tcBorders>
          </w:tcPr>
          <w:p w14:paraId="6D9EF6A3"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41" w:type="pct"/>
            <w:tcBorders>
              <w:top w:val="single" w:sz="5" w:space="0" w:color="000000"/>
              <w:left w:val="single" w:sz="5" w:space="0" w:color="000000"/>
              <w:bottom w:val="single" w:sz="5" w:space="0" w:color="000000"/>
              <w:right w:val="single" w:sz="5" w:space="0" w:color="000000"/>
            </w:tcBorders>
          </w:tcPr>
          <w:p w14:paraId="0668AC7A" w14:textId="422106A5"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Published protocol</w:t>
            </w:r>
            <w:r w:rsidR="00E0676C">
              <w:rPr>
                <w:rFonts w:ascii="Arial" w:hAnsi="Arial" w:cs="Arial"/>
                <w:color w:val="auto"/>
                <w:sz w:val="18"/>
                <w:szCs w:val="18"/>
              </w:rPr>
              <w:fldChar w:fldCharType="begin"/>
            </w:r>
            <w:r w:rsidR="000145B8">
              <w:rPr>
                <w:rFonts w:ascii="Arial" w:hAnsi="Arial" w:cs="Arial"/>
                <w:color w:val="auto"/>
                <w:sz w:val="18"/>
                <w:szCs w:val="18"/>
              </w:rPr>
              <w:instrText xml:space="preserve"> ADDIN EN.CITE &lt;EndNote&gt;&lt;Cite&gt;&lt;Author&gt;Sillassen&lt;/Author&gt;&lt;Year&gt;2024&lt;/Year&gt;&lt;RecNum&gt;129&lt;/RecNum&gt;&lt;DisplayText&gt;&lt;style face="superscript"&gt;95&lt;/style&gt;&lt;/DisplayText&gt;&lt;record&gt;&lt;rec-number&gt;129&lt;/rec-number&gt;&lt;foreign-keys&gt;&lt;key app="EN" db-id="2p2tzx0d1zwpfaeswpzpza5jsrrxxw955w5p" timestamp="1719214171"&gt;129&lt;/key&gt;&lt;/foreign-keys&gt;&lt;ref-type name="Journal Article"&gt;17&lt;/ref-type&gt;&lt;contributors&gt;&lt;authors&gt;&lt;author&gt;Sillassen, Christina Dam Bjerregaard&lt;/author&gt;&lt;author&gt;Kamp, Caroline Barkholt&lt;/author&gt;&lt;author&gt;Petersen, Johanne Juul&lt;/author&gt;&lt;author&gt;Faltermeier, Pascal&lt;/author&gt;&lt;author&gt;Siddiqui, Faiza&lt;/author&gt;&lt;author&gt;Grand, Johannes&lt;/author&gt;&lt;author&gt;Dominguez, Helena&lt;/author&gt;&lt;author&gt;Frølich, Anne&lt;/author&gt;&lt;author&gt;Gæde, Peter Haulund&lt;/author&gt;&lt;author&gt;Gluud, Christian&lt;/author&gt;&lt;author&gt;Mathiesen, Ole&lt;/author&gt;&lt;author&gt;Jakobsen, Janus&lt;/author&gt;&lt;/authors&gt;&lt;/contributors&gt;&lt;titles&gt;&lt;title&gt;Adverse effects with semaglutide: a protocol for a systematic review with meta-analysis and trial sequential analysis&lt;/title&gt;&lt;secondary-title&gt;BMJ Open&lt;/secondary-title&gt;&lt;/titles&gt;&lt;periodical&gt;&lt;full-title&gt;BMJ Open&lt;/full-title&gt;&lt;/periodical&gt;&lt;pages&gt;e084190&lt;/pages&gt;&lt;volume&gt;14&lt;/volume&gt;&lt;number&gt;6&lt;/number&gt;&lt;dates&gt;&lt;year&gt;2024&lt;/year&gt;&lt;/dates&gt;&lt;urls&gt;&lt;related-urls&gt;&lt;url&gt;http://bmjopen.bmj.com/content/14/6/e084190.abstract&lt;/url&gt;&lt;/related-urls&gt;&lt;/urls&gt;&lt;electronic-resource-num&gt;10.1136/bmjopen-2024-084190&lt;/electronic-resource-num&gt;&lt;/record&gt;&lt;/Cite&gt;&lt;/EndNote&gt;</w:instrText>
            </w:r>
            <w:r w:rsidR="00E0676C">
              <w:rPr>
                <w:rFonts w:ascii="Arial" w:hAnsi="Arial" w:cs="Arial"/>
                <w:color w:val="auto"/>
                <w:sz w:val="18"/>
                <w:szCs w:val="18"/>
              </w:rPr>
              <w:fldChar w:fldCharType="separate"/>
            </w:r>
            <w:r w:rsidR="000145B8" w:rsidRPr="000145B8">
              <w:rPr>
                <w:rFonts w:ascii="Arial" w:hAnsi="Arial" w:cs="Arial"/>
                <w:noProof/>
                <w:color w:val="auto"/>
                <w:sz w:val="18"/>
                <w:szCs w:val="18"/>
                <w:vertAlign w:val="superscript"/>
              </w:rPr>
              <w:t>95</w:t>
            </w:r>
            <w:r w:rsidR="00E0676C">
              <w:rPr>
                <w:rFonts w:ascii="Arial" w:hAnsi="Arial" w:cs="Arial"/>
                <w:color w:val="auto"/>
                <w:sz w:val="18"/>
                <w:szCs w:val="18"/>
              </w:rPr>
              <w:fldChar w:fldCharType="end"/>
            </w:r>
          </w:p>
        </w:tc>
      </w:tr>
      <w:tr w:rsidR="003843B4" w:rsidRPr="002E3D09" w14:paraId="5372D5FA"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30866E0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314" w:type="pct"/>
            <w:tcBorders>
              <w:top w:val="single" w:sz="5" w:space="0" w:color="000000"/>
              <w:left w:val="single" w:sz="5" w:space="0" w:color="000000"/>
              <w:bottom w:val="single" w:sz="5" w:space="0" w:color="000000"/>
              <w:right w:val="single" w:sz="5" w:space="0" w:color="000000"/>
            </w:tcBorders>
          </w:tcPr>
          <w:p w14:paraId="303868F3"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11</w:t>
            </w:r>
          </w:p>
        </w:tc>
        <w:tc>
          <w:tcPr>
            <w:tcW w:w="2514" w:type="pct"/>
            <w:tcBorders>
              <w:top w:val="single" w:sz="5" w:space="0" w:color="000000"/>
              <w:left w:val="single" w:sz="5" w:space="0" w:color="000000"/>
              <w:bottom w:val="single" w:sz="5" w:space="0" w:color="000000"/>
              <w:right w:val="single" w:sz="5" w:space="0" w:color="000000"/>
            </w:tcBorders>
          </w:tcPr>
          <w:p w14:paraId="7F1EFAA8"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41" w:type="pct"/>
            <w:tcBorders>
              <w:top w:val="single" w:sz="5" w:space="0" w:color="000000"/>
              <w:left w:val="single" w:sz="5" w:space="0" w:color="000000"/>
              <w:bottom w:val="single" w:sz="5" w:space="0" w:color="000000"/>
              <w:right w:val="single" w:sz="5" w:space="0" w:color="000000"/>
            </w:tcBorders>
          </w:tcPr>
          <w:p w14:paraId="6282EAB4" w14:textId="0F19FEF5"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Page 7 (‘Methods’)</w:t>
            </w:r>
            <w:r w:rsidR="0037775E">
              <w:rPr>
                <w:rFonts w:ascii="Arial" w:hAnsi="Arial" w:cs="Arial"/>
                <w:color w:val="auto"/>
                <w:sz w:val="18"/>
                <w:szCs w:val="18"/>
              </w:rPr>
              <w:t xml:space="preserve"> and published protocol</w:t>
            </w:r>
            <w:r w:rsidR="00016F9D">
              <w:rPr>
                <w:rFonts w:ascii="Arial" w:hAnsi="Arial" w:cs="Arial"/>
                <w:color w:val="auto"/>
                <w:sz w:val="18"/>
                <w:szCs w:val="18"/>
              </w:rPr>
              <w:t>.</w:t>
            </w:r>
            <w:r w:rsidR="00E0676C">
              <w:rPr>
                <w:rFonts w:ascii="Arial" w:hAnsi="Arial" w:cs="Arial"/>
                <w:color w:val="auto"/>
                <w:sz w:val="18"/>
                <w:szCs w:val="18"/>
              </w:rPr>
              <w:fldChar w:fldCharType="begin"/>
            </w:r>
            <w:r w:rsidR="000145B8">
              <w:rPr>
                <w:rFonts w:ascii="Arial" w:hAnsi="Arial" w:cs="Arial"/>
                <w:color w:val="auto"/>
                <w:sz w:val="18"/>
                <w:szCs w:val="18"/>
              </w:rPr>
              <w:instrText xml:space="preserve"> ADDIN EN.CITE &lt;EndNote&gt;&lt;Cite&gt;&lt;Author&gt;Sillassen&lt;/Author&gt;&lt;Year&gt;2024&lt;/Year&gt;&lt;RecNum&gt;129&lt;/RecNum&gt;&lt;DisplayText&gt;&lt;style face="superscript"&gt;95&lt;/style&gt;&lt;/DisplayText&gt;&lt;record&gt;&lt;rec-number&gt;129&lt;/rec-number&gt;&lt;foreign-keys&gt;&lt;key app="EN" db-id="2p2tzx0d1zwpfaeswpzpza5jsrrxxw955w5p" timestamp="1719214171"&gt;129&lt;/key&gt;&lt;/foreign-keys&gt;&lt;ref-type name="Journal Article"&gt;17&lt;/ref-type&gt;&lt;contributors&gt;&lt;authors&gt;&lt;author&gt;Sillassen, Christina Dam Bjerregaard&lt;/author&gt;&lt;author&gt;Kamp, Caroline Barkholt&lt;/author&gt;&lt;author&gt;Petersen, Johanne Juul&lt;/author&gt;&lt;author&gt;Faltermeier, Pascal&lt;/author&gt;&lt;author&gt;Siddiqui, Faiza&lt;/author&gt;&lt;author&gt;Grand, Johannes&lt;/author&gt;&lt;author&gt;Dominguez, Helena&lt;/author&gt;&lt;author&gt;Frølich, Anne&lt;/author&gt;&lt;author&gt;Gæde, Peter Haulund&lt;/author&gt;&lt;author&gt;Gluud, Christian&lt;/author&gt;&lt;author&gt;Mathiesen, Ole&lt;/author&gt;&lt;author&gt;Jakobsen, Janus&lt;/author&gt;&lt;/authors&gt;&lt;/contributors&gt;&lt;titles&gt;&lt;title&gt;Adverse effects with semaglutide: a protocol for a systematic review with meta-analysis and trial sequential analysis&lt;/title&gt;&lt;secondary-title&gt;BMJ Open&lt;/secondary-title&gt;&lt;/titles&gt;&lt;periodical&gt;&lt;full-title&gt;BMJ Open&lt;/full-title&gt;&lt;/periodical&gt;&lt;pages&gt;e084190&lt;/pages&gt;&lt;volume&gt;14&lt;/volume&gt;&lt;number&gt;6&lt;/number&gt;&lt;dates&gt;&lt;year&gt;2024&lt;/year&gt;&lt;/dates&gt;&lt;urls&gt;&lt;related-urls&gt;&lt;url&gt;http://bmjopen.bmj.com/content/14/6/e084190.abstract&lt;/url&gt;&lt;/related-urls&gt;&lt;/urls&gt;&lt;electronic-resource-num&gt;10.1136/bmjopen-2024-084190&lt;/electronic-resource-num&gt;&lt;/record&gt;&lt;/Cite&gt;&lt;/EndNote&gt;</w:instrText>
            </w:r>
            <w:r w:rsidR="00E0676C">
              <w:rPr>
                <w:rFonts w:ascii="Arial" w:hAnsi="Arial" w:cs="Arial"/>
                <w:color w:val="auto"/>
                <w:sz w:val="18"/>
                <w:szCs w:val="18"/>
              </w:rPr>
              <w:fldChar w:fldCharType="separate"/>
            </w:r>
            <w:r w:rsidR="000145B8" w:rsidRPr="000145B8">
              <w:rPr>
                <w:rFonts w:ascii="Arial" w:hAnsi="Arial" w:cs="Arial"/>
                <w:noProof/>
                <w:color w:val="auto"/>
                <w:sz w:val="18"/>
                <w:szCs w:val="18"/>
                <w:vertAlign w:val="superscript"/>
              </w:rPr>
              <w:t>95</w:t>
            </w:r>
            <w:r w:rsidR="00E0676C">
              <w:rPr>
                <w:rFonts w:ascii="Arial" w:hAnsi="Arial" w:cs="Arial"/>
                <w:color w:val="auto"/>
                <w:sz w:val="18"/>
                <w:szCs w:val="18"/>
              </w:rPr>
              <w:fldChar w:fldCharType="end"/>
            </w:r>
          </w:p>
        </w:tc>
      </w:tr>
      <w:tr w:rsidR="003843B4" w:rsidRPr="004C1685" w14:paraId="1EA1B795"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7787C8CF"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314" w:type="pct"/>
            <w:tcBorders>
              <w:top w:val="single" w:sz="5" w:space="0" w:color="000000"/>
              <w:left w:val="single" w:sz="5" w:space="0" w:color="000000"/>
              <w:bottom w:val="single" w:sz="5" w:space="0" w:color="000000"/>
              <w:right w:val="single" w:sz="5" w:space="0" w:color="000000"/>
            </w:tcBorders>
          </w:tcPr>
          <w:p w14:paraId="2F2FAA1B"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12</w:t>
            </w:r>
          </w:p>
        </w:tc>
        <w:tc>
          <w:tcPr>
            <w:tcW w:w="2514" w:type="pct"/>
            <w:tcBorders>
              <w:top w:val="single" w:sz="5" w:space="0" w:color="000000"/>
              <w:left w:val="single" w:sz="5" w:space="0" w:color="000000"/>
              <w:bottom w:val="single" w:sz="5" w:space="0" w:color="000000"/>
              <w:right w:val="single" w:sz="5" w:space="0" w:color="000000"/>
            </w:tcBorders>
          </w:tcPr>
          <w:p w14:paraId="529D9FD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41" w:type="pct"/>
            <w:tcBorders>
              <w:top w:val="single" w:sz="5" w:space="0" w:color="000000"/>
              <w:left w:val="single" w:sz="5" w:space="0" w:color="000000"/>
              <w:bottom w:val="single" w:sz="5" w:space="0" w:color="000000"/>
              <w:right w:val="single" w:sz="5" w:space="0" w:color="000000"/>
            </w:tcBorders>
          </w:tcPr>
          <w:p w14:paraId="040A6A6E" w14:textId="02982DAB"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Published protocol</w:t>
            </w:r>
            <w:r w:rsidR="00E0676C">
              <w:rPr>
                <w:rFonts w:ascii="Arial" w:hAnsi="Arial" w:cs="Arial"/>
                <w:color w:val="auto"/>
                <w:sz w:val="18"/>
                <w:szCs w:val="18"/>
              </w:rPr>
              <w:fldChar w:fldCharType="begin"/>
            </w:r>
            <w:r w:rsidR="000145B8">
              <w:rPr>
                <w:rFonts w:ascii="Arial" w:hAnsi="Arial" w:cs="Arial"/>
                <w:color w:val="auto"/>
                <w:sz w:val="18"/>
                <w:szCs w:val="18"/>
              </w:rPr>
              <w:instrText xml:space="preserve"> ADDIN EN.CITE &lt;EndNote&gt;&lt;Cite&gt;&lt;Author&gt;Sillassen&lt;/Author&gt;&lt;Year&gt;2024&lt;/Year&gt;&lt;RecNum&gt;129&lt;/RecNum&gt;&lt;DisplayText&gt;&lt;style face="superscript"&gt;95&lt;/style&gt;&lt;/DisplayText&gt;&lt;record&gt;&lt;rec-number&gt;129&lt;/rec-number&gt;&lt;foreign-keys&gt;&lt;key app="EN" db-id="2p2tzx0d1zwpfaeswpzpza5jsrrxxw955w5p" timestamp="1719214171"&gt;129&lt;/key&gt;&lt;/foreign-keys&gt;&lt;ref-type name="Journal Article"&gt;17&lt;/ref-type&gt;&lt;contributors&gt;&lt;authors&gt;&lt;author&gt;Sillassen, Christina Dam Bjerregaard&lt;/author&gt;&lt;author&gt;Kamp, Caroline Barkholt&lt;/author&gt;&lt;author&gt;Petersen, Johanne Juul&lt;/author&gt;&lt;author&gt;Faltermeier, Pascal&lt;/author&gt;&lt;author&gt;Siddiqui, Faiza&lt;/author&gt;&lt;author&gt;Grand, Johannes&lt;/author&gt;&lt;author&gt;Dominguez, Helena&lt;/author&gt;&lt;author&gt;Frølich, Anne&lt;/author&gt;&lt;author&gt;Gæde, Peter Haulund&lt;/author&gt;&lt;author&gt;Gluud, Christian&lt;/author&gt;&lt;author&gt;Mathiesen, Ole&lt;/author&gt;&lt;author&gt;Jakobsen, Janus&lt;/author&gt;&lt;/authors&gt;&lt;/contributors&gt;&lt;titles&gt;&lt;title&gt;Adverse effects with semaglutide: a protocol for a systematic review with meta-analysis and trial sequential analysis&lt;/title&gt;&lt;secondary-title&gt;BMJ Open&lt;/secondary-title&gt;&lt;/titles&gt;&lt;periodical&gt;&lt;full-title&gt;BMJ Open&lt;/full-title&gt;&lt;/periodical&gt;&lt;pages&gt;e084190&lt;/pages&gt;&lt;volume&gt;14&lt;/volume&gt;&lt;number&gt;6&lt;/number&gt;&lt;dates&gt;&lt;year&gt;2024&lt;/year&gt;&lt;/dates&gt;&lt;urls&gt;&lt;related-urls&gt;&lt;url&gt;http://bmjopen.bmj.com/content/14/6/e084190.abstract&lt;/url&gt;&lt;/related-urls&gt;&lt;/urls&gt;&lt;electronic-resource-num&gt;10.1136/bmjopen-2024-084190&lt;/electronic-resource-num&gt;&lt;/record&gt;&lt;/Cite&gt;&lt;/EndNote&gt;</w:instrText>
            </w:r>
            <w:r w:rsidR="00E0676C">
              <w:rPr>
                <w:rFonts w:ascii="Arial" w:hAnsi="Arial" w:cs="Arial"/>
                <w:color w:val="auto"/>
                <w:sz w:val="18"/>
                <w:szCs w:val="18"/>
              </w:rPr>
              <w:fldChar w:fldCharType="separate"/>
            </w:r>
            <w:r w:rsidR="000145B8" w:rsidRPr="000145B8">
              <w:rPr>
                <w:rFonts w:ascii="Arial" w:hAnsi="Arial" w:cs="Arial"/>
                <w:noProof/>
                <w:color w:val="auto"/>
                <w:sz w:val="18"/>
                <w:szCs w:val="18"/>
                <w:vertAlign w:val="superscript"/>
              </w:rPr>
              <w:t>95</w:t>
            </w:r>
            <w:r w:rsidR="00E0676C">
              <w:rPr>
                <w:rFonts w:ascii="Arial" w:hAnsi="Arial" w:cs="Arial"/>
                <w:color w:val="auto"/>
                <w:sz w:val="18"/>
                <w:szCs w:val="18"/>
              </w:rPr>
              <w:fldChar w:fldCharType="end"/>
            </w:r>
          </w:p>
        </w:tc>
      </w:tr>
      <w:tr w:rsidR="003843B4" w:rsidRPr="008B0BC7" w14:paraId="323CE805" w14:textId="77777777" w:rsidTr="003843B4">
        <w:trPr>
          <w:trHeight w:val="48"/>
        </w:trPr>
        <w:tc>
          <w:tcPr>
            <w:tcW w:w="731" w:type="pct"/>
            <w:vMerge w:val="restart"/>
            <w:tcBorders>
              <w:top w:val="single" w:sz="5" w:space="0" w:color="000000"/>
              <w:left w:val="single" w:sz="5" w:space="0" w:color="000000"/>
              <w:right w:val="single" w:sz="5" w:space="0" w:color="000000"/>
            </w:tcBorders>
          </w:tcPr>
          <w:p w14:paraId="3D0C9CC1"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Synthesis methods</w:t>
            </w:r>
          </w:p>
        </w:tc>
        <w:tc>
          <w:tcPr>
            <w:tcW w:w="314" w:type="pct"/>
            <w:tcBorders>
              <w:top w:val="single" w:sz="5" w:space="0" w:color="000000"/>
              <w:left w:val="single" w:sz="5" w:space="0" w:color="000000"/>
              <w:bottom w:val="single" w:sz="5" w:space="0" w:color="000000"/>
              <w:right w:val="single" w:sz="5" w:space="0" w:color="000000"/>
            </w:tcBorders>
          </w:tcPr>
          <w:p w14:paraId="27E678D9"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13a</w:t>
            </w:r>
          </w:p>
        </w:tc>
        <w:tc>
          <w:tcPr>
            <w:tcW w:w="2514" w:type="pct"/>
            <w:tcBorders>
              <w:top w:val="single" w:sz="5" w:space="0" w:color="000000"/>
              <w:left w:val="single" w:sz="5" w:space="0" w:color="000000"/>
              <w:bottom w:val="single" w:sz="5" w:space="0" w:color="000000"/>
              <w:right w:val="single" w:sz="5" w:space="0" w:color="000000"/>
            </w:tcBorders>
          </w:tcPr>
          <w:p w14:paraId="4FB6E36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comparing against </w:t>
            </w:r>
            <w:r w:rsidRPr="00930A31">
              <w:rPr>
                <w:rFonts w:ascii="Arial" w:hAnsi="Arial" w:cs="Arial"/>
                <w:sz w:val="18"/>
                <w:szCs w:val="18"/>
              </w:rPr>
              <w:lastRenderedPageBreak/>
              <w:t>the planned groups for each synthesis (item #5)).</w:t>
            </w:r>
          </w:p>
        </w:tc>
        <w:tc>
          <w:tcPr>
            <w:tcW w:w="1441" w:type="pct"/>
            <w:tcBorders>
              <w:top w:val="single" w:sz="5" w:space="0" w:color="000000"/>
              <w:left w:val="single" w:sz="5" w:space="0" w:color="000000"/>
              <w:bottom w:val="single" w:sz="5" w:space="0" w:color="000000"/>
              <w:right w:val="single" w:sz="5" w:space="0" w:color="000000"/>
            </w:tcBorders>
          </w:tcPr>
          <w:p w14:paraId="363F3765" w14:textId="6F1B3EEE" w:rsidR="003843B4" w:rsidRPr="00930A31" w:rsidRDefault="0037775E" w:rsidP="00852443">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w:t>
            </w:r>
          </w:p>
        </w:tc>
      </w:tr>
      <w:tr w:rsidR="003843B4" w:rsidRPr="008B0BC7" w14:paraId="6157C426" w14:textId="77777777" w:rsidTr="003843B4">
        <w:trPr>
          <w:trHeight w:val="48"/>
        </w:trPr>
        <w:tc>
          <w:tcPr>
            <w:tcW w:w="731" w:type="pct"/>
            <w:vMerge/>
            <w:tcBorders>
              <w:left w:val="single" w:sz="5" w:space="0" w:color="000000"/>
              <w:right w:val="single" w:sz="5" w:space="0" w:color="000000"/>
            </w:tcBorders>
          </w:tcPr>
          <w:p w14:paraId="659DE8D9"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75FAAF49"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13b</w:t>
            </w:r>
          </w:p>
        </w:tc>
        <w:tc>
          <w:tcPr>
            <w:tcW w:w="2514" w:type="pct"/>
            <w:tcBorders>
              <w:top w:val="single" w:sz="5" w:space="0" w:color="000000"/>
              <w:left w:val="single" w:sz="5" w:space="0" w:color="000000"/>
              <w:bottom w:val="single" w:sz="5" w:space="0" w:color="000000"/>
              <w:right w:val="single" w:sz="5" w:space="0" w:color="000000"/>
            </w:tcBorders>
          </w:tcPr>
          <w:p w14:paraId="2D237749"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41" w:type="pct"/>
            <w:tcBorders>
              <w:top w:val="single" w:sz="5" w:space="0" w:color="000000"/>
              <w:left w:val="single" w:sz="5" w:space="0" w:color="000000"/>
              <w:bottom w:val="single" w:sz="5" w:space="0" w:color="000000"/>
              <w:right w:val="single" w:sz="5" w:space="0" w:color="000000"/>
            </w:tcBorders>
          </w:tcPr>
          <w:p w14:paraId="44A3F76C" w14:textId="034A2581"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w:t>
            </w:r>
          </w:p>
        </w:tc>
      </w:tr>
      <w:tr w:rsidR="003843B4" w:rsidRPr="008B0BC7" w14:paraId="4FEAB180" w14:textId="77777777" w:rsidTr="003843B4">
        <w:trPr>
          <w:trHeight w:val="48"/>
        </w:trPr>
        <w:tc>
          <w:tcPr>
            <w:tcW w:w="731" w:type="pct"/>
            <w:vMerge/>
            <w:tcBorders>
              <w:left w:val="single" w:sz="5" w:space="0" w:color="000000"/>
              <w:right w:val="single" w:sz="5" w:space="0" w:color="000000"/>
            </w:tcBorders>
          </w:tcPr>
          <w:p w14:paraId="7F0CBE71"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26F2F0AF"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13c</w:t>
            </w:r>
          </w:p>
        </w:tc>
        <w:tc>
          <w:tcPr>
            <w:tcW w:w="2514" w:type="pct"/>
            <w:tcBorders>
              <w:top w:val="single" w:sz="5" w:space="0" w:color="000000"/>
              <w:left w:val="single" w:sz="5" w:space="0" w:color="000000"/>
              <w:bottom w:val="single" w:sz="5" w:space="0" w:color="000000"/>
              <w:right w:val="single" w:sz="5" w:space="0" w:color="000000"/>
            </w:tcBorders>
          </w:tcPr>
          <w:p w14:paraId="5108382C"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41" w:type="pct"/>
            <w:tcBorders>
              <w:top w:val="single" w:sz="5" w:space="0" w:color="000000"/>
              <w:left w:val="single" w:sz="5" w:space="0" w:color="000000"/>
              <w:bottom w:val="single" w:sz="5" w:space="0" w:color="000000"/>
              <w:right w:val="single" w:sz="5" w:space="0" w:color="000000"/>
            </w:tcBorders>
          </w:tcPr>
          <w:p w14:paraId="435FDE94" w14:textId="4E8D85A0"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w:t>
            </w:r>
          </w:p>
        </w:tc>
      </w:tr>
      <w:tr w:rsidR="003843B4" w:rsidRPr="008B0BC7" w14:paraId="2E828287" w14:textId="77777777" w:rsidTr="003843B4">
        <w:trPr>
          <w:trHeight w:val="48"/>
        </w:trPr>
        <w:tc>
          <w:tcPr>
            <w:tcW w:w="731" w:type="pct"/>
            <w:vMerge/>
            <w:tcBorders>
              <w:left w:val="single" w:sz="5" w:space="0" w:color="000000"/>
              <w:right w:val="single" w:sz="5" w:space="0" w:color="000000"/>
            </w:tcBorders>
          </w:tcPr>
          <w:p w14:paraId="79A85E41"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4B34CCE3"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13d</w:t>
            </w:r>
          </w:p>
        </w:tc>
        <w:tc>
          <w:tcPr>
            <w:tcW w:w="2514" w:type="pct"/>
            <w:tcBorders>
              <w:top w:val="single" w:sz="5" w:space="0" w:color="000000"/>
              <w:left w:val="single" w:sz="5" w:space="0" w:color="000000"/>
              <w:bottom w:val="single" w:sz="5" w:space="0" w:color="000000"/>
              <w:right w:val="single" w:sz="5" w:space="0" w:color="000000"/>
            </w:tcBorders>
          </w:tcPr>
          <w:p w14:paraId="43A5023F"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41" w:type="pct"/>
            <w:tcBorders>
              <w:top w:val="single" w:sz="5" w:space="0" w:color="000000"/>
              <w:left w:val="single" w:sz="5" w:space="0" w:color="000000"/>
              <w:bottom w:val="single" w:sz="5" w:space="0" w:color="000000"/>
              <w:right w:val="single" w:sz="5" w:space="0" w:color="000000"/>
            </w:tcBorders>
          </w:tcPr>
          <w:p w14:paraId="2C54064D" w14:textId="264C3B12"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w:t>
            </w:r>
          </w:p>
        </w:tc>
      </w:tr>
      <w:tr w:rsidR="003843B4" w:rsidRPr="002D39D8" w14:paraId="093461A8" w14:textId="77777777" w:rsidTr="003843B4">
        <w:trPr>
          <w:trHeight w:val="48"/>
        </w:trPr>
        <w:tc>
          <w:tcPr>
            <w:tcW w:w="731" w:type="pct"/>
            <w:vMerge/>
            <w:tcBorders>
              <w:left w:val="single" w:sz="5" w:space="0" w:color="000000"/>
              <w:right w:val="single" w:sz="5" w:space="0" w:color="000000"/>
            </w:tcBorders>
          </w:tcPr>
          <w:p w14:paraId="5FD6449D"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3A13377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13e</w:t>
            </w:r>
          </w:p>
        </w:tc>
        <w:tc>
          <w:tcPr>
            <w:tcW w:w="2514" w:type="pct"/>
            <w:tcBorders>
              <w:top w:val="single" w:sz="5" w:space="0" w:color="000000"/>
              <w:left w:val="single" w:sz="5" w:space="0" w:color="000000"/>
              <w:bottom w:val="single" w:sz="5" w:space="0" w:color="000000"/>
              <w:right w:val="single" w:sz="5" w:space="0" w:color="000000"/>
            </w:tcBorders>
          </w:tcPr>
          <w:p w14:paraId="0E44AB4D"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41" w:type="pct"/>
            <w:tcBorders>
              <w:top w:val="single" w:sz="5" w:space="0" w:color="000000"/>
              <w:left w:val="single" w:sz="5" w:space="0" w:color="000000"/>
              <w:bottom w:val="single" w:sz="5" w:space="0" w:color="000000"/>
              <w:right w:val="single" w:sz="5" w:space="0" w:color="000000"/>
            </w:tcBorders>
          </w:tcPr>
          <w:p w14:paraId="7B6C6A3B" w14:textId="4597EC40"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 and published protocol.</w:t>
            </w:r>
            <w:r w:rsidR="00614072">
              <w:rPr>
                <w:rFonts w:ascii="Arial" w:hAnsi="Arial" w:cs="Arial"/>
                <w:color w:val="auto"/>
                <w:sz w:val="18"/>
                <w:szCs w:val="18"/>
              </w:rPr>
              <w:fldChar w:fldCharType="begin"/>
            </w:r>
            <w:r w:rsidR="00614072">
              <w:rPr>
                <w:rFonts w:ascii="Arial" w:hAnsi="Arial" w:cs="Arial"/>
                <w:color w:val="auto"/>
                <w:sz w:val="18"/>
                <w:szCs w:val="18"/>
              </w:rPr>
              <w:instrText xml:space="preserve"> ADDIN EN.CITE &lt;EndNote&gt;&lt;Cite&gt;&lt;Author&gt;Sillassen&lt;/Author&gt;&lt;Year&gt;2024&lt;/Year&gt;&lt;RecNum&gt;129&lt;/RecNum&gt;&lt;DisplayText&gt;&lt;style face="superscript"&gt;95&lt;/style&gt;&lt;/DisplayText&gt;&lt;record&gt;&lt;rec-number&gt;129&lt;/rec-number&gt;&lt;foreign-keys&gt;&lt;key app="EN" db-id="2p2tzx0d1zwpfaeswpzpza5jsrrxxw955w5p" timestamp="1719214171"&gt;129&lt;/key&gt;&lt;/foreign-keys&gt;&lt;ref-type name="Journal Article"&gt;17&lt;/ref-type&gt;&lt;contributors&gt;&lt;authors&gt;&lt;author&gt;Sillassen, Christina Dam Bjerregaard&lt;/author&gt;&lt;author&gt;Kamp, Caroline Barkholt&lt;/author&gt;&lt;author&gt;Petersen, Johanne Juul&lt;/author&gt;&lt;author&gt;Faltermeier, Pascal&lt;/author&gt;&lt;author&gt;Siddiqui, Faiza&lt;/author&gt;&lt;author&gt;Grand, Johannes&lt;/author&gt;&lt;author&gt;Dominguez, Helena&lt;/author&gt;&lt;author&gt;Frølich, Anne&lt;/author&gt;&lt;author&gt;Gæde, Peter Haulund&lt;/author&gt;&lt;author&gt;Gluud, Christian&lt;/author&gt;&lt;author&gt;Mathiesen, Ole&lt;/author&gt;&lt;author&gt;Jakobsen, Janus&lt;/author&gt;&lt;/authors&gt;&lt;/contributors&gt;&lt;titles&gt;&lt;title&gt;Adverse effects with semaglutide: a protocol for a systematic review with meta-analysis and trial sequential analysis&lt;/title&gt;&lt;secondary-title&gt;BMJ Open&lt;/secondary-title&gt;&lt;/titles&gt;&lt;periodical&gt;&lt;full-title&gt;BMJ Open&lt;/full-title&gt;&lt;/periodical&gt;&lt;pages&gt;e084190&lt;/pages&gt;&lt;volume&gt;14&lt;/volume&gt;&lt;number&gt;6&lt;/number&gt;&lt;dates&gt;&lt;year&gt;2024&lt;/year&gt;&lt;/dates&gt;&lt;urls&gt;&lt;related-urls&gt;&lt;url&gt;http://bmjopen.bmj.com/content/14/6/e084190.abstract&lt;/url&gt;&lt;/related-urls&gt;&lt;/urls&gt;&lt;electronic-resource-num&gt;10.1136/bmjopen-2024-084190&lt;/electronic-resource-num&gt;&lt;/record&gt;&lt;/Cite&gt;&lt;/EndNote&gt;</w:instrText>
            </w:r>
            <w:r w:rsidR="00614072">
              <w:rPr>
                <w:rFonts w:ascii="Arial" w:hAnsi="Arial" w:cs="Arial"/>
                <w:color w:val="auto"/>
                <w:sz w:val="18"/>
                <w:szCs w:val="18"/>
              </w:rPr>
              <w:fldChar w:fldCharType="separate"/>
            </w:r>
            <w:r w:rsidR="00614072" w:rsidRPr="000145B8">
              <w:rPr>
                <w:rFonts w:ascii="Arial" w:hAnsi="Arial" w:cs="Arial"/>
                <w:noProof/>
                <w:color w:val="auto"/>
                <w:sz w:val="18"/>
                <w:szCs w:val="18"/>
                <w:vertAlign w:val="superscript"/>
              </w:rPr>
              <w:t>95</w:t>
            </w:r>
            <w:r w:rsidR="00614072">
              <w:rPr>
                <w:rFonts w:ascii="Arial" w:hAnsi="Arial" w:cs="Arial"/>
                <w:color w:val="auto"/>
                <w:sz w:val="18"/>
                <w:szCs w:val="18"/>
              </w:rPr>
              <w:fldChar w:fldCharType="end"/>
            </w:r>
          </w:p>
        </w:tc>
      </w:tr>
      <w:tr w:rsidR="003843B4" w:rsidRPr="002D39D8" w14:paraId="672E9BE5" w14:textId="77777777" w:rsidTr="003843B4">
        <w:trPr>
          <w:trHeight w:val="50"/>
        </w:trPr>
        <w:tc>
          <w:tcPr>
            <w:tcW w:w="731" w:type="pct"/>
            <w:vMerge/>
            <w:tcBorders>
              <w:left w:val="single" w:sz="5" w:space="0" w:color="000000"/>
              <w:bottom w:val="single" w:sz="5" w:space="0" w:color="000000"/>
              <w:right w:val="single" w:sz="5" w:space="0" w:color="000000"/>
            </w:tcBorders>
          </w:tcPr>
          <w:p w14:paraId="3993260D"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5D278727"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13f</w:t>
            </w:r>
          </w:p>
        </w:tc>
        <w:tc>
          <w:tcPr>
            <w:tcW w:w="2514" w:type="pct"/>
            <w:tcBorders>
              <w:top w:val="single" w:sz="5" w:space="0" w:color="000000"/>
              <w:left w:val="single" w:sz="5" w:space="0" w:color="000000"/>
              <w:bottom w:val="single" w:sz="5" w:space="0" w:color="000000"/>
              <w:right w:val="single" w:sz="5" w:space="0" w:color="000000"/>
            </w:tcBorders>
          </w:tcPr>
          <w:p w14:paraId="5078D97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41" w:type="pct"/>
            <w:tcBorders>
              <w:top w:val="single" w:sz="5" w:space="0" w:color="000000"/>
              <w:left w:val="single" w:sz="5" w:space="0" w:color="000000"/>
              <w:bottom w:val="single" w:sz="5" w:space="0" w:color="000000"/>
              <w:right w:val="single" w:sz="5" w:space="0" w:color="000000"/>
            </w:tcBorders>
          </w:tcPr>
          <w:p w14:paraId="473C1641" w14:textId="2119FC47" w:rsidR="003843B4" w:rsidRPr="00930A31" w:rsidRDefault="00555B55" w:rsidP="00852443">
            <w:pPr>
              <w:pStyle w:val="Default"/>
              <w:spacing w:before="40" w:after="40"/>
              <w:rPr>
                <w:rFonts w:ascii="Arial" w:hAnsi="Arial" w:cs="Arial"/>
                <w:color w:val="auto"/>
                <w:sz w:val="18"/>
                <w:szCs w:val="18"/>
              </w:rPr>
            </w:pPr>
            <w:r>
              <w:rPr>
                <w:rFonts w:ascii="Arial" w:hAnsi="Arial" w:cs="Arial"/>
                <w:color w:val="auto"/>
                <w:sz w:val="18"/>
                <w:szCs w:val="18"/>
              </w:rPr>
              <w:t>Additional file 1</w:t>
            </w:r>
            <w:r w:rsidR="003843B4">
              <w:rPr>
                <w:rFonts w:ascii="Arial" w:hAnsi="Arial" w:cs="Arial"/>
                <w:color w:val="auto"/>
                <w:sz w:val="18"/>
                <w:szCs w:val="18"/>
              </w:rPr>
              <w:t xml:space="preserve">, page </w:t>
            </w:r>
            <w:r w:rsidR="00D42D77">
              <w:rPr>
                <w:rFonts w:ascii="Arial" w:hAnsi="Arial" w:cs="Arial"/>
                <w:color w:val="auto"/>
                <w:sz w:val="18"/>
                <w:szCs w:val="18"/>
              </w:rPr>
              <w:t>6</w:t>
            </w:r>
            <w:r w:rsidR="003843B4">
              <w:rPr>
                <w:rFonts w:ascii="Arial" w:hAnsi="Arial" w:cs="Arial"/>
                <w:color w:val="auto"/>
                <w:sz w:val="18"/>
                <w:szCs w:val="18"/>
              </w:rPr>
              <w:t xml:space="preserve"> (‘Deviations from protocol’) and published protocol.</w:t>
            </w:r>
            <w:r w:rsidR="00614072">
              <w:rPr>
                <w:rFonts w:ascii="Arial" w:hAnsi="Arial" w:cs="Arial"/>
                <w:color w:val="auto"/>
                <w:sz w:val="18"/>
                <w:szCs w:val="18"/>
              </w:rPr>
              <w:fldChar w:fldCharType="begin"/>
            </w:r>
            <w:r w:rsidR="00614072">
              <w:rPr>
                <w:rFonts w:ascii="Arial" w:hAnsi="Arial" w:cs="Arial"/>
                <w:color w:val="auto"/>
                <w:sz w:val="18"/>
                <w:szCs w:val="18"/>
              </w:rPr>
              <w:instrText xml:space="preserve"> ADDIN EN.CITE &lt;EndNote&gt;&lt;Cite&gt;&lt;Author&gt;Sillassen&lt;/Author&gt;&lt;Year&gt;2024&lt;/Year&gt;&lt;RecNum&gt;129&lt;/RecNum&gt;&lt;DisplayText&gt;&lt;style face="superscript"&gt;95&lt;/style&gt;&lt;/DisplayText&gt;&lt;record&gt;&lt;rec-number&gt;129&lt;/rec-number&gt;&lt;foreign-keys&gt;&lt;key app="EN" db-id="2p2tzx0d1zwpfaeswpzpza5jsrrxxw955w5p" timestamp="1719214171"&gt;129&lt;/key&gt;&lt;/foreign-keys&gt;&lt;ref-type name="Journal Article"&gt;17&lt;/ref-type&gt;&lt;contributors&gt;&lt;authors&gt;&lt;author&gt;Sillassen, Christina Dam Bjerregaard&lt;/author&gt;&lt;author&gt;Kamp, Caroline Barkholt&lt;/author&gt;&lt;author&gt;Petersen, Johanne Juul&lt;/author&gt;&lt;author&gt;Faltermeier, Pascal&lt;/author&gt;&lt;author&gt;Siddiqui, Faiza&lt;/author&gt;&lt;author&gt;Grand, Johannes&lt;/author&gt;&lt;author&gt;Dominguez, Helena&lt;/author&gt;&lt;author&gt;Frølich, Anne&lt;/author&gt;&lt;author&gt;Gæde, Peter Haulund&lt;/author&gt;&lt;author&gt;Gluud, Christian&lt;/author&gt;&lt;author&gt;Mathiesen, Ole&lt;/author&gt;&lt;author&gt;Jakobsen, Janus&lt;/author&gt;&lt;/authors&gt;&lt;/contributors&gt;&lt;titles&gt;&lt;title&gt;Adverse effects with semaglutide: a protocol for a systematic review with meta-analysis and trial sequential analysis&lt;/title&gt;&lt;secondary-title&gt;BMJ Open&lt;/secondary-title&gt;&lt;/titles&gt;&lt;periodical&gt;&lt;full-title&gt;BMJ Open&lt;/full-title&gt;&lt;/periodical&gt;&lt;pages&gt;e084190&lt;/pages&gt;&lt;volume&gt;14&lt;/volume&gt;&lt;number&gt;6&lt;/number&gt;&lt;dates&gt;&lt;year&gt;2024&lt;/year&gt;&lt;/dates&gt;&lt;urls&gt;&lt;related-urls&gt;&lt;url&gt;http://bmjopen.bmj.com/content/14/6/e084190.abstract&lt;/url&gt;&lt;/related-urls&gt;&lt;/urls&gt;&lt;electronic-resource-num&gt;10.1136/bmjopen-2024-084190&lt;/electronic-resource-num&gt;&lt;/record&gt;&lt;/Cite&gt;&lt;/EndNote&gt;</w:instrText>
            </w:r>
            <w:r w:rsidR="00614072">
              <w:rPr>
                <w:rFonts w:ascii="Arial" w:hAnsi="Arial" w:cs="Arial"/>
                <w:color w:val="auto"/>
                <w:sz w:val="18"/>
                <w:szCs w:val="18"/>
              </w:rPr>
              <w:fldChar w:fldCharType="separate"/>
            </w:r>
            <w:r w:rsidR="00614072" w:rsidRPr="000145B8">
              <w:rPr>
                <w:rFonts w:ascii="Arial" w:hAnsi="Arial" w:cs="Arial"/>
                <w:noProof/>
                <w:color w:val="auto"/>
                <w:sz w:val="18"/>
                <w:szCs w:val="18"/>
                <w:vertAlign w:val="superscript"/>
              </w:rPr>
              <w:t>95</w:t>
            </w:r>
            <w:r w:rsidR="00614072">
              <w:rPr>
                <w:rFonts w:ascii="Arial" w:hAnsi="Arial" w:cs="Arial"/>
                <w:color w:val="auto"/>
                <w:sz w:val="18"/>
                <w:szCs w:val="18"/>
              </w:rPr>
              <w:fldChar w:fldCharType="end"/>
            </w:r>
          </w:p>
        </w:tc>
      </w:tr>
      <w:tr w:rsidR="003843B4" w:rsidRPr="002E3D09" w14:paraId="77E273A5"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021F89B2"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314" w:type="pct"/>
            <w:tcBorders>
              <w:top w:val="single" w:sz="5" w:space="0" w:color="000000"/>
              <w:left w:val="single" w:sz="5" w:space="0" w:color="000000"/>
              <w:bottom w:val="single" w:sz="5" w:space="0" w:color="000000"/>
              <w:right w:val="single" w:sz="5" w:space="0" w:color="000000"/>
            </w:tcBorders>
          </w:tcPr>
          <w:p w14:paraId="0EF21B8D"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14</w:t>
            </w:r>
          </w:p>
        </w:tc>
        <w:tc>
          <w:tcPr>
            <w:tcW w:w="2514" w:type="pct"/>
            <w:tcBorders>
              <w:top w:val="single" w:sz="5" w:space="0" w:color="000000"/>
              <w:left w:val="single" w:sz="5" w:space="0" w:color="000000"/>
              <w:bottom w:val="single" w:sz="5" w:space="0" w:color="000000"/>
              <w:right w:val="single" w:sz="5" w:space="0" w:color="000000"/>
            </w:tcBorders>
          </w:tcPr>
          <w:p w14:paraId="7917B84E"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41" w:type="pct"/>
            <w:tcBorders>
              <w:top w:val="single" w:sz="5" w:space="0" w:color="000000"/>
              <w:left w:val="single" w:sz="5" w:space="0" w:color="000000"/>
              <w:bottom w:val="single" w:sz="5" w:space="0" w:color="000000"/>
              <w:right w:val="single" w:sz="5" w:space="0" w:color="000000"/>
            </w:tcBorders>
          </w:tcPr>
          <w:p w14:paraId="1E066F24" w14:textId="26CC2CA6"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 and published protocol.</w:t>
            </w:r>
            <w:r w:rsidR="00E0676C">
              <w:rPr>
                <w:rFonts w:ascii="Arial" w:hAnsi="Arial" w:cs="Arial"/>
                <w:color w:val="auto"/>
                <w:sz w:val="18"/>
                <w:szCs w:val="18"/>
              </w:rPr>
              <w:fldChar w:fldCharType="begin"/>
            </w:r>
            <w:r w:rsidR="000145B8">
              <w:rPr>
                <w:rFonts w:ascii="Arial" w:hAnsi="Arial" w:cs="Arial"/>
                <w:color w:val="auto"/>
                <w:sz w:val="18"/>
                <w:szCs w:val="18"/>
              </w:rPr>
              <w:instrText xml:space="preserve"> ADDIN EN.CITE &lt;EndNote&gt;&lt;Cite&gt;&lt;Author&gt;Sillassen&lt;/Author&gt;&lt;Year&gt;2024&lt;/Year&gt;&lt;RecNum&gt;129&lt;/RecNum&gt;&lt;DisplayText&gt;&lt;style face="superscript"&gt;95&lt;/style&gt;&lt;/DisplayText&gt;&lt;record&gt;&lt;rec-number&gt;129&lt;/rec-number&gt;&lt;foreign-keys&gt;&lt;key app="EN" db-id="2p2tzx0d1zwpfaeswpzpza5jsrrxxw955w5p" timestamp="1719214171"&gt;129&lt;/key&gt;&lt;/foreign-keys&gt;&lt;ref-type name="Journal Article"&gt;17&lt;/ref-type&gt;&lt;contributors&gt;&lt;authors&gt;&lt;author&gt;Sillassen, Christina Dam Bjerregaard&lt;/author&gt;&lt;author&gt;Kamp, Caroline Barkholt&lt;/author&gt;&lt;author&gt;Petersen, Johanne Juul&lt;/author&gt;&lt;author&gt;Faltermeier, Pascal&lt;/author&gt;&lt;author&gt;Siddiqui, Faiza&lt;/author&gt;&lt;author&gt;Grand, Johannes&lt;/author&gt;&lt;author&gt;Dominguez, Helena&lt;/author&gt;&lt;author&gt;Frølich, Anne&lt;/author&gt;&lt;author&gt;Gæde, Peter Haulund&lt;/author&gt;&lt;author&gt;Gluud, Christian&lt;/author&gt;&lt;author&gt;Mathiesen, Ole&lt;/author&gt;&lt;author&gt;Jakobsen, Janus&lt;/author&gt;&lt;/authors&gt;&lt;/contributors&gt;&lt;titles&gt;&lt;title&gt;Adverse effects with semaglutide: a protocol for a systematic review with meta-analysis and trial sequential analysis&lt;/title&gt;&lt;secondary-title&gt;BMJ Open&lt;/secondary-title&gt;&lt;/titles&gt;&lt;periodical&gt;&lt;full-title&gt;BMJ Open&lt;/full-title&gt;&lt;/periodical&gt;&lt;pages&gt;e084190&lt;/pages&gt;&lt;volume&gt;14&lt;/volume&gt;&lt;number&gt;6&lt;/number&gt;&lt;dates&gt;&lt;year&gt;2024&lt;/year&gt;&lt;/dates&gt;&lt;urls&gt;&lt;related-urls&gt;&lt;url&gt;http://bmjopen.bmj.com/content/14/6/e084190.abstract&lt;/url&gt;&lt;/related-urls&gt;&lt;/urls&gt;&lt;electronic-resource-num&gt;10.1136/bmjopen-2024-084190&lt;/electronic-resource-num&gt;&lt;/record&gt;&lt;/Cite&gt;&lt;/EndNote&gt;</w:instrText>
            </w:r>
            <w:r w:rsidR="00E0676C">
              <w:rPr>
                <w:rFonts w:ascii="Arial" w:hAnsi="Arial" w:cs="Arial"/>
                <w:color w:val="auto"/>
                <w:sz w:val="18"/>
                <w:szCs w:val="18"/>
              </w:rPr>
              <w:fldChar w:fldCharType="separate"/>
            </w:r>
            <w:r w:rsidR="000145B8" w:rsidRPr="000145B8">
              <w:rPr>
                <w:rFonts w:ascii="Arial" w:hAnsi="Arial" w:cs="Arial"/>
                <w:noProof/>
                <w:color w:val="auto"/>
                <w:sz w:val="18"/>
                <w:szCs w:val="18"/>
                <w:vertAlign w:val="superscript"/>
              </w:rPr>
              <w:t>95</w:t>
            </w:r>
            <w:r w:rsidR="00E0676C">
              <w:rPr>
                <w:rFonts w:ascii="Arial" w:hAnsi="Arial" w:cs="Arial"/>
                <w:color w:val="auto"/>
                <w:sz w:val="18"/>
                <w:szCs w:val="18"/>
              </w:rPr>
              <w:fldChar w:fldCharType="end"/>
            </w:r>
          </w:p>
        </w:tc>
      </w:tr>
      <w:tr w:rsidR="003843B4" w:rsidRPr="008B0BC7" w14:paraId="549E095C"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457B6A4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314" w:type="pct"/>
            <w:tcBorders>
              <w:top w:val="single" w:sz="5" w:space="0" w:color="000000"/>
              <w:left w:val="single" w:sz="5" w:space="0" w:color="000000"/>
              <w:bottom w:val="single" w:sz="5" w:space="0" w:color="000000"/>
              <w:right w:val="single" w:sz="5" w:space="0" w:color="000000"/>
            </w:tcBorders>
          </w:tcPr>
          <w:p w14:paraId="2AA9818F"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15</w:t>
            </w:r>
          </w:p>
        </w:tc>
        <w:tc>
          <w:tcPr>
            <w:tcW w:w="2514" w:type="pct"/>
            <w:tcBorders>
              <w:top w:val="single" w:sz="5" w:space="0" w:color="000000"/>
              <w:left w:val="single" w:sz="5" w:space="0" w:color="000000"/>
              <w:bottom w:val="single" w:sz="5" w:space="0" w:color="000000"/>
              <w:right w:val="single" w:sz="5" w:space="0" w:color="000000"/>
            </w:tcBorders>
          </w:tcPr>
          <w:p w14:paraId="43DC1B46"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41" w:type="pct"/>
            <w:tcBorders>
              <w:top w:val="single" w:sz="5" w:space="0" w:color="000000"/>
              <w:left w:val="single" w:sz="5" w:space="0" w:color="000000"/>
              <w:bottom w:val="single" w:sz="5" w:space="0" w:color="000000"/>
              <w:right w:val="single" w:sz="5" w:space="0" w:color="000000"/>
            </w:tcBorders>
          </w:tcPr>
          <w:p w14:paraId="6E0F1B7A" w14:textId="749AF15A"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976CC">
              <w:rPr>
                <w:rFonts w:ascii="Arial" w:hAnsi="Arial" w:cs="Arial"/>
                <w:color w:val="auto"/>
                <w:sz w:val="18"/>
                <w:szCs w:val="18"/>
              </w:rPr>
              <w:t>9</w:t>
            </w:r>
            <w:r w:rsidR="000F4463">
              <w:rPr>
                <w:rFonts w:ascii="Arial" w:hAnsi="Arial" w:cs="Arial"/>
                <w:color w:val="auto"/>
                <w:sz w:val="18"/>
                <w:szCs w:val="18"/>
              </w:rPr>
              <w:t>-10</w:t>
            </w:r>
            <w:r w:rsidR="003843B4">
              <w:rPr>
                <w:rFonts w:ascii="Arial" w:hAnsi="Arial" w:cs="Arial"/>
                <w:color w:val="auto"/>
                <w:sz w:val="18"/>
                <w:szCs w:val="18"/>
              </w:rPr>
              <w:t xml:space="preserve"> (‘Assessment of statistical significance’).</w:t>
            </w:r>
          </w:p>
        </w:tc>
      </w:tr>
      <w:tr w:rsidR="003843B4" w:rsidRPr="004C1685" w14:paraId="3BBF2AE5"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D9F9CB"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 xml:space="preserve">RESULTS </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3E50C5C0" w14:textId="77777777" w:rsidR="003843B4" w:rsidRPr="00930A31" w:rsidRDefault="003843B4" w:rsidP="00852443">
            <w:pPr>
              <w:pStyle w:val="Default"/>
              <w:jc w:val="center"/>
              <w:rPr>
                <w:rFonts w:ascii="Arial" w:hAnsi="Arial" w:cs="Arial"/>
                <w:color w:val="auto"/>
                <w:sz w:val="18"/>
                <w:szCs w:val="18"/>
              </w:rPr>
            </w:pPr>
          </w:p>
        </w:tc>
      </w:tr>
      <w:tr w:rsidR="003843B4" w:rsidRPr="008B0BC7" w14:paraId="7450F7E8" w14:textId="77777777" w:rsidTr="003843B4">
        <w:trPr>
          <w:trHeight w:val="48"/>
        </w:trPr>
        <w:tc>
          <w:tcPr>
            <w:tcW w:w="731" w:type="pct"/>
            <w:vMerge w:val="restart"/>
            <w:tcBorders>
              <w:top w:val="single" w:sz="5" w:space="0" w:color="000000"/>
              <w:left w:val="single" w:sz="5" w:space="0" w:color="000000"/>
              <w:right w:val="single" w:sz="5" w:space="0" w:color="000000"/>
            </w:tcBorders>
          </w:tcPr>
          <w:p w14:paraId="2FDD6C5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314" w:type="pct"/>
            <w:tcBorders>
              <w:top w:val="single" w:sz="5" w:space="0" w:color="000000"/>
              <w:left w:val="single" w:sz="5" w:space="0" w:color="000000"/>
              <w:bottom w:val="single" w:sz="5" w:space="0" w:color="000000"/>
              <w:right w:val="single" w:sz="5" w:space="0" w:color="000000"/>
            </w:tcBorders>
          </w:tcPr>
          <w:p w14:paraId="5C92BEB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16a</w:t>
            </w:r>
          </w:p>
        </w:tc>
        <w:tc>
          <w:tcPr>
            <w:tcW w:w="2514" w:type="pct"/>
            <w:tcBorders>
              <w:top w:val="single" w:sz="5" w:space="0" w:color="000000"/>
              <w:left w:val="single" w:sz="5" w:space="0" w:color="000000"/>
              <w:bottom w:val="single" w:sz="5" w:space="0" w:color="000000"/>
              <w:right w:val="single" w:sz="5" w:space="0" w:color="000000"/>
            </w:tcBorders>
          </w:tcPr>
          <w:p w14:paraId="04AC5725"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41" w:type="pct"/>
            <w:tcBorders>
              <w:top w:val="single" w:sz="5" w:space="0" w:color="000000"/>
              <w:left w:val="single" w:sz="5" w:space="0" w:color="000000"/>
              <w:bottom w:val="single" w:sz="5" w:space="0" w:color="000000"/>
              <w:right w:val="single" w:sz="5" w:space="0" w:color="000000"/>
            </w:tcBorders>
          </w:tcPr>
          <w:p w14:paraId="6297CAEE" w14:textId="16C46CBB"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10</w:t>
            </w:r>
            <w:r>
              <w:rPr>
                <w:rFonts w:ascii="Arial" w:hAnsi="Arial" w:cs="Arial"/>
                <w:color w:val="auto"/>
                <w:sz w:val="18"/>
                <w:szCs w:val="18"/>
              </w:rPr>
              <w:t xml:space="preserve"> (‘Results’) and</w:t>
            </w:r>
            <w:r w:rsidR="00481CA5">
              <w:rPr>
                <w:rFonts w:ascii="Arial" w:hAnsi="Arial" w:cs="Arial"/>
                <w:color w:val="auto"/>
                <w:sz w:val="18"/>
                <w:szCs w:val="18"/>
              </w:rPr>
              <w:t xml:space="preserve"> page 11</w:t>
            </w:r>
            <w:r w:rsidR="000F4463">
              <w:rPr>
                <w:rFonts w:ascii="Arial" w:hAnsi="Arial" w:cs="Arial"/>
                <w:color w:val="auto"/>
                <w:sz w:val="18"/>
                <w:szCs w:val="18"/>
              </w:rPr>
              <w:t xml:space="preserve"> </w:t>
            </w:r>
            <w:r w:rsidR="00E0676C">
              <w:rPr>
                <w:rFonts w:ascii="Arial" w:hAnsi="Arial" w:cs="Arial"/>
                <w:color w:val="auto"/>
                <w:sz w:val="18"/>
                <w:szCs w:val="18"/>
              </w:rPr>
              <w:t>(</w:t>
            </w:r>
            <w:r>
              <w:rPr>
                <w:rFonts w:ascii="Arial" w:hAnsi="Arial" w:cs="Arial"/>
                <w:color w:val="auto"/>
                <w:sz w:val="18"/>
                <w:szCs w:val="18"/>
              </w:rPr>
              <w:t>‘Figure 1’</w:t>
            </w:r>
            <w:r w:rsidR="00E0676C">
              <w:rPr>
                <w:rFonts w:ascii="Arial" w:hAnsi="Arial" w:cs="Arial"/>
                <w:color w:val="auto"/>
                <w:sz w:val="18"/>
                <w:szCs w:val="18"/>
              </w:rPr>
              <w:t>)</w:t>
            </w:r>
            <w:r w:rsidR="000F4463">
              <w:rPr>
                <w:rFonts w:ascii="Arial" w:hAnsi="Arial" w:cs="Arial"/>
                <w:color w:val="auto"/>
                <w:sz w:val="18"/>
                <w:szCs w:val="18"/>
              </w:rPr>
              <w:t>.</w:t>
            </w:r>
          </w:p>
        </w:tc>
      </w:tr>
      <w:tr w:rsidR="003843B4" w:rsidRPr="008B0BC7" w14:paraId="03E37183" w14:textId="77777777" w:rsidTr="003843B4">
        <w:trPr>
          <w:trHeight w:val="48"/>
        </w:trPr>
        <w:tc>
          <w:tcPr>
            <w:tcW w:w="731" w:type="pct"/>
            <w:vMerge/>
            <w:tcBorders>
              <w:left w:val="single" w:sz="5" w:space="0" w:color="000000"/>
              <w:bottom w:val="single" w:sz="5" w:space="0" w:color="000000"/>
              <w:right w:val="single" w:sz="5" w:space="0" w:color="000000"/>
            </w:tcBorders>
          </w:tcPr>
          <w:p w14:paraId="61436B40"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72766CB5"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16b</w:t>
            </w:r>
          </w:p>
        </w:tc>
        <w:tc>
          <w:tcPr>
            <w:tcW w:w="2514" w:type="pct"/>
            <w:tcBorders>
              <w:top w:val="single" w:sz="5" w:space="0" w:color="000000"/>
              <w:left w:val="single" w:sz="5" w:space="0" w:color="000000"/>
              <w:bottom w:val="single" w:sz="5" w:space="0" w:color="000000"/>
              <w:right w:val="single" w:sz="5" w:space="0" w:color="000000"/>
            </w:tcBorders>
          </w:tcPr>
          <w:p w14:paraId="443562A0"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41" w:type="pct"/>
            <w:tcBorders>
              <w:top w:val="single" w:sz="5" w:space="0" w:color="000000"/>
              <w:left w:val="single" w:sz="5" w:space="0" w:color="000000"/>
              <w:bottom w:val="single" w:sz="5" w:space="0" w:color="000000"/>
              <w:right w:val="single" w:sz="5" w:space="0" w:color="000000"/>
            </w:tcBorders>
          </w:tcPr>
          <w:p w14:paraId="4F156C2A" w14:textId="006315C3" w:rsidR="003843B4" w:rsidRPr="00F37732" w:rsidRDefault="003843B4" w:rsidP="00F37732">
            <w:pPr>
              <w:rPr>
                <w:rFonts w:ascii="Arial" w:hAnsi="Arial" w:cs="Arial"/>
                <w:sz w:val="18"/>
                <w:szCs w:val="18"/>
                <w:lang w:val="en-US"/>
              </w:rPr>
            </w:pPr>
            <w:r w:rsidRPr="00F37732">
              <w:rPr>
                <w:rFonts w:ascii="Arial" w:hAnsi="Arial" w:cs="Arial"/>
                <w:sz w:val="18"/>
                <w:szCs w:val="18"/>
                <w:lang w:val="en-US"/>
              </w:rPr>
              <w:t xml:space="preserve">Page </w:t>
            </w:r>
            <w:r w:rsidR="000F4463">
              <w:rPr>
                <w:rFonts w:ascii="Arial" w:hAnsi="Arial" w:cs="Arial"/>
                <w:sz w:val="18"/>
                <w:szCs w:val="18"/>
                <w:lang w:val="en-US"/>
              </w:rPr>
              <w:t>10</w:t>
            </w:r>
            <w:r w:rsidR="00614072">
              <w:rPr>
                <w:rFonts w:ascii="Arial" w:hAnsi="Arial" w:cs="Arial"/>
                <w:sz w:val="18"/>
                <w:szCs w:val="18"/>
                <w:lang w:val="en-US"/>
              </w:rPr>
              <w:t xml:space="preserve"> and 12</w:t>
            </w:r>
            <w:r w:rsidRPr="00F37732">
              <w:rPr>
                <w:rFonts w:ascii="Arial" w:hAnsi="Arial" w:cs="Arial"/>
                <w:sz w:val="18"/>
                <w:szCs w:val="18"/>
                <w:lang w:val="en-US"/>
              </w:rPr>
              <w:t xml:space="preserve"> (‘Results’)</w:t>
            </w:r>
            <w:r w:rsidR="00F37732" w:rsidRPr="00F37732">
              <w:rPr>
                <w:rFonts w:ascii="Arial" w:hAnsi="Arial" w:cs="Arial"/>
                <w:sz w:val="18"/>
                <w:szCs w:val="18"/>
                <w:lang w:val="en-US"/>
              </w:rPr>
              <w:t xml:space="preserve"> and </w:t>
            </w:r>
            <w:r w:rsidR="00555B55" w:rsidRPr="002E3D09">
              <w:rPr>
                <w:rFonts w:ascii="Arial" w:hAnsi="Arial" w:cs="Arial"/>
                <w:color w:val="auto"/>
                <w:sz w:val="18"/>
                <w:szCs w:val="18"/>
                <w:lang w:val="en-US"/>
              </w:rPr>
              <w:t>Additional file 1</w:t>
            </w:r>
            <w:r w:rsidR="00F37732" w:rsidRPr="00F37732">
              <w:rPr>
                <w:rFonts w:ascii="Arial" w:hAnsi="Arial" w:cs="Arial"/>
                <w:sz w:val="18"/>
                <w:szCs w:val="18"/>
                <w:lang w:val="en-US"/>
              </w:rPr>
              <w:t xml:space="preserve">, page </w:t>
            </w:r>
            <w:r w:rsidR="00614072">
              <w:rPr>
                <w:rFonts w:ascii="Arial" w:hAnsi="Arial" w:cs="Arial"/>
                <w:sz w:val="18"/>
                <w:szCs w:val="18"/>
                <w:lang w:val="en-US"/>
              </w:rPr>
              <w:t>10</w:t>
            </w:r>
            <w:r w:rsidR="00F37732" w:rsidRPr="00F37732">
              <w:rPr>
                <w:rFonts w:ascii="Arial" w:hAnsi="Arial" w:cs="Arial"/>
                <w:sz w:val="18"/>
                <w:szCs w:val="18"/>
                <w:lang w:val="en-US"/>
              </w:rPr>
              <w:t>-</w:t>
            </w:r>
            <w:r w:rsidR="00614072">
              <w:rPr>
                <w:rFonts w:ascii="Arial" w:hAnsi="Arial" w:cs="Arial"/>
                <w:sz w:val="18"/>
                <w:szCs w:val="18"/>
                <w:lang w:val="en-US"/>
              </w:rPr>
              <w:t>11</w:t>
            </w:r>
            <w:r w:rsidR="00F37732" w:rsidRPr="00F37732">
              <w:rPr>
                <w:rFonts w:ascii="Arial" w:hAnsi="Arial" w:cs="Arial"/>
                <w:sz w:val="18"/>
                <w:szCs w:val="18"/>
                <w:lang w:val="en-US"/>
              </w:rPr>
              <w:t xml:space="preserve"> (‘List of excluded trials at full-text screening stage’).</w:t>
            </w:r>
          </w:p>
        </w:tc>
      </w:tr>
      <w:tr w:rsidR="003843B4" w:rsidRPr="008B0BC7" w14:paraId="39A471A9" w14:textId="77777777" w:rsidTr="003843B4">
        <w:trPr>
          <w:trHeight w:val="103"/>
        </w:trPr>
        <w:tc>
          <w:tcPr>
            <w:tcW w:w="731" w:type="pct"/>
            <w:tcBorders>
              <w:top w:val="single" w:sz="5" w:space="0" w:color="000000"/>
              <w:left w:val="single" w:sz="5" w:space="0" w:color="000000"/>
              <w:bottom w:val="single" w:sz="5" w:space="0" w:color="000000"/>
              <w:right w:val="single" w:sz="5" w:space="0" w:color="000000"/>
            </w:tcBorders>
          </w:tcPr>
          <w:p w14:paraId="4786516E"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314" w:type="pct"/>
            <w:tcBorders>
              <w:top w:val="single" w:sz="5" w:space="0" w:color="000000"/>
              <w:left w:val="single" w:sz="5" w:space="0" w:color="000000"/>
              <w:bottom w:val="single" w:sz="5" w:space="0" w:color="000000"/>
              <w:right w:val="single" w:sz="5" w:space="0" w:color="000000"/>
            </w:tcBorders>
          </w:tcPr>
          <w:p w14:paraId="06EED490"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17</w:t>
            </w:r>
          </w:p>
        </w:tc>
        <w:tc>
          <w:tcPr>
            <w:tcW w:w="2514" w:type="pct"/>
            <w:tcBorders>
              <w:top w:val="single" w:sz="5" w:space="0" w:color="000000"/>
              <w:left w:val="single" w:sz="5" w:space="0" w:color="000000"/>
              <w:bottom w:val="single" w:sz="5" w:space="0" w:color="000000"/>
              <w:right w:val="single" w:sz="5" w:space="0" w:color="000000"/>
            </w:tcBorders>
          </w:tcPr>
          <w:p w14:paraId="135D457F"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41" w:type="pct"/>
            <w:tcBorders>
              <w:top w:val="single" w:sz="5" w:space="0" w:color="000000"/>
              <w:left w:val="single" w:sz="5" w:space="0" w:color="000000"/>
              <w:bottom w:val="single" w:sz="5" w:space="0" w:color="000000"/>
              <w:right w:val="single" w:sz="5" w:space="0" w:color="000000"/>
            </w:tcBorders>
          </w:tcPr>
          <w:p w14:paraId="7C3FE0EA" w14:textId="088BED9F"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10-12</w:t>
            </w:r>
            <w:r>
              <w:rPr>
                <w:rFonts w:ascii="Arial" w:hAnsi="Arial" w:cs="Arial"/>
                <w:color w:val="auto"/>
                <w:sz w:val="18"/>
                <w:szCs w:val="18"/>
              </w:rPr>
              <w:t xml:space="preserve"> (‘Results’) and page </w:t>
            </w:r>
            <w:r w:rsidR="00481CA5">
              <w:rPr>
                <w:rFonts w:ascii="Arial" w:hAnsi="Arial" w:cs="Arial"/>
                <w:color w:val="auto"/>
                <w:sz w:val="18"/>
                <w:szCs w:val="18"/>
              </w:rPr>
              <w:t>12-1</w:t>
            </w:r>
            <w:r w:rsidR="002E3D09">
              <w:rPr>
                <w:rFonts w:ascii="Arial" w:hAnsi="Arial" w:cs="Arial"/>
                <w:color w:val="auto"/>
                <w:sz w:val="18"/>
                <w:szCs w:val="18"/>
              </w:rPr>
              <w:t>4</w:t>
            </w:r>
            <w:r w:rsidR="00BC62D1">
              <w:rPr>
                <w:rFonts w:ascii="Arial" w:hAnsi="Arial" w:cs="Arial"/>
                <w:color w:val="auto"/>
                <w:sz w:val="18"/>
                <w:szCs w:val="18"/>
              </w:rPr>
              <w:t xml:space="preserve"> </w:t>
            </w:r>
            <w:r>
              <w:rPr>
                <w:rFonts w:ascii="Arial" w:hAnsi="Arial" w:cs="Arial"/>
                <w:color w:val="auto"/>
                <w:sz w:val="18"/>
                <w:szCs w:val="18"/>
              </w:rPr>
              <w:t>(‘Table 1’).</w:t>
            </w:r>
          </w:p>
        </w:tc>
      </w:tr>
      <w:tr w:rsidR="003843B4" w:rsidRPr="008B0BC7" w14:paraId="5F76D4CE"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74A93596"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314" w:type="pct"/>
            <w:tcBorders>
              <w:top w:val="single" w:sz="5" w:space="0" w:color="000000"/>
              <w:left w:val="single" w:sz="5" w:space="0" w:color="000000"/>
              <w:bottom w:val="single" w:sz="5" w:space="0" w:color="000000"/>
              <w:right w:val="single" w:sz="5" w:space="0" w:color="000000"/>
            </w:tcBorders>
          </w:tcPr>
          <w:p w14:paraId="1A79A97D"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18</w:t>
            </w:r>
          </w:p>
        </w:tc>
        <w:tc>
          <w:tcPr>
            <w:tcW w:w="2514" w:type="pct"/>
            <w:tcBorders>
              <w:top w:val="single" w:sz="5" w:space="0" w:color="000000"/>
              <w:left w:val="single" w:sz="5" w:space="0" w:color="000000"/>
              <w:bottom w:val="single" w:sz="5" w:space="0" w:color="000000"/>
              <w:right w:val="single" w:sz="5" w:space="0" w:color="000000"/>
            </w:tcBorders>
          </w:tcPr>
          <w:p w14:paraId="4867ECC3"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41" w:type="pct"/>
            <w:tcBorders>
              <w:top w:val="single" w:sz="5" w:space="0" w:color="000000"/>
              <w:left w:val="single" w:sz="5" w:space="0" w:color="000000"/>
              <w:bottom w:val="single" w:sz="5" w:space="0" w:color="000000"/>
              <w:right w:val="single" w:sz="5" w:space="0" w:color="000000"/>
            </w:tcBorders>
          </w:tcPr>
          <w:p w14:paraId="55F2D233" w14:textId="0233DFDF" w:rsidR="003843B4" w:rsidRPr="00930A31" w:rsidRDefault="00555B55" w:rsidP="00852443">
            <w:pPr>
              <w:pStyle w:val="Default"/>
              <w:spacing w:before="40" w:after="40"/>
              <w:rPr>
                <w:rFonts w:ascii="Arial" w:hAnsi="Arial" w:cs="Arial"/>
                <w:color w:val="auto"/>
                <w:sz w:val="18"/>
                <w:szCs w:val="18"/>
              </w:rPr>
            </w:pPr>
            <w:r>
              <w:rPr>
                <w:rFonts w:ascii="Arial" w:hAnsi="Arial" w:cs="Arial"/>
                <w:color w:val="auto"/>
                <w:sz w:val="18"/>
                <w:szCs w:val="18"/>
              </w:rPr>
              <w:t>Additional file 1</w:t>
            </w:r>
            <w:r w:rsidR="003843B4">
              <w:rPr>
                <w:rFonts w:ascii="Arial" w:hAnsi="Arial" w:cs="Arial"/>
                <w:color w:val="auto"/>
                <w:sz w:val="18"/>
                <w:szCs w:val="18"/>
              </w:rPr>
              <w:t xml:space="preserve">, page </w:t>
            </w:r>
            <w:r w:rsidR="00614072">
              <w:rPr>
                <w:rFonts w:ascii="Arial" w:hAnsi="Arial" w:cs="Arial"/>
                <w:color w:val="auto"/>
                <w:sz w:val="18"/>
                <w:szCs w:val="18"/>
              </w:rPr>
              <w:t>20</w:t>
            </w:r>
            <w:r w:rsidR="003843B4">
              <w:rPr>
                <w:rFonts w:ascii="Arial" w:hAnsi="Arial" w:cs="Arial"/>
                <w:color w:val="auto"/>
                <w:sz w:val="18"/>
                <w:szCs w:val="18"/>
              </w:rPr>
              <w:t xml:space="preserve"> (‘</w:t>
            </w:r>
            <w:r w:rsidR="0037775E">
              <w:rPr>
                <w:rFonts w:ascii="Arial" w:hAnsi="Arial" w:cs="Arial"/>
                <w:color w:val="auto"/>
                <w:sz w:val="18"/>
                <w:szCs w:val="18"/>
              </w:rPr>
              <w:t>Table S</w:t>
            </w:r>
            <w:r w:rsidR="003843B4">
              <w:rPr>
                <w:rFonts w:ascii="Arial" w:hAnsi="Arial" w:cs="Arial"/>
                <w:color w:val="auto"/>
                <w:sz w:val="18"/>
                <w:szCs w:val="18"/>
              </w:rPr>
              <w:t>1’).</w:t>
            </w:r>
          </w:p>
        </w:tc>
      </w:tr>
      <w:tr w:rsidR="003843B4" w:rsidRPr="008B0BC7" w14:paraId="67F24863"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6CCEBA5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314" w:type="pct"/>
            <w:tcBorders>
              <w:top w:val="single" w:sz="5" w:space="0" w:color="000000"/>
              <w:left w:val="single" w:sz="5" w:space="0" w:color="000000"/>
              <w:bottom w:val="single" w:sz="5" w:space="0" w:color="000000"/>
              <w:right w:val="single" w:sz="5" w:space="0" w:color="000000"/>
            </w:tcBorders>
          </w:tcPr>
          <w:p w14:paraId="51CFEE87"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19</w:t>
            </w:r>
          </w:p>
        </w:tc>
        <w:tc>
          <w:tcPr>
            <w:tcW w:w="2514" w:type="pct"/>
            <w:tcBorders>
              <w:top w:val="single" w:sz="5" w:space="0" w:color="000000"/>
              <w:left w:val="single" w:sz="5" w:space="0" w:color="000000"/>
              <w:bottom w:val="single" w:sz="5" w:space="0" w:color="000000"/>
              <w:right w:val="single" w:sz="5" w:space="0" w:color="000000"/>
            </w:tcBorders>
          </w:tcPr>
          <w:p w14:paraId="30FE972C"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41" w:type="pct"/>
            <w:tcBorders>
              <w:top w:val="single" w:sz="5" w:space="0" w:color="000000"/>
              <w:left w:val="single" w:sz="5" w:space="0" w:color="000000"/>
              <w:bottom w:val="single" w:sz="5" w:space="0" w:color="000000"/>
              <w:right w:val="single" w:sz="5" w:space="0" w:color="000000"/>
            </w:tcBorders>
          </w:tcPr>
          <w:p w14:paraId="31FA3C91" w14:textId="77065914"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10</w:t>
            </w:r>
            <w:r>
              <w:rPr>
                <w:rFonts w:ascii="Arial" w:hAnsi="Arial" w:cs="Arial"/>
                <w:color w:val="auto"/>
                <w:sz w:val="18"/>
                <w:szCs w:val="18"/>
              </w:rPr>
              <w:t>-</w:t>
            </w:r>
            <w:r w:rsidR="005C72A6">
              <w:rPr>
                <w:rFonts w:ascii="Arial" w:hAnsi="Arial" w:cs="Arial"/>
                <w:color w:val="auto"/>
                <w:sz w:val="18"/>
                <w:szCs w:val="18"/>
              </w:rPr>
              <w:t>2</w:t>
            </w:r>
            <w:r w:rsidR="006B0D93">
              <w:rPr>
                <w:rFonts w:ascii="Arial" w:hAnsi="Arial" w:cs="Arial"/>
                <w:color w:val="auto"/>
                <w:sz w:val="18"/>
                <w:szCs w:val="18"/>
              </w:rPr>
              <w:t>4</w:t>
            </w:r>
            <w:r>
              <w:rPr>
                <w:rFonts w:ascii="Arial" w:hAnsi="Arial" w:cs="Arial"/>
                <w:color w:val="auto"/>
                <w:sz w:val="18"/>
                <w:szCs w:val="18"/>
              </w:rPr>
              <w:t xml:space="preserve"> (‘Results</w:t>
            </w:r>
            <w:r w:rsidR="00F37732">
              <w:rPr>
                <w:rFonts w:ascii="Arial" w:hAnsi="Arial" w:cs="Arial"/>
                <w:color w:val="auto"/>
                <w:sz w:val="18"/>
                <w:szCs w:val="18"/>
              </w:rPr>
              <w:t>’</w:t>
            </w:r>
            <w:r>
              <w:rPr>
                <w:rFonts w:ascii="Arial" w:hAnsi="Arial" w:cs="Arial"/>
                <w:color w:val="auto"/>
                <w:sz w:val="18"/>
                <w:szCs w:val="18"/>
              </w:rPr>
              <w:t xml:space="preserve">) and </w:t>
            </w:r>
            <w:r w:rsidR="00555B55">
              <w:rPr>
                <w:rFonts w:ascii="Arial" w:hAnsi="Arial" w:cs="Arial"/>
                <w:color w:val="auto"/>
                <w:sz w:val="18"/>
                <w:szCs w:val="18"/>
              </w:rPr>
              <w:t>Additional file 1</w:t>
            </w:r>
            <w:r w:rsidR="00F37732">
              <w:rPr>
                <w:rFonts w:ascii="Arial" w:hAnsi="Arial" w:cs="Arial"/>
                <w:color w:val="auto"/>
                <w:sz w:val="18"/>
                <w:szCs w:val="18"/>
              </w:rPr>
              <w:t xml:space="preserve">, page </w:t>
            </w:r>
            <w:r w:rsidR="00614072">
              <w:rPr>
                <w:rFonts w:ascii="Arial" w:hAnsi="Arial" w:cs="Arial"/>
                <w:color w:val="auto"/>
                <w:sz w:val="18"/>
                <w:szCs w:val="18"/>
              </w:rPr>
              <w:t>7</w:t>
            </w:r>
            <w:r w:rsidR="00F37732">
              <w:rPr>
                <w:rFonts w:ascii="Arial" w:hAnsi="Arial" w:cs="Arial"/>
                <w:color w:val="auto"/>
                <w:sz w:val="18"/>
                <w:szCs w:val="18"/>
              </w:rPr>
              <w:t>-</w:t>
            </w:r>
            <w:r w:rsidR="00614072">
              <w:rPr>
                <w:rFonts w:ascii="Arial" w:hAnsi="Arial" w:cs="Arial"/>
                <w:color w:val="auto"/>
                <w:sz w:val="18"/>
                <w:szCs w:val="18"/>
              </w:rPr>
              <w:t>9</w:t>
            </w:r>
            <w:r w:rsidR="00F37732">
              <w:rPr>
                <w:rFonts w:ascii="Arial" w:hAnsi="Arial" w:cs="Arial"/>
                <w:color w:val="auto"/>
                <w:sz w:val="18"/>
                <w:szCs w:val="18"/>
              </w:rPr>
              <w:t xml:space="preserve"> (‘</w:t>
            </w:r>
            <w:r w:rsidR="000F4463">
              <w:rPr>
                <w:rFonts w:ascii="Arial" w:hAnsi="Arial" w:cs="Arial"/>
                <w:color w:val="auto"/>
                <w:sz w:val="18"/>
                <w:szCs w:val="18"/>
              </w:rPr>
              <w:t>Supplementary results</w:t>
            </w:r>
            <w:r w:rsidR="00BE28D6">
              <w:rPr>
                <w:rFonts w:ascii="Arial" w:hAnsi="Arial" w:cs="Arial"/>
                <w:color w:val="auto"/>
                <w:sz w:val="18"/>
                <w:szCs w:val="18"/>
              </w:rPr>
              <w:t>’</w:t>
            </w:r>
            <w:r w:rsidR="00F37732">
              <w:rPr>
                <w:rFonts w:ascii="Arial" w:hAnsi="Arial" w:cs="Arial"/>
                <w:color w:val="auto"/>
                <w:sz w:val="18"/>
                <w:szCs w:val="18"/>
              </w:rPr>
              <w:t>).</w:t>
            </w:r>
          </w:p>
        </w:tc>
      </w:tr>
      <w:tr w:rsidR="003843B4" w:rsidRPr="008B0BC7" w14:paraId="24B81756" w14:textId="77777777" w:rsidTr="003843B4">
        <w:trPr>
          <w:trHeight w:val="48"/>
        </w:trPr>
        <w:tc>
          <w:tcPr>
            <w:tcW w:w="731" w:type="pct"/>
            <w:vMerge w:val="restart"/>
            <w:tcBorders>
              <w:top w:val="single" w:sz="5" w:space="0" w:color="000000"/>
              <w:left w:val="single" w:sz="5" w:space="0" w:color="000000"/>
              <w:right w:val="single" w:sz="5" w:space="0" w:color="000000"/>
            </w:tcBorders>
          </w:tcPr>
          <w:p w14:paraId="54CFE344"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314" w:type="pct"/>
            <w:tcBorders>
              <w:top w:val="single" w:sz="5" w:space="0" w:color="000000"/>
              <w:left w:val="single" w:sz="5" w:space="0" w:color="000000"/>
              <w:bottom w:val="single" w:sz="5" w:space="0" w:color="000000"/>
              <w:right w:val="single" w:sz="5" w:space="0" w:color="000000"/>
            </w:tcBorders>
          </w:tcPr>
          <w:p w14:paraId="464E97B9"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20a</w:t>
            </w:r>
          </w:p>
        </w:tc>
        <w:tc>
          <w:tcPr>
            <w:tcW w:w="2514" w:type="pct"/>
            <w:tcBorders>
              <w:top w:val="single" w:sz="5" w:space="0" w:color="000000"/>
              <w:left w:val="single" w:sz="5" w:space="0" w:color="000000"/>
              <w:bottom w:val="single" w:sz="5" w:space="0" w:color="000000"/>
              <w:right w:val="single" w:sz="5" w:space="0" w:color="000000"/>
            </w:tcBorders>
          </w:tcPr>
          <w:p w14:paraId="501F5CE3"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41" w:type="pct"/>
            <w:tcBorders>
              <w:top w:val="single" w:sz="5" w:space="0" w:color="000000"/>
              <w:left w:val="single" w:sz="5" w:space="0" w:color="000000"/>
              <w:bottom w:val="single" w:sz="5" w:space="0" w:color="000000"/>
              <w:right w:val="single" w:sz="5" w:space="0" w:color="000000"/>
            </w:tcBorders>
          </w:tcPr>
          <w:p w14:paraId="5E3B51A5" w14:textId="154594A9"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10</w:t>
            </w:r>
            <w:r w:rsidR="005C72A6">
              <w:rPr>
                <w:rFonts w:ascii="Arial" w:hAnsi="Arial" w:cs="Arial"/>
                <w:color w:val="auto"/>
                <w:sz w:val="18"/>
                <w:szCs w:val="18"/>
              </w:rPr>
              <w:t>-2</w:t>
            </w:r>
            <w:r w:rsidR="002E3D09">
              <w:rPr>
                <w:rFonts w:ascii="Arial" w:hAnsi="Arial" w:cs="Arial"/>
                <w:color w:val="auto"/>
                <w:sz w:val="18"/>
                <w:szCs w:val="18"/>
              </w:rPr>
              <w:t>4</w:t>
            </w:r>
            <w:r w:rsidR="005C72A6">
              <w:rPr>
                <w:rFonts w:ascii="Arial" w:hAnsi="Arial" w:cs="Arial"/>
                <w:color w:val="auto"/>
                <w:sz w:val="18"/>
                <w:szCs w:val="18"/>
              </w:rPr>
              <w:t xml:space="preserve"> </w:t>
            </w:r>
            <w:r>
              <w:rPr>
                <w:rFonts w:ascii="Arial" w:hAnsi="Arial" w:cs="Arial"/>
                <w:color w:val="auto"/>
                <w:sz w:val="18"/>
                <w:szCs w:val="18"/>
              </w:rPr>
              <w:t>(‘Results</w:t>
            </w:r>
            <w:r w:rsidR="00F37732">
              <w:rPr>
                <w:rFonts w:ascii="Arial" w:hAnsi="Arial" w:cs="Arial"/>
                <w:color w:val="auto"/>
                <w:sz w:val="18"/>
                <w:szCs w:val="18"/>
              </w:rPr>
              <w:t>’</w:t>
            </w:r>
            <w:r>
              <w:rPr>
                <w:rFonts w:ascii="Arial" w:hAnsi="Arial" w:cs="Arial"/>
                <w:color w:val="auto"/>
                <w:sz w:val="18"/>
                <w:szCs w:val="18"/>
              </w:rPr>
              <w:t xml:space="preserve">) and </w:t>
            </w:r>
            <w:r w:rsidR="00555B55">
              <w:rPr>
                <w:rFonts w:ascii="Arial" w:hAnsi="Arial" w:cs="Arial"/>
                <w:color w:val="auto"/>
                <w:sz w:val="18"/>
                <w:szCs w:val="18"/>
              </w:rPr>
              <w:t>Additional file 1</w:t>
            </w:r>
            <w:r>
              <w:rPr>
                <w:rFonts w:ascii="Arial" w:hAnsi="Arial" w:cs="Arial"/>
                <w:color w:val="auto"/>
                <w:sz w:val="18"/>
                <w:szCs w:val="18"/>
              </w:rPr>
              <w:t xml:space="preserve">, page </w:t>
            </w:r>
            <w:r w:rsidR="00614072">
              <w:rPr>
                <w:rFonts w:ascii="Arial" w:hAnsi="Arial" w:cs="Arial"/>
                <w:color w:val="auto"/>
                <w:sz w:val="18"/>
                <w:szCs w:val="18"/>
              </w:rPr>
              <w:t>7</w:t>
            </w:r>
            <w:r>
              <w:rPr>
                <w:rFonts w:ascii="Arial" w:hAnsi="Arial" w:cs="Arial"/>
                <w:color w:val="auto"/>
                <w:sz w:val="18"/>
                <w:szCs w:val="18"/>
              </w:rPr>
              <w:t>-</w:t>
            </w:r>
            <w:r w:rsidR="00614072">
              <w:rPr>
                <w:rFonts w:ascii="Arial" w:hAnsi="Arial" w:cs="Arial"/>
                <w:color w:val="auto"/>
                <w:sz w:val="18"/>
                <w:szCs w:val="18"/>
              </w:rPr>
              <w:t>9</w:t>
            </w:r>
            <w:r>
              <w:rPr>
                <w:rFonts w:ascii="Arial" w:hAnsi="Arial" w:cs="Arial"/>
                <w:color w:val="auto"/>
                <w:sz w:val="18"/>
                <w:szCs w:val="18"/>
              </w:rPr>
              <w:t xml:space="preserve"> (‘Exploratory outcomes’). </w:t>
            </w:r>
          </w:p>
        </w:tc>
      </w:tr>
      <w:tr w:rsidR="003843B4" w:rsidRPr="008B0BC7" w14:paraId="6C7438FF" w14:textId="77777777" w:rsidTr="003843B4">
        <w:trPr>
          <w:trHeight w:val="203"/>
        </w:trPr>
        <w:tc>
          <w:tcPr>
            <w:tcW w:w="731" w:type="pct"/>
            <w:vMerge/>
            <w:tcBorders>
              <w:left w:val="single" w:sz="5" w:space="0" w:color="000000"/>
              <w:right w:val="single" w:sz="5" w:space="0" w:color="000000"/>
            </w:tcBorders>
          </w:tcPr>
          <w:p w14:paraId="45640367"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28E352FF"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20b</w:t>
            </w:r>
          </w:p>
        </w:tc>
        <w:tc>
          <w:tcPr>
            <w:tcW w:w="2514" w:type="pct"/>
            <w:tcBorders>
              <w:top w:val="single" w:sz="5" w:space="0" w:color="000000"/>
              <w:left w:val="single" w:sz="5" w:space="0" w:color="000000"/>
              <w:bottom w:val="single" w:sz="5" w:space="0" w:color="000000"/>
              <w:right w:val="single" w:sz="5" w:space="0" w:color="000000"/>
            </w:tcBorders>
          </w:tcPr>
          <w:p w14:paraId="33F3CC8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41" w:type="pct"/>
            <w:tcBorders>
              <w:top w:val="single" w:sz="5" w:space="0" w:color="000000"/>
              <w:left w:val="single" w:sz="5" w:space="0" w:color="000000"/>
              <w:bottom w:val="single" w:sz="5" w:space="0" w:color="000000"/>
              <w:right w:val="single" w:sz="5" w:space="0" w:color="000000"/>
            </w:tcBorders>
          </w:tcPr>
          <w:p w14:paraId="2AFAA40C" w14:textId="6382AEB6"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10</w:t>
            </w:r>
            <w:r w:rsidR="005C72A6">
              <w:rPr>
                <w:rFonts w:ascii="Arial" w:hAnsi="Arial" w:cs="Arial"/>
                <w:color w:val="auto"/>
                <w:sz w:val="18"/>
                <w:szCs w:val="18"/>
              </w:rPr>
              <w:t>-2</w:t>
            </w:r>
            <w:r w:rsidR="002E3D09">
              <w:rPr>
                <w:rFonts w:ascii="Arial" w:hAnsi="Arial" w:cs="Arial"/>
                <w:color w:val="auto"/>
                <w:sz w:val="18"/>
                <w:szCs w:val="18"/>
              </w:rPr>
              <w:t>4</w:t>
            </w:r>
            <w:r w:rsidR="005C72A6">
              <w:rPr>
                <w:rFonts w:ascii="Arial" w:hAnsi="Arial" w:cs="Arial"/>
                <w:color w:val="auto"/>
                <w:sz w:val="18"/>
                <w:szCs w:val="18"/>
              </w:rPr>
              <w:t xml:space="preserve"> </w:t>
            </w:r>
            <w:r>
              <w:rPr>
                <w:rFonts w:ascii="Arial" w:hAnsi="Arial" w:cs="Arial"/>
                <w:color w:val="auto"/>
                <w:sz w:val="18"/>
                <w:szCs w:val="18"/>
              </w:rPr>
              <w:t xml:space="preserve">(‘Results’) and </w:t>
            </w:r>
            <w:r w:rsidR="00555B55">
              <w:rPr>
                <w:rFonts w:ascii="Arial" w:hAnsi="Arial" w:cs="Arial"/>
                <w:color w:val="auto"/>
                <w:sz w:val="18"/>
                <w:szCs w:val="18"/>
              </w:rPr>
              <w:t>Additional file 1</w:t>
            </w:r>
            <w:r>
              <w:rPr>
                <w:rFonts w:ascii="Arial" w:hAnsi="Arial" w:cs="Arial"/>
                <w:color w:val="auto"/>
                <w:sz w:val="18"/>
                <w:szCs w:val="18"/>
              </w:rPr>
              <w:t xml:space="preserve">, page </w:t>
            </w:r>
            <w:r w:rsidR="00614072">
              <w:rPr>
                <w:rFonts w:ascii="Arial" w:hAnsi="Arial" w:cs="Arial"/>
                <w:color w:val="auto"/>
                <w:sz w:val="18"/>
                <w:szCs w:val="18"/>
              </w:rPr>
              <w:t>7</w:t>
            </w:r>
            <w:r>
              <w:rPr>
                <w:rFonts w:ascii="Arial" w:hAnsi="Arial" w:cs="Arial"/>
                <w:color w:val="auto"/>
                <w:sz w:val="18"/>
                <w:szCs w:val="18"/>
              </w:rPr>
              <w:t>-</w:t>
            </w:r>
            <w:r w:rsidR="00614072">
              <w:rPr>
                <w:rFonts w:ascii="Arial" w:hAnsi="Arial" w:cs="Arial"/>
                <w:color w:val="auto"/>
                <w:sz w:val="18"/>
                <w:szCs w:val="18"/>
              </w:rPr>
              <w:t>9</w:t>
            </w:r>
            <w:r>
              <w:rPr>
                <w:rFonts w:ascii="Arial" w:hAnsi="Arial" w:cs="Arial"/>
                <w:color w:val="auto"/>
                <w:sz w:val="18"/>
                <w:szCs w:val="18"/>
              </w:rPr>
              <w:t xml:space="preserve"> (‘Exploratory outcomes’).</w:t>
            </w:r>
          </w:p>
        </w:tc>
      </w:tr>
      <w:tr w:rsidR="003843B4" w:rsidRPr="008B0BC7" w14:paraId="1AF91BB8" w14:textId="77777777" w:rsidTr="003843B4">
        <w:trPr>
          <w:trHeight w:val="48"/>
        </w:trPr>
        <w:tc>
          <w:tcPr>
            <w:tcW w:w="731" w:type="pct"/>
            <w:vMerge/>
            <w:tcBorders>
              <w:left w:val="single" w:sz="5" w:space="0" w:color="000000"/>
              <w:right w:val="single" w:sz="5" w:space="0" w:color="000000"/>
            </w:tcBorders>
          </w:tcPr>
          <w:p w14:paraId="41BB8A45"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52B447AA"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20c</w:t>
            </w:r>
          </w:p>
        </w:tc>
        <w:tc>
          <w:tcPr>
            <w:tcW w:w="2514" w:type="pct"/>
            <w:tcBorders>
              <w:top w:val="single" w:sz="5" w:space="0" w:color="000000"/>
              <w:left w:val="single" w:sz="5" w:space="0" w:color="000000"/>
              <w:bottom w:val="single" w:sz="5" w:space="0" w:color="000000"/>
              <w:right w:val="single" w:sz="5" w:space="0" w:color="000000"/>
            </w:tcBorders>
          </w:tcPr>
          <w:p w14:paraId="692E335A"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41" w:type="pct"/>
            <w:tcBorders>
              <w:top w:val="single" w:sz="5" w:space="0" w:color="000000"/>
              <w:left w:val="single" w:sz="5" w:space="0" w:color="000000"/>
              <w:bottom w:val="single" w:sz="5" w:space="0" w:color="000000"/>
              <w:right w:val="single" w:sz="5" w:space="0" w:color="000000"/>
            </w:tcBorders>
          </w:tcPr>
          <w:p w14:paraId="2C74E16F" w14:textId="754ECEEC"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F4463">
              <w:rPr>
                <w:rFonts w:ascii="Arial" w:hAnsi="Arial" w:cs="Arial"/>
                <w:color w:val="auto"/>
                <w:sz w:val="18"/>
                <w:szCs w:val="18"/>
              </w:rPr>
              <w:t>10</w:t>
            </w:r>
            <w:r w:rsidR="005C72A6">
              <w:rPr>
                <w:rFonts w:ascii="Arial" w:hAnsi="Arial" w:cs="Arial"/>
                <w:color w:val="auto"/>
                <w:sz w:val="18"/>
                <w:szCs w:val="18"/>
              </w:rPr>
              <w:t>-2</w:t>
            </w:r>
            <w:r w:rsidR="002E3D09">
              <w:rPr>
                <w:rFonts w:ascii="Arial" w:hAnsi="Arial" w:cs="Arial"/>
                <w:color w:val="auto"/>
                <w:sz w:val="18"/>
                <w:szCs w:val="18"/>
              </w:rPr>
              <w:t>4</w:t>
            </w:r>
            <w:r w:rsidR="005C72A6">
              <w:rPr>
                <w:rFonts w:ascii="Arial" w:hAnsi="Arial" w:cs="Arial"/>
                <w:color w:val="auto"/>
                <w:sz w:val="18"/>
                <w:szCs w:val="18"/>
              </w:rPr>
              <w:t xml:space="preserve"> </w:t>
            </w:r>
            <w:r>
              <w:rPr>
                <w:rFonts w:ascii="Arial" w:hAnsi="Arial" w:cs="Arial"/>
                <w:color w:val="auto"/>
                <w:sz w:val="18"/>
                <w:szCs w:val="18"/>
              </w:rPr>
              <w:t xml:space="preserve">(‘Results’) and </w:t>
            </w:r>
            <w:r w:rsidR="00555B55">
              <w:rPr>
                <w:rFonts w:ascii="Arial" w:hAnsi="Arial" w:cs="Arial"/>
                <w:color w:val="auto"/>
                <w:sz w:val="18"/>
                <w:szCs w:val="18"/>
              </w:rPr>
              <w:t>Additional file 1</w:t>
            </w:r>
            <w:r>
              <w:rPr>
                <w:rFonts w:ascii="Arial" w:hAnsi="Arial" w:cs="Arial"/>
                <w:color w:val="auto"/>
                <w:sz w:val="18"/>
                <w:szCs w:val="18"/>
              </w:rPr>
              <w:t xml:space="preserve">, page </w:t>
            </w:r>
            <w:r w:rsidR="00614072">
              <w:rPr>
                <w:rFonts w:ascii="Arial" w:hAnsi="Arial" w:cs="Arial"/>
                <w:color w:val="auto"/>
                <w:sz w:val="18"/>
                <w:szCs w:val="18"/>
              </w:rPr>
              <w:t>7</w:t>
            </w:r>
            <w:r>
              <w:rPr>
                <w:rFonts w:ascii="Arial" w:hAnsi="Arial" w:cs="Arial"/>
                <w:color w:val="auto"/>
                <w:sz w:val="18"/>
                <w:szCs w:val="18"/>
              </w:rPr>
              <w:t>-</w:t>
            </w:r>
            <w:r w:rsidR="00614072">
              <w:rPr>
                <w:rFonts w:ascii="Arial" w:hAnsi="Arial" w:cs="Arial"/>
                <w:color w:val="auto"/>
                <w:sz w:val="18"/>
                <w:szCs w:val="18"/>
              </w:rPr>
              <w:t>9</w:t>
            </w:r>
            <w:r>
              <w:rPr>
                <w:rFonts w:ascii="Arial" w:hAnsi="Arial" w:cs="Arial"/>
                <w:color w:val="auto"/>
                <w:sz w:val="18"/>
                <w:szCs w:val="18"/>
              </w:rPr>
              <w:t xml:space="preserve"> (</w:t>
            </w:r>
            <w:r w:rsidR="005C72A6">
              <w:rPr>
                <w:rFonts w:ascii="Arial" w:hAnsi="Arial" w:cs="Arial"/>
                <w:color w:val="auto"/>
                <w:sz w:val="18"/>
                <w:szCs w:val="18"/>
              </w:rPr>
              <w:t xml:space="preserve">‘Supplementary results’ and </w:t>
            </w:r>
            <w:r>
              <w:rPr>
                <w:rFonts w:ascii="Arial" w:hAnsi="Arial" w:cs="Arial"/>
                <w:color w:val="auto"/>
                <w:sz w:val="18"/>
                <w:szCs w:val="18"/>
              </w:rPr>
              <w:t>‘Exploratory outcomes’).</w:t>
            </w:r>
          </w:p>
        </w:tc>
      </w:tr>
      <w:tr w:rsidR="003843B4" w:rsidRPr="008B0BC7" w14:paraId="3BA002A8" w14:textId="77777777" w:rsidTr="003843B4">
        <w:trPr>
          <w:trHeight w:val="48"/>
        </w:trPr>
        <w:tc>
          <w:tcPr>
            <w:tcW w:w="731" w:type="pct"/>
            <w:vMerge/>
            <w:tcBorders>
              <w:left w:val="single" w:sz="5" w:space="0" w:color="000000"/>
              <w:bottom w:val="single" w:sz="5" w:space="0" w:color="000000"/>
              <w:right w:val="single" w:sz="5" w:space="0" w:color="000000"/>
            </w:tcBorders>
          </w:tcPr>
          <w:p w14:paraId="61A924C1"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30F3E1D2"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20d</w:t>
            </w:r>
          </w:p>
        </w:tc>
        <w:tc>
          <w:tcPr>
            <w:tcW w:w="2514" w:type="pct"/>
            <w:tcBorders>
              <w:top w:val="single" w:sz="5" w:space="0" w:color="000000"/>
              <w:left w:val="single" w:sz="5" w:space="0" w:color="000000"/>
              <w:bottom w:val="single" w:sz="5" w:space="0" w:color="000000"/>
              <w:right w:val="single" w:sz="5" w:space="0" w:color="000000"/>
            </w:tcBorders>
          </w:tcPr>
          <w:p w14:paraId="172B09BC"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Present results of all sensitivity analyses conducted to </w:t>
            </w:r>
            <w:r w:rsidRPr="00930A31">
              <w:rPr>
                <w:rFonts w:ascii="Arial" w:hAnsi="Arial" w:cs="Arial"/>
                <w:sz w:val="18"/>
                <w:szCs w:val="18"/>
              </w:rPr>
              <w:lastRenderedPageBreak/>
              <w:t>assess the robustness of the synthesized results.</w:t>
            </w:r>
          </w:p>
        </w:tc>
        <w:tc>
          <w:tcPr>
            <w:tcW w:w="1441" w:type="pct"/>
            <w:tcBorders>
              <w:top w:val="single" w:sz="5" w:space="0" w:color="000000"/>
              <w:left w:val="single" w:sz="5" w:space="0" w:color="000000"/>
              <w:bottom w:val="single" w:sz="5" w:space="0" w:color="000000"/>
              <w:right w:val="single" w:sz="5" w:space="0" w:color="000000"/>
            </w:tcBorders>
          </w:tcPr>
          <w:p w14:paraId="69213FF8" w14:textId="4B13066E"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w:t>
            </w:r>
            <w:r w:rsidR="000F4463">
              <w:rPr>
                <w:rFonts w:ascii="Arial" w:hAnsi="Arial" w:cs="Arial"/>
                <w:color w:val="auto"/>
                <w:sz w:val="18"/>
                <w:szCs w:val="18"/>
              </w:rPr>
              <w:t>10</w:t>
            </w:r>
            <w:r w:rsidR="005C72A6">
              <w:rPr>
                <w:rFonts w:ascii="Arial" w:hAnsi="Arial" w:cs="Arial"/>
                <w:color w:val="auto"/>
                <w:sz w:val="18"/>
                <w:szCs w:val="18"/>
              </w:rPr>
              <w:t>-2</w:t>
            </w:r>
            <w:r w:rsidR="002E3D09">
              <w:rPr>
                <w:rFonts w:ascii="Arial" w:hAnsi="Arial" w:cs="Arial"/>
                <w:color w:val="auto"/>
                <w:sz w:val="18"/>
                <w:szCs w:val="18"/>
              </w:rPr>
              <w:t>4</w:t>
            </w:r>
            <w:r w:rsidR="005C72A6">
              <w:rPr>
                <w:rFonts w:ascii="Arial" w:hAnsi="Arial" w:cs="Arial"/>
                <w:color w:val="auto"/>
                <w:sz w:val="18"/>
                <w:szCs w:val="18"/>
              </w:rPr>
              <w:t xml:space="preserve"> </w:t>
            </w:r>
            <w:r>
              <w:rPr>
                <w:rFonts w:ascii="Arial" w:hAnsi="Arial" w:cs="Arial"/>
                <w:color w:val="auto"/>
                <w:sz w:val="18"/>
                <w:szCs w:val="18"/>
              </w:rPr>
              <w:t xml:space="preserve">(‘Results’) and </w:t>
            </w:r>
            <w:r w:rsidR="00555B55">
              <w:rPr>
                <w:rFonts w:ascii="Arial" w:hAnsi="Arial" w:cs="Arial"/>
                <w:color w:val="auto"/>
                <w:sz w:val="18"/>
                <w:szCs w:val="18"/>
              </w:rPr>
              <w:lastRenderedPageBreak/>
              <w:t>Additional file 1</w:t>
            </w:r>
            <w:r>
              <w:rPr>
                <w:rFonts w:ascii="Arial" w:hAnsi="Arial" w:cs="Arial"/>
                <w:color w:val="auto"/>
                <w:sz w:val="18"/>
                <w:szCs w:val="18"/>
              </w:rPr>
              <w:t xml:space="preserve">, page </w:t>
            </w:r>
            <w:r w:rsidR="00614072">
              <w:rPr>
                <w:rFonts w:ascii="Arial" w:hAnsi="Arial" w:cs="Arial"/>
                <w:color w:val="auto"/>
                <w:sz w:val="18"/>
                <w:szCs w:val="18"/>
              </w:rPr>
              <w:t>9</w:t>
            </w:r>
            <w:r>
              <w:rPr>
                <w:rFonts w:ascii="Arial" w:hAnsi="Arial" w:cs="Arial"/>
                <w:color w:val="auto"/>
                <w:sz w:val="18"/>
                <w:szCs w:val="18"/>
              </w:rPr>
              <w:t xml:space="preserve"> (‘</w:t>
            </w:r>
            <w:r w:rsidR="00AE220A">
              <w:rPr>
                <w:rFonts w:ascii="Arial" w:hAnsi="Arial" w:cs="Arial"/>
                <w:color w:val="auto"/>
                <w:sz w:val="18"/>
                <w:szCs w:val="18"/>
              </w:rPr>
              <w:t>Post</w:t>
            </w:r>
            <w:r w:rsidR="00076FFC">
              <w:rPr>
                <w:rFonts w:ascii="Arial" w:hAnsi="Arial" w:cs="Arial"/>
                <w:color w:val="auto"/>
                <w:sz w:val="18"/>
                <w:szCs w:val="18"/>
              </w:rPr>
              <w:t>-</w:t>
            </w:r>
            <w:r w:rsidR="00AE220A">
              <w:rPr>
                <w:rFonts w:ascii="Arial" w:hAnsi="Arial" w:cs="Arial"/>
                <w:color w:val="auto"/>
                <w:sz w:val="18"/>
                <w:szCs w:val="18"/>
              </w:rPr>
              <w:t>hoc sensitivity analyses</w:t>
            </w:r>
            <w:r w:rsidR="000F4463">
              <w:rPr>
                <w:rFonts w:ascii="Arial" w:hAnsi="Arial" w:cs="Arial"/>
                <w:color w:val="auto"/>
                <w:sz w:val="18"/>
                <w:szCs w:val="18"/>
              </w:rPr>
              <w:t>’</w:t>
            </w:r>
            <w:r>
              <w:rPr>
                <w:rFonts w:ascii="Arial" w:hAnsi="Arial" w:cs="Arial"/>
                <w:color w:val="auto"/>
                <w:sz w:val="18"/>
                <w:szCs w:val="18"/>
              </w:rPr>
              <w:t>).</w:t>
            </w:r>
          </w:p>
        </w:tc>
      </w:tr>
      <w:tr w:rsidR="003843B4" w:rsidRPr="000F4463" w14:paraId="3C3B7EBC"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0492C0A6"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314" w:type="pct"/>
            <w:tcBorders>
              <w:top w:val="single" w:sz="5" w:space="0" w:color="000000"/>
              <w:left w:val="single" w:sz="5" w:space="0" w:color="000000"/>
              <w:bottom w:val="single" w:sz="5" w:space="0" w:color="000000"/>
              <w:right w:val="single" w:sz="5" w:space="0" w:color="000000"/>
            </w:tcBorders>
          </w:tcPr>
          <w:p w14:paraId="0CF55D13"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21</w:t>
            </w:r>
          </w:p>
        </w:tc>
        <w:tc>
          <w:tcPr>
            <w:tcW w:w="2514" w:type="pct"/>
            <w:tcBorders>
              <w:top w:val="single" w:sz="5" w:space="0" w:color="000000"/>
              <w:left w:val="single" w:sz="5" w:space="0" w:color="000000"/>
              <w:bottom w:val="single" w:sz="5" w:space="0" w:color="000000"/>
              <w:right w:val="single" w:sz="5" w:space="0" w:color="000000"/>
            </w:tcBorders>
          </w:tcPr>
          <w:p w14:paraId="3C00614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41" w:type="pct"/>
            <w:tcBorders>
              <w:top w:val="single" w:sz="5" w:space="0" w:color="000000"/>
              <w:left w:val="single" w:sz="5" w:space="0" w:color="000000"/>
              <w:bottom w:val="single" w:sz="5" w:space="0" w:color="000000"/>
              <w:right w:val="single" w:sz="5" w:space="0" w:color="000000"/>
            </w:tcBorders>
          </w:tcPr>
          <w:p w14:paraId="75A14758" w14:textId="5D16A15E" w:rsidR="003843B4" w:rsidRDefault="00555B55" w:rsidP="00852443">
            <w:pPr>
              <w:pStyle w:val="Default"/>
              <w:spacing w:before="40" w:after="40"/>
              <w:rPr>
                <w:rFonts w:ascii="Arial" w:hAnsi="Arial" w:cs="Arial"/>
                <w:color w:val="auto"/>
                <w:sz w:val="18"/>
                <w:szCs w:val="18"/>
              </w:rPr>
            </w:pPr>
            <w:r>
              <w:rPr>
                <w:rFonts w:ascii="Arial" w:hAnsi="Arial" w:cs="Arial"/>
                <w:color w:val="auto"/>
                <w:sz w:val="18"/>
                <w:szCs w:val="18"/>
              </w:rPr>
              <w:t>Additional file 1</w:t>
            </w:r>
            <w:r w:rsidR="003843B4">
              <w:rPr>
                <w:rFonts w:ascii="Arial" w:hAnsi="Arial" w:cs="Arial"/>
                <w:color w:val="auto"/>
                <w:sz w:val="18"/>
                <w:szCs w:val="18"/>
              </w:rPr>
              <w:t xml:space="preserve">, page </w:t>
            </w:r>
            <w:r w:rsidR="00614072">
              <w:rPr>
                <w:rFonts w:ascii="Arial" w:hAnsi="Arial" w:cs="Arial"/>
                <w:color w:val="auto"/>
                <w:sz w:val="18"/>
                <w:szCs w:val="18"/>
              </w:rPr>
              <w:t>21</w:t>
            </w:r>
            <w:r w:rsidR="00FF49F4">
              <w:rPr>
                <w:rFonts w:ascii="Arial" w:hAnsi="Arial" w:cs="Arial"/>
                <w:color w:val="auto"/>
                <w:sz w:val="18"/>
                <w:szCs w:val="18"/>
              </w:rPr>
              <w:t>-</w:t>
            </w:r>
            <w:r w:rsidR="00614072">
              <w:rPr>
                <w:rFonts w:ascii="Arial" w:hAnsi="Arial" w:cs="Arial"/>
                <w:color w:val="auto"/>
                <w:sz w:val="18"/>
                <w:szCs w:val="18"/>
              </w:rPr>
              <w:t>22</w:t>
            </w:r>
            <w:r w:rsidR="003843B4">
              <w:rPr>
                <w:rFonts w:ascii="Arial" w:hAnsi="Arial" w:cs="Arial"/>
                <w:color w:val="auto"/>
                <w:sz w:val="18"/>
                <w:szCs w:val="18"/>
              </w:rPr>
              <w:t xml:space="preserve"> (‘</w:t>
            </w:r>
            <w:r w:rsidR="0037775E">
              <w:rPr>
                <w:rFonts w:ascii="Arial" w:hAnsi="Arial" w:cs="Arial"/>
                <w:color w:val="auto"/>
                <w:sz w:val="18"/>
                <w:szCs w:val="18"/>
              </w:rPr>
              <w:t>Table S</w:t>
            </w:r>
            <w:r w:rsidR="003843B4">
              <w:rPr>
                <w:rFonts w:ascii="Arial" w:hAnsi="Arial" w:cs="Arial"/>
                <w:color w:val="auto"/>
                <w:sz w:val="18"/>
                <w:szCs w:val="18"/>
              </w:rPr>
              <w:t xml:space="preserve">2’). </w:t>
            </w:r>
          </w:p>
          <w:p w14:paraId="473AF7A6" w14:textId="0A407ED6"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C4545">
              <w:rPr>
                <w:rFonts w:ascii="Arial" w:hAnsi="Arial" w:cs="Arial"/>
                <w:color w:val="auto"/>
                <w:sz w:val="18"/>
                <w:szCs w:val="18"/>
              </w:rPr>
              <w:t>2</w:t>
            </w:r>
            <w:r w:rsidR="002E3D09">
              <w:rPr>
                <w:rFonts w:ascii="Arial" w:hAnsi="Arial" w:cs="Arial"/>
                <w:color w:val="auto"/>
                <w:sz w:val="18"/>
                <w:szCs w:val="18"/>
              </w:rPr>
              <w:t>4</w:t>
            </w:r>
            <w:r w:rsidR="006C4545">
              <w:rPr>
                <w:rFonts w:ascii="Arial" w:hAnsi="Arial" w:cs="Arial"/>
                <w:color w:val="auto"/>
                <w:sz w:val="18"/>
                <w:szCs w:val="18"/>
              </w:rPr>
              <w:t xml:space="preserve"> (‘Publication bias’).</w:t>
            </w:r>
          </w:p>
        </w:tc>
      </w:tr>
      <w:tr w:rsidR="003843B4" w:rsidRPr="008B0BC7" w14:paraId="3F689CA1"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5179CD8F"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314" w:type="pct"/>
            <w:tcBorders>
              <w:top w:val="single" w:sz="5" w:space="0" w:color="000000"/>
              <w:left w:val="single" w:sz="5" w:space="0" w:color="000000"/>
              <w:bottom w:val="single" w:sz="5" w:space="0" w:color="000000"/>
              <w:right w:val="single" w:sz="5" w:space="0" w:color="000000"/>
            </w:tcBorders>
          </w:tcPr>
          <w:p w14:paraId="48CFC9E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22</w:t>
            </w:r>
          </w:p>
        </w:tc>
        <w:tc>
          <w:tcPr>
            <w:tcW w:w="2514" w:type="pct"/>
            <w:tcBorders>
              <w:top w:val="single" w:sz="5" w:space="0" w:color="000000"/>
              <w:left w:val="single" w:sz="5" w:space="0" w:color="000000"/>
              <w:bottom w:val="single" w:sz="5" w:space="0" w:color="000000"/>
              <w:right w:val="single" w:sz="5" w:space="0" w:color="000000"/>
            </w:tcBorders>
          </w:tcPr>
          <w:p w14:paraId="66828746"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41" w:type="pct"/>
            <w:tcBorders>
              <w:top w:val="single" w:sz="5" w:space="0" w:color="000000"/>
              <w:left w:val="single" w:sz="5" w:space="0" w:color="000000"/>
              <w:bottom w:val="single" w:sz="5" w:space="0" w:color="000000"/>
              <w:right w:val="single" w:sz="5" w:space="0" w:color="000000"/>
            </w:tcBorders>
          </w:tcPr>
          <w:p w14:paraId="388C8423" w14:textId="71EA2623" w:rsidR="003843B4" w:rsidRDefault="00555B55" w:rsidP="00852443">
            <w:pPr>
              <w:pStyle w:val="Default"/>
              <w:spacing w:before="40" w:after="40"/>
              <w:rPr>
                <w:rFonts w:ascii="Arial" w:hAnsi="Arial" w:cs="Arial"/>
                <w:color w:val="auto"/>
                <w:sz w:val="18"/>
                <w:szCs w:val="18"/>
              </w:rPr>
            </w:pPr>
            <w:r>
              <w:rPr>
                <w:rFonts w:ascii="Arial" w:hAnsi="Arial" w:cs="Arial"/>
                <w:color w:val="auto"/>
                <w:sz w:val="18"/>
                <w:szCs w:val="18"/>
              </w:rPr>
              <w:t xml:space="preserve">Additional file 1, </w:t>
            </w:r>
            <w:r w:rsidR="003843B4">
              <w:rPr>
                <w:rFonts w:ascii="Arial" w:hAnsi="Arial" w:cs="Arial"/>
                <w:color w:val="auto"/>
                <w:sz w:val="18"/>
                <w:szCs w:val="18"/>
              </w:rPr>
              <w:t xml:space="preserve">page </w:t>
            </w:r>
            <w:r w:rsidR="00614072">
              <w:rPr>
                <w:rFonts w:ascii="Arial" w:hAnsi="Arial" w:cs="Arial"/>
                <w:color w:val="auto"/>
                <w:sz w:val="18"/>
                <w:szCs w:val="18"/>
              </w:rPr>
              <w:t>21</w:t>
            </w:r>
            <w:r w:rsidR="00FF49F4">
              <w:rPr>
                <w:rFonts w:ascii="Arial" w:hAnsi="Arial" w:cs="Arial"/>
                <w:color w:val="auto"/>
                <w:sz w:val="18"/>
                <w:szCs w:val="18"/>
              </w:rPr>
              <w:t>-</w:t>
            </w:r>
            <w:r w:rsidR="00614072">
              <w:rPr>
                <w:rFonts w:ascii="Arial" w:hAnsi="Arial" w:cs="Arial"/>
                <w:color w:val="auto"/>
                <w:sz w:val="18"/>
                <w:szCs w:val="18"/>
              </w:rPr>
              <w:t>22</w:t>
            </w:r>
            <w:r w:rsidR="003843B4">
              <w:rPr>
                <w:rFonts w:ascii="Arial" w:hAnsi="Arial" w:cs="Arial"/>
                <w:color w:val="auto"/>
                <w:sz w:val="18"/>
                <w:szCs w:val="18"/>
              </w:rPr>
              <w:t xml:space="preserve"> (‘</w:t>
            </w:r>
            <w:r w:rsidR="0037775E">
              <w:rPr>
                <w:rFonts w:ascii="Arial" w:hAnsi="Arial" w:cs="Arial"/>
                <w:color w:val="auto"/>
                <w:sz w:val="18"/>
                <w:szCs w:val="18"/>
              </w:rPr>
              <w:t>Table S</w:t>
            </w:r>
            <w:r w:rsidR="003843B4">
              <w:rPr>
                <w:rFonts w:ascii="Arial" w:hAnsi="Arial" w:cs="Arial"/>
                <w:color w:val="auto"/>
                <w:sz w:val="18"/>
                <w:szCs w:val="18"/>
              </w:rPr>
              <w:t xml:space="preserve">2’). </w:t>
            </w:r>
          </w:p>
          <w:p w14:paraId="01B60849" w14:textId="6F3B560B"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C4545">
              <w:rPr>
                <w:rFonts w:ascii="Arial" w:hAnsi="Arial" w:cs="Arial"/>
                <w:color w:val="auto"/>
                <w:sz w:val="18"/>
                <w:szCs w:val="18"/>
              </w:rPr>
              <w:t>10</w:t>
            </w:r>
            <w:r w:rsidR="005C72A6">
              <w:rPr>
                <w:rFonts w:ascii="Arial" w:hAnsi="Arial" w:cs="Arial"/>
                <w:color w:val="auto"/>
                <w:sz w:val="18"/>
                <w:szCs w:val="18"/>
              </w:rPr>
              <w:t>-2</w:t>
            </w:r>
            <w:r w:rsidR="002E3D09">
              <w:rPr>
                <w:rFonts w:ascii="Arial" w:hAnsi="Arial" w:cs="Arial"/>
                <w:color w:val="auto"/>
                <w:sz w:val="18"/>
                <w:szCs w:val="18"/>
              </w:rPr>
              <w:t>4</w:t>
            </w:r>
            <w:r w:rsidR="005C72A6">
              <w:rPr>
                <w:rFonts w:ascii="Arial" w:hAnsi="Arial" w:cs="Arial"/>
                <w:color w:val="auto"/>
                <w:sz w:val="18"/>
                <w:szCs w:val="18"/>
              </w:rPr>
              <w:t xml:space="preserve"> </w:t>
            </w:r>
            <w:r>
              <w:rPr>
                <w:rFonts w:ascii="Arial" w:hAnsi="Arial" w:cs="Arial"/>
                <w:color w:val="auto"/>
                <w:sz w:val="18"/>
                <w:szCs w:val="18"/>
              </w:rPr>
              <w:t xml:space="preserve">(‘Results’) and </w:t>
            </w:r>
            <w:r w:rsidR="00210684">
              <w:rPr>
                <w:rFonts w:ascii="Arial" w:hAnsi="Arial" w:cs="Arial"/>
                <w:color w:val="auto"/>
                <w:sz w:val="18"/>
                <w:szCs w:val="18"/>
              </w:rPr>
              <w:t>Additional file 1</w:t>
            </w:r>
            <w:r>
              <w:rPr>
                <w:rFonts w:ascii="Arial" w:hAnsi="Arial" w:cs="Arial"/>
                <w:color w:val="auto"/>
                <w:sz w:val="18"/>
                <w:szCs w:val="18"/>
              </w:rPr>
              <w:t xml:space="preserve">, page </w:t>
            </w:r>
            <w:r w:rsidR="00614072">
              <w:rPr>
                <w:rFonts w:ascii="Arial" w:hAnsi="Arial" w:cs="Arial"/>
                <w:color w:val="auto"/>
                <w:sz w:val="18"/>
                <w:szCs w:val="18"/>
              </w:rPr>
              <w:t>7</w:t>
            </w:r>
            <w:r>
              <w:rPr>
                <w:rFonts w:ascii="Arial" w:hAnsi="Arial" w:cs="Arial"/>
                <w:color w:val="auto"/>
                <w:sz w:val="18"/>
                <w:szCs w:val="18"/>
              </w:rPr>
              <w:t>-</w:t>
            </w:r>
            <w:r w:rsidR="00614072">
              <w:rPr>
                <w:rFonts w:ascii="Arial" w:hAnsi="Arial" w:cs="Arial"/>
                <w:color w:val="auto"/>
                <w:sz w:val="18"/>
                <w:szCs w:val="18"/>
              </w:rPr>
              <w:t>9</w:t>
            </w:r>
            <w:r>
              <w:rPr>
                <w:rFonts w:ascii="Arial" w:hAnsi="Arial" w:cs="Arial"/>
                <w:color w:val="auto"/>
                <w:sz w:val="18"/>
                <w:szCs w:val="18"/>
              </w:rPr>
              <w:t xml:space="preserve"> (‘Exploratory outcomes’).</w:t>
            </w:r>
          </w:p>
        </w:tc>
      </w:tr>
      <w:tr w:rsidR="003843B4" w:rsidRPr="004C1685" w14:paraId="776434E3"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B4DAA9A"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 xml:space="preserve">DISCUSSION </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5D96A5D1" w14:textId="77777777" w:rsidR="003843B4" w:rsidRPr="00930A31" w:rsidRDefault="003843B4" w:rsidP="00852443">
            <w:pPr>
              <w:pStyle w:val="Default"/>
              <w:jc w:val="center"/>
              <w:rPr>
                <w:rFonts w:ascii="Arial" w:hAnsi="Arial" w:cs="Arial"/>
                <w:color w:val="auto"/>
                <w:sz w:val="18"/>
                <w:szCs w:val="18"/>
              </w:rPr>
            </w:pPr>
          </w:p>
        </w:tc>
      </w:tr>
      <w:tr w:rsidR="003843B4" w:rsidRPr="004C1685" w14:paraId="4C02AE68" w14:textId="77777777" w:rsidTr="003843B4">
        <w:trPr>
          <w:trHeight w:val="48"/>
        </w:trPr>
        <w:tc>
          <w:tcPr>
            <w:tcW w:w="731" w:type="pct"/>
            <w:vMerge w:val="restart"/>
            <w:tcBorders>
              <w:top w:val="single" w:sz="5" w:space="0" w:color="000000"/>
              <w:left w:val="single" w:sz="5" w:space="0" w:color="000000"/>
              <w:right w:val="single" w:sz="5" w:space="0" w:color="000000"/>
            </w:tcBorders>
          </w:tcPr>
          <w:p w14:paraId="5A4DF33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314" w:type="pct"/>
            <w:tcBorders>
              <w:top w:val="single" w:sz="5" w:space="0" w:color="000000"/>
              <w:left w:val="single" w:sz="5" w:space="0" w:color="000000"/>
              <w:bottom w:val="single" w:sz="5" w:space="0" w:color="000000"/>
              <w:right w:val="single" w:sz="5" w:space="0" w:color="000000"/>
            </w:tcBorders>
          </w:tcPr>
          <w:p w14:paraId="7B79078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23a</w:t>
            </w:r>
          </w:p>
        </w:tc>
        <w:tc>
          <w:tcPr>
            <w:tcW w:w="2514" w:type="pct"/>
            <w:tcBorders>
              <w:top w:val="single" w:sz="5" w:space="0" w:color="000000"/>
              <w:left w:val="single" w:sz="5" w:space="0" w:color="000000"/>
              <w:bottom w:val="single" w:sz="5" w:space="0" w:color="000000"/>
              <w:right w:val="single" w:sz="5" w:space="0" w:color="000000"/>
            </w:tcBorders>
          </w:tcPr>
          <w:p w14:paraId="6D23CCB7"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41" w:type="pct"/>
            <w:tcBorders>
              <w:top w:val="single" w:sz="5" w:space="0" w:color="000000"/>
              <w:left w:val="single" w:sz="5" w:space="0" w:color="000000"/>
              <w:bottom w:val="single" w:sz="5" w:space="0" w:color="000000"/>
              <w:right w:val="single" w:sz="5" w:space="0" w:color="000000"/>
            </w:tcBorders>
          </w:tcPr>
          <w:p w14:paraId="11718B89" w14:textId="3E910548"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C72A6">
              <w:rPr>
                <w:rFonts w:ascii="Arial" w:hAnsi="Arial" w:cs="Arial"/>
                <w:color w:val="auto"/>
                <w:sz w:val="18"/>
                <w:szCs w:val="18"/>
              </w:rPr>
              <w:t>2</w:t>
            </w:r>
            <w:r w:rsidR="002E3D09">
              <w:rPr>
                <w:rFonts w:ascii="Arial" w:hAnsi="Arial" w:cs="Arial"/>
                <w:color w:val="auto"/>
                <w:sz w:val="18"/>
                <w:szCs w:val="18"/>
              </w:rPr>
              <w:t>4</w:t>
            </w:r>
            <w:r w:rsidR="005C72A6">
              <w:rPr>
                <w:rFonts w:ascii="Arial" w:hAnsi="Arial" w:cs="Arial"/>
                <w:color w:val="auto"/>
                <w:sz w:val="18"/>
                <w:szCs w:val="18"/>
              </w:rPr>
              <w:t>-2</w:t>
            </w:r>
            <w:r w:rsidR="002E3D09">
              <w:rPr>
                <w:rFonts w:ascii="Arial" w:hAnsi="Arial" w:cs="Arial"/>
                <w:color w:val="auto"/>
                <w:sz w:val="18"/>
                <w:szCs w:val="18"/>
              </w:rPr>
              <w:t>8</w:t>
            </w:r>
            <w:r>
              <w:rPr>
                <w:rFonts w:ascii="Arial" w:hAnsi="Arial" w:cs="Arial"/>
                <w:color w:val="auto"/>
                <w:sz w:val="18"/>
                <w:szCs w:val="18"/>
              </w:rPr>
              <w:t xml:space="preserve"> (‘Discussion’)</w:t>
            </w:r>
          </w:p>
        </w:tc>
      </w:tr>
      <w:tr w:rsidR="003843B4" w:rsidRPr="004C1685" w14:paraId="235D5A1D" w14:textId="77777777" w:rsidTr="003843B4">
        <w:trPr>
          <w:trHeight w:val="48"/>
        </w:trPr>
        <w:tc>
          <w:tcPr>
            <w:tcW w:w="731" w:type="pct"/>
            <w:vMerge/>
            <w:tcBorders>
              <w:left w:val="single" w:sz="5" w:space="0" w:color="000000"/>
              <w:right w:val="single" w:sz="5" w:space="0" w:color="000000"/>
            </w:tcBorders>
          </w:tcPr>
          <w:p w14:paraId="1DE9A8FF"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2804F09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23b</w:t>
            </w:r>
          </w:p>
        </w:tc>
        <w:tc>
          <w:tcPr>
            <w:tcW w:w="2514" w:type="pct"/>
            <w:tcBorders>
              <w:top w:val="single" w:sz="5" w:space="0" w:color="000000"/>
              <w:left w:val="single" w:sz="5" w:space="0" w:color="000000"/>
              <w:bottom w:val="single" w:sz="5" w:space="0" w:color="000000"/>
              <w:right w:val="single" w:sz="5" w:space="0" w:color="000000"/>
            </w:tcBorders>
          </w:tcPr>
          <w:p w14:paraId="608F96CB"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41" w:type="pct"/>
            <w:tcBorders>
              <w:top w:val="single" w:sz="5" w:space="0" w:color="000000"/>
              <w:left w:val="single" w:sz="5" w:space="0" w:color="000000"/>
              <w:bottom w:val="single" w:sz="5" w:space="0" w:color="000000"/>
              <w:right w:val="single" w:sz="5" w:space="0" w:color="000000"/>
            </w:tcBorders>
          </w:tcPr>
          <w:p w14:paraId="7F98C8D4" w14:textId="6229F98E" w:rsidR="003843B4" w:rsidRPr="00930A31" w:rsidRDefault="00016F9D"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C72A6">
              <w:rPr>
                <w:rFonts w:ascii="Arial" w:hAnsi="Arial" w:cs="Arial"/>
                <w:color w:val="auto"/>
                <w:sz w:val="18"/>
                <w:szCs w:val="18"/>
              </w:rPr>
              <w:t>2</w:t>
            </w:r>
            <w:r w:rsidR="002E3D09">
              <w:rPr>
                <w:rFonts w:ascii="Arial" w:hAnsi="Arial" w:cs="Arial"/>
                <w:color w:val="auto"/>
                <w:sz w:val="18"/>
                <w:szCs w:val="18"/>
              </w:rPr>
              <w:t>5</w:t>
            </w:r>
            <w:r w:rsidR="005C72A6">
              <w:rPr>
                <w:rFonts w:ascii="Arial" w:hAnsi="Arial" w:cs="Arial"/>
                <w:color w:val="auto"/>
                <w:sz w:val="18"/>
                <w:szCs w:val="18"/>
              </w:rPr>
              <w:t>-2</w:t>
            </w:r>
            <w:r w:rsidR="002E3D09">
              <w:rPr>
                <w:rFonts w:ascii="Arial" w:hAnsi="Arial" w:cs="Arial"/>
                <w:color w:val="auto"/>
                <w:sz w:val="18"/>
                <w:szCs w:val="18"/>
              </w:rPr>
              <w:t>7</w:t>
            </w:r>
            <w:r>
              <w:rPr>
                <w:rFonts w:ascii="Arial" w:hAnsi="Arial" w:cs="Arial"/>
                <w:color w:val="auto"/>
                <w:sz w:val="18"/>
                <w:szCs w:val="18"/>
              </w:rPr>
              <w:t xml:space="preserve"> (‘Strengths and limitations’)</w:t>
            </w:r>
          </w:p>
        </w:tc>
      </w:tr>
      <w:tr w:rsidR="003843B4" w:rsidRPr="004C1685" w14:paraId="0D428CB6" w14:textId="77777777" w:rsidTr="003843B4">
        <w:trPr>
          <w:trHeight w:val="48"/>
        </w:trPr>
        <w:tc>
          <w:tcPr>
            <w:tcW w:w="731" w:type="pct"/>
            <w:vMerge/>
            <w:tcBorders>
              <w:left w:val="single" w:sz="5" w:space="0" w:color="000000"/>
              <w:right w:val="single" w:sz="5" w:space="0" w:color="000000"/>
            </w:tcBorders>
          </w:tcPr>
          <w:p w14:paraId="4F56CFFE"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4" w:space="0" w:color="auto"/>
              <w:right w:val="single" w:sz="5" w:space="0" w:color="000000"/>
            </w:tcBorders>
          </w:tcPr>
          <w:p w14:paraId="50762BB9"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23c</w:t>
            </w:r>
          </w:p>
        </w:tc>
        <w:tc>
          <w:tcPr>
            <w:tcW w:w="2514" w:type="pct"/>
            <w:tcBorders>
              <w:top w:val="single" w:sz="5" w:space="0" w:color="000000"/>
              <w:left w:val="single" w:sz="5" w:space="0" w:color="000000"/>
              <w:bottom w:val="single" w:sz="5" w:space="0" w:color="000000"/>
              <w:right w:val="single" w:sz="5" w:space="0" w:color="000000"/>
            </w:tcBorders>
          </w:tcPr>
          <w:p w14:paraId="607839FD"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41" w:type="pct"/>
            <w:tcBorders>
              <w:top w:val="single" w:sz="5" w:space="0" w:color="000000"/>
              <w:left w:val="single" w:sz="5" w:space="0" w:color="000000"/>
              <w:bottom w:val="single" w:sz="5" w:space="0" w:color="000000"/>
              <w:right w:val="single" w:sz="5" w:space="0" w:color="000000"/>
            </w:tcBorders>
          </w:tcPr>
          <w:p w14:paraId="7F557A52" w14:textId="609129FB"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C72A6">
              <w:rPr>
                <w:rFonts w:ascii="Arial" w:hAnsi="Arial" w:cs="Arial"/>
                <w:color w:val="auto"/>
                <w:sz w:val="18"/>
                <w:szCs w:val="18"/>
              </w:rPr>
              <w:t>2</w:t>
            </w:r>
            <w:r w:rsidR="002E3D09">
              <w:rPr>
                <w:rFonts w:ascii="Arial" w:hAnsi="Arial" w:cs="Arial"/>
                <w:color w:val="auto"/>
                <w:sz w:val="18"/>
                <w:szCs w:val="18"/>
              </w:rPr>
              <w:t>5</w:t>
            </w:r>
            <w:r w:rsidR="005C72A6">
              <w:rPr>
                <w:rFonts w:ascii="Arial" w:hAnsi="Arial" w:cs="Arial"/>
                <w:color w:val="auto"/>
                <w:sz w:val="18"/>
                <w:szCs w:val="18"/>
              </w:rPr>
              <w:t>-2</w:t>
            </w:r>
            <w:r w:rsidR="002E3D09">
              <w:rPr>
                <w:rFonts w:ascii="Arial" w:hAnsi="Arial" w:cs="Arial"/>
                <w:color w:val="auto"/>
                <w:sz w:val="18"/>
                <w:szCs w:val="18"/>
              </w:rPr>
              <w:t>7</w:t>
            </w:r>
            <w:r>
              <w:rPr>
                <w:rFonts w:ascii="Arial" w:hAnsi="Arial" w:cs="Arial"/>
                <w:color w:val="auto"/>
                <w:sz w:val="18"/>
                <w:szCs w:val="18"/>
              </w:rPr>
              <w:t xml:space="preserve"> (‘Strengths and limitations’)</w:t>
            </w:r>
          </w:p>
        </w:tc>
      </w:tr>
      <w:tr w:rsidR="003843B4" w:rsidRPr="008B0BC7" w14:paraId="685C6D9B" w14:textId="77777777" w:rsidTr="003843B4">
        <w:trPr>
          <w:trHeight w:val="48"/>
        </w:trPr>
        <w:tc>
          <w:tcPr>
            <w:tcW w:w="731" w:type="pct"/>
            <w:vMerge/>
            <w:tcBorders>
              <w:left w:val="single" w:sz="5" w:space="0" w:color="000000"/>
              <w:bottom w:val="single" w:sz="4" w:space="0" w:color="auto"/>
              <w:right w:val="single" w:sz="5" w:space="0" w:color="000000"/>
            </w:tcBorders>
          </w:tcPr>
          <w:p w14:paraId="4D1CCB67"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4" w:space="0" w:color="auto"/>
              <w:left w:val="single" w:sz="5" w:space="0" w:color="000000"/>
              <w:bottom w:val="single" w:sz="4" w:space="0" w:color="auto"/>
              <w:right w:val="single" w:sz="4" w:space="0" w:color="auto"/>
            </w:tcBorders>
          </w:tcPr>
          <w:p w14:paraId="64B40B7A"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23d</w:t>
            </w:r>
          </w:p>
        </w:tc>
        <w:tc>
          <w:tcPr>
            <w:tcW w:w="2514" w:type="pct"/>
            <w:tcBorders>
              <w:top w:val="single" w:sz="5" w:space="0" w:color="000000"/>
              <w:left w:val="single" w:sz="4" w:space="0" w:color="auto"/>
              <w:bottom w:val="double" w:sz="5" w:space="0" w:color="000000"/>
              <w:right w:val="single" w:sz="5" w:space="0" w:color="000000"/>
            </w:tcBorders>
          </w:tcPr>
          <w:p w14:paraId="6A293816"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41" w:type="pct"/>
            <w:tcBorders>
              <w:top w:val="single" w:sz="5" w:space="0" w:color="000000"/>
              <w:left w:val="single" w:sz="5" w:space="0" w:color="000000"/>
              <w:bottom w:val="double" w:sz="5" w:space="0" w:color="000000"/>
              <w:right w:val="single" w:sz="5" w:space="0" w:color="000000"/>
            </w:tcBorders>
          </w:tcPr>
          <w:p w14:paraId="4A598BFE" w14:textId="10284E63"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C72A6">
              <w:rPr>
                <w:rFonts w:ascii="Arial" w:hAnsi="Arial" w:cs="Arial"/>
                <w:color w:val="auto"/>
                <w:sz w:val="18"/>
                <w:szCs w:val="18"/>
              </w:rPr>
              <w:t>2</w:t>
            </w:r>
            <w:r w:rsidR="002E3D09">
              <w:rPr>
                <w:rFonts w:ascii="Arial" w:hAnsi="Arial" w:cs="Arial"/>
                <w:color w:val="auto"/>
                <w:sz w:val="18"/>
                <w:szCs w:val="18"/>
              </w:rPr>
              <w:t>7</w:t>
            </w:r>
            <w:r w:rsidR="006C4545">
              <w:rPr>
                <w:rFonts w:ascii="Arial" w:hAnsi="Arial" w:cs="Arial"/>
                <w:color w:val="auto"/>
                <w:sz w:val="18"/>
                <w:szCs w:val="18"/>
              </w:rPr>
              <w:t>-2</w:t>
            </w:r>
            <w:r w:rsidR="002E3D09">
              <w:rPr>
                <w:rFonts w:ascii="Arial" w:hAnsi="Arial" w:cs="Arial"/>
                <w:color w:val="auto"/>
                <w:sz w:val="18"/>
                <w:szCs w:val="18"/>
              </w:rPr>
              <w:t>8</w:t>
            </w:r>
            <w:r>
              <w:rPr>
                <w:rFonts w:ascii="Arial" w:hAnsi="Arial" w:cs="Arial"/>
                <w:color w:val="auto"/>
                <w:sz w:val="18"/>
                <w:szCs w:val="18"/>
              </w:rPr>
              <w:t xml:space="preserve"> (‘Implications and future research’)</w:t>
            </w:r>
          </w:p>
        </w:tc>
      </w:tr>
      <w:tr w:rsidR="003843B4" w:rsidRPr="004C1685" w14:paraId="56E3BD55" w14:textId="77777777" w:rsidTr="003843B4">
        <w:trPr>
          <w:trHeight w:val="24"/>
        </w:trPr>
        <w:tc>
          <w:tcPr>
            <w:tcW w:w="3559"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E5C773" w14:textId="77777777" w:rsidR="003843B4" w:rsidRPr="00930A31" w:rsidRDefault="003843B4" w:rsidP="00852443">
            <w:pPr>
              <w:pStyle w:val="Default"/>
              <w:rPr>
                <w:rFonts w:ascii="Arial" w:hAnsi="Arial" w:cs="Arial"/>
                <w:sz w:val="18"/>
                <w:szCs w:val="18"/>
              </w:rPr>
            </w:pPr>
            <w:r w:rsidRPr="00930A31">
              <w:rPr>
                <w:rFonts w:ascii="Arial" w:hAnsi="Arial" w:cs="Arial"/>
                <w:b/>
                <w:bCs/>
                <w:sz w:val="18"/>
                <w:szCs w:val="18"/>
              </w:rPr>
              <w:t>OTHER INFORMATION</w:t>
            </w:r>
          </w:p>
        </w:tc>
        <w:tc>
          <w:tcPr>
            <w:tcW w:w="1441" w:type="pct"/>
            <w:tcBorders>
              <w:top w:val="double" w:sz="5" w:space="0" w:color="000000"/>
              <w:left w:val="single" w:sz="5" w:space="0" w:color="000000"/>
              <w:bottom w:val="single" w:sz="5" w:space="0" w:color="000000"/>
              <w:right w:val="single" w:sz="5" w:space="0" w:color="000000"/>
            </w:tcBorders>
            <w:shd w:val="clear" w:color="auto" w:fill="FFFFCC"/>
          </w:tcPr>
          <w:p w14:paraId="56214F15" w14:textId="77777777" w:rsidR="003843B4" w:rsidRPr="00930A31" w:rsidRDefault="003843B4" w:rsidP="00852443">
            <w:pPr>
              <w:pStyle w:val="Default"/>
              <w:jc w:val="center"/>
              <w:rPr>
                <w:rFonts w:ascii="Arial" w:hAnsi="Arial" w:cs="Arial"/>
                <w:color w:val="auto"/>
                <w:sz w:val="18"/>
                <w:szCs w:val="18"/>
              </w:rPr>
            </w:pPr>
          </w:p>
        </w:tc>
      </w:tr>
      <w:tr w:rsidR="003843B4" w:rsidRPr="004C1685" w14:paraId="4CB43389" w14:textId="77777777" w:rsidTr="003843B4">
        <w:trPr>
          <w:trHeight w:val="48"/>
        </w:trPr>
        <w:tc>
          <w:tcPr>
            <w:tcW w:w="731" w:type="pct"/>
            <w:vMerge w:val="restart"/>
            <w:tcBorders>
              <w:top w:val="single" w:sz="5" w:space="0" w:color="000000"/>
              <w:left w:val="single" w:sz="5" w:space="0" w:color="000000"/>
              <w:right w:val="single" w:sz="5" w:space="0" w:color="000000"/>
            </w:tcBorders>
          </w:tcPr>
          <w:p w14:paraId="79E34483"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314" w:type="pct"/>
            <w:tcBorders>
              <w:top w:val="single" w:sz="5" w:space="0" w:color="000000"/>
              <w:left w:val="single" w:sz="5" w:space="0" w:color="000000"/>
              <w:bottom w:val="single" w:sz="5" w:space="0" w:color="000000"/>
              <w:right w:val="single" w:sz="5" w:space="0" w:color="000000"/>
            </w:tcBorders>
          </w:tcPr>
          <w:p w14:paraId="1EC83F3E"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24a</w:t>
            </w:r>
          </w:p>
        </w:tc>
        <w:tc>
          <w:tcPr>
            <w:tcW w:w="2514" w:type="pct"/>
            <w:tcBorders>
              <w:top w:val="single" w:sz="5" w:space="0" w:color="000000"/>
              <w:left w:val="single" w:sz="5" w:space="0" w:color="000000"/>
              <w:bottom w:val="single" w:sz="5" w:space="0" w:color="000000"/>
              <w:right w:val="single" w:sz="5" w:space="0" w:color="000000"/>
            </w:tcBorders>
          </w:tcPr>
          <w:p w14:paraId="032EE559"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41" w:type="pct"/>
            <w:tcBorders>
              <w:top w:val="single" w:sz="5" w:space="0" w:color="000000"/>
              <w:left w:val="single" w:sz="5" w:space="0" w:color="000000"/>
              <w:bottom w:val="single" w:sz="5" w:space="0" w:color="000000"/>
              <w:right w:val="single" w:sz="5" w:space="0" w:color="000000"/>
            </w:tcBorders>
          </w:tcPr>
          <w:p w14:paraId="3921472C" w14:textId="6C81E9FC"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C4545">
              <w:rPr>
                <w:rFonts w:ascii="Arial" w:hAnsi="Arial" w:cs="Arial"/>
                <w:color w:val="auto"/>
                <w:sz w:val="18"/>
                <w:szCs w:val="18"/>
              </w:rPr>
              <w:t>7</w:t>
            </w:r>
            <w:r>
              <w:rPr>
                <w:rFonts w:ascii="Arial" w:hAnsi="Arial" w:cs="Arial"/>
                <w:color w:val="auto"/>
                <w:sz w:val="18"/>
                <w:szCs w:val="18"/>
              </w:rPr>
              <w:t xml:space="preserve"> (‘Methods’)</w:t>
            </w:r>
          </w:p>
        </w:tc>
      </w:tr>
      <w:tr w:rsidR="003843B4" w:rsidRPr="004C1685" w14:paraId="08A7163B" w14:textId="77777777" w:rsidTr="003843B4">
        <w:trPr>
          <w:trHeight w:val="57"/>
        </w:trPr>
        <w:tc>
          <w:tcPr>
            <w:tcW w:w="731" w:type="pct"/>
            <w:vMerge/>
            <w:tcBorders>
              <w:left w:val="single" w:sz="5" w:space="0" w:color="000000"/>
              <w:right w:val="single" w:sz="5" w:space="0" w:color="000000"/>
            </w:tcBorders>
          </w:tcPr>
          <w:p w14:paraId="3829E35D"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3A044366"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24b</w:t>
            </w:r>
          </w:p>
        </w:tc>
        <w:tc>
          <w:tcPr>
            <w:tcW w:w="2514" w:type="pct"/>
            <w:tcBorders>
              <w:top w:val="single" w:sz="5" w:space="0" w:color="000000"/>
              <w:left w:val="single" w:sz="5" w:space="0" w:color="000000"/>
              <w:bottom w:val="single" w:sz="5" w:space="0" w:color="000000"/>
              <w:right w:val="single" w:sz="5" w:space="0" w:color="000000"/>
            </w:tcBorders>
          </w:tcPr>
          <w:p w14:paraId="509A6703"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41" w:type="pct"/>
            <w:tcBorders>
              <w:top w:val="single" w:sz="5" w:space="0" w:color="000000"/>
              <w:left w:val="single" w:sz="5" w:space="0" w:color="000000"/>
              <w:bottom w:val="single" w:sz="5" w:space="0" w:color="000000"/>
              <w:right w:val="single" w:sz="5" w:space="0" w:color="000000"/>
            </w:tcBorders>
          </w:tcPr>
          <w:p w14:paraId="4E6EB874" w14:textId="4EFA6334"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C4545">
              <w:rPr>
                <w:rFonts w:ascii="Arial" w:hAnsi="Arial" w:cs="Arial"/>
                <w:color w:val="auto"/>
                <w:sz w:val="18"/>
                <w:szCs w:val="18"/>
              </w:rPr>
              <w:t>7</w:t>
            </w:r>
            <w:r>
              <w:rPr>
                <w:rFonts w:ascii="Arial" w:hAnsi="Arial" w:cs="Arial"/>
                <w:color w:val="auto"/>
                <w:sz w:val="18"/>
                <w:szCs w:val="18"/>
              </w:rPr>
              <w:t xml:space="preserve"> (‘Methods’)</w:t>
            </w:r>
          </w:p>
        </w:tc>
      </w:tr>
      <w:tr w:rsidR="003843B4" w:rsidRPr="008B0BC7" w14:paraId="5E4B9F91" w14:textId="77777777" w:rsidTr="003843B4">
        <w:trPr>
          <w:trHeight w:val="48"/>
        </w:trPr>
        <w:tc>
          <w:tcPr>
            <w:tcW w:w="731" w:type="pct"/>
            <w:vMerge/>
            <w:tcBorders>
              <w:left w:val="single" w:sz="5" w:space="0" w:color="000000"/>
              <w:bottom w:val="single" w:sz="5" w:space="0" w:color="000000"/>
              <w:right w:val="single" w:sz="5" w:space="0" w:color="000000"/>
            </w:tcBorders>
          </w:tcPr>
          <w:p w14:paraId="0D0C91FB" w14:textId="77777777" w:rsidR="003843B4" w:rsidRPr="00930A31" w:rsidRDefault="003843B4" w:rsidP="00852443">
            <w:pPr>
              <w:pStyle w:val="Default"/>
              <w:spacing w:before="40" w:after="40"/>
              <w:rPr>
                <w:rFonts w:ascii="Arial" w:hAnsi="Arial" w:cs="Arial"/>
                <w:sz w:val="18"/>
                <w:szCs w:val="18"/>
              </w:rPr>
            </w:pPr>
          </w:p>
        </w:tc>
        <w:tc>
          <w:tcPr>
            <w:tcW w:w="314" w:type="pct"/>
            <w:tcBorders>
              <w:top w:val="single" w:sz="5" w:space="0" w:color="000000"/>
              <w:left w:val="single" w:sz="5" w:space="0" w:color="000000"/>
              <w:bottom w:val="single" w:sz="5" w:space="0" w:color="000000"/>
              <w:right w:val="single" w:sz="5" w:space="0" w:color="000000"/>
            </w:tcBorders>
          </w:tcPr>
          <w:p w14:paraId="3648F4AB"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24c</w:t>
            </w:r>
          </w:p>
        </w:tc>
        <w:tc>
          <w:tcPr>
            <w:tcW w:w="2514" w:type="pct"/>
            <w:tcBorders>
              <w:top w:val="single" w:sz="5" w:space="0" w:color="000000"/>
              <w:left w:val="single" w:sz="5" w:space="0" w:color="000000"/>
              <w:bottom w:val="single" w:sz="5" w:space="0" w:color="000000"/>
              <w:right w:val="single" w:sz="5" w:space="0" w:color="000000"/>
            </w:tcBorders>
          </w:tcPr>
          <w:p w14:paraId="27DF1D96"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41" w:type="pct"/>
            <w:tcBorders>
              <w:top w:val="single" w:sz="5" w:space="0" w:color="000000"/>
              <w:left w:val="single" w:sz="5" w:space="0" w:color="000000"/>
              <w:bottom w:val="single" w:sz="5" w:space="0" w:color="000000"/>
              <w:right w:val="single" w:sz="5" w:space="0" w:color="000000"/>
            </w:tcBorders>
          </w:tcPr>
          <w:p w14:paraId="357ED8B0" w14:textId="5608C51F" w:rsidR="003843B4" w:rsidRPr="00930A31" w:rsidRDefault="00210684" w:rsidP="00852443">
            <w:pPr>
              <w:pStyle w:val="Default"/>
              <w:spacing w:before="40" w:after="40"/>
              <w:rPr>
                <w:rFonts w:ascii="Arial" w:hAnsi="Arial" w:cs="Arial"/>
                <w:color w:val="auto"/>
                <w:sz w:val="18"/>
                <w:szCs w:val="18"/>
              </w:rPr>
            </w:pPr>
            <w:r>
              <w:rPr>
                <w:rFonts w:ascii="Arial" w:hAnsi="Arial" w:cs="Arial"/>
                <w:color w:val="auto"/>
                <w:sz w:val="18"/>
                <w:szCs w:val="18"/>
              </w:rPr>
              <w:t>Additional file 1</w:t>
            </w:r>
            <w:r w:rsidR="003843B4">
              <w:rPr>
                <w:rFonts w:ascii="Arial" w:hAnsi="Arial" w:cs="Arial"/>
                <w:color w:val="auto"/>
                <w:sz w:val="18"/>
                <w:szCs w:val="18"/>
              </w:rPr>
              <w:t xml:space="preserve">, page </w:t>
            </w:r>
            <w:r w:rsidR="00614072">
              <w:rPr>
                <w:rFonts w:ascii="Arial" w:hAnsi="Arial" w:cs="Arial"/>
                <w:color w:val="auto"/>
                <w:sz w:val="18"/>
                <w:szCs w:val="18"/>
              </w:rPr>
              <w:t>6</w:t>
            </w:r>
            <w:r w:rsidR="003843B4">
              <w:rPr>
                <w:rFonts w:ascii="Arial" w:hAnsi="Arial" w:cs="Arial"/>
                <w:color w:val="auto"/>
                <w:sz w:val="18"/>
                <w:szCs w:val="18"/>
              </w:rPr>
              <w:t xml:space="preserve"> (‘Deviations from protocol’).</w:t>
            </w:r>
          </w:p>
        </w:tc>
      </w:tr>
      <w:tr w:rsidR="003843B4" w:rsidRPr="004C1685" w14:paraId="632E2BF8"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16357065"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Support</w:t>
            </w:r>
          </w:p>
        </w:tc>
        <w:tc>
          <w:tcPr>
            <w:tcW w:w="314" w:type="pct"/>
            <w:tcBorders>
              <w:top w:val="single" w:sz="5" w:space="0" w:color="000000"/>
              <w:left w:val="single" w:sz="5" w:space="0" w:color="000000"/>
              <w:bottom w:val="single" w:sz="5" w:space="0" w:color="000000"/>
              <w:right w:val="single" w:sz="5" w:space="0" w:color="000000"/>
            </w:tcBorders>
          </w:tcPr>
          <w:p w14:paraId="1B2589B1"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25</w:t>
            </w:r>
          </w:p>
        </w:tc>
        <w:tc>
          <w:tcPr>
            <w:tcW w:w="2514" w:type="pct"/>
            <w:tcBorders>
              <w:top w:val="single" w:sz="5" w:space="0" w:color="000000"/>
              <w:left w:val="single" w:sz="5" w:space="0" w:color="000000"/>
              <w:bottom w:val="single" w:sz="5" w:space="0" w:color="000000"/>
              <w:right w:val="single" w:sz="5" w:space="0" w:color="000000"/>
            </w:tcBorders>
          </w:tcPr>
          <w:p w14:paraId="0A200B38"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41" w:type="pct"/>
            <w:tcBorders>
              <w:top w:val="single" w:sz="5" w:space="0" w:color="000000"/>
              <w:left w:val="single" w:sz="5" w:space="0" w:color="000000"/>
              <w:bottom w:val="single" w:sz="5" w:space="0" w:color="000000"/>
              <w:right w:val="single" w:sz="5" w:space="0" w:color="000000"/>
            </w:tcBorders>
          </w:tcPr>
          <w:p w14:paraId="0A5B1480" w14:textId="2E95B961"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E3D09">
              <w:rPr>
                <w:rFonts w:ascii="Arial" w:hAnsi="Arial" w:cs="Arial"/>
                <w:color w:val="auto"/>
                <w:sz w:val="18"/>
                <w:szCs w:val="18"/>
              </w:rPr>
              <w:t>30</w:t>
            </w:r>
            <w:r>
              <w:rPr>
                <w:rFonts w:ascii="Arial" w:hAnsi="Arial" w:cs="Arial"/>
                <w:color w:val="auto"/>
                <w:sz w:val="18"/>
                <w:szCs w:val="18"/>
              </w:rPr>
              <w:t xml:space="preserve"> (‘Funding’)</w:t>
            </w:r>
          </w:p>
        </w:tc>
      </w:tr>
      <w:tr w:rsidR="003843B4" w:rsidRPr="004C1685" w14:paraId="6B22E7B9" w14:textId="77777777" w:rsidTr="003843B4">
        <w:trPr>
          <w:trHeight w:val="48"/>
        </w:trPr>
        <w:tc>
          <w:tcPr>
            <w:tcW w:w="731" w:type="pct"/>
            <w:tcBorders>
              <w:top w:val="single" w:sz="5" w:space="0" w:color="000000"/>
              <w:left w:val="single" w:sz="5" w:space="0" w:color="000000"/>
              <w:bottom w:val="single" w:sz="5" w:space="0" w:color="000000"/>
              <w:right w:val="single" w:sz="5" w:space="0" w:color="000000"/>
            </w:tcBorders>
          </w:tcPr>
          <w:p w14:paraId="7D59AF25"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314" w:type="pct"/>
            <w:tcBorders>
              <w:top w:val="single" w:sz="5" w:space="0" w:color="000000"/>
              <w:left w:val="single" w:sz="5" w:space="0" w:color="000000"/>
              <w:bottom w:val="single" w:sz="5" w:space="0" w:color="000000"/>
              <w:right w:val="single" w:sz="5" w:space="0" w:color="000000"/>
            </w:tcBorders>
          </w:tcPr>
          <w:p w14:paraId="74A1076A"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26</w:t>
            </w:r>
          </w:p>
        </w:tc>
        <w:tc>
          <w:tcPr>
            <w:tcW w:w="2514" w:type="pct"/>
            <w:tcBorders>
              <w:top w:val="single" w:sz="5" w:space="0" w:color="000000"/>
              <w:left w:val="single" w:sz="5" w:space="0" w:color="000000"/>
              <w:bottom w:val="single" w:sz="5" w:space="0" w:color="000000"/>
              <w:right w:val="single" w:sz="5" w:space="0" w:color="000000"/>
            </w:tcBorders>
          </w:tcPr>
          <w:p w14:paraId="60A659C7"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41" w:type="pct"/>
            <w:tcBorders>
              <w:top w:val="single" w:sz="5" w:space="0" w:color="000000"/>
              <w:left w:val="single" w:sz="5" w:space="0" w:color="000000"/>
              <w:bottom w:val="single" w:sz="5" w:space="0" w:color="000000"/>
              <w:right w:val="single" w:sz="5" w:space="0" w:color="000000"/>
            </w:tcBorders>
          </w:tcPr>
          <w:p w14:paraId="68CF1343" w14:textId="2AE293BE"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2E3D09">
              <w:rPr>
                <w:rFonts w:ascii="Arial" w:hAnsi="Arial" w:cs="Arial"/>
                <w:color w:val="auto"/>
                <w:sz w:val="18"/>
                <w:szCs w:val="18"/>
              </w:rPr>
              <w:t>30</w:t>
            </w:r>
            <w:r>
              <w:rPr>
                <w:rFonts w:ascii="Arial" w:hAnsi="Arial" w:cs="Arial"/>
                <w:color w:val="auto"/>
                <w:sz w:val="18"/>
                <w:szCs w:val="18"/>
              </w:rPr>
              <w:t xml:space="preserve"> (‘Competing interests’)</w:t>
            </w:r>
          </w:p>
        </w:tc>
      </w:tr>
      <w:tr w:rsidR="003843B4" w:rsidRPr="002D39D8" w14:paraId="2489BA26" w14:textId="77777777" w:rsidTr="003843B4">
        <w:trPr>
          <w:trHeight w:val="219"/>
        </w:trPr>
        <w:tc>
          <w:tcPr>
            <w:tcW w:w="731" w:type="pct"/>
            <w:tcBorders>
              <w:top w:val="single" w:sz="5" w:space="0" w:color="000000"/>
              <w:left w:val="single" w:sz="5" w:space="0" w:color="000000"/>
              <w:bottom w:val="double" w:sz="5" w:space="0" w:color="000000"/>
              <w:right w:val="single" w:sz="5" w:space="0" w:color="000000"/>
            </w:tcBorders>
          </w:tcPr>
          <w:p w14:paraId="3520A41C"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314" w:type="pct"/>
            <w:tcBorders>
              <w:top w:val="single" w:sz="5" w:space="0" w:color="000000"/>
              <w:left w:val="single" w:sz="5" w:space="0" w:color="000000"/>
              <w:bottom w:val="double" w:sz="5" w:space="0" w:color="000000"/>
              <w:right w:val="single" w:sz="5" w:space="0" w:color="000000"/>
            </w:tcBorders>
          </w:tcPr>
          <w:p w14:paraId="4044A269" w14:textId="77777777" w:rsidR="003843B4" w:rsidRPr="00930A31" w:rsidRDefault="003843B4" w:rsidP="00852443">
            <w:pPr>
              <w:pStyle w:val="Default"/>
              <w:spacing w:before="40" w:after="40"/>
              <w:jc w:val="right"/>
              <w:rPr>
                <w:rFonts w:ascii="Arial" w:hAnsi="Arial" w:cs="Arial"/>
                <w:sz w:val="18"/>
                <w:szCs w:val="18"/>
              </w:rPr>
            </w:pPr>
            <w:r w:rsidRPr="00930A31">
              <w:rPr>
                <w:rFonts w:ascii="Arial" w:hAnsi="Arial" w:cs="Arial"/>
                <w:sz w:val="18"/>
                <w:szCs w:val="18"/>
              </w:rPr>
              <w:t>27</w:t>
            </w:r>
          </w:p>
        </w:tc>
        <w:tc>
          <w:tcPr>
            <w:tcW w:w="2514" w:type="pct"/>
            <w:tcBorders>
              <w:top w:val="single" w:sz="5" w:space="0" w:color="000000"/>
              <w:left w:val="single" w:sz="5" w:space="0" w:color="000000"/>
              <w:bottom w:val="double" w:sz="5" w:space="0" w:color="000000"/>
              <w:right w:val="single" w:sz="5" w:space="0" w:color="000000"/>
            </w:tcBorders>
          </w:tcPr>
          <w:p w14:paraId="241760A0" w14:textId="77777777" w:rsidR="003843B4" w:rsidRPr="00930A31" w:rsidRDefault="003843B4" w:rsidP="00852443">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41" w:type="pct"/>
            <w:tcBorders>
              <w:top w:val="single" w:sz="5" w:space="0" w:color="000000"/>
              <w:left w:val="single" w:sz="5" w:space="0" w:color="000000"/>
              <w:bottom w:val="double" w:sz="5" w:space="0" w:color="000000"/>
              <w:right w:val="single" w:sz="5" w:space="0" w:color="000000"/>
            </w:tcBorders>
          </w:tcPr>
          <w:p w14:paraId="2FE2A2BB" w14:textId="2A053414" w:rsidR="003843B4" w:rsidRPr="00930A31" w:rsidRDefault="003843B4" w:rsidP="00852443">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16F9D">
              <w:rPr>
                <w:rFonts w:ascii="Arial" w:hAnsi="Arial" w:cs="Arial"/>
                <w:color w:val="auto"/>
                <w:sz w:val="18"/>
                <w:szCs w:val="18"/>
              </w:rPr>
              <w:t>2</w:t>
            </w:r>
            <w:r w:rsidR="002E3D09">
              <w:rPr>
                <w:rFonts w:ascii="Arial" w:hAnsi="Arial" w:cs="Arial"/>
                <w:color w:val="auto"/>
                <w:sz w:val="18"/>
                <w:szCs w:val="18"/>
              </w:rPr>
              <w:t>9</w:t>
            </w:r>
            <w:r>
              <w:rPr>
                <w:rFonts w:ascii="Arial" w:hAnsi="Arial" w:cs="Arial"/>
                <w:color w:val="auto"/>
                <w:sz w:val="18"/>
                <w:szCs w:val="18"/>
              </w:rPr>
              <w:t xml:space="preserve"> (‘</w:t>
            </w:r>
            <w:r w:rsidR="00F531E1">
              <w:rPr>
                <w:rFonts w:ascii="Arial" w:hAnsi="Arial" w:cs="Arial"/>
                <w:color w:val="auto"/>
                <w:sz w:val="18"/>
                <w:szCs w:val="18"/>
              </w:rPr>
              <w:t>Data availability’</w:t>
            </w:r>
            <w:r>
              <w:rPr>
                <w:rFonts w:ascii="Arial" w:hAnsi="Arial" w:cs="Arial"/>
                <w:color w:val="auto"/>
                <w:sz w:val="18"/>
                <w:szCs w:val="18"/>
              </w:rPr>
              <w:t>)</w:t>
            </w:r>
          </w:p>
        </w:tc>
      </w:tr>
    </w:tbl>
    <w:p w14:paraId="5438A8CA" w14:textId="77777777" w:rsidR="003843B4" w:rsidRPr="0037313E" w:rsidRDefault="003843B4" w:rsidP="003843B4">
      <w:pPr>
        <w:pStyle w:val="Default"/>
        <w:spacing w:line="183" w:lineRule="atLeast"/>
        <w:jc w:val="both"/>
        <w:rPr>
          <w:rFonts w:ascii="Arial" w:hAnsi="Arial" w:cs="Arial"/>
          <w:color w:val="auto"/>
          <w:sz w:val="16"/>
          <w:szCs w:val="16"/>
          <w:lang w:val="en-US"/>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69FF2CC3" w14:textId="77777777" w:rsidR="003843B4" w:rsidRPr="003843B4" w:rsidRDefault="003843B4" w:rsidP="003843B4">
      <w:pPr>
        <w:rPr>
          <w:lang w:val="en-US"/>
        </w:rPr>
      </w:pPr>
    </w:p>
    <w:p w14:paraId="7D477FC3" w14:textId="77777777" w:rsidR="00151A1B" w:rsidRPr="0087335F" w:rsidRDefault="00151A1B" w:rsidP="00151A1B">
      <w:pPr>
        <w:rPr>
          <w:lang w:val="en-US"/>
        </w:rPr>
      </w:pPr>
    </w:p>
    <w:p w14:paraId="0FF88660" w14:textId="4C87ED31" w:rsidR="00845681" w:rsidRPr="001E55C9" w:rsidRDefault="00EB4845" w:rsidP="001E55C9">
      <w:pPr>
        <w:pStyle w:val="Heading2"/>
      </w:pPr>
      <w:bookmarkStart w:id="38" w:name="_Toc172381610"/>
      <w:r>
        <w:br w:type="page"/>
      </w:r>
      <w:bookmarkStart w:id="39" w:name="_Toc212195753"/>
      <w:bookmarkEnd w:id="38"/>
      <w:r w:rsidR="00845681" w:rsidRPr="0087335F">
        <w:lastRenderedPageBreak/>
        <w:t>Primary outcome: All-cause mortality</w:t>
      </w:r>
      <w:bookmarkEnd w:id="39"/>
    </w:p>
    <w:p w14:paraId="4C47D356" w14:textId="0A45A5D9" w:rsidR="00845681" w:rsidRPr="0087335F" w:rsidRDefault="00A309DF" w:rsidP="00845681">
      <w:pPr>
        <w:pStyle w:val="Heading3"/>
        <w:rPr>
          <w:lang w:val="en-US"/>
        </w:rPr>
      </w:pPr>
      <w:bookmarkStart w:id="40" w:name="_Toc172381611"/>
      <w:bookmarkStart w:id="41" w:name="_Toc212195754"/>
      <w:bookmarkStart w:id="42" w:name="_Toc170282672"/>
      <w:r>
        <w:rPr>
          <w:noProof/>
          <w:lang w:val="en-US"/>
        </w:rPr>
        <w:drawing>
          <wp:anchor distT="0" distB="0" distL="114300" distR="114300" simplePos="0" relativeHeight="251658240" behindDoc="1" locked="0" layoutInCell="1" allowOverlap="1" wp14:anchorId="40DEC100" wp14:editId="266C884F">
            <wp:simplePos x="0" y="0"/>
            <wp:positionH relativeFrom="column">
              <wp:posOffset>-69449</wp:posOffset>
            </wp:positionH>
            <wp:positionV relativeFrom="paragraph">
              <wp:posOffset>308618</wp:posOffset>
            </wp:positionV>
            <wp:extent cx="5578997" cy="5227565"/>
            <wp:effectExtent l="0" t="0" r="0" b="5080"/>
            <wp:wrapTight wrapText="bothSides">
              <wp:wrapPolygon edited="0">
                <wp:start x="0" y="0"/>
                <wp:lineTo x="0" y="21569"/>
                <wp:lineTo x="21539" y="21569"/>
                <wp:lineTo x="21539" y="0"/>
                <wp:lineTo x="0" y="0"/>
              </wp:wrapPolygon>
            </wp:wrapTight>
            <wp:docPr id="1493253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253677" name="Picture 1493253677"/>
                    <pic:cNvPicPr/>
                  </pic:nvPicPr>
                  <pic:blipFill rotWithShape="1">
                    <a:blip r:embed="rId23"/>
                    <a:srcRect l="11743" t="25176" r="12418" b="24610"/>
                    <a:stretch/>
                  </pic:blipFill>
                  <pic:spPr bwMode="auto">
                    <a:xfrm>
                      <a:off x="0" y="0"/>
                      <a:ext cx="5578997" cy="5227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057D">
        <w:rPr>
          <w:lang w:val="en-US"/>
        </w:rPr>
        <w:t>Figure S</w:t>
      </w:r>
      <w:r w:rsidR="00845681" w:rsidRPr="0087335F">
        <w:rPr>
          <w:lang w:val="en-US"/>
        </w:rPr>
        <w:t>2. The relative risk of all-cause mortality with semaglutide versus placebo.</w:t>
      </w:r>
      <w:bookmarkEnd w:id="40"/>
      <w:bookmarkEnd w:id="41"/>
      <w:r w:rsidR="00845681" w:rsidRPr="0087335F">
        <w:rPr>
          <w:lang w:val="en-US"/>
        </w:rPr>
        <w:t xml:space="preserve"> </w:t>
      </w:r>
      <w:bookmarkEnd w:id="42"/>
    </w:p>
    <w:p w14:paraId="7A836880" w14:textId="501D28CD" w:rsidR="00845681" w:rsidRPr="0087335F" w:rsidRDefault="00845681" w:rsidP="00845681">
      <w:pPr>
        <w:rPr>
          <w:lang w:val="en-US"/>
        </w:rPr>
      </w:pPr>
    </w:p>
    <w:p w14:paraId="224F1779" w14:textId="77777777" w:rsidR="0078057D" w:rsidRDefault="0078057D" w:rsidP="00845681">
      <w:pPr>
        <w:rPr>
          <w:lang w:val="en-US"/>
        </w:rPr>
      </w:pPr>
    </w:p>
    <w:p w14:paraId="09613D34" w14:textId="77777777" w:rsidR="0078057D" w:rsidRDefault="0078057D" w:rsidP="00845681">
      <w:pPr>
        <w:rPr>
          <w:lang w:val="en-US"/>
        </w:rPr>
      </w:pPr>
    </w:p>
    <w:p w14:paraId="2543E29A" w14:textId="77777777" w:rsidR="0078057D" w:rsidRDefault="0078057D" w:rsidP="00845681">
      <w:pPr>
        <w:rPr>
          <w:lang w:val="en-US"/>
        </w:rPr>
      </w:pPr>
    </w:p>
    <w:p w14:paraId="4556B7B3" w14:textId="77777777" w:rsidR="0078057D" w:rsidRDefault="0078057D" w:rsidP="00845681">
      <w:pPr>
        <w:rPr>
          <w:lang w:val="en-US"/>
        </w:rPr>
      </w:pPr>
    </w:p>
    <w:p w14:paraId="5A590C71" w14:textId="77777777" w:rsidR="0078057D" w:rsidRDefault="0078057D" w:rsidP="00845681">
      <w:pPr>
        <w:rPr>
          <w:lang w:val="en-US"/>
        </w:rPr>
      </w:pPr>
    </w:p>
    <w:p w14:paraId="03C48181" w14:textId="77777777" w:rsidR="0078057D" w:rsidRDefault="0078057D" w:rsidP="00845681">
      <w:pPr>
        <w:rPr>
          <w:lang w:val="en-US"/>
        </w:rPr>
      </w:pPr>
    </w:p>
    <w:p w14:paraId="7BBB6B92" w14:textId="77777777" w:rsidR="0078057D" w:rsidRDefault="0078057D" w:rsidP="00845681">
      <w:pPr>
        <w:rPr>
          <w:lang w:val="en-US"/>
        </w:rPr>
      </w:pPr>
    </w:p>
    <w:p w14:paraId="7D36DD4D" w14:textId="77777777" w:rsidR="0078057D" w:rsidRDefault="0078057D" w:rsidP="00845681">
      <w:pPr>
        <w:rPr>
          <w:lang w:val="en-US"/>
        </w:rPr>
      </w:pPr>
    </w:p>
    <w:p w14:paraId="4BE15514" w14:textId="77777777" w:rsidR="0078057D" w:rsidRDefault="0078057D" w:rsidP="00845681">
      <w:pPr>
        <w:rPr>
          <w:lang w:val="en-US"/>
        </w:rPr>
      </w:pPr>
    </w:p>
    <w:p w14:paraId="26E03686" w14:textId="77777777" w:rsidR="0078057D" w:rsidRDefault="0078057D" w:rsidP="00845681">
      <w:pPr>
        <w:rPr>
          <w:lang w:val="en-US"/>
        </w:rPr>
      </w:pPr>
    </w:p>
    <w:p w14:paraId="2D0C6D43" w14:textId="77777777" w:rsidR="0078057D" w:rsidRDefault="0078057D" w:rsidP="00845681">
      <w:pPr>
        <w:rPr>
          <w:lang w:val="en-US"/>
        </w:rPr>
      </w:pPr>
    </w:p>
    <w:p w14:paraId="35FB9BF3" w14:textId="77777777" w:rsidR="0078057D" w:rsidRDefault="0078057D" w:rsidP="00845681">
      <w:pPr>
        <w:rPr>
          <w:lang w:val="en-US"/>
        </w:rPr>
      </w:pPr>
    </w:p>
    <w:p w14:paraId="116D2137" w14:textId="77777777" w:rsidR="0078057D" w:rsidRDefault="0078057D" w:rsidP="00845681">
      <w:pPr>
        <w:rPr>
          <w:lang w:val="en-US"/>
        </w:rPr>
      </w:pPr>
    </w:p>
    <w:p w14:paraId="6FDEA9E5" w14:textId="77777777" w:rsidR="0078057D" w:rsidRDefault="0078057D" w:rsidP="00845681">
      <w:pPr>
        <w:rPr>
          <w:lang w:val="en-US"/>
        </w:rPr>
      </w:pPr>
    </w:p>
    <w:p w14:paraId="4C4407FB" w14:textId="77777777" w:rsidR="0078057D" w:rsidRDefault="0078057D" w:rsidP="00845681">
      <w:pPr>
        <w:rPr>
          <w:lang w:val="en-US"/>
        </w:rPr>
      </w:pPr>
    </w:p>
    <w:p w14:paraId="4B936985" w14:textId="77777777" w:rsidR="0078057D" w:rsidRDefault="0078057D" w:rsidP="00845681">
      <w:pPr>
        <w:rPr>
          <w:lang w:val="en-US"/>
        </w:rPr>
      </w:pPr>
    </w:p>
    <w:p w14:paraId="53E5A09C" w14:textId="77777777" w:rsidR="0078057D" w:rsidRDefault="0078057D" w:rsidP="00845681">
      <w:pPr>
        <w:rPr>
          <w:lang w:val="en-US"/>
        </w:rPr>
      </w:pPr>
    </w:p>
    <w:p w14:paraId="20CE488E" w14:textId="77777777" w:rsidR="0078057D" w:rsidRDefault="0078057D" w:rsidP="00845681">
      <w:pPr>
        <w:rPr>
          <w:lang w:val="en-US"/>
        </w:rPr>
      </w:pPr>
    </w:p>
    <w:p w14:paraId="4796E52C" w14:textId="77777777" w:rsidR="0078057D" w:rsidRDefault="0078057D" w:rsidP="00845681">
      <w:pPr>
        <w:rPr>
          <w:lang w:val="en-US"/>
        </w:rPr>
      </w:pPr>
    </w:p>
    <w:p w14:paraId="4D02F983" w14:textId="77777777" w:rsidR="0078057D" w:rsidRDefault="0078057D" w:rsidP="00845681">
      <w:pPr>
        <w:rPr>
          <w:lang w:val="en-US"/>
        </w:rPr>
      </w:pPr>
    </w:p>
    <w:p w14:paraId="38791316" w14:textId="77777777" w:rsidR="0078057D" w:rsidRDefault="0078057D" w:rsidP="00845681">
      <w:pPr>
        <w:rPr>
          <w:lang w:val="en-US"/>
        </w:rPr>
      </w:pPr>
    </w:p>
    <w:p w14:paraId="39889C9E" w14:textId="77777777" w:rsidR="0078057D" w:rsidRDefault="0078057D" w:rsidP="00845681">
      <w:pPr>
        <w:rPr>
          <w:lang w:val="en-US"/>
        </w:rPr>
      </w:pPr>
    </w:p>
    <w:p w14:paraId="4C1EBC00" w14:textId="77777777" w:rsidR="0078057D" w:rsidRDefault="0078057D" w:rsidP="00845681">
      <w:pPr>
        <w:rPr>
          <w:lang w:val="en-US"/>
        </w:rPr>
      </w:pPr>
    </w:p>
    <w:p w14:paraId="0F4662EE" w14:textId="77777777" w:rsidR="0078057D" w:rsidRDefault="0078057D" w:rsidP="00845681">
      <w:pPr>
        <w:rPr>
          <w:lang w:val="en-US"/>
        </w:rPr>
      </w:pPr>
    </w:p>
    <w:p w14:paraId="3AC63407" w14:textId="77777777" w:rsidR="0078057D" w:rsidRDefault="0078057D" w:rsidP="00845681">
      <w:pPr>
        <w:rPr>
          <w:lang w:val="en-US"/>
        </w:rPr>
      </w:pPr>
    </w:p>
    <w:p w14:paraId="41F369F1" w14:textId="77777777" w:rsidR="0078057D" w:rsidRDefault="0078057D" w:rsidP="00845681">
      <w:pPr>
        <w:rPr>
          <w:lang w:val="en-US"/>
        </w:rPr>
      </w:pPr>
    </w:p>
    <w:p w14:paraId="14D012E4" w14:textId="77777777" w:rsidR="0078057D" w:rsidRDefault="0078057D" w:rsidP="00845681">
      <w:pPr>
        <w:rPr>
          <w:lang w:val="en-US"/>
        </w:rPr>
      </w:pPr>
    </w:p>
    <w:p w14:paraId="533124B4" w14:textId="77777777" w:rsidR="0078057D" w:rsidRDefault="0078057D" w:rsidP="00845681">
      <w:pPr>
        <w:rPr>
          <w:lang w:val="en-US"/>
        </w:rPr>
      </w:pPr>
    </w:p>
    <w:p w14:paraId="5A640D70" w14:textId="77777777" w:rsidR="0078057D" w:rsidRDefault="0078057D" w:rsidP="00845681">
      <w:pPr>
        <w:rPr>
          <w:lang w:val="en-US"/>
        </w:rPr>
      </w:pPr>
    </w:p>
    <w:p w14:paraId="63578461" w14:textId="77777777" w:rsidR="0078057D" w:rsidRDefault="0078057D" w:rsidP="00845681">
      <w:pPr>
        <w:rPr>
          <w:lang w:val="en-US"/>
        </w:rPr>
      </w:pPr>
    </w:p>
    <w:p w14:paraId="1DF07FA7" w14:textId="77777777" w:rsidR="0078057D" w:rsidRDefault="0078057D" w:rsidP="00845681">
      <w:pPr>
        <w:rPr>
          <w:lang w:val="en-US"/>
        </w:rPr>
      </w:pPr>
    </w:p>
    <w:p w14:paraId="667A5240" w14:textId="77777777" w:rsidR="0078057D" w:rsidRDefault="0078057D" w:rsidP="00845681">
      <w:pPr>
        <w:rPr>
          <w:lang w:val="en-US"/>
        </w:rPr>
      </w:pPr>
    </w:p>
    <w:p w14:paraId="3ED016A2" w14:textId="77777777" w:rsidR="0078057D" w:rsidRDefault="0078057D" w:rsidP="00845681">
      <w:pPr>
        <w:rPr>
          <w:lang w:val="en-US"/>
        </w:rPr>
      </w:pPr>
    </w:p>
    <w:p w14:paraId="5500899C" w14:textId="77777777" w:rsidR="0078057D" w:rsidRDefault="0078057D" w:rsidP="00845681">
      <w:pPr>
        <w:rPr>
          <w:lang w:val="en-US"/>
        </w:rPr>
      </w:pPr>
    </w:p>
    <w:p w14:paraId="353BEACF" w14:textId="77777777" w:rsidR="0078057D" w:rsidRDefault="0078057D" w:rsidP="00845681">
      <w:pPr>
        <w:rPr>
          <w:lang w:val="en-US"/>
        </w:rPr>
      </w:pPr>
    </w:p>
    <w:p w14:paraId="1A49D54A" w14:textId="77777777" w:rsidR="0078057D" w:rsidRDefault="0078057D" w:rsidP="00845681">
      <w:pPr>
        <w:rPr>
          <w:lang w:val="en-US"/>
        </w:rPr>
      </w:pPr>
    </w:p>
    <w:p w14:paraId="1E4CE3AC" w14:textId="04C16B49" w:rsidR="00845681" w:rsidRPr="0087335F" w:rsidRDefault="0078057D" w:rsidP="00845681">
      <w:pPr>
        <w:rPr>
          <w:lang w:val="en-US"/>
        </w:rPr>
      </w:pPr>
      <w:r>
        <w:rPr>
          <w:lang w:val="en-US"/>
        </w:rPr>
        <w:t>Figure S</w:t>
      </w:r>
      <w:r w:rsidR="00845681" w:rsidRPr="0087335F">
        <w:rPr>
          <w:lang w:val="en-US"/>
        </w:rPr>
        <w:t>2</w:t>
      </w:r>
      <w:r w:rsidR="00845681" w:rsidRPr="0087335F">
        <w:rPr>
          <w:rFonts w:cs="Times New Roman"/>
          <w:lang w:val="en-US"/>
        </w:rPr>
        <w:t xml:space="preserve">. </w:t>
      </w:r>
      <w:r w:rsidR="00845681" w:rsidRPr="0087335F">
        <w:rPr>
          <w:lang w:val="en-US"/>
        </w:rPr>
        <w:t>Random-</w:t>
      </w:r>
      <w:r w:rsidR="00845681" w:rsidRPr="0087335F">
        <w:rPr>
          <w:rFonts w:cs="Times New Roman"/>
          <w:lang w:val="en-US"/>
        </w:rPr>
        <w:t>effect</w:t>
      </w:r>
      <w:r w:rsidR="00845681" w:rsidRPr="0087335F">
        <w:rPr>
          <w:lang w:val="en-US"/>
        </w:rPr>
        <w:t>s</w:t>
      </w:r>
      <w:r w:rsidR="00845681" w:rsidRPr="0087335F">
        <w:rPr>
          <w:rFonts w:cs="Times New Roman"/>
          <w:lang w:val="en-US"/>
        </w:rPr>
        <w:t xml:space="preserve"> meta-analysis of all-cause mortality with semaglutide versus placebo.  </w:t>
      </w:r>
    </w:p>
    <w:p w14:paraId="06C709FD" w14:textId="23B8F60E" w:rsidR="00845681" w:rsidRPr="0087335F" w:rsidRDefault="0078057D" w:rsidP="00845681">
      <w:pPr>
        <w:pStyle w:val="Heading3"/>
        <w:rPr>
          <w:lang w:val="en-US"/>
        </w:rPr>
      </w:pPr>
      <w:bookmarkStart w:id="43" w:name="_Toc170282673"/>
      <w:bookmarkStart w:id="44" w:name="_Toc172381612"/>
      <w:bookmarkStart w:id="45" w:name="_Toc212195755"/>
      <w:r>
        <w:rPr>
          <w:lang w:val="en-US"/>
        </w:rPr>
        <w:lastRenderedPageBreak/>
        <w:t>Figure S</w:t>
      </w:r>
      <w:r w:rsidR="00845681" w:rsidRPr="0087335F">
        <w:rPr>
          <w:lang w:val="en-US"/>
        </w:rPr>
        <w:t>3. Trial Sequential Analysis of the relative risk of all-cause mortality</w:t>
      </w:r>
      <w:bookmarkEnd w:id="43"/>
      <w:r w:rsidR="00845681" w:rsidRPr="0087335F">
        <w:rPr>
          <w:lang w:val="en-US"/>
        </w:rPr>
        <w:t>.</w:t>
      </w:r>
      <w:bookmarkEnd w:id="44"/>
      <w:bookmarkEnd w:id="45"/>
    </w:p>
    <w:p w14:paraId="1CD6F3D9" w14:textId="195936AD" w:rsidR="00845681" w:rsidRPr="0087335F" w:rsidRDefault="00845681" w:rsidP="00845681">
      <w:pPr>
        <w:rPr>
          <w:lang w:val="en-US"/>
        </w:rPr>
      </w:pPr>
      <w:r>
        <w:rPr>
          <w:noProof/>
          <w:lang w:val="en-US"/>
        </w:rPr>
        <w:drawing>
          <wp:inline distT="0" distB="0" distL="0" distR="0" wp14:anchorId="3B3C5316" wp14:editId="025A509C">
            <wp:extent cx="5868365" cy="3386085"/>
            <wp:effectExtent l="0" t="0" r="0" b="5080"/>
            <wp:docPr id="1747306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06785" name="Picture 1747306785"/>
                    <pic:cNvPicPr/>
                  </pic:nvPicPr>
                  <pic:blipFill rotWithShape="1">
                    <a:blip r:embed="rId24"/>
                    <a:srcRect l="3384" t="2250" r="4858" b="60337"/>
                    <a:stretch/>
                  </pic:blipFill>
                  <pic:spPr bwMode="auto">
                    <a:xfrm>
                      <a:off x="0" y="0"/>
                      <a:ext cx="5911113" cy="3410751"/>
                    </a:xfrm>
                    <a:prstGeom prst="rect">
                      <a:avLst/>
                    </a:prstGeom>
                    <a:ln>
                      <a:noFill/>
                    </a:ln>
                    <a:extLst>
                      <a:ext uri="{53640926-AAD7-44D8-BBD7-CCE9431645EC}">
                        <a14:shadowObscured xmlns:a14="http://schemas.microsoft.com/office/drawing/2010/main"/>
                      </a:ext>
                    </a:extLst>
                  </pic:spPr>
                </pic:pic>
              </a:graphicData>
            </a:graphic>
          </wp:inline>
        </w:drawing>
      </w:r>
    </w:p>
    <w:p w14:paraId="7D558380" w14:textId="6354335A" w:rsidR="00845681" w:rsidRPr="0087335F" w:rsidRDefault="0078057D" w:rsidP="00845681">
      <w:pPr>
        <w:rPr>
          <w:rFonts w:cs="Times New Roman"/>
          <w:color w:val="auto"/>
          <w:sz w:val="24"/>
          <w:szCs w:val="24"/>
          <w:lang w:val="en-US"/>
        </w:rPr>
      </w:pPr>
      <w:r>
        <w:rPr>
          <w:lang w:val="en-US"/>
        </w:rPr>
        <w:t>Figure S</w:t>
      </w:r>
      <w:r w:rsidR="00845681" w:rsidRPr="0087335F">
        <w:rPr>
          <w:lang w:val="en-US"/>
        </w:rPr>
        <w:t>3</w:t>
      </w:r>
      <w:r w:rsidR="00845681" w:rsidRPr="0087335F">
        <w:rPr>
          <w:rFonts w:cs="Times New Roman"/>
          <w:lang w:val="en-US"/>
        </w:rPr>
        <w:t xml:space="preserve">. </w:t>
      </w:r>
      <w:r w:rsidR="00845681" w:rsidRPr="0087335F">
        <w:rPr>
          <w:lang w:val="en-US"/>
        </w:rPr>
        <w:t>The Trial Sequential Analysis of the relative risk of all-cause mortality with semaglutide versus placebo. DARIS: the diversity-adjusted required information size. Pc: incidence in control arm. RRR: relative risk reduction.</w:t>
      </w:r>
    </w:p>
    <w:p w14:paraId="54A2C421" w14:textId="77777777" w:rsidR="00845681" w:rsidRPr="0087335F" w:rsidRDefault="00845681" w:rsidP="00845681">
      <w:pPr>
        <w:rPr>
          <w:lang w:val="en-US"/>
        </w:rPr>
      </w:pPr>
    </w:p>
    <w:p w14:paraId="034AFEC8" w14:textId="10E61AAF" w:rsidR="00845681" w:rsidRPr="0087335F" w:rsidRDefault="0078057D" w:rsidP="00845681">
      <w:pPr>
        <w:pStyle w:val="Heading3"/>
        <w:rPr>
          <w:lang w:val="en-US"/>
        </w:rPr>
      </w:pPr>
      <w:bookmarkStart w:id="46" w:name="_Toc170282674"/>
      <w:bookmarkStart w:id="47" w:name="_Toc172381613"/>
      <w:bookmarkStart w:id="48" w:name="_Toc212195756"/>
      <w:r>
        <w:rPr>
          <w:lang w:val="en-US"/>
        </w:rPr>
        <w:lastRenderedPageBreak/>
        <w:t>Figure S</w:t>
      </w:r>
      <w:r w:rsidR="00845681" w:rsidRPr="0087335F">
        <w:rPr>
          <w:lang w:val="en-US"/>
        </w:rPr>
        <w:t>4. Beta-binomial regression of the odds-ratio of all-cause mortality with semaglutide versus placebo.</w:t>
      </w:r>
      <w:bookmarkEnd w:id="46"/>
      <w:bookmarkEnd w:id="47"/>
      <w:bookmarkEnd w:id="48"/>
    </w:p>
    <w:p w14:paraId="6F1CFB7F" w14:textId="19DA1842" w:rsidR="00845681" w:rsidRPr="0087335F" w:rsidRDefault="00A309DF" w:rsidP="00845681">
      <w:pPr>
        <w:rPr>
          <w:lang w:val="en-US"/>
        </w:rPr>
      </w:pPr>
      <w:r>
        <w:rPr>
          <w:noProof/>
          <w:lang w:val="en-US"/>
        </w:rPr>
        <w:drawing>
          <wp:inline distT="0" distB="0" distL="0" distR="0" wp14:anchorId="5EE154B2" wp14:editId="18CA17F7">
            <wp:extent cx="3796030" cy="7643589"/>
            <wp:effectExtent l="0" t="0" r="0" b="0"/>
            <wp:docPr id="1608297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297332" name="Picture 1608297332"/>
                    <pic:cNvPicPr/>
                  </pic:nvPicPr>
                  <pic:blipFill rotWithShape="1">
                    <a:blip r:embed="rId25"/>
                    <a:srcRect l="6170" t="10830" r="49838" b="26575"/>
                    <a:stretch/>
                  </pic:blipFill>
                  <pic:spPr bwMode="auto">
                    <a:xfrm>
                      <a:off x="0" y="0"/>
                      <a:ext cx="3822008" cy="7695897"/>
                    </a:xfrm>
                    <a:prstGeom prst="rect">
                      <a:avLst/>
                    </a:prstGeom>
                    <a:ln>
                      <a:noFill/>
                    </a:ln>
                    <a:extLst>
                      <a:ext uri="{53640926-AAD7-44D8-BBD7-CCE9431645EC}">
                        <a14:shadowObscured xmlns:a14="http://schemas.microsoft.com/office/drawing/2010/main"/>
                      </a:ext>
                    </a:extLst>
                  </pic:spPr>
                </pic:pic>
              </a:graphicData>
            </a:graphic>
          </wp:inline>
        </w:drawing>
      </w:r>
    </w:p>
    <w:p w14:paraId="45E923DC" w14:textId="536403E4" w:rsidR="00845681" w:rsidRPr="0087335F" w:rsidRDefault="0078057D" w:rsidP="00845681">
      <w:pPr>
        <w:rPr>
          <w:rFonts w:cs="Times New Roman"/>
          <w:color w:val="auto"/>
          <w:sz w:val="24"/>
          <w:szCs w:val="24"/>
          <w:lang w:val="en-US"/>
        </w:rPr>
      </w:pPr>
      <w:r>
        <w:rPr>
          <w:lang w:val="en-US"/>
        </w:rPr>
        <w:t>Figure S</w:t>
      </w:r>
      <w:r w:rsidR="00845681" w:rsidRPr="0087335F">
        <w:rPr>
          <w:lang w:val="en-US"/>
        </w:rPr>
        <w:t>4</w:t>
      </w:r>
      <w:r w:rsidR="00845681" w:rsidRPr="0087335F">
        <w:rPr>
          <w:rFonts w:cs="Times New Roman"/>
          <w:lang w:val="en-US"/>
        </w:rPr>
        <w:t xml:space="preserve">. </w:t>
      </w:r>
      <w:r w:rsidR="00845681" w:rsidRPr="0087335F">
        <w:rPr>
          <w:lang w:val="en-US"/>
        </w:rPr>
        <w:t>The beta-binomial regression of the odds-ratio of all-cause mortality with semaglutide versus placebo. Std. err. = standard error. 95% conf. interval = 95% confidence interval.</w:t>
      </w:r>
    </w:p>
    <w:p w14:paraId="1C118EE8" w14:textId="046D6B54" w:rsidR="00845681" w:rsidRPr="00845681" w:rsidRDefault="0078057D" w:rsidP="00845681">
      <w:pPr>
        <w:pStyle w:val="Heading3"/>
        <w:rPr>
          <w:lang w:val="en-US"/>
        </w:rPr>
      </w:pPr>
      <w:bookmarkStart w:id="49" w:name="_Toc172381614"/>
      <w:bookmarkStart w:id="50" w:name="_Toc212195757"/>
      <w:bookmarkStart w:id="51" w:name="_Toc170282675"/>
      <w:r>
        <w:rPr>
          <w:lang w:val="en-US"/>
        </w:rPr>
        <w:lastRenderedPageBreak/>
        <w:t>Figure S</w:t>
      </w:r>
      <w:r w:rsidR="00845681" w:rsidRPr="0087335F">
        <w:rPr>
          <w:lang w:val="en-US"/>
        </w:rPr>
        <w:t>5. Subgroup analysis of different patient groups the relative risk of all-cause mortality with semaglutide versus placebo in different patient groups.</w:t>
      </w:r>
      <w:bookmarkEnd w:id="49"/>
      <w:bookmarkEnd w:id="50"/>
    </w:p>
    <w:p w14:paraId="68A427E8" w14:textId="580104C6" w:rsidR="00845681" w:rsidRPr="0087335F" w:rsidRDefault="00845681" w:rsidP="00845681">
      <w:pPr>
        <w:rPr>
          <w:lang w:val="en-US"/>
        </w:rPr>
      </w:pPr>
      <w:r>
        <w:rPr>
          <w:noProof/>
          <w:lang w:val="en-US"/>
        </w:rPr>
        <w:drawing>
          <wp:inline distT="0" distB="0" distL="0" distR="0" wp14:anchorId="56D82F14" wp14:editId="7AED01D6">
            <wp:extent cx="5231757" cy="6836109"/>
            <wp:effectExtent l="0" t="0" r="1270" b="0"/>
            <wp:docPr id="15680370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21631" name="Picture 1846121631"/>
                    <pic:cNvPicPr/>
                  </pic:nvPicPr>
                  <pic:blipFill rotWithShape="1">
                    <a:blip r:embed="rId26"/>
                    <a:srcRect l="29213" t="12127" r="29503" b="11534"/>
                    <a:stretch/>
                  </pic:blipFill>
                  <pic:spPr bwMode="auto">
                    <a:xfrm>
                      <a:off x="0" y="0"/>
                      <a:ext cx="5287508" cy="6908956"/>
                    </a:xfrm>
                    <a:prstGeom prst="rect">
                      <a:avLst/>
                    </a:prstGeom>
                    <a:ln>
                      <a:noFill/>
                    </a:ln>
                    <a:extLst>
                      <a:ext uri="{53640926-AAD7-44D8-BBD7-CCE9431645EC}">
                        <a14:shadowObscured xmlns:a14="http://schemas.microsoft.com/office/drawing/2010/main"/>
                      </a:ext>
                    </a:extLst>
                  </pic:spPr>
                </pic:pic>
              </a:graphicData>
            </a:graphic>
          </wp:inline>
        </w:drawing>
      </w:r>
    </w:p>
    <w:p w14:paraId="7C9BD003" w14:textId="695DCBF3" w:rsidR="00845681" w:rsidRPr="0087335F" w:rsidRDefault="0078057D" w:rsidP="00845681">
      <w:pPr>
        <w:rPr>
          <w:lang w:val="en-US"/>
        </w:rPr>
      </w:pPr>
      <w:r>
        <w:rPr>
          <w:lang w:val="en-US"/>
        </w:rPr>
        <w:t>Figure S</w:t>
      </w:r>
      <w:r w:rsidR="00845681">
        <w:rPr>
          <w:lang w:val="en-US"/>
        </w:rPr>
        <w:t>5</w:t>
      </w:r>
      <w:r w:rsidR="00845681" w:rsidRPr="0087335F">
        <w:rPr>
          <w:rFonts w:cs="Times New Roman"/>
          <w:lang w:val="en-US"/>
        </w:rPr>
        <w:t xml:space="preserve">. </w:t>
      </w:r>
      <w:r w:rsidR="00845681" w:rsidRPr="0087335F">
        <w:rPr>
          <w:lang w:val="en-US"/>
        </w:rPr>
        <w:t>Random-</w:t>
      </w:r>
      <w:r w:rsidR="00845681" w:rsidRPr="0087335F">
        <w:rPr>
          <w:rFonts w:cs="Times New Roman"/>
          <w:lang w:val="en-US"/>
        </w:rPr>
        <w:t xml:space="preserve">effects subgroup meta-analysis of the relative risk of all-cause mortality with semaglutide versus placebo in different patient groups.  </w:t>
      </w:r>
      <w:r w:rsidR="008441BE">
        <w:rPr>
          <w:rFonts w:cs="Times New Roman"/>
          <w:lang w:val="en-US"/>
        </w:rPr>
        <w:t>MASH = metabolic dysfunction-associated steatohepatitis.</w:t>
      </w:r>
    </w:p>
    <w:p w14:paraId="0087F00A" w14:textId="1D8849A2" w:rsidR="00845681" w:rsidRPr="0087335F" w:rsidRDefault="0078057D" w:rsidP="00845681">
      <w:pPr>
        <w:pStyle w:val="Heading3"/>
        <w:rPr>
          <w:lang w:val="en-US"/>
        </w:rPr>
      </w:pPr>
      <w:bookmarkStart w:id="52" w:name="_Toc170282676"/>
      <w:bookmarkStart w:id="53" w:name="_Toc172381615"/>
      <w:bookmarkStart w:id="54" w:name="_Toc212195758"/>
      <w:bookmarkEnd w:id="51"/>
      <w:r>
        <w:rPr>
          <w:lang w:val="en-US"/>
        </w:rPr>
        <w:lastRenderedPageBreak/>
        <w:t>Figure S</w:t>
      </w:r>
      <w:r w:rsidR="00845681" w:rsidRPr="0087335F">
        <w:rPr>
          <w:lang w:val="en-US"/>
        </w:rPr>
        <w:t xml:space="preserve">6. </w:t>
      </w:r>
      <w:bookmarkEnd w:id="52"/>
      <w:r w:rsidR="00845681" w:rsidRPr="0087335F">
        <w:rPr>
          <w:lang w:val="en-US"/>
        </w:rPr>
        <w:t>Subgroup analysis of different patient groups the relative risk of all-cause mortality with semaglutide versus placebo in different patient groups.</w:t>
      </w:r>
      <w:bookmarkEnd w:id="53"/>
      <w:bookmarkEnd w:id="54"/>
    </w:p>
    <w:p w14:paraId="7A106727" w14:textId="37A438F0" w:rsidR="00845681" w:rsidRPr="0087335F" w:rsidRDefault="00845681" w:rsidP="00845681">
      <w:pPr>
        <w:rPr>
          <w:lang w:val="en-US"/>
        </w:rPr>
      </w:pPr>
      <w:r>
        <w:rPr>
          <w:noProof/>
          <w:lang w:val="en-US"/>
        </w:rPr>
        <w:drawing>
          <wp:inline distT="0" distB="0" distL="0" distR="0" wp14:anchorId="2572D9BE" wp14:editId="2C54E5B6">
            <wp:extent cx="5521124" cy="7213922"/>
            <wp:effectExtent l="0" t="0" r="3810" b="0"/>
            <wp:docPr id="20885036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503611" name="Picture 2088503611"/>
                    <pic:cNvPicPr/>
                  </pic:nvPicPr>
                  <pic:blipFill rotWithShape="1">
                    <a:blip r:embed="rId27"/>
                    <a:srcRect l="29210" t="12127" r="29497" b="11522"/>
                    <a:stretch/>
                  </pic:blipFill>
                  <pic:spPr bwMode="auto">
                    <a:xfrm>
                      <a:off x="0" y="0"/>
                      <a:ext cx="5547090" cy="7247849"/>
                    </a:xfrm>
                    <a:prstGeom prst="rect">
                      <a:avLst/>
                    </a:prstGeom>
                    <a:ln>
                      <a:noFill/>
                    </a:ln>
                    <a:extLst>
                      <a:ext uri="{53640926-AAD7-44D8-BBD7-CCE9431645EC}">
                        <a14:shadowObscured xmlns:a14="http://schemas.microsoft.com/office/drawing/2010/main"/>
                      </a:ext>
                    </a:extLst>
                  </pic:spPr>
                </pic:pic>
              </a:graphicData>
            </a:graphic>
          </wp:inline>
        </w:drawing>
      </w:r>
    </w:p>
    <w:p w14:paraId="625233DC" w14:textId="5BEC6D78" w:rsidR="00845681" w:rsidRPr="0087335F" w:rsidRDefault="0078057D" w:rsidP="00845681">
      <w:pPr>
        <w:rPr>
          <w:lang w:val="en-US"/>
        </w:rPr>
      </w:pPr>
      <w:r>
        <w:rPr>
          <w:lang w:val="en-US"/>
        </w:rPr>
        <w:t>Figure S</w:t>
      </w:r>
      <w:r w:rsidR="00845681">
        <w:rPr>
          <w:lang w:val="en-US"/>
        </w:rPr>
        <w:t>6</w:t>
      </w:r>
      <w:r w:rsidR="00845681" w:rsidRPr="0087335F">
        <w:rPr>
          <w:rFonts w:cs="Times New Roman"/>
          <w:lang w:val="en-US"/>
        </w:rPr>
        <w:t xml:space="preserve">. </w:t>
      </w:r>
      <w:r w:rsidR="00845681" w:rsidRPr="0087335F">
        <w:rPr>
          <w:lang w:val="en-US"/>
        </w:rPr>
        <w:t>Fixed-</w:t>
      </w:r>
      <w:r w:rsidR="00845681" w:rsidRPr="0087335F">
        <w:rPr>
          <w:rFonts w:cs="Times New Roman"/>
          <w:lang w:val="en-US"/>
        </w:rPr>
        <w:t xml:space="preserve">effect subgroup meta-analysis of the relative risk of all-cause mortality with semaglutide versus placebo in different patient groups.  </w:t>
      </w:r>
      <w:r w:rsidR="008441BE">
        <w:rPr>
          <w:rFonts w:cs="Times New Roman"/>
          <w:lang w:val="en-US"/>
        </w:rPr>
        <w:t>MASH = metabolic dysfunction-associated steatohepatitis.</w:t>
      </w:r>
    </w:p>
    <w:p w14:paraId="069C6B7F" w14:textId="0E2C0583" w:rsidR="00845681" w:rsidRPr="0087335F" w:rsidRDefault="0078057D" w:rsidP="00845681">
      <w:pPr>
        <w:pStyle w:val="Heading3"/>
        <w:rPr>
          <w:lang w:val="en-US"/>
        </w:rPr>
      </w:pPr>
      <w:bookmarkStart w:id="55" w:name="_Toc172381617"/>
      <w:bookmarkStart w:id="56" w:name="_Toc212195759"/>
      <w:bookmarkStart w:id="57" w:name="_Toc170282678"/>
      <w:bookmarkStart w:id="58" w:name="_Toc172381616"/>
      <w:bookmarkStart w:id="59" w:name="_Toc170282677"/>
      <w:r>
        <w:rPr>
          <w:lang w:val="en-US"/>
        </w:rPr>
        <w:lastRenderedPageBreak/>
        <w:t>Figure S</w:t>
      </w:r>
      <w:r w:rsidR="00845681" w:rsidRPr="0087335F">
        <w:rPr>
          <w:lang w:val="en-US"/>
        </w:rPr>
        <w:t>7. Subgroup analysis of the relative risk of all-cause mortality with semaglutide versus placebo in different routes of administration.</w:t>
      </w:r>
      <w:bookmarkEnd w:id="55"/>
      <w:bookmarkEnd w:id="56"/>
      <w:r w:rsidR="00845681" w:rsidRPr="0087335F">
        <w:rPr>
          <w:lang w:val="en-US"/>
        </w:rPr>
        <w:t xml:space="preserve"> </w:t>
      </w:r>
      <w:bookmarkEnd w:id="57"/>
    </w:p>
    <w:p w14:paraId="39D4A22E" w14:textId="1E11A805" w:rsidR="00845681" w:rsidRPr="0087335F" w:rsidRDefault="00845681" w:rsidP="00845681">
      <w:pPr>
        <w:rPr>
          <w:lang w:val="en-US"/>
        </w:rPr>
      </w:pPr>
      <w:r>
        <w:rPr>
          <w:noProof/>
          <w:lang w:val="en-US"/>
        </w:rPr>
        <w:drawing>
          <wp:inline distT="0" distB="0" distL="0" distR="0" wp14:anchorId="2F294FB9" wp14:editId="02BBE379">
            <wp:extent cx="5347504" cy="7200233"/>
            <wp:effectExtent l="0" t="0" r="0" b="1270"/>
            <wp:docPr id="270650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50287" name="Picture 270650287"/>
                    <pic:cNvPicPr/>
                  </pic:nvPicPr>
                  <pic:blipFill rotWithShape="1">
                    <a:blip r:embed="rId28"/>
                    <a:srcRect l="29995" t="12128" r="30088" b="11810"/>
                    <a:stretch/>
                  </pic:blipFill>
                  <pic:spPr bwMode="auto">
                    <a:xfrm>
                      <a:off x="0" y="0"/>
                      <a:ext cx="5375640" cy="7238117"/>
                    </a:xfrm>
                    <a:prstGeom prst="rect">
                      <a:avLst/>
                    </a:prstGeom>
                    <a:ln>
                      <a:noFill/>
                    </a:ln>
                    <a:extLst>
                      <a:ext uri="{53640926-AAD7-44D8-BBD7-CCE9431645EC}">
                        <a14:shadowObscured xmlns:a14="http://schemas.microsoft.com/office/drawing/2010/main"/>
                      </a:ext>
                    </a:extLst>
                  </pic:spPr>
                </pic:pic>
              </a:graphicData>
            </a:graphic>
          </wp:inline>
        </w:drawing>
      </w:r>
    </w:p>
    <w:p w14:paraId="2D5E9DA6" w14:textId="59906C2E" w:rsidR="00845681" w:rsidRPr="0087335F" w:rsidRDefault="0078057D" w:rsidP="00845681">
      <w:pPr>
        <w:rPr>
          <w:lang w:val="en-US"/>
        </w:rPr>
      </w:pPr>
      <w:r>
        <w:rPr>
          <w:lang w:val="en-US"/>
        </w:rPr>
        <w:t>Figure S</w:t>
      </w:r>
      <w:r w:rsidR="00845681" w:rsidRPr="0087335F">
        <w:rPr>
          <w:lang w:val="en-US"/>
        </w:rPr>
        <w:t>7</w:t>
      </w:r>
      <w:r w:rsidR="00845681" w:rsidRPr="0087335F">
        <w:rPr>
          <w:rFonts w:cs="Times New Roman"/>
          <w:lang w:val="en-US"/>
        </w:rPr>
        <w:t xml:space="preserve">. </w:t>
      </w:r>
      <w:r w:rsidR="00845681" w:rsidRPr="0087335F">
        <w:rPr>
          <w:lang w:val="en-US"/>
        </w:rPr>
        <w:t>Random-</w:t>
      </w:r>
      <w:r w:rsidR="00845681" w:rsidRPr="0087335F">
        <w:rPr>
          <w:rFonts w:cs="Times New Roman"/>
          <w:lang w:val="en-US"/>
        </w:rPr>
        <w:t xml:space="preserve">effects subgroup meta-analysis of the relative risk of all-cause mortality with semaglutide versus placebo in different routes of administration.  </w:t>
      </w:r>
    </w:p>
    <w:p w14:paraId="21D2A21A" w14:textId="7DCB4AD5" w:rsidR="00845681" w:rsidRPr="0087335F" w:rsidRDefault="0078057D" w:rsidP="00845681">
      <w:pPr>
        <w:pStyle w:val="Heading3"/>
        <w:rPr>
          <w:lang w:val="en-US"/>
        </w:rPr>
      </w:pPr>
      <w:bookmarkStart w:id="60" w:name="_Toc212195760"/>
      <w:r>
        <w:rPr>
          <w:lang w:val="en-US"/>
        </w:rPr>
        <w:lastRenderedPageBreak/>
        <w:t>Figure S</w:t>
      </w:r>
      <w:r w:rsidR="00845681" w:rsidRPr="0087335F">
        <w:rPr>
          <w:lang w:val="en-US"/>
        </w:rPr>
        <w:t>8. Subgroup analysis of the relative risk of all-cause mortality with semaglutide versus placebo in different routes of administration.</w:t>
      </w:r>
      <w:bookmarkEnd w:id="58"/>
      <w:bookmarkEnd w:id="60"/>
      <w:r w:rsidR="00845681" w:rsidRPr="0087335F">
        <w:rPr>
          <w:lang w:val="en-US"/>
        </w:rPr>
        <w:t xml:space="preserve"> </w:t>
      </w:r>
      <w:bookmarkEnd w:id="59"/>
    </w:p>
    <w:p w14:paraId="28A18D26" w14:textId="6DDFB3E6" w:rsidR="00845681" w:rsidRPr="0087335F" w:rsidRDefault="00845681" w:rsidP="00845681">
      <w:pPr>
        <w:rPr>
          <w:lang w:val="en-US"/>
        </w:rPr>
      </w:pPr>
      <w:r>
        <w:rPr>
          <w:noProof/>
          <w:lang w:val="en-US"/>
        </w:rPr>
        <w:drawing>
          <wp:inline distT="0" distB="0" distL="0" distR="0" wp14:anchorId="7551D82F" wp14:editId="5AE042F1">
            <wp:extent cx="5359078" cy="7224249"/>
            <wp:effectExtent l="0" t="0" r="635" b="2540"/>
            <wp:docPr id="20575640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564093" name="Picture 2057564093"/>
                    <pic:cNvPicPr/>
                  </pic:nvPicPr>
                  <pic:blipFill rotWithShape="1">
                    <a:blip r:embed="rId29"/>
                    <a:srcRect l="29990" t="12402" r="30277" b="11799"/>
                    <a:stretch/>
                  </pic:blipFill>
                  <pic:spPr bwMode="auto">
                    <a:xfrm>
                      <a:off x="0" y="0"/>
                      <a:ext cx="5396156" cy="7274231"/>
                    </a:xfrm>
                    <a:prstGeom prst="rect">
                      <a:avLst/>
                    </a:prstGeom>
                    <a:ln>
                      <a:noFill/>
                    </a:ln>
                    <a:extLst>
                      <a:ext uri="{53640926-AAD7-44D8-BBD7-CCE9431645EC}">
                        <a14:shadowObscured xmlns:a14="http://schemas.microsoft.com/office/drawing/2010/main"/>
                      </a:ext>
                    </a:extLst>
                  </pic:spPr>
                </pic:pic>
              </a:graphicData>
            </a:graphic>
          </wp:inline>
        </w:drawing>
      </w:r>
    </w:p>
    <w:p w14:paraId="58B0AC24" w14:textId="2BB3AFD6" w:rsidR="00845681" w:rsidRPr="0087335F" w:rsidRDefault="0078057D" w:rsidP="00845681">
      <w:pPr>
        <w:rPr>
          <w:lang w:val="en-US"/>
        </w:rPr>
      </w:pPr>
      <w:r>
        <w:rPr>
          <w:lang w:val="en-US"/>
        </w:rPr>
        <w:t>Figure S</w:t>
      </w:r>
      <w:r w:rsidR="00845681" w:rsidRPr="0087335F">
        <w:rPr>
          <w:lang w:val="en-US"/>
        </w:rPr>
        <w:t>8</w:t>
      </w:r>
      <w:r w:rsidR="00845681" w:rsidRPr="0087335F">
        <w:rPr>
          <w:rFonts w:cs="Times New Roman"/>
          <w:lang w:val="en-US"/>
        </w:rPr>
        <w:t xml:space="preserve">. </w:t>
      </w:r>
      <w:r w:rsidR="00845681" w:rsidRPr="0087335F">
        <w:rPr>
          <w:lang w:val="en-US"/>
        </w:rPr>
        <w:t>Fixed-</w:t>
      </w:r>
      <w:r w:rsidR="00845681" w:rsidRPr="0087335F">
        <w:rPr>
          <w:rFonts w:cs="Times New Roman"/>
          <w:lang w:val="en-US"/>
        </w:rPr>
        <w:t xml:space="preserve">effect subgroup meta-analysis of the relative risk of all-cause mortality with semaglutide versus placebo in different routes of administration.  </w:t>
      </w:r>
    </w:p>
    <w:p w14:paraId="0CC8C9E8" w14:textId="0BC4B6F7" w:rsidR="00845681" w:rsidRPr="0087335F" w:rsidRDefault="0078057D" w:rsidP="00845681">
      <w:pPr>
        <w:pStyle w:val="Heading3"/>
        <w:rPr>
          <w:lang w:val="en-US"/>
        </w:rPr>
      </w:pPr>
      <w:bookmarkStart w:id="61" w:name="_Toc172381618"/>
      <w:bookmarkStart w:id="62" w:name="_Toc212195761"/>
      <w:bookmarkStart w:id="63" w:name="_Toc170282679"/>
      <w:r>
        <w:rPr>
          <w:lang w:val="en-US"/>
        </w:rPr>
        <w:lastRenderedPageBreak/>
        <w:t>Figure S</w:t>
      </w:r>
      <w:r w:rsidR="00845681" w:rsidRPr="0087335F">
        <w:rPr>
          <w:lang w:val="en-US"/>
        </w:rPr>
        <w:t>9. Subgroup analysis of the relative risk of all-cause mortality with semaglutide versus placebo in trials at low versus high risk of bias.</w:t>
      </w:r>
      <w:bookmarkEnd w:id="61"/>
      <w:bookmarkEnd w:id="62"/>
      <w:r w:rsidR="00845681" w:rsidRPr="0087335F">
        <w:rPr>
          <w:lang w:val="en-US"/>
        </w:rPr>
        <w:t xml:space="preserve"> </w:t>
      </w:r>
      <w:bookmarkEnd w:id="63"/>
    </w:p>
    <w:p w14:paraId="0DF6812E" w14:textId="5CBBB0B9" w:rsidR="00845681" w:rsidRPr="0087335F" w:rsidRDefault="00845681" w:rsidP="00845681">
      <w:pPr>
        <w:rPr>
          <w:lang w:val="en-US"/>
        </w:rPr>
      </w:pPr>
      <w:r>
        <w:rPr>
          <w:noProof/>
          <w:lang w:val="en-US"/>
        </w:rPr>
        <w:drawing>
          <wp:inline distT="0" distB="0" distL="0" distR="0" wp14:anchorId="1D3A86DA" wp14:editId="709C9DE2">
            <wp:extent cx="5706319" cy="7132899"/>
            <wp:effectExtent l="0" t="0" r="0" b="0"/>
            <wp:docPr id="10178656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65630" name="Picture 1017865630"/>
                    <pic:cNvPicPr/>
                  </pic:nvPicPr>
                  <pic:blipFill rotWithShape="1">
                    <a:blip r:embed="rId30"/>
                    <a:srcRect l="28237" t="12677" r="28913" b="11523"/>
                    <a:stretch/>
                  </pic:blipFill>
                  <pic:spPr bwMode="auto">
                    <a:xfrm>
                      <a:off x="0" y="0"/>
                      <a:ext cx="5739443" cy="7174304"/>
                    </a:xfrm>
                    <a:prstGeom prst="rect">
                      <a:avLst/>
                    </a:prstGeom>
                    <a:ln>
                      <a:noFill/>
                    </a:ln>
                    <a:extLst>
                      <a:ext uri="{53640926-AAD7-44D8-BBD7-CCE9431645EC}">
                        <a14:shadowObscured xmlns:a14="http://schemas.microsoft.com/office/drawing/2010/main"/>
                      </a:ext>
                    </a:extLst>
                  </pic:spPr>
                </pic:pic>
              </a:graphicData>
            </a:graphic>
          </wp:inline>
        </w:drawing>
      </w:r>
    </w:p>
    <w:p w14:paraId="44C68885" w14:textId="3272C809" w:rsidR="00845681" w:rsidRPr="0087335F" w:rsidRDefault="0078057D" w:rsidP="00845681">
      <w:pPr>
        <w:rPr>
          <w:lang w:val="en-US"/>
        </w:rPr>
      </w:pPr>
      <w:r>
        <w:rPr>
          <w:lang w:val="en-US"/>
        </w:rPr>
        <w:t>Figure S</w:t>
      </w:r>
      <w:r w:rsidR="00845681" w:rsidRPr="0087335F">
        <w:rPr>
          <w:lang w:val="en-US"/>
        </w:rPr>
        <w:t>9</w:t>
      </w:r>
      <w:r w:rsidR="00845681" w:rsidRPr="0087335F">
        <w:rPr>
          <w:rFonts w:cs="Times New Roman"/>
          <w:lang w:val="en-US"/>
        </w:rPr>
        <w:t xml:space="preserve">. </w:t>
      </w:r>
      <w:r w:rsidR="00845681" w:rsidRPr="0087335F">
        <w:rPr>
          <w:lang w:val="en-US"/>
        </w:rPr>
        <w:t>Random-</w:t>
      </w:r>
      <w:r w:rsidR="00845681" w:rsidRPr="0087335F">
        <w:rPr>
          <w:rFonts w:cs="Times New Roman"/>
          <w:lang w:val="en-US"/>
        </w:rPr>
        <w:t xml:space="preserve">effects subgroup meta-analysis of the relative risk of all-cause mortality with semaglutide versus placebo in trials at low versus high risk of bias.  </w:t>
      </w:r>
    </w:p>
    <w:p w14:paraId="0F7022BF" w14:textId="0F9B589B" w:rsidR="00845681" w:rsidRPr="0087335F" w:rsidRDefault="0078057D" w:rsidP="00845681">
      <w:pPr>
        <w:pStyle w:val="Heading3"/>
        <w:rPr>
          <w:lang w:val="en-US"/>
        </w:rPr>
      </w:pPr>
      <w:bookmarkStart w:id="64" w:name="_Toc172381619"/>
      <w:bookmarkStart w:id="65" w:name="_Toc212195762"/>
      <w:bookmarkStart w:id="66" w:name="_Toc170282680"/>
      <w:r>
        <w:rPr>
          <w:lang w:val="en-US"/>
        </w:rPr>
        <w:lastRenderedPageBreak/>
        <w:t>Figure S</w:t>
      </w:r>
      <w:r w:rsidR="00845681" w:rsidRPr="0087335F">
        <w:rPr>
          <w:lang w:val="en-US"/>
        </w:rPr>
        <w:t>10. Subgroup analysis of the relative risk of all-cause mortality with semaglutide versus placebo in trials at low versus high risk of bias.</w:t>
      </w:r>
      <w:bookmarkEnd w:id="64"/>
      <w:bookmarkEnd w:id="65"/>
      <w:r w:rsidR="00845681" w:rsidRPr="0087335F">
        <w:rPr>
          <w:lang w:val="en-US"/>
        </w:rPr>
        <w:t xml:space="preserve"> </w:t>
      </w:r>
      <w:bookmarkEnd w:id="66"/>
    </w:p>
    <w:p w14:paraId="5BF1B75A" w14:textId="4D146641" w:rsidR="00845681" w:rsidRPr="0087335F" w:rsidRDefault="00845681" w:rsidP="00845681">
      <w:pPr>
        <w:rPr>
          <w:lang w:val="en-US"/>
        </w:rPr>
      </w:pPr>
      <w:r>
        <w:rPr>
          <w:noProof/>
          <w:lang w:val="en-US"/>
        </w:rPr>
        <w:drawing>
          <wp:inline distT="0" distB="0" distL="0" distR="0" wp14:anchorId="5B0376CC" wp14:editId="1ACB7244">
            <wp:extent cx="5671595" cy="7194521"/>
            <wp:effectExtent l="0" t="0" r="5715" b="0"/>
            <wp:docPr id="4204842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84263" name="Picture 420484263"/>
                    <pic:cNvPicPr/>
                  </pic:nvPicPr>
                  <pic:blipFill rotWithShape="1">
                    <a:blip r:embed="rId31"/>
                    <a:srcRect l="28822" t="12677" r="29110" b="11803"/>
                    <a:stretch/>
                  </pic:blipFill>
                  <pic:spPr bwMode="auto">
                    <a:xfrm>
                      <a:off x="0" y="0"/>
                      <a:ext cx="5712339" cy="7246205"/>
                    </a:xfrm>
                    <a:prstGeom prst="rect">
                      <a:avLst/>
                    </a:prstGeom>
                    <a:ln>
                      <a:noFill/>
                    </a:ln>
                    <a:extLst>
                      <a:ext uri="{53640926-AAD7-44D8-BBD7-CCE9431645EC}">
                        <a14:shadowObscured xmlns:a14="http://schemas.microsoft.com/office/drawing/2010/main"/>
                      </a:ext>
                    </a:extLst>
                  </pic:spPr>
                </pic:pic>
              </a:graphicData>
            </a:graphic>
          </wp:inline>
        </w:drawing>
      </w:r>
    </w:p>
    <w:p w14:paraId="6313D9D9" w14:textId="63809CFD" w:rsidR="00845681" w:rsidRPr="0087335F" w:rsidRDefault="0078057D" w:rsidP="00845681">
      <w:pPr>
        <w:rPr>
          <w:lang w:val="en-US"/>
        </w:rPr>
      </w:pPr>
      <w:r>
        <w:rPr>
          <w:lang w:val="en-US"/>
        </w:rPr>
        <w:t>Figure S</w:t>
      </w:r>
      <w:r w:rsidR="00845681" w:rsidRPr="0087335F">
        <w:rPr>
          <w:lang w:val="en-US"/>
        </w:rPr>
        <w:t>10</w:t>
      </w:r>
      <w:r w:rsidR="00845681" w:rsidRPr="0087335F">
        <w:rPr>
          <w:rFonts w:cs="Times New Roman"/>
          <w:lang w:val="en-US"/>
        </w:rPr>
        <w:t xml:space="preserve">. </w:t>
      </w:r>
      <w:r w:rsidR="00845681" w:rsidRPr="0087335F">
        <w:rPr>
          <w:lang w:val="en-US"/>
        </w:rPr>
        <w:t>Fixed-</w:t>
      </w:r>
      <w:r w:rsidR="00845681" w:rsidRPr="0087335F">
        <w:rPr>
          <w:rFonts w:cs="Times New Roman"/>
          <w:lang w:val="en-US"/>
        </w:rPr>
        <w:t xml:space="preserve">effect subgroup meta-analysis of the relative risk of all-cause mortality with semaglutide versus placebo in trials at low versus high risk of bias.  </w:t>
      </w:r>
    </w:p>
    <w:p w14:paraId="0B995817" w14:textId="77777777" w:rsidR="00845681" w:rsidRPr="0087335F" w:rsidRDefault="00845681" w:rsidP="00845681">
      <w:pPr>
        <w:rPr>
          <w:lang w:val="en-US"/>
        </w:rPr>
      </w:pPr>
    </w:p>
    <w:p w14:paraId="14D5204F" w14:textId="4ACBFA4D" w:rsidR="00845681" w:rsidRPr="0087335F" w:rsidRDefault="0078057D" w:rsidP="00845681">
      <w:pPr>
        <w:pStyle w:val="Heading3"/>
        <w:rPr>
          <w:lang w:val="en-US"/>
        </w:rPr>
      </w:pPr>
      <w:bookmarkStart w:id="67" w:name="_Toc172381620"/>
      <w:bookmarkStart w:id="68" w:name="_Toc212195763"/>
      <w:bookmarkStart w:id="69" w:name="_Toc170282681"/>
      <w:r>
        <w:rPr>
          <w:lang w:val="en-US"/>
        </w:rPr>
        <w:lastRenderedPageBreak/>
        <w:t>Figure S</w:t>
      </w:r>
      <w:r w:rsidR="00845681" w:rsidRPr="0087335F">
        <w:rPr>
          <w:lang w:val="en-US"/>
        </w:rPr>
        <w:t>11. Subgroup analysis of the relative risk of all-cause mortality with semaglutide versus placebo with treatment duration at or above versus below median.</w:t>
      </w:r>
      <w:bookmarkEnd w:id="67"/>
      <w:bookmarkEnd w:id="68"/>
      <w:r w:rsidR="00845681" w:rsidRPr="0087335F">
        <w:rPr>
          <w:lang w:val="en-US"/>
        </w:rPr>
        <w:t xml:space="preserve"> </w:t>
      </w:r>
      <w:bookmarkEnd w:id="69"/>
    </w:p>
    <w:p w14:paraId="4F4521C8" w14:textId="25851DAD" w:rsidR="00845681" w:rsidRPr="0087335F" w:rsidRDefault="00845681" w:rsidP="00845681">
      <w:pPr>
        <w:rPr>
          <w:lang w:val="en-US"/>
        </w:rPr>
      </w:pPr>
      <w:r>
        <w:rPr>
          <w:noProof/>
          <w:lang w:val="en-US"/>
        </w:rPr>
        <w:drawing>
          <wp:inline distT="0" distB="0" distL="0" distR="0" wp14:anchorId="7D26F8FC" wp14:editId="637E4E41">
            <wp:extent cx="5324354" cy="6692080"/>
            <wp:effectExtent l="0" t="0" r="0" b="1270"/>
            <wp:docPr id="1206534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34221" name="Picture 1206534221"/>
                    <pic:cNvPicPr/>
                  </pic:nvPicPr>
                  <pic:blipFill rotWithShape="1">
                    <a:blip r:embed="rId32"/>
                    <a:srcRect l="28628" t="12677" r="28915" b="11803"/>
                    <a:stretch/>
                  </pic:blipFill>
                  <pic:spPr bwMode="auto">
                    <a:xfrm>
                      <a:off x="0" y="0"/>
                      <a:ext cx="5372694" cy="6752837"/>
                    </a:xfrm>
                    <a:prstGeom prst="rect">
                      <a:avLst/>
                    </a:prstGeom>
                    <a:ln>
                      <a:noFill/>
                    </a:ln>
                    <a:extLst>
                      <a:ext uri="{53640926-AAD7-44D8-BBD7-CCE9431645EC}">
                        <a14:shadowObscured xmlns:a14="http://schemas.microsoft.com/office/drawing/2010/main"/>
                      </a:ext>
                    </a:extLst>
                  </pic:spPr>
                </pic:pic>
              </a:graphicData>
            </a:graphic>
          </wp:inline>
        </w:drawing>
      </w:r>
    </w:p>
    <w:p w14:paraId="2A2DE081" w14:textId="2EC74DA5" w:rsidR="00845681" w:rsidRPr="0087335F" w:rsidRDefault="0078057D" w:rsidP="00845681">
      <w:pPr>
        <w:rPr>
          <w:lang w:val="en-US"/>
        </w:rPr>
      </w:pPr>
      <w:r>
        <w:rPr>
          <w:lang w:val="en-US"/>
        </w:rPr>
        <w:t>Figure S</w:t>
      </w:r>
      <w:r w:rsidR="00845681" w:rsidRPr="0087335F">
        <w:rPr>
          <w:lang w:val="en-US"/>
        </w:rPr>
        <w:t>11</w:t>
      </w:r>
      <w:r w:rsidR="00845681" w:rsidRPr="0087335F">
        <w:rPr>
          <w:rFonts w:cs="Times New Roman"/>
          <w:lang w:val="en-US"/>
        </w:rPr>
        <w:t xml:space="preserve">. </w:t>
      </w:r>
      <w:r w:rsidR="00845681" w:rsidRPr="0087335F">
        <w:rPr>
          <w:lang w:val="en-US"/>
        </w:rPr>
        <w:t>Random-effects</w:t>
      </w:r>
      <w:r w:rsidR="00845681" w:rsidRPr="0087335F">
        <w:rPr>
          <w:rFonts w:cs="Times New Roman"/>
          <w:lang w:val="en-US"/>
        </w:rPr>
        <w:t xml:space="preserve"> subgroup meta-analysis of the relative risk of all-cause mortality with semaglutide versus placebo with treatment duration at or above versus below median. </w:t>
      </w:r>
      <w:r w:rsidR="009F334B">
        <w:rPr>
          <w:rFonts w:cs="Times New Roman"/>
          <w:lang w:val="en-US"/>
        </w:rPr>
        <w:t>The treatment duration median was 52 weeks.</w:t>
      </w:r>
      <w:r w:rsidR="00845681" w:rsidRPr="0087335F">
        <w:rPr>
          <w:rFonts w:cs="Times New Roman"/>
          <w:lang w:val="en-US"/>
        </w:rPr>
        <w:t xml:space="preserve"> </w:t>
      </w:r>
    </w:p>
    <w:p w14:paraId="3D0A8F74" w14:textId="6FC2C8A1" w:rsidR="00845681" w:rsidRPr="0087335F" w:rsidRDefault="0078057D" w:rsidP="00845681">
      <w:pPr>
        <w:pStyle w:val="Heading3"/>
        <w:rPr>
          <w:lang w:val="en-US"/>
        </w:rPr>
      </w:pPr>
      <w:bookmarkStart w:id="70" w:name="_Toc172381621"/>
      <w:bookmarkStart w:id="71" w:name="_Toc212195764"/>
      <w:bookmarkStart w:id="72" w:name="_Toc170282682"/>
      <w:r>
        <w:rPr>
          <w:lang w:val="en-US"/>
        </w:rPr>
        <w:lastRenderedPageBreak/>
        <w:t>Figure S</w:t>
      </w:r>
      <w:r w:rsidR="00845681" w:rsidRPr="0087335F">
        <w:rPr>
          <w:lang w:val="en-US"/>
        </w:rPr>
        <w:t>12. Subgroup analysis of the relative risk of all-cause mortality with semaglutide versus placebo with treatment duration at or above versus below median.</w:t>
      </w:r>
      <w:bookmarkEnd w:id="70"/>
      <w:bookmarkEnd w:id="71"/>
      <w:r w:rsidR="00845681" w:rsidRPr="0087335F">
        <w:rPr>
          <w:lang w:val="en-US"/>
        </w:rPr>
        <w:t xml:space="preserve"> </w:t>
      </w:r>
      <w:bookmarkEnd w:id="72"/>
    </w:p>
    <w:p w14:paraId="592E1FC5" w14:textId="3FC9867D" w:rsidR="00845681" w:rsidRPr="0087335F" w:rsidRDefault="00845681" w:rsidP="00845681">
      <w:pPr>
        <w:rPr>
          <w:lang w:val="en-US"/>
        </w:rPr>
      </w:pPr>
      <w:r>
        <w:rPr>
          <w:noProof/>
          <w:lang w:val="en-US"/>
        </w:rPr>
        <w:drawing>
          <wp:inline distT="0" distB="0" distL="0" distR="0" wp14:anchorId="150F5401" wp14:editId="453A0C3A">
            <wp:extent cx="5544273" cy="6937218"/>
            <wp:effectExtent l="0" t="0" r="5715" b="0"/>
            <wp:docPr id="13764635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3534" name="Picture 1376463534"/>
                    <pic:cNvPicPr/>
                  </pic:nvPicPr>
                  <pic:blipFill rotWithShape="1">
                    <a:blip r:embed="rId33"/>
                    <a:srcRect l="28632" t="12679" r="28724" b="11811"/>
                    <a:stretch/>
                  </pic:blipFill>
                  <pic:spPr bwMode="auto">
                    <a:xfrm>
                      <a:off x="0" y="0"/>
                      <a:ext cx="5578206" cy="6979676"/>
                    </a:xfrm>
                    <a:prstGeom prst="rect">
                      <a:avLst/>
                    </a:prstGeom>
                    <a:ln>
                      <a:noFill/>
                    </a:ln>
                    <a:extLst>
                      <a:ext uri="{53640926-AAD7-44D8-BBD7-CCE9431645EC}">
                        <a14:shadowObscured xmlns:a14="http://schemas.microsoft.com/office/drawing/2010/main"/>
                      </a:ext>
                    </a:extLst>
                  </pic:spPr>
                </pic:pic>
              </a:graphicData>
            </a:graphic>
          </wp:inline>
        </w:drawing>
      </w:r>
    </w:p>
    <w:p w14:paraId="59859F1B" w14:textId="30E268E5" w:rsidR="00845681" w:rsidRPr="0087335F" w:rsidRDefault="0078057D" w:rsidP="00845681">
      <w:pPr>
        <w:rPr>
          <w:lang w:val="en-US"/>
        </w:rPr>
      </w:pPr>
      <w:r>
        <w:rPr>
          <w:lang w:val="en-US"/>
        </w:rPr>
        <w:t>Figure S</w:t>
      </w:r>
      <w:r w:rsidR="00845681" w:rsidRPr="0087335F">
        <w:rPr>
          <w:lang w:val="en-US"/>
        </w:rPr>
        <w:t>12</w:t>
      </w:r>
      <w:r w:rsidR="00845681" w:rsidRPr="0087335F">
        <w:rPr>
          <w:rFonts w:cs="Times New Roman"/>
          <w:lang w:val="en-US"/>
        </w:rPr>
        <w:t xml:space="preserve">. </w:t>
      </w:r>
      <w:r w:rsidR="00845681" w:rsidRPr="0087335F">
        <w:rPr>
          <w:lang w:val="en-US"/>
        </w:rPr>
        <w:t>Fixed-effect</w:t>
      </w:r>
      <w:r w:rsidR="00845681" w:rsidRPr="0087335F">
        <w:rPr>
          <w:rFonts w:cs="Times New Roman"/>
          <w:lang w:val="en-US"/>
        </w:rPr>
        <w:t xml:space="preserve"> subgroup meta-analysis of the relative risk of all-cause mortality with semaglutide versus placebo with treatment duration at or above versus below median.</w:t>
      </w:r>
      <w:r w:rsidR="009F334B" w:rsidRPr="009F334B">
        <w:rPr>
          <w:rFonts w:cs="Times New Roman"/>
          <w:lang w:val="en-US"/>
        </w:rPr>
        <w:t xml:space="preserve"> </w:t>
      </w:r>
      <w:r w:rsidR="009F334B">
        <w:rPr>
          <w:rFonts w:cs="Times New Roman"/>
          <w:lang w:val="en-US"/>
        </w:rPr>
        <w:t>The treatment duration median was 52 weeks.</w:t>
      </w:r>
      <w:r w:rsidR="009F334B" w:rsidRPr="0087335F">
        <w:rPr>
          <w:rFonts w:cs="Times New Roman"/>
          <w:lang w:val="en-US"/>
        </w:rPr>
        <w:t xml:space="preserve"> </w:t>
      </w:r>
    </w:p>
    <w:p w14:paraId="7635C724" w14:textId="14B2931B" w:rsidR="00845681" w:rsidRPr="0087335F" w:rsidRDefault="0078057D" w:rsidP="00845681">
      <w:pPr>
        <w:pStyle w:val="Heading3"/>
        <w:rPr>
          <w:lang w:val="en-US"/>
        </w:rPr>
      </w:pPr>
      <w:bookmarkStart w:id="73" w:name="_Toc172381622"/>
      <w:bookmarkStart w:id="74" w:name="_Toc212195765"/>
      <w:bookmarkStart w:id="75" w:name="_Toc170282683"/>
      <w:r>
        <w:rPr>
          <w:lang w:val="en-US"/>
        </w:rPr>
        <w:lastRenderedPageBreak/>
        <w:t>Figure S</w:t>
      </w:r>
      <w:r w:rsidR="00845681" w:rsidRPr="0087335F">
        <w:rPr>
          <w:lang w:val="en-US"/>
        </w:rPr>
        <w:t>13. Subgroup analysis of the relative risk of all-cause mortality with semaglutide versus placebo with a dose of daily subcutaneous semaglutide at or above or below median.</w:t>
      </w:r>
      <w:bookmarkEnd w:id="73"/>
      <w:bookmarkEnd w:id="74"/>
      <w:r w:rsidR="00845681" w:rsidRPr="0087335F">
        <w:rPr>
          <w:lang w:val="en-US"/>
        </w:rPr>
        <w:t xml:space="preserve"> </w:t>
      </w:r>
      <w:bookmarkEnd w:id="75"/>
    </w:p>
    <w:p w14:paraId="0825A558" w14:textId="77777777" w:rsidR="00845681" w:rsidRPr="0087335F" w:rsidRDefault="00845681" w:rsidP="00845681">
      <w:pPr>
        <w:tabs>
          <w:tab w:val="left" w:pos="3651"/>
        </w:tabs>
        <w:rPr>
          <w:lang w:val="en-US"/>
        </w:rPr>
      </w:pPr>
      <w:r>
        <w:rPr>
          <w:noProof/>
          <w:lang w:val="en-US"/>
        </w:rPr>
        <w:drawing>
          <wp:inline distT="0" distB="0" distL="0" distR="0" wp14:anchorId="5EA4A10F" wp14:editId="6CC3A0B3">
            <wp:extent cx="5787342" cy="3198268"/>
            <wp:effectExtent l="0" t="0" r="4445" b="2540"/>
            <wp:docPr id="130657694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76944" name="Picture 1306576944"/>
                    <pic:cNvPicPr/>
                  </pic:nvPicPr>
                  <pic:blipFill rotWithShape="1">
                    <a:blip r:embed="rId34"/>
                    <a:srcRect l="11743" t="35724" r="12617" b="34738"/>
                    <a:stretch/>
                  </pic:blipFill>
                  <pic:spPr bwMode="auto">
                    <a:xfrm>
                      <a:off x="0" y="0"/>
                      <a:ext cx="5835331" cy="3224788"/>
                    </a:xfrm>
                    <a:prstGeom prst="rect">
                      <a:avLst/>
                    </a:prstGeom>
                    <a:ln>
                      <a:noFill/>
                    </a:ln>
                    <a:extLst>
                      <a:ext uri="{53640926-AAD7-44D8-BBD7-CCE9431645EC}">
                        <a14:shadowObscured xmlns:a14="http://schemas.microsoft.com/office/drawing/2010/main"/>
                      </a:ext>
                    </a:extLst>
                  </pic:spPr>
                </pic:pic>
              </a:graphicData>
            </a:graphic>
          </wp:inline>
        </w:drawing>
      </w:r>
    </w:p>
    <w:p w14:paraId="2744DEC9" w14:textId="06DDB9D6" w:rsidR="00845681" w:rsidRPr="0087335F" w:rsidRDefault="0078057D" w:rsidP="00845681">
      <w:pPr>
        <w:rPr>
          <w:lang w:val="en-US"/>
        </w:rPr>
      </w:pPr>
      <w:r>
        <w:rPr>
          <w:lang w:val="en-US"/>
        </w:rPr>
        <w:t>Figure S</w:t>
      </w:r>
      <w:r w:rsidR="00845681" w:rsidRPr="0087335F">
        <w:rPr>
          <w:lang w:val="en-US"/>
        </w:rPr>
        <w:t>13</w:t>
      </w:r>
      <w:r w:rsidR="00845681" w:rsidRPr="0087335F">
        <w:rPr>
          <w:rFonts w:cs="Times New Roman"/>
          <w:lang w:val="en-US"/>
        </w:rPr>
        <w:t xml:space="preserve">. </w:t>
      </w:r>
      <w:r w:rsidR="00845681" w:rsidRPr="0087335F">
        <w:rPr>
          <w:lang w:val="en-US"/>
        </w:rPr>
        <w:t>Random-effects</w:t>
      </w:r>
      <w:r w:rsidR="00845681" w:rsidRPr="0087335F">
        <w:rPr>
          <w:rFonts w:cs="Times New Roman"/>
          <w:lang w:val="en-US"/>
        </w:rPr>
        <w:t xml:space="preserve"> subgroup meta-analysis of the relative risk of all-cause mortality with semaglutide versus placebo with a dose of daily subcutaneous semaglutide at or above versus below median.</w:t>
      </w:r>
      <w:r w:rsidR="009F334B">
        <w:rPr>
          <w:rFonts w:cs="Times New Roman"/>
          <w:lang w:val="en-US"/>
        </w:rPr>
        <w:t xml:space="preserve"> The treatment dose median was 0.</w:t>
      </w:r>
      <w:r w:rsidR="00DB3B94">
        <w:rPr>
          <w:rFonts w:cs="Times New Roman"/>
          <w:lang w:val="en-US"/>
        </w:rPr>
        <w:t>3</w:t>
      </w:r>
      <w:r w:rsidR="009F334B">
        <w:rPr>
          <w:rFonts w:cs="Times New Roman"/>
          <w:lang w:val="en-US"/>
        </w:rPr>
        <w:t xml:space="preserve"> mg per day.</w:t>
      </w:r>
      <w:r w:rsidR="00845681" w:rsidRPr="0087335F">
        <w:rPr>
          <w:rFonts w:cs="Times New Roman"/>
          <w:lang w:val="en-US"/>
        </w:rPr>
        <w:t xml:space="preserve">  </w:t>
      </w:r>
      <w:r w:rsidR="008441BE">
        <w:rPr>
          <w:rFonts w:cs="Times New Roman"/>
          <w:lang w:val="en-US"/>
        </w:rPr>
        <w:t>mg = milligram; FE = fast escalation.</w:t>
      </w:r>
    </w:p>
    <w:p w14:paraId="1823993E" w14:textId="77777777" w:rsidR="00845681" w:rsidRPr="0087335F" w:rsidRDefault="00845681" w:rsidP="00845681">
      <w:pPr>
        <w:rPr>
          <w:lang w:val="en-US"/>
        </w:rPr>
      </w:pPr>
    </w:p>
    <w:p w14:paraId="28BA994B" w14:textId="77777777" w:rsidR="00845681" w:rsidRPr="0087335F" w:rsidRDefault="00845681" w:rsidP="00845681">
      <w:pPr>
        <w:rPr>
          <w:lang w:val="en-US"/>
        </w:rPr>
      </w:pPr>
    </w:p>
    <w:p w14:paraId="1997ADD0" w14:textId="77777777" w:rsidR="00845681" w:rsidRPr="0087335F" w:rsidRDefault="00845681" w:rsidP="00845681">
      <w:pPr>
        <w:rPr>
          <w:lang w:val="en-US"/>
        </w:rPr>
      </w:pPr>
    </w:p>
    <w:p w14:paraId="6AF3B6B0" w14:textId="77777777" w:rsidR="00845681" w:rsidRPr="0087335F" w:rsidRDefault="00845681" w:rsidP="00845681">
      <w:pPr>
        <w:rPr>
          <w:lang w:val="en-US"/>
        </w:rPr>
      </w:pPr>
    </w:p>
    <w:p w14:paraId="22B46BA2" w14:textId="77777777" w:rsidR="00845681" w:rsidRPr="0087335F" w:rsidRDefault="00845681" w:rsidP="00845681">
      <w:pPr>
        <w:rPr>
          <w:lang w:val="en-US"/>
        </w:rPr>
      </w:pPr>
    </w:p>
    <w:p w14:paraId="7E91FCB1" w14:textId="027D42A0" w:rsidR="00845681" w:rsidRPr="0087335F" w:rsidRDefault="0078057D" w:rsidP="00845681">
      <w:pPr>
        <w:pStyle w:val="Heading3"/>
        <w:rPr>
          <w:lang w:val="en-US"/>
        </w:rPr>
      </w:pPr>
      <w:bookmarkStart w:id="76" w:name="_Toc172381623"/>
      <w:bookmarkStart w:id="77" w:name="_Toc212195766"/>
      <w:bookmarkStart w:id="78" w:name="_Toc170282684"/>
      <w:r>
        <w:rPr>
          <w:lang w:val="en-US"/>
        </w:rPr>
        <w:lastRenderedPageBreak/>
        <w:t>Figure S</w:t>
      </w:r>
      <w:r w:rsidR="00845681" w:rsidRPr="0087335F">
        <w:rPr>
          <w:lang w:val="en-US"/>
        </w:rPr>
        <w:t>14. Subgroup analysis of the relative risk of all-cause mortality with semaglutide versus placebo with a dose of daily subcutaneous semaglutide at or above or below median.</w:t>
      </w:r>
      <w:bookmarkEnd w:id="76"/>
      <w:bookmarkEnd w:id="77"/>
      <w:r w:rsidR="00845681" w:rsidRPr="0087335F">
        <w:rPr>
          <w:lang w:val="en-US"/>
        </w:rPr>
        <w:t xml:space="preserve"> </w:t>
      </w:r>
      <w:bookmarkEnd w:id="78"/>
    </w:p>
    <w:p w14:paraId="41980025" w14:textId="77777777" w:rsidR="00845681" w:rsidRPr="0087335F" w:rsidRDefault="00845681" w:rsidP="00845681">
      <w:pPr>
        <w:tabs>
          <w:tab w:val="left" w:pos="3651"/>
        </w:tabs>
        <w:rPr>
          <w:lang w:val="en-US"/>
        </w:rPr>
      </w:pPr>
      <w:r>
        <w:rPr>
          <w:noProof/>
          <w:lang w:val="en-US"/>
        </w:rPr>
        <w:drawing>
          <wp:inline distT="0" distB="0" distL="0" distR="0" wp14:anchorId="27F8F495" wp14:editId="14CBADDB">
            <wp:extent cx="5826125" cy="3258941"/>
            <wp:effectExtent l="0" t="0" r="3175" b="5080"/>
            <wp:docPr id="3704521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452178" name="Picture 370452178"/>
                    <pic:cNvPicPr/>
                  </pic:nvPicPr>
                  <pic:blipFill rotWithShape="1">
                    <a:blip r:embed="rId35"/>
                    <a:srcRect l="12142" t="35443" r="12418" b="34738"/>
                    <a:stretch/>
                  </pic:blipFill>
                  <pic:spPr bwMode="auto">
                    <a:xfrm>
                      <a:off x="0" y="0"/>
                      <a:ext cx="5864886" cy="3280623"/>
                    </a:xfrm>
                    <a:prstGeom prst="rect">
                      <a:avLst/>
                    </a:prstGeom>
                    <a:ln>
                      <a:noFill/>
                    </a:ln>
                    <a:extLst>
                      <a:ext uri="{53640926-AAD7-44D8-BBD7-CCE9431645EC}">
                        <a14:shadowObscured xmlns:a14="http://schemas.microsoft.com/office/drawing/2010/main"/>
                      </a:ext>
                    </a:extLst>
                  </pic:spPr>
                </pic:pic>
              </a:graphicData>
            </a:graphic>
          </wp:inline>
        </w:drawing>
      </w:r>
    </w:p>
    <w:p w14:paraId="7F4A7037" w14:textId="35BD520A" w:rsidR="00845681" w:rsidRPr="0087335F" w:rsidRDefault="0078057D" w:rsidP="00845681">
      <w:pPr>
        <w:rPr>
          <w:lang w:val="en-US"/>
        </w:rPr>
      </w:pPr>
      <w:r>
        <w:rPr>
          <w:lang w:val="en-US"/>
        </w:rPr>
        <w:t>Figure S</w:t>
      </w:r>
      <w:r w:rsidR="00845681" w:rsidRPr="0087335F">
        <w:rPr>
          <w:lang w:val="en-US"/>
        </w:rPr>
        <w:t>14</w:t>
      </w:r>
      <w:r w:rsidR="00845681" w:rsidRPr="0087335F">
        <w:rPr>
          <w:rFonts w:cs="Times New Roman"/>
          <w:lang w:val="en-US"/>
        </w:rPr>
        <w:t xml:space="preserve">. </w:t>
      </w:r>
      <w:r w:rsidR="00845681" w:rsidRPr="0087335F">
        <w:rPr>
          <w:lang w:val="en-US"/>
        </w:rPr>
        <w:t>Fixed-effect</w:t>
      </w:r>
      <w:r w:rsidR="00845681" w:rsidRPr="0087335F">
        <w:rPr>
          <w:rFonts w:cs="Times New Roman"/>
          <w:lang w:val="en-US"/>
        </w:rPr>
        <w:t xml:space="preserve"> subgroup meta-analysis of the relative risk of all-cause mortality with semaglutide versus placebo with a dose of daily subcutaneous semaglutide at or above versus below median. </w:t>
      </w:r>
      <w:r w:rsidR="009F334B">
        <w:rPr>
          <w:rFonts w:cs="Times New Roman"/>
          <w:lang w:val="en-US"/>
        </w:rPr>
        <w:t>The treatment dose median was 0.3 mg per day.</w:t>
      </w:r>
      <w:r w:rsidR="00845681" w:rsidRPr="0087335F">
        <w:rPr>
          <w:rFonts w:cs="Times New Roman"/>
          <w:lang w:val="en-US"/>
        </w:rPr>
        <w:t xml:space="preserve">  </w:t>
      </w:r>
      <w:r w:rsidR="008441BE">
        <w:rPr>
          <w:rFonts w:cs="Times New Roman"/>
          <w:lang w:val="en-US"/>
        </w:rPr>
        <w:t>mg = milligram; FE = fast escalation.</w:t>
      </w:r>
    </w:p>
    <w:p w14:paraId="6DC45D40" w14:textId="77777777" w:rsidR="00045C9A" w:rsidRPr="00045C9A" w:rsidRDefault="00045C9A" w:rsidP="00F07092">
      <w:pPr>
        <w:rPr>
          <w:lang w:val="en-US"/>
        </w:rPr>
      </w:pPr>
    </w:p>
    <w:p w14:paraId="2B8C33C8" w14:textId="3CAB3980" w:rsidR="0037313E" w:rsidRDefault="0037313E">
      <w:pPr>
        <w:spacing w:after="160" w:line="278" w:lineRule="auto"/>
        <w:rPr>
          <w:rFonts w:eastAsiaTheme="majorEastAsia" w:cstheme="majorBidi"/>
          <w:b/>
          <w:szCs w:val="28"/>
          <w:lang w:val="en-US"/>
        </w:rPr>
      </w:pPr>
      <w:bookmarkStart w:id="79" w:name="_Toc170282685"/>
      <w:bookmarkStart w:id="80" w:name="_Toc172381624"/>
    </w:p>
    <w:p w14:paraId="10E49E72" w14:textId="3B010919" w:rsidR="00845681" w:rsidRPr="0087335F" w:rsidRDefault="0078057D" w:rsidP="0037313E">
      <w:pPr>
        <w:pStyle w:val="Heading3"/>
        <w:rPr>
          <w:lang w:val="en-US"/>
        </w:rPr>
      </w:pPr>
      <w:bookmarkStart w:id="81" w:name="_Toc212195767"/>
      <w:r>
        <w:rPr>
          <w:lang w:val="en-US"/>
        </w:rPr>
        <w:t>Figure S</w:t>
      </w:r>
      <w:r w:rsidR="00845681" w:rsidRPr="0087335F">
        <w:rPr>
          <w:lang w:val="en-US"/>
        </w:rPr>
        <w:t xml:space="preserve">15: </w:t>
      </w:r>
      <w:bookmarkEnd w:id="79"/>
      <w:bookmarkEnd w:id="80"/>
      <w:r w:rsidR="00CF5B73">
        <w:rPr>
          <w:lang w:val="en-US"/>
        </w:rPr>
        <w:t>Post-hoc m</w:t>
      </w:r>
      <w:r w:rsidR="005A004B">
        <w:rPr>
          <w:lang w:val="en-US"/>
        </w:rPr>
        <w:t>eta-regression of all-cause mortality (age and body-mass index)</w:t>
      </w:r>
      <w:bookmarkEnd w:id="81"/>
    </w:p>
    <w:p w14:paraId="2D9F339D" w14:textId="31C6D827" w:rsidR="00845681" w:rsidRPr="0087335F" w:rsidRDefault="00467992" w:rsidP="00845681">
      <w:pPr>
        <w:rPr>
          <w:lang w:val="en-US"/>
        </w:rPr>
      </w:pPr>
      <w:r>
        <w:rPr>
          <w:noProof/>
          <w:lang w:val="en-US"/>
        </w:rPr>
        <w:drawing>
          <wp:inline distT="0" distB="0" distL="0" distR="0" wp14:anchorId="67DA6F2A" wp14:editId="0E11FAFE">
            <wp:extent cx="5943600" cy="2860675"/>
            <wp:effectExtent l="0" t="0" r="0" b="0"/>
            <wp:docPr id="528520105"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520105" name="Picture 4" descr="A screenshot of a computer&#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943600" cy="2860675"/>
                    </a:xfrm>
                    <a:prstGeom prst="rect">
                      <a:avLst/>
                    </a:prstGeom>
                  </pic:spPr>
                </pic:pic>
              </a:graphicData>
            </a:graphic>
          </wp:inline>
        </w:drawing>
      </w:r>
    </w:p>
    <w:p w14:paraId="4F8BCA5A" w14:textId="345F225E" w:rsidR="00845681" w:rsidRPr="0087335F" w:rsidRDefault="0078057D" w:rsidP="00845681">
      <w:pPr>
        <w:rPr>
          <w:lang w:val="en-US"/>
        </w:rPr>
      </w:pPr>
      <w:r>
        <w:rPr>
          <w:lang w:val="en-US"/>
        </w:rPr>
        <w:t>Figure S</w:t>
      </w:r>
      <w:r w:rsidR="00845681" w:rsidRPr="0087335F">
        <w:rPr>
          <w:lang w:val="en-US"/>
        </w:rPr>
        <w:t>15</w:t>
      </w:r>
      <w:r w:rsidR="00845681" w:rsidRPr="0087335F">
        <w:rPr>
          <w:rFonts w:cs="Times New Roman"/>
          <w:lang w:val="en-US"/>
        </w:rPr>
        <w:t xml:space="preserve">. </w:t>
      </w:r>
      <w:r w:rsidR="00CF5B73">
        <w:rPr>
          <w:rFonts w:cs="Times New Roman"/>
          <w:lang w:val="en-US"/>
        </w:rPr>
        <w:t>Post-hoc m</w:t>
      </w:r>
      <w:r w:rsidR="00467992">
        <w:rPr>
          <w:rFonts w:cs="Times New Roman"/>
          <w:lang w:val="en-US"/>
        </w:rPr>
        <w:t xml:space="preserve">eta-regression of all-cause mortality </w:t>
      </w:r>
      <w:r w:rsidR="00AE481D">
        <w:rPr>
          <w:rFonts w:cs="Times New Roman"/>
          <w:lang w:val="en-US"/>
        </w:rPr>
        <w:t>by</w:t>
      </w:r>
      <w:r w:rsidR="00467992">
        <w:rPr>
          <w:rFonts w:cs="Times New Roman"/>
          <w:lang w:val="en-US"/>
        </w:rPr>
        <w:t xml:space="preserve"> age and body-mass index. The</w:t>
      </w:r>
      <w:r w:rsidR="00AE481D">
        <w:rPr>
          <w:rFonts w:cs="Times New Roman"/>
          <w:lang w:val="en-US"/>
        </w:rPr>
        <w:t>re was no evidence of an association between these covariates and the effect estimates (p = 0.53 and p = 0.21, respectively) suggested that</w:t>
      </w:r>
      <w:r w:rsidR="00467992">
        <w:rPr>
          <w:rFonts w:cs="Times New Roman"/>
          <w:lang w:val="en-US"/>
        </w:rPr>
        <w:t xml:space="preserve"> age and body-mass index d</w:t>
      </w:r>
      <w:r w:rsidR="00AE481D">
        <w:rPr>
          <w:rFonts w:cs="Times New Roman"/>
          <w:lang w:val="en-US"/>
        </w:rPr>
        <w:t>id</w:t>
      </w:r>
      <w:r w:rsidR="00467992">
        <w:rPr>
          <w:rFonts w:cs="Times New Roman"/>
          <w:lang w:val="en-US"/>
        </w:rPr>
        <w:t xml:space="preserve"> not explain heterogeneity in th</w:t>
      </w:r>
      <w:r w:rsidR="00AE481D">
        <w:rPr>
          <w:rFonts w:cs="Times New Roman"/>
          <w:lang w:val="en-US"/>
        </w:rPr>
        <w:t>e</w:t>
      </w:r>
      <w:r w:rsidR="00467992">
        <w:rPr>
          <w:rFonts w:cs="Times New Roman"/>
          <w:lang w:val="en-US"/>
        </w:rPr>
        <w:t xml:space="preserve"> meta-analysis.</w:t>
      </w:r>
    </w:p>
    <w:p w14:paraId="45C6AFF7" w14:textId="77777777" w:rsidR="00F65435" w:rsidRPr="0087335F" w:rsidRDefault="00F65435" w:rsidP="00F65435">
      <w:pPr>
        <w:pStyle w:val="Heading2"/>
      </w:pPr>
      <w:bookmarkStart w:id="82" w:name="_Toc170282686"/>
      <w:bookmarkStart w:id="83" w:name="_Toc172381625"/>
      <w:bookmarkStart w:id="84" w:name="_Toc212195768"/>
      <w:r w:rsidRPr="0087335F">
        <w:lastRenderedPageBreak/>
        <w:t>Primary outcome: serious adverse events</w:t>
      </w:r>
      <w:bookmarkEnd w:id="82"/>
      <w:bookmarkEnd w:id="83"/>
      <w:bookmarkEnd w:id="84"/>
    </w:p>
    <w:p w14:paraId="72597909" w14:textId="4F5B67B3" w:rsidR="00F65435" w:rsidRPr="0087335F" w:rsidRDefault="0078057D" w:rsidP="00F65435">
      <w:pPr>
        <w:pStyle w:val="Heading3"/>
        <w:rPr>
          <w:lang w:val="en-US"/>
        </w:rPr>
      </w:pPr>
      <w:bookmarkStart w:id="85" w:name="_Toc172381626"/>
      <w:bookmarkStart w:id="86" w:name="_Toc212195769"/>
      <w:bookmarkStart w:id="87" w:name="_Toc170282687"/>
      <w:r>
        <w:rPr>
          <w:lang w:val="en-US"/>
        </w:rPr>
        <w:t>Figure S</w:t>
      </w:r>
      <w:r w:rsidR="00F65435" w:rsidRPr="0087335F">
        <w:rPr>
          <w:lang w:val="en-US"/>
        </w:rPr>
        <w:t>16. The relative risk of serious adverse events with semaglutide versus placebo.</w:t>
      </w:r>
      <w:bookmarkEnd w:id="85"/>
      <w:bookmarkEnd w:id="86"/>
      <w:r w:rsidR="00F65435" w:rsidRPr="0087335F">
        <w:rPr>
          <w:lang w:val="en-US"/>
        </w:rPr>
        <w:t xml:space="preserve"> </w:t>
      </w:r>
      <w:bookmarkEnd w:id="87"/>
    </w:p>
    <w:p w14:paraId="6D853418" w14:textId="77777777" w:rsidR="00F65435" w:rsidRPr="0087335F" w:rsidRDefault="00F65435" w:rsidP="00F65435">
      <w:pPr>
        <w:rPr>
          <w:lang w:val="en-US"/>
        </w:rPr>
      </w:pPr>
      <w:bookmarkStart w:id="88" w:name="_Toc172381627"/>
      <w:bookmarkStart w:id="89" w:name="_Toc170282688"/>
      <w:r>
        <w:rPr>
          <w:noProof/>
          <w:lang w:val="en-US"/>
        </w:rPr>
        <w:drawing>
          <wp:inline distT="0" distB="0" distL="0" distR="0" wp14:anchorId="745824FA" wp14:editId="748F6E52">
            <wp:extent cx="4051139" cy="6782765"/>
            <wp:effectExtent l="0" t="0" r="635" b="0"/>
            <wp:docPr id="16079895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89537" name="Picture 1607989537"/>
                    <pic:cNvPicPr/>
                  </pic:nvPicPr>
                  <pic:blipFill rotWithShape="1">
                    <a:blip r:embed="rId37"/>
                    <a:srcRect l="14330" t="9002" r="16001" b="8573"/>
                    <a:stretch/>
                  </pic:blipFill>
                  <pic:spPr bwMode="auto">
                    <a:xfrm>
                      <a:off x="0" y="0"/>
                      <a:ext cx="4051446" cy="6783280"/>
                    </a:xfrm>
                    <a:prstGeom prst="rect">
                      <a:avLst/>
                    </a:prstGeom>
                    <a:ln>
                      <a:noFill/>
                    </a:ln>
                    <a:extLst>
                      <a:ext uri="{53640926-AAD7-44D8-BBD7-CCE9431645EC}">
                        <a14:shadowObscured xmlns:a14="http://schemas.microsoft.com/office/drawing/2010/main"/>
                      </a:ext>
                    </a:extLst>
                  </pic:spPr>
                </pic:pic>
              </a:graphicData>
            </a:graphic>
          </wp:inline>
        </w:drawing>
      </w:r>
    </w:p>
    <w:p w14:paraId="2A2C773A" w14:textId="6E76577C" w:rsidR="00F65435" w:rsidRPr="0087335F" w:rsidRDefault="0078057D" w:rsidP="00F65435">
      <w:pPr>
        <w:rPr>
          <w:lang w:val="en-US"/>
        </w:rPr>
      </w:pPr>
      <w:r>
        <w:rPr>
          <w:lang w:val="en-US"/>
        </w:rPr>
        <w:t>Figure S</w:t>
      </w:r>
      <w:r w:rsidR="00F65435" w:rsidRPr="0087335F">
        <w:rPr>
          <w:lang w:val="en-US"/>
        </w:rPr>
        <w:t>16</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meta-analysis of serious adverse events with semaglutide versus placebo.  </w:t>
      </w:r>
    </w:p>
    <w:p w14:paraId="6BB4A550" w14:textId="298BB64A" w:rsidR="007064A6" w:rsidRPr="0087335F" w:rsidRDefault="007064A6" w:rsidP="007064A6">
      <w:pPr>
        <w:pStyle w:val="Heading3"/>
        <w:rPr>
          <w:lang w:val="en-US"/>
        </w:rPr>
      </w:pPr>
      <w:bookmarkStart w:id="90" w:name="_Toc212195770"/>
      <w:bookmarkStart w:id="91" w:name="_Toc170282689"/>
      <w:bookmarkStart w:id="92" w:name="_Toc172381628"/>
      <w:bookmarkEnd w:id="88"/>
      <w:bookmarkEnd w:id="89"/>
      <w:r>
        <w:rPr>
          <w:lang w:val="en-US"/>
        </w:rPr>
        <w:lastRenderedPageBreak/>
        <w:t>Figure S</w:t>
      </w:r>
      <w:r w:rsidRPr="0087335F">
        <w:rPr>
          <w:lang w:val="en-US"/>
        </w:rPr>
        <w:t>1</w:t>
      </w:r>
      <w:r>
        <w:rPr>
          <w:lang w:val="en-US"/>
        </w:rPr>
        <w:t>7</w:t>
      </w:r>
      <w:r w:rsidRPr="0087335F">
        <w:rPr>
          <w:lang w:val="en-US"/>
        </w:rPr>
        <w:t>. Beta-binomial regression of the odds-ratio of serious adverse events with semaglutide versus placebo.</w:t>
      </w:r>
      <w:bookmarkEnd w:id="90"/>
    </w:p>
    <w:p w14:paraId="0C36DD2F" w14:textId="77777777" w:rsidR="007064A6" w:rsidRPr="0087335F" w:rsidRDefault="007064A6" w:rsidP="007064A6">
      <w:pPr>
        <w:rPr>
          <w:lang w:val="en-US"/>
        </w:rPr>
      </w:pPr>
      <w:r>
        <w:rPr>
          <w:noProof/>
          <w:lang w:val="en-US"/>
        </w:rPr>
        <w:drawing>
          <wp:inline distT="0" distB="0" distL="0" distR="0" wp14:anchorId="5CE66510" wp14:editId="0DBFFE97">
            <wp:extent cx="3634451" cy="7268901"/>
            <wp:effectExtent l="0" t="0" r="0" b="0"/>
            <wp:docPr id="210479248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92483" name="Picture 2104792483"/>
                    <pic:cNvPicPr/>
                  </pic:nvPicPr>
                  <pic:blipFill rotWithShape="1">
                    <a:blip r:embed="rId38"/>
                    <a:srcRect l="5374" t="14346" r="49241" b="21513"/>
                    <a:stretch/>
                  </pic:blipFill>
                  <pic:spPr bwMode="auto">
                    <a:xfrm>
                      <a:off x="0" y="0"/>
                      <a:ext cx="3654530" cy="7309059"/>
                    </a:xfrm>
                    <a:prstGeom prst="rect">
                      <a:avLst/>
                    </a:prstGeom>
                    <a:ln>
                      <a:noFill/>
                    </a:ln>
                    <a:extLst>
                      <a:ext uri="{53640926-AAD7-44D8-BBD7-CCE9431645EC}">
                        <a14:shadowObscured xmlns:a14="http://schemas.microsoft.com/office/drawing/2010/main"/>
                      </a:ext>
                    </a:extLst>
                  </pic:spPr>
                </pic:pic>
              </a:graphicData>
            </a:graphic>
          </wp:inline>
        </w:drawing>
      </w:r>
    </w:p>
    <w:p w14:paraId="2FD015F0" w14:textId="46299985" w:rsidR="007064A6" w:rsidRPr="0087335F" w:rsidRDefault="007064A6" w:rsidP="007064A6">
      <w:pPr>
        <w:rPr>
          <w:lang w:val="en-US"/>
        </w:rPr>
      </w:pPr>
      <w:r>
        <w:rPr>
          <w:lang w:val="en-US"/>
        </w:rPr>
        <w:t>Figure S</w:t>
      </w:r>
      <w:r w:rsidRPr="0087335F">
        <w:rPr>
          <w:lang w:val="en-US"/>
        </w:rPr>
        <w:t>1</w:t>
      </w:r>
      <w:r>
        <w:rPr>
          <w:lang w:val="en-US"/>
        </w:rPr>
        <w:t>7</w:t>
      </w:r>
      <w:r w:rsidRPr="0087335F">
        <w:rPr>
          <w:rFonts w:cs="Times New Roman"/>
          <w:lang w:val="en-US"/>
        </w:rPr>
        <w:t xml:space="preserve">. </w:t>
      </w:r>
      <w:r w:rsidRPr="0087335F">
        <w:rPr>
          <w:lang w:val="en-US"/>
        </w:rPr>
        <w:t>The beta-binomial regression of the odds-ratio of serious adverse events with semaglutide versus placebo. Std. err. = standard error. 95% conf. interval = 95% confidence interval.</w:t>
      </w:r>
    </w:p>
    <w:p w14:paraId="06E6C550" w14:textId="6956F65C" w:rsidR="00F65435" w:rsidRPr="0087335F" w:rsidRDefault="0078057D" w:rsidP="00F65435">
      <w:pPr>
        <w:pStyle w:val="Heading3"/>
        <w:rPr>
          <w:lang w:val="en-US"/>
        </w:rPr>
      </w:pPr>
      <w:bookmarkStart w:id="93" w:name="_Toc212195771"/>
      <w:r>
        <w:rPr>
          <w:lang w:val="en-US"/>
        </w:rPr>
        <w:lastRenderedPageBreak/>
        <w:t>Figure S</w:t>
      </w:r>
      <w:r w:rsidR="00F65435" w:rsidRPr="0087335F">
        <w:rPr>
          <w:lang w:val="en-US"/>
        </w:rPr>
        <w:t>1</w:t>
      </w:r>
      <w:r w:rsidR="007064A6">
        <w:rPr>
          <w:lang w:val="en-US"/>
        </w:rPr>
        <w:t>8</w:t>
      </w:r>
      <w:r w:rsidR="00F65435" w:rsidRPr="0087335F">
        <w:rPr>
          <w:lang w:val="en-US"/>
        </w:rPr>
        <w:t>. The Trial Sequential Analysis of the relative risk of serious adverse events with semaglutide versus placebo.</w:t>
      </w:r>
      <w:bookmarkEnd w:id="91"/>
      <w:bookmarkEnd w:id="92"/>
      <w:bookmarkEnd w:id="93"/>
    </w:p>
    <w:p w14:paraId="5E2C4E59" w14:textId="77777777" w:rsidR="00F65435" w:rsidRPr="0087335F" w:rsidRDefault="00F65435" w:rsidP="00F65435">
      <w:pPr>
        <w:rPr>
          <w:lang w:val="en-US"/>
        </w:rPr>
      </w:pPr>
      <w:r>
        <w:rPr>
          <w:noProof/>
          <w:lang w:val="en-US"/>
        </w:rPr>
        <w:drawing>
          <wp:inline distT="0" distB="0" distL="0" distR="0" wp14:anchorId="3D884862" wp14:editId="304DB689">
            <wp:extent cx="5845215" cy="3360047"/>
            <wp:effectExtent l="0" t="0" r="0" b="5715"/>
            <wp:docPr id="6822485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248564" name="Picture 682248564"/>
                    <pic:cNvPicPr/>
                  </pic:nvPicPr>
                  <pic:blipFill rotWithShape="1">
                    <a:blip r:embed="rId39"/>
                    <a:srcRect l="3186" t="2532" r="5052" b="60194"/>
                    <a:stretch/>
                  </pic:blipFill>
                  <pic:spPr bwMode="auto">
                    <a:xfrm>
                      <a:off x="0" y="0"/>
                      <a:ext cx="5866148" cy="3372080"/>
                    </a:xfrm>
                    <a:prstGeom prst="rect">
                      <a:avLst/>
                    </a:prstGeom>
                    <a:ln>
                      <a:noFill/>
                    </a:ln>
                    <a:extLst>
                      <a:ext uri="{53640926-AAD7-44D8-BBD7-CCE9431645EC}">
                        <a14:shadowObscured xmlns:a14="http://schemas.microsoft.com/office/drawing/2010/main"/>
                      </a:ext>
                    </a:extLst>
                  </pic:spPr>
                </pic:pic>
              </a:graphicData>
            </a:graphic>
          </wp:inline>
        </w:drawing>
      </w:r>
    </w:p>
    <w:p w14:paraId="64C6A6B0" w14:textId="18AD4ECD" w:rsidR="00F65435" w:rsidRPr="0087335F" w:rsidRDefault="0078057D" w:rsidP="00F65435">
      <w:pPr>
        <w:rPr>
          <w:lang w:val="en-US"/>
        </w:rPr>
      </w:pPr>
      <w:r>
        <w:rPr>
          <w:lang w:val="en-US"/>
        </w:rPr>
        <w:t>Figure S</w:t>
      </w:r>
      <w:r w:rsidR="00F65435" w:rsidRPr="0087335F">
        <w:rPr>
          <w:lang w:val="en-US"/>
        </w:rPr>
        <w:t>1</w:t>
      </w:r>
      <w:r w:rsidR="007064A6">
        <w:rPr>
          <w:lang w:val="en-US"/>
        </w:rPr>
        <w:t>8</w:t>
      </w:r>
      <w:r w:rsidR="00F65435" w:rsidRPr="0087335F">
        <w:rPr>
          <w:rFonts w:cs="Times New Roman"/>
          <w:lang w:val="en-US"/>
        </w:rPr>
        <w:t xml:space="preserve">. </w:t>
      </w:r>
      <w:r w:rsidR="00F65435" w:rsidRPr="0087335F">
        <w:rPr>
          <w:lang w:val="en-US"/>
        </w:rPr>
        <w:t>The Trial Sequential Analysis of the relative risk of serious adverse events with semaglutide versus placebo. DARIS: the diversity-adjusted required information size. Pc: incidence in control arm. RRR: relative risk reduction.</w:t>
      </w:r>
    </w:p>
    <w:p w14:paraId="33F59F88" w14:textId="77777777" w:rsidR="00F65435" w:rsidRPr="0087335F" w:rsidRDefault="00F65435" w:rsidP="00F65435">
      <w:pPr>
        <w:rPr>
          <w:lang w:val="en-US"/>
        </w:rPr>
      </w:pPr>
    </w:p>
    <w:p w14:paraId="0EF3E923" w14:textId="7EA4BFB7" w:rsidR="00F65435" w:rsidRPr="0087335F" w:rsidRDefault="0078057D" w:rsidP="00F65435">
      <w:pPr>
        <w:pStyle w:val="Heading3"/>
        <w:rPr>
          <w:lang w:val="en-US"/>
        </w:rPr>
      </w:pPr>
      <w:bookmarkStart w:id="94" w:name="_Toc172381631"/>
      <w:bookmarkStart w:id="95" w:name="_Toc212195772"/>
      <w:bookmarkStart w:id="96" w:name="_Toc170282692"/>
      <w:bookmarkStart w:id="97" w:name="_Toc172381629"/>
      <w:bookmarkStart w:id="98" w:name="_Toc170282690"/>
      <w:r>
        <w:rPr>
          <w:lang w:val="en-US"/>
        </w:rPr>
        <w:lastRenderedPageBreak/>
        <w:t>Figure S</w:t>
      </w:r>
      <w:r w:rsidR="00F65435" w:rsidRPr="0087335F">
        <w:rPr>
          <w:lang w:val="en-US"/>
        </w:rPr>
        <w:t>19. Subgroup analysis of the relative risk of serious adverse events with semaglutide versus placebo in trials at low versus high risk of bias.</w:t>
      </w:r>
      <w:bookmarkEnd w:id="94"/>
      <w:bookmarkEnd w:id="95"/>
      <w:r w:rsidR="00F65435" w:rsidRPr="0087335F">
        <w:rPr>
          <w:lang w:val="en-US"/>
        </w:rPr>
        <w:t xml:space="preserve"> </w:t>
      </w:r>
      <w:bookmarkEnd w:id="96"/>
    </w:p>
    <w:p w14:paraId="3E43A594" w14:textId="77777777" w:rsidR="00F65435" w:rsidRPr="0087335F" w:rsidRDefault="00F65435" w:rsidP="00F65435">
      <w:pPr>
        <w:rPr>
          <w:lang w:val="en-US"/>
        </w:rPr>
      </w:pPr>
      <w:r>
        <w:rPr>
          <w:noProof/>
          <w:lang w:val="en-US"/>
        </w:rPr>
        <w:drawing>
          <wp:inline distT="0" distB="0" distL="0" distR="0" wp14:anchorId="66BA4898" wp14:editId="137FD80C">
            <wp:extent cx="3599727" cy="7187211"/>
            <wp:effectExtent l="0" t="0" r="0" b="1270"/>
            <wp:docPr id="484775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7535" name="Picture 48477535"/>
                    <pic:cNvPicPr/>
                  </pic:nvPicPr>
                  <pic:blipFill rotWithShape="1">
                    <a:blip r:embed="rId40"/>
                    <a:srcRect l="20103" t="8861" r="21373" b="8569"/>
                    <a:stretch/>
                  </pic:blipFill>
                  <pic:spPr bwMode="auto">
                    <a:xfrm>
                      <a:off x="0" y="0"/>
                      <a:ext cx="3622175" cy="7232031"/>
                    </a:xfrm>
                    <a:prstGeom prst="rect">
                      <a:avLst/>
                    </a:prstGeom>
                    <a:ln>
                      <a:noFill/>
                    </a:ln>
                    <a:extLst>
                      <a:ext uri="{53640926-AAD7-44D8-BBD7-CCE9431645EC}">
                        <a14:shadowObscured xmlns:a14="http://schemas.microsoft.com/office/drawing/2010/main"/>
                      </a:ext>
                    </a:extLst>
                  </pic:spPr>
                </pic:pic>
              </a:graphicData>
            </a:graphic>
          </wp:inline>
        </w:drawing>
      </w:r>
    </w:p>
    <w:p w14:paraId="4433EBA4" w14:textId="62610166" w:rsidR="00F65435" w:rsidRPr="0087335F" w:rsidRDefault="0078057D" w:rsidP="00F65435">
      <w:pPr>
        <w:rPr>
          <w:lang w:val="en-US"/>
        </w:rPr>
      </w:pPr>
      <w:r>
        <w:rPr>
          <w:lang w:val="en-US"/>
        </w:rPr>
        <w:t>Figure S</w:t>
      </w:r>
      <w:r w:rsidR="00F65435" w:rsidRPr="0087335F">
        <w:rPr>
          <w:lang w:val="en-US"/>
        </w:rPr>
        <w:t>19</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in trials at low versus high risk of bias.  </w:t>
      </w:r>
    </w:p>
    <w:p w14:paraId="16E3DA5B" w14:textId="38BF378F" w:rsidR="00F65435" w:rsidRPr="0087335F" w:rsidRDefault="0078057D" w:rsidP="00F65435">
      <w:pPr>
        <w:pStyle w:val="Heading3"/>
        <w:rPr>
          <w:lang w:val="en-US"/>
        </w:rPr>
      </w:pPr>
      <w:bookmarkStart w:id="99" w:name="_Toc172381632"/>
      <w:bookmarkStart w:id="100" w:name="_Toc212195773"/>
      <w:bookmarkStart w:id="101" w:name="_Toc170282693"/>
      <w:r>
        <w:rPr>
          <w:lang w:val="en-US"/>
        </w:rPr>
        <w:lastRenderedPageBreak/>
        <w:t>Figure S</w:t>
      </w:r>
      <w:r w:rsidR="00F65435" w:rsidRPr="0087335F">
        <w:rPr>
          <w:lang w:val="en-US"/>
        </w:rPr>
        <w:t>20. Subgroup analysis of the relative risk of serious adverse events with semaglutide versus placebo in trials at low versus high risk of bias.</w:t>
      </w:r>
      <w:bookmarkEnd w:id="99"/>
      <w:bookmarkEnd w:id="100"/>
      <w:r w:rsidR="00F65435" w:rsidRPr="0087335F">
        <w:rPr>
          <w:lang w:val="en-US"/>
        </w:rPr>
        <w:t xml:space="preserve"> </w:t>
      </w:r>
      <w:bookmarkEnd w:id="101"/>
    </w:p>
    <w:p w14:paraId="3E3C9E7D" w14:textId="77777777" w:rsidR="00F65435" w:rsidRPr="0087335F" w:rsidRDefault="00F65435" w:rsidP="00F65435">
      <w:pPr>
        <w:rPr>
          <w:lang w:val="en-US"/>
        </w:rPr>
      </w:pPr>
      <w:r>
        <w:rPr>
          <w:noProof/>
          <w:lang w:val="en-US"/>
        </w:rPr>
        <w:drawing>
          <wp:inline distT="0" distB="0" distL="0" distR="0" wp14:anchorId="2A901343" wp14:editId="743FAF14">
            <wp:extent cx="3680749" cy="7104098"/>
            <wp:effectExtent l="0" t="0" r="2540" b="0"/>
            <wp:docPr id="11344349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34982" name="Picture 1134434982"/>
                    <pic:cNvPicPr/>
                  </pic:nvPicPr>
                  <pic:blipFill rotWithShape="1">
                    <a:blip r:embed="rId41"/>
                    <a:srcRect l="35832" t="12127" r="36315" b="11797"/>
                    <a:stretch/>
                  </pic:blipFill>
                  <pic:spPr bwMode="auto">
                    <a:xfrm>
                      <a:off x="0" y="0"/>
                      <a:ext cx="3699073" cy="7139465"/>
                    </a:xfrm>
                    <a:prstGeom prst="rect">
                      <a:avLst/>
                    </a:prstGeom>
                    <a:ln>
                      <a:noFill/>
                    </a:ln>
                    <a:extLst>
                      <a:ext uri="{53640926-AAD7-44D8-BBD7-CCE9431645EC}">
                        <a14:shadowObscured xmlns:a14="http://schemas.microsoft.com/office/drawing/2010/main"/>
                      </a:ext>
                    </a:extLst>
                  </pic:spPr>
                </pic:pic>
              </a:graphicData>
            </a:graphic>
          </wp:inline>
        </w:drawing>
      </w:r>
    </w:p>
    <w:p w14:paraId="3698FB8D" w14:textId="381D5269" w:rsidR="00F65435" w:rsidRPr="0087335F" w:rsidRDefault="0078057D" w:rsidP="00F65435">
      <w:pPr>
        <w:rPr>
          <w:lang w:val="en-US"/>
        </w:rPr>
      </w:pPr>
      <w:r>
        <w:rPr>
          <w:lang w:val="en-US"/>
        </w:rPr>
        <w:t>Figure S</w:t>
      </w:r>
      <w:r w:rsidR="00F65435" w:rsidRPr="0087335F">
        <w:rPr>
          <w:lang w:val="en-US"/>
        </w:rPr>
        <w:t>20</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in trials at low versus high risk of bias.  </w:t>
      </w:r>
    </w:p>
    <w:p w14:paraId="25F71768" w14:textId="0BC3D3DA" w:rsidR="00F65435" w:rsidRPr="0087335F" w:rsidRDefault="0078057D" w:rsidP="00F65435">
      <w:pPr>
        <w:pStyle w:val="Heading3"/>
        <w:rPr>
          <w:lang w:val="en-US"/>
        </w:rPr>
      </w:pPr>
      <w:bookmarkStart w:id="102" w:name="_Toc212195774"/>
      <w:r>
        <w:rPr>
          <w:lang w:val="en-US"/>
        </w:rPr>
        <w:lastRenderedPageBreak/>
        <w:t>Figure S</w:t>
      </w:r>
      <w:r w:rsidR="00F65435" w:rsidRPr="0087335F">
        <w:rPr>
          <w:lang w:val="en-US"/>
        </w:rPr>
        <w:t>21. Subgroup analysis of the relative risk of serious adverse events with semaglutide versus placebo in different patient groups.</w:t>
      </w:r>
      <w:bookmarkEnd w:id="97"/>
      <w:bookmarkEnd w:id="102"/>
      <w:r w:rsidR="00F65435" w:rsidRPr="0087335F">
        <w:rPr>
          <w:lang w:val="en-US"/>
        </w:rPr>
        <w:t xml:space="preserve"> </w:t>
      </w:r>
      <w:bookmarkEnd w:id="98"/>
    </w:p>
    <w:p w14:paraId="1349B9B1" w14:textId="77777777" w:rsidR="00F65435" w:rsidRPr="0087335F" w:rsidRDefault="00F65435" w:rsidP="00F65435">
      <w:pPr>
        <w:rPr>
          <w:lang w:val="en-US"/>
        </w:rPr>
      </w:pPr>
      <w:r>
        <w:rPr>
          <w:noProof/>
          <w:lang w:val="en-US"/>
        </w:rPr>
        <w:drawing>
          <wp:inline distT="0" distB="0" distL="0" distR="0" wp14:anchorId="4A2C85E1" wp14:editId="2918ED12">
            <wp:extent cx="3588152" cy="7202853"/>
            <wp:effectExtent l="0" t="0" r="0" b="0"/>
            <wp:docPr id="18626808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680863" name="Picture 1862680863"/>
                    <pic:cNvPicPr/>
                  </pic:nvPicPr>
                  <pic:blipFill rotWithShape="1">
                    <a:blip r:embed="rId42"/>
                    <a:srcRect l="36614" t="11852" r="36320" b="11258"/>
                    <a:stretch/>
                  </pic:blipFill>
                  <pic:spPr bwMode="auto">
                    <a:xfrm>
                      <a:off x="0" y="0"/>
                      <a:ext cx="3609622" cy="7245953"/>
                    </a:xfrm>
                    <a:prstGeom prst="rect">
                      <a:avLst/>
                    </a:prstGeom>
                    <a:ln>
                      <a:noFill/>
                    </a:ln>
                    <a:extLst>
                      <a:ext uri="{53640926-AAD7-44D8-BBD7-CCE9431645EC}">
                        <a14:shadowObscured xmlns:a14="http://schemas.microsoft.com/office/drawing/2010/main"/>
                      </a:ext>
                    </a:extLst>
                  </pic:spPr>
                </pic:pic>
              </a:graphicData>
            </a:graphic>
          </wp:inline>
        </w:drawing>
      </w:r>
    </w:p>
    <w:p w14:paraId="0E6564AA" w14:textId="0B8422EA" w:rsidR="00F65435" w:rsidRPr="0087335F" w:rsidRDefault="0078057D" w:rsidP="00F65435">
      <w:pPr>
        <w:rPr>
          <w:lang w:val="en-US"/>
        </w:rPr>
      </w:pPr>
      <w:r>
        <w:rPr>
          <w:lang w:val="en-US"/>
        </w:rPr>
        <w:t>Figure S</w:t>
      </w:r>
      <w:r w:rsidR="00F65435" w:rsidRPr="0087335F">
        <w:rPr>
          <w:lang w:val="en-US"/>
        </w:rPr>
        <w:t>21</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in different patient groups. </w:t>
      </w:r>
      <w:r w:rsidR="00F65435">
        <w:rPr>
          <w:rFonts w:cs="Times New Roman"/>
          <w:lang w:val="en-US"/>
        </w:rPr>
        <w:t xml:space="preserve">The exact p-value was 3.30%. </w:t>
      </w:r>
      <w:r w:rsidR="008441BE">
        <w:rPr>
          <w:rFonts w:cs="Times New Roman"/>
          <w:lang w:val="en-US"/>
        </w:rPr>
        <w:t xml:space="preserve"> MASH = metabolic dysfunction-associated steatohepatitis.</w:t>
      </w:r>
    </w:p>
    <w:p w14:paraId="62D38B6C" w14:textId="648661AD" w:rsidR="00F65435" w:rsidRPr="0087335F" w:rsidRDefault="0078057D" w:rsidP="00F65435">
      <w:pPr>
        <w:pStyle w:val="Heading3"/>
        <w:rPr>
          <w:lang w:val="en-US"/>
        </w:rPr>
      </w:pPr>
      <w:bookmarkStart w:id="103" w:name="_Toc172381630"/>
      <w:bookmarkStart w:id="104" w:name="_Toc212195775"/>
      <w:bookmarkStart w:id="105" w:name="_Toc170282691"/>
      <w:r>
        <w:rPr>
          <w:lang w:val="en-US"/>
        </w:rPr>
        <w:lastRenderedPageBreak/>
        <w:t>Figure S</w:t>
      </w:r>
      <w:r w:rsidR="00F65435" w:rsidRPr="0087335F">
        <w:rPr>
          <w:lang w:val="en-US"/>
        </w:rPr>
        <w:t>22. Subgroup analysis of the relative risk of serious adverse events with semaglutide versus placebo in different patient groups.</w:t>
      </w:r>
      <w:bookmarkEnd w:id="103"/>
      <w:bookmarkEnd w:id="104"/>
      <w:r w:rsidR="00F65435" w:rsidRPr="0087335F">
        <w:rPr>
          <w:lang w:val="en-US"/>
        </w:rPr>
        <w:t xml:space="preserve"> </w:t>
      </w:r>
      <w:bookmarkEnd w:id="105"/>
    </w:p>
    <w:p w14:paraId="68989AE1" w14:textId="77777777" w:rsidR="00F65435" w:rsidRPr="0087335F" w:rsidRDefault="00F65435" w:rsidP="00F65435">
      <w:pPr>
        <w:rPr>
          <w:lang w:val="en-US"/>
        </w:rPr>
      </w:pPr>
      <w:r>
        <w:rPr>
          <w:noProof/>
          <w:lang w:val="en-US"/>
        </w:rPr>
        <w:drawing>
          <wp:inline distT="0" distB="0" distL="0" distR="0" wp14:anchorId="3C4B8755" wp14:editId="38939FC5">
            <wp:extent cx="3507129" cy="7213970"/>
            <wp:effectExtent l="0" t="0" r="0" b="0"/>
            <wp:docPr id="10264860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486083" name="Picture 1026486083"/>
                    <pic:cNvPicPr/>
                  </pic:nvPicPr>
                  <pic:blipFill rotWithShape="1">
                    <a:blip r:embed="rId43"/>
                    <a:srcRect l="36836" t="11577" r="36895" b="11953"/>
                    <a:stretch/>
                  </pic:blipFill>
                  <pic:spPr bwMode="auto">
                    <a:xfrm>
                      <a:off x="0" y="0"/>
                      <a:ext cx="3548441" cy="7298946"/>
                    </a:xfrm>
                    <a:prstGeom prst="rect">
                      <a:avLst/>
                    </a:prstGeom>
                    <a:ln>
                      <a:noFill/>
                    </a:ln>
                    <a:extLst>
                      <a:ext uri="{53640926-AAD7-44D8-BBD7-CCE9431645EC}">
                        <a14:shadowObscured xmlns:a14="http://schemas.microsoft.com/office/drawing/2010/main"/>
                      </a:ext>
                    </a:extLst>
                  </pic:spPr>
                </pic:pic>
              </a:graphicData>
            </a:graphic>
          </wp:inline>
        </w:drawing>
      </w:r>
    </w:p>
    <w:p w14:paraId="417A921D" w14:textId="47F017A6" w:rsidR="00F65435" w:rsidRPr="0087335F" w:rsidRDefault="0078057D" w:rsidP="00F65435">
      <w:pPr>
        <w:rPr>
          <w:lang w:val="en-US"/>
        </w:rPr>
      </w:pPr>
      <w:r>
        <w:rPr>
          <w:lang w:val="en-US"/>
        </w:rPr>
        <w:t>Figure S</w:t>
      </w:r>
      <w:r w:rsidR="00F65435" w:rsidRPr="0087335F">
        <w:rPr>
          <w:lang w:val="en-US"/>
        </w:rPr>
        <w:t>22</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in different patient groups. </w:t>
      </w:r>
      <w:r w:rsidR="008441BE">
        <w:rPr>
          <w:rFonts w:cs="Times New Roman"/>
          <w:lang w:val="en-US"/>
        </w:rPr>
        <w:t xml:space="preserve"> MASH = metabolic dysfunction-associated steatohepatitis.</w:t>
      </w:r>
    </w:p>
    <w:p w14:paraId="16443D5A" w14:textId="62F949BB" w:rsidR="00F65435" w:rsidRPr="0087335F" w:rsidRDefault="0078057D" w:rsidP="00F65435">
      <w:pPr>
        <w:pStyle w:val="Heading3"/>
        <w:rPr>
          <w:lang w:val="en-US"/>
        </w:rPr>
      </w:pPr>
      <w:bookmarkStart w:id="106" w:name="_Toc172381633"/>
      <w:bookmarkStart w:id="107" w:name="_Toc212195776"/>
      <w:bookmarkStart w:id="108" w:name="_Toc170282694"/>
      <w:r>
        <w:rPr>
          <w:lang w:val="en-US"/>
        </w:rPr>
        <w:lastRenderedPageBreak/>
        <w:t>Figure S</w:t>
      </w:r>
      <w:r w:rsidR="00F65435" w:rsidRPr="0087335F">
        <w:rPr>
          <w:lang w:val="en-US"/>
        </w:rPr>
        <w:t>23. Subgroup analysis of the relative risk of serious adverse events with semaglutide versus placebo with different routes of administration.</w:t>
      </w:r>
      <w:bookmarkEnd w:id="106"/>
      <w:bookmarkEnd w:id="107"/>
      <w:r w:rsidR="00F65435" w:rsidRPr="0087335F">
        <w:rPr>
          <w:lang w:val="en-US"/>
        </w:rPr>
        <w:t xml:space="preserve"> </w:t>
      </w:r>
      <w:bookmarkEnd w:id="108"/>
    </w:p>
    <w:p w14:paraId="52F25EDD" w14:textId="77777777" w:rsidR="00F65435" w:rsidRPr="0087335F" w:rsidRDefault="00F65435" w:rsidP="00F65435">
      <w:pPr>
        <w:rPr>
          <w:lang w:val="en-US"/>
        </w:rPr>
      </w:pPr>
      <w:r>
        <w:rPr>
          <w:noProof/>
          <w:lang w:val="en-US"/>
        </w:rPr>
        <w:drawing>
          <wp:inline distT="0" distB="0" distL="0" distR="0" wp14:anchorId="126524E2" wp14:editId="4D449D2F">
            <wp:extent cx="3287210" cy="7197646"/>
            <wp:effectExtent l="0" t="0" r="2540" b="3810"/>
            <wp:docPr id="4749473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47321" name="Picture 474947321"/>
                    <pic:cNvPicPr/>
                  </pic:nvPicPr>
                  <pic:blipFill rotWithShape="1">
                    <a:blip r:embed="rId44"/>
                    <a:srcRect l="22690" t="8721" r="23764" b="8432"/>
                    <a:stretch/>
                  </pic:blipFill>
                  <pic:spPr bwMode="auto">
                    <a:xfrm>
                      <a:off x="0" y="0"/>
                      <a:ext cx="3295358" cy="7215487"/>
                    </a:xfrm>
                    <a:prstGeom prst="rect">
                      <a:avLst/>
                    </a:prstGeom>
                    <a:ln>
                      <a:noFill/>
                    </a:ln>
                    <a:extLst>
                      <a:ext uri="{53640926-AAD7-44D8-BBD7-CCE9431645EC}">
                        <a14:shadowObscured xmlns:a14="http://schemas.microsoft.com/office/drawing/2010/main"/>
                      </a:ext>
                    </a:extLst>
                  </pic:spPr>
                </pic:pic>
              </a:graphicData>
            </a:graphic>
          </wp:inline>
        </w:drawing>
      </w:r>
    </w:p>
    <w:p w14:paraId="372E34D4" w14:textId="2D7860C0" w:rsidR="00F65435" w:rsidRPr="0087335F" w:rsidRDefault="0078057D" w:rsidP="00F65435">
      <w:pPr>
        <w:rPr>
          <w:lang w:val="en-US"/>
        </w:rPr>
      </w:pPr>
      <w:r>
        <w:rPr>
          <w:lang w:val="en-US"/>
        </w:rPr>
        <w:t>Figure S</w:t>
      </w:r>
      <w:r w:rsidR="00F65435" w:rsidRPr="0087335F">
        <w:rPr>
          <w:lang w:val="en-US"/>
        </w:rPr>
        <w:t>23</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with different routes of administration.  </w:t>
      </w:r>
    </w:p>
    <w:p w14:paraId="02AD7C1D" w14:textId="693A2168" w:rsidR="00F65435" w:rsidRPr="0087335F" w:rsidRDefault="0078057D" w:rsidP="00F65435">
      <w:pPr>
        <w:pStyle w:val="Heading3"/>
        <w:rPr>
          <w:lang w:val="en-US"/>
        </w:rPr>
      </w:pPr>
      <w:bookmarkStart w:id="109" w:name="_Toc172381634"/>
      <w:bookmarkStart w:id="110" w:name="_Toc212195777"/>
      <w:bookmarkStart w:id="111" w:name="_Toc170282695"/>
      <w:r>
        <w:rPr>
          <w:lang w:val="en-US"/>
        </w:rPr>
        <w:lastRenderedPageBreak/>
        <w:t>Figure S</w:t>
      </w:r>
      <w:r w:rsidR="00F65435" w:rsidRPr="0087335F">
        <w:rPr>
          <w:lang w:val="en-US"/>
        </w:rPr>
        <w:t>24. Subgroup analysis of the relative risk of serious adverse events with semaglutide versus placebo with different routes of administration.</w:t>
      </w:r>
      <w:bookmarkEnd w:id="109"/>
      <w:bookmarkEnd w:id="110"/>
      <w:r w:rsidR="00F65435" w:rsidRPr="0087335F">
        <w:rPr>
          <w:lang w:val="en-US"/>
        </w:rPr>
        <w:t xml:space="preserve"> </w:t>
      </w:r>
      <w:bookmarkEnd w:id="111"/>
    </w:p>
    <w:p w14:paraId="547F28DE" w14:textId="77777777" w:rsidR="00F65435" w:rsidRPr="0087335F" w:rsidRDefault="00F65435" w:rsidP="00F65435">
      <w:pPr>
        <w:rPr>
          <w:lang w:val="en-US"/>
        </w:rPr>
      </w:pPr>
      <w:r>
        <w:rPr>
          <w:noProof/>
          <w:lang w:val="en-US"/>
        </w:rPr>
        <w:drawing>
          <wp:inline distT="0" distB="0" distL="0" distR="0" wp14:anchorId="5C4EFEEC" wp14:editId="5D967E52">
            <wp:extent cx="3321934" cy="7207741"/>
            <wp:effectExtent l="0" t="0" r="5715" b="0"/>
            <wp:docPr id="13818156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15631" name="Picture 1381815631"/>
                    <pic:cNvPicPr/>
                  </pic:nvPicPr>
                  <pic:blipFill rotWithShape="1">
                    <a:blip r:embed="rId45"/>
                    <a:srcRect l="22491" t="8861" r="23567" b="8434"/>
                    <a:stretch/>
                  </pic:blipFill>
                  <pic:spPr bwMode="auto">
                    <a:xfrm>
                      <a:off x="0" y="0"/>
                      <a:ext cx="3327215" cy="7219200"/>
                    </a:xfrm>
                    <a:prstGeom prst="rect">
                      <a:avLst/>
                    </a:prstGeom>
                    <a:ln>
                      <a:noFill/>
                    </a:ln>
                    <a:extLst>
                      <a:ext uri="{53640926-AAD7-44D8-BBD7-CCE9431645EC}">
                        <a14:shadowObscured xmlns:a14="http://schemas.microsoft.com/office/drawing/2010/main"/>
                      </a:ext>
                    </a:extLst>
                  </pic:spPr>
                </pic:pic>
              </a:graphicData>
            </a:graphic>
          </wp:inline>
        </w:drawing>
      </w:r>
    </w:p>
    <w:p w14:paraId="2D4FBFAB" w14:textId="7DF39378" w:rsidR="00F65435" w:rsidRPr="0087335F" w:rsidRDefault="0078057D" w:rsidP="00F65435">
      <w:pPr>
        <w:rPr>
          <w:lang w:val="en-US"/>
        </w:rPr>
      </w:pPr>
      <w:r>
        <w:rPr>
          <w:lang w:val="en-US"/>
        </w:rPr>
        <w:t>Figure S</w:t>
      </w:r>
      <w:r w:rsidR="00F65435" w:rsidRPr="0087335F">
        <w:rPr>
          <w:lang w:val="en-US"/>
        </w:rPr>
        <w:t>24</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with different routes of administration.  </w:t>
      </w:r>
    </w:p>
    <w:p w14:paraId="6778C6A1" w14:textId="4E1DEEF5" w:rsidR="00F65435" w:rsidRPr="0087335F" w:rsidRDefault="0078057D" w:rsidP="00F65435">
      <w:pPr>
        <w:pStyle w:val="Heading3"/>
        <w:rPr>
          <w:lang w:val="en-US"/>
        </w:rPr>
      </w:pPr>
      <w:bookmarkStart w:id="112" w:name="_Toc172381635"/>
      <w:bookmarkStart w:id="113" w:name="_Toc212195778"/>
      <w:bookmarkStart w:id="114" w:name="_Toc170282696"/>
      <w:r>
        <w:rPr>
          <w:lang w:val="en-US"/>
        </w:rPr>
        <w:lastRenderedPageBreak/>
        <w:t>Figure S</w:t>
      </w:r>
      <w:r w:rsidR="00F65435" w:rsidRPr="0087335F">
        <w:rPr>
          <w:lang w:val="en-US"/>
        </w:rPr>
        <w:t>25. Subgroup analysis of the relative risk of serious adverse events with semaglutide versus placebo with treatment duration at or above or below median.</w:t>
      </w:r>
      <w:bookmarkEnd w:id="112"/>
      <w:bookmarkEnd w:id="113"/>
      <w:r w:rsidR="00F65435" w:rsidRPr="0087335F">
        <w:rPr>
          <w:lang w:val="en-US"/>
        </w:rPr>
        <w:t xml:space="preserve"> </w:t>
      </w:r>
      <w:bookmarkEnd w:id="114"/>
    </w:p>
    <w:p w14:paraId="1F690195" w14:textId="77777777" w:rsidR="00F65435" w:rsidRPr="0087335F" w:rsidRDefault="00F65435" w:rsidP="00F65435">
      <w:pPr>
        <w:rPr>
          <w:lang w:val="en-US"/>
        </w:rPr>
      </w:pPr>
      <w:r>
        <w:rPr>
          <w:noProof/>
          <w:lang w:val="en-US"/>
        </w:rPr>
        <w:drawing>
          <wp:inline distT="0" distB="0" distL="0" distR="0" wp14:anchorId="717900C7" wp14:editId="4A1FCF33">
            <wp:extent cx="3565003" cy="6964191"/>
            <wp:effectExtent l="0" t="0" r="3810" b="0"/>
            <wp:docPr id="111318652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186522" name="Picture 1113186522"/>
                    <pic:cNvPicPr/>
                  </pic:nvPicPr>
                  <pic:blipFill rotWithShape="1">
                    <a:blip r:embed="rId46"/>
                    <a:srcRect l="19505" t="8861" r="20579" b="8431"/>
                    <a:stretch/>
                  </pic:blipFill>
                  <pic:spPr bwMode="auto">
                    <a:xfrm>
                      <a:off x="0" y="0"/>
                      <a:ext cx="3570564" cy="6975055"/>
                    </a:xfrm>
                    <a:prstGeom prst="rect">
                      <a:avLst/>
                    </a:prstGeom>
                    <a:ln>
                      <a:noFill/>
                    </a:ln>
                    <a:extLst>
                      <a:ext uri="{53640926-AAD7-44D8-BBD7-CCE9431645EC}">
                        <a14:shadowObscured xmlns:a14="http://schemas.microsoft.com/office/drawing/2010/main"/>
                      </a:ext>
                    </a:extLst>
                  </pic:spPr>
                </pic:pic>
              </a:graphicData>
            </a:graphic>
          </wp:inline>
        </w:drawing>
      </w:r>
    </w:p>
    <w:p w14:paraId="1A6E649B" w14:textId="6A1CB34A" w:rsidR="00F65435" w:rsidRPr="0087335F" w:rsidRDefault="0078057D" w:rsidP="00F65435">
      <w:pPr>
        <w:rPr>
          <w:lang w:val="en-US"/>
        </w:rPr>
      </w:pPr>
      <w:r>
        <w:rPr>
          <w:lang w:val="en-US"/>
        </w:rPr>
        <w:t>Figure S</w:t>
      </w:r>
      <w:r w:rsidR="00F65435" w:rsidRPr="0087335F">
        <w:rPr>
          <w:lang w:val="en-US"/>
        </w:rPr>
        <w:t>25</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w:t>
      </w:r>
      <w:r w:rsidR="00F65435" w:rsidRPr="0087335F">
        <w:rPr>
          <w:lang w:val="en-US"/>
        </w:rPr>
        <w:t>with treatment duration at or above or below median</w:t>
      </w:r>
      <w:r w:rsidR="00F65435" w:rsidRPr="0087335F">
        <w:rPr>
          <w:rFonts w:cs="Times New Roman"/>
          <w:lang w:val="en-US"/>
        </w:rPr>
        <w:t xml:space="preserve">. </w:t>
      </w:r>
      <w:r w:rsidR="009F334B">
        <w:rPr>
          <w:rFonts w:cs="Times New Roman"/>
          <w:lang w:val="en-US"/>
        </w:rPr>
        <w:t xml:space="preserve">The treatment duration median was 52 weeks. </w:t>
      </w:r>
    </w:p>
    <w:p w14:paraId="18165FFC" w14:textId="277015D2" w:rsidR="00F65435" w:rsidRPr="0087335F" w:rsidRDefault="0078057D" w:rsidP="00F65435">
      <w:pPr>
        <w:pStyle w:val="Heading3"/>
        <w:rPr>
          <w:lang w:val="en-US"/>
        </w:rPr>
      </w:pPr>
      <w:bookmarkStart w:id="115" w:name="_Toc170282697"/>
      <w:bookmarkStart w:id="116" w:name="_Toc172381636"/>
      <w:bookmarkStart w:id="117" w:name="_Toc212195779"/>
      <w:r>
        <w:rPr>
          <w:lang w:val="en-US"/>
        </w:rPr>
        <w:lastRenderedPageBreak/>
        <w:t>Figure S</w:t>
      </w:r>
      <w:r w:rsidR="00F65435" w:rsidRPr="0087335F">
        <w:rPr>
          <w:lang w:val="en-US"/>
        </w:rPr>
        <w:t>26. Subgroup analysis of the relative risk of serious adverse events with semaglutide versus placebo with treatment duration above or below median.</w:t>
      </w:r>
      <w:bookmarkEnd w:id="115"/>
      <w:bookmarkEnd w:id="116"/>
      <w:bookmarkEnd w:id="117"/>
    </w:p>
    <w:p w14:paraId="2D6CF993" w14:textId="77777777" w:rsidR="00F65435" w:rsidRPr="0087335F" w:rsidRDefault="00F65435" w:rsidP="00F65435">
      <w:pPr>
        <w:rPr>
          <w:lang w:val="en-US"/>
        </w:rPr>
      </w:pPr>
      <w:r>
        <w:rPr>
          <w:noProof/>
          <w:lang w:val="en-US"/>
        </w:rPr>
        <w:drawing>
          <wp:inline distT="0" distB="0" distL="0" distR="0" wp14:anchorId="415CA993" wp14:editId="1AE24246">
            <wp:extent cx="3530278" cy="6977351"/>
            <wp:effectExtent l="0" t="0" r="635" b="0"/>
            <wp:docPr id="16135618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561867" name="Picture 1613561867"/>
                    <pic:cNvPicPr/>
                  </pic:nvPicPr>
                  <pic:blipFill rotWithShape="1">
                    <a:blip r:embed="rId47"/>
                    <a:srcRect l="19705" t="8860" r="21172" b="8566"/>
                    <a:stretch/>
                  </pic:blipFill>
                  <pic:spPr bwMode="auto">
                    <a:xfrm>
                      <a:off x="0" y="0"/>
                      <a:ext cx="3536571" cy="6989788"/>
                    </a:xfrm>
                    <a:prstGeom prst="rect">
                      <a:avLst/>
                    </a:prstGeom>
                    <a:ln>
                      <a:noFill/>
                    </a:ln>
                    <a:extLst>
                      <a:ext uri="{53640926-AAD7-44D8-BBD7-CCE9431645EC}">
                        <a14:shadowObscured xmlns:a14="http://schemas.microsoft.com/office/drawing/2010/main"/>
                      </a:ext>
                    </a:extLst>
                  </pic:spPr>
                </pic:pic>
              </a:graphicData>
            </a:graphic>
          </wp:inline>
        </w:drawing>
      </w:r>
    </w:p>
    <w:p w14:paraId="48AF4AA1" w14:textId="6EEFAC87" w:rsidR="00F65435" w:rsidRDefault="0078057D" w:rsidP="00F65435">
      <w:pPr>
        <w:rPr>
          <w:rFonts w:cs="Times New Roman"/>
          <w:lang w:val="en-US"/>
        </w:rPr>
      </w:pPr>
      <w:r>
        <w:rPr>
          <w:lang w:val="en-US"/>
        </w:rPr>
        <w:t>Figure S</w:t>
      </w:r>
      <w:r w:rsidR="00F65435" w:rsidRPr="0087335F">
        <w:rPr>
          <w:lang w:val="en-US"/>
        </w:rPr>
        <w:t>26</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w:t>
      </w:r>
      <w:r w:rsidR="00F65435" w:rsidRPr="0087335F">
        <w:rPr>
          <w:lang w:val="en-US"/>
        </w:rPr>
        <w:t>with treatment duration at or above or below median</w:t>
      </w:r>
      <w:r w:rsidR="00F65435" w:rsidRPr="0087335F">
        <w:rPr>
          <w:rFonts w:cs="Times New Roman"/>
          <w:lang w:val="en-US"/>
        </w:rPr>
        <w:t xml:space="preserve">. </w:t>
      </w:r>
      <w:r w:rsidR="009F334B">
        <w:rPr>
          <w:rFonts w:cs="Times New Roman"/>
          <w:lang w:val="en-US"/>
        </w:rPr>
        <w:t>The treatment duration median was 52 weeks.</w:t>
      </w:r>
      <w:r w:rsidR="00F65435" w:rsidRPr="0087335F">
        <w:rPr>
          <w:rFonts w:cs="Times New Roman"/>
          <w:lang w:val="en-US"/>
        </w:rPr>
        <w:t xml:space="preserve"> </w:t>
      </w:r>
    </w:p>
    <w:p w14:paraId="2D3235B0" w14:textId="77777777" w:rsidR="00045C9A" w:rsidRPr="0087335F" w:rsidRDefault="00045C9A" w:rsidP="00F65435">
      <w:pPr>
        <w:rPr>
          <w:lang w:val="en-US"/>
        </w:rPr>
      </w:pPr>
    </w:p>
    <w:p w14:paraId="07CECE3F" w14:textId="5DEB60CD" w:rsidR="00F65435" w:rsidRPr="0087335F" w:rsidRDefault="0078057D" w:rsidP="00F65435">
      <w:pPr>
        <w:pStyle w:val="Heading3"/>
        <w:rPr>
          <w:noProof/>
          <w:lang w:val="en-US"/>
        </w:rPr>
      </w:pPr>
      <w:bookmarkStart w:id="118" w:name="_Toc170282698"/>
      <w:bookmarkStart w:id="119" w:name="_Toc172381637"/>
      <w:bookmarkStart w:id="120" w:name="_Toc212195780"/>
      <w:r>
        <w:rPr>
          <w:lang w:val="en-US"/>
        </w:rPr>
        <w:lastRenderedPageBreak/>
        <w:t>Figure S</w:t>
      </w:r>
      <w:r w:rsidR="00F65435" w:rsidRPr="0087335F">
        <w:rPr>
          <w:lang w:val="en-US"/>
        </w:rPr>
        <w:t xml:space="preserve">27. Subgroup analysis of the relative risk of serious adverse events with semaglutide versus placebo </w:t>
      </w:r>
      <w:bookmarkEnd w:id="118"/>
      <w:r w:rsidR="00F65435" w:rsidRPr="0087335F">
        <w:rPr>
          <w:lang w:val="en-US"/>
        </w:rPr>
        <w:t>with a dose of daily subcutaneous semaglutide at or above or below median.</w:t>
      </w:r>
      <w:bookmarkEnd w:id="119"/>
      <w:bookmarkEnd w:id="120"/>
      <w:r w:rsidR="00F65435" w:rsidRPr="0087335F">
        <w:rPr>
          <w:noProof/>
          <w:lang w:val="en-US"/>
        </w:rPr>
        <w:t xml:space="preserve"> </w:t>
      </w:r>
    </w:p>
    <w:p w14:paraId="23CAEC81" w14:textId="77777777" w:rsidR="00F65435" w:rsidRPr="0087335F" w:rsidRDefault="00F65435" w:rsidP="00F65435">
      <w:pPr>
        <w:rPr>
          <w:lang w:val="en-US"/>
        </w:rPr>
      </w:pPr>
      <w:r>
        <w:rPr>
          <w:noProof/>
          <w:lang w:val="en-US"/>
        </w:rPr>
        <w:drawing>
          <wp:inline distT="0" distB="0" distL="0" distR="0" wp14:anchorId="7515310C" wp14:editId="49078D59">
            <wp:extent cx="5683170" cy="5294320"/>
            <wp:effectExtent l="0" t="0" r="0" b="1905"/>
            <wp:docPr id="115556647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566477" name="Picture 1155566477"/>
                    <pic:cNvPicPr/>
                  </pic:nvPicPr>
                  <pic:blipFill rotWithShape="1">
                    <a:blip r:embed="rId48"/>
                    <a:srcRect l="11942" t="25457" r="12417" b="24751"/>
                    <a:stretch/>
                  </pic:blipFill>
                  <pic:spPr bwMode="auto">
                    <a:xfrm>
                      <a:off x="0" y="0"/>
                      <a:ext cx="5704602" cy="5314286"/>
                    </a:xfrm>
                    <a:prstGeom prst="rect">
                      <a:avLst/>
                    </a:prstGeom>
                    <a:ln>
                      <a:noFill/>
                    </a:ln>
                    <a:extLst>
                      <a:ext uri="{53640926-AAD7-44D8-BBD7-CCE9431645EC}">
                        <a14:shadowObscured xmlns:a14="http://schemas.microsoft.com/office/drawing/2010/main"/>
                      </a:ext>
                    </a:extLst>
                  </pic:spPr>
                </pic:pic>
              </a:graphicData>
            </a:graphic>
          </wp:inline>
        </w:drawing>
      </w:r>
    </w:p>
    <w:p w14:paraId="3ADFCB62" w14:textId="22A65665" w:rsidR="00F65435" w:rsidRPr="0087335F" w:rsidRDefault="0078057D" w:rsidP="00F65435">
      <w:pPr>
        <w:rPr>
          <w:lang w:val="en-US"/>
        </w:rPr>
      </w:pPr>
      <w:r>
        <w:rPr>
          <w:lang w:val="en-US"/>
        </w:rPr>
        <w:t>Figure S</w:t>
      </w:r>
      <w:r w:rsidR="00F65435" w:rsidRPr="0087335F">
        <w:rPr>
          <w:lang w:val="en-US"/>
        </w:rPr>
        <w:t>27</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w:t>
      </w:r>
      <w:r w:rsidR="00F65435" w:rsidRPr="0087335F">
        <w:rPr>
          <w:lang w:val="en-US"/>
        </w:rPr>
        <w:t>with a dose of daily subcutaneous semaglutide at or above or below median</w:t>
      </w:r>
      <w:r w:rsidR="00F65435" w:rsidRPr="0087335F">
        <w:rPr>
          <w:rFonts w:cs="Times New Roman"/>
          <w:lang w:val="en-US"/>
        </w:rPr>
        <w:t>.</w:t>
      </w:r>
      <w:r w:rsidR="009F334B" w:rsidRPr="009F334B">
        <w:rPr>
          <w:rFonts w:cs="Times New Roman"/>
          <w:lang w:val="en-US"/>
        </w:rPr>
        <w:t xml:space="preserve"> </w:t>
      </w:r>
      <w:r w:rsidR="009F334B">
        <w:rPr>
          <w:rFonts w:cs="Times New Roman"/>
          <w:lang w:val="en-US"/>
        </w:rPr>
        <w:t>The treatment dose median was 0.</w:t>
      </w:r>
      <w:r w:rsidR="002A3AED">
        <w:rPr>
          <w:rFonts w:cs="Times New Roman"/>
          <w:lang w:val="en-US"/>
        </w:rPr>
        <w:t>3</w:t>
      </w:r>
      <w:r w:rsidR="009F334B">
        <w:rPr>
          <w:rFonts w:cs="Times New Roman"/>
          <w:lang w:val="en-US"/>
        </w:rPr>
        <w:t xml:space="preserve"> mg per day.</w:t>
      </w:r>
      <w:r w:rsidR="00F65435" w:rsidRPr="0087335F">
        <w:rPr>
          <w:rFonts w:cs="Times New Roman"/>
          <w:lang w:val="en-US"/>
        </w:rPr>
        <w:t xml:space="preserve"> </w:t>
      </w:r>
      <w:r w:rsidR="008441BE">
        <w:rPr>
          <w:rFonts w:cs="Times New Roman"/>
          <w:lang w:val="en-US"/>
        </w:rPr>
        <w:t xml:space="preserve"> mg = milligram; FE = fast escalation; flex = flex dose.</w:t>
      </w:r>
    </w:p>
    <w:p w14:paraId="368A431F" w14:textId="77777777" w:rsidR="00F65435" w:rsidRPr="0087335F" w:rsidRDefault="00F65435" w:rsidP="00F65435">
      <w:pPr>
        <w:rPr>
          <w:lang w:val="en-US"/>
        </w:rPr>
      </w:pPr>
    </w:p>
    <w:p w14:paraId="713DD1E7" w14:textId="413542BD" w:rsidR="00F65435" w:rsidRPr="0087335F" w:rsidRDefault="0078057D" w:rsidP="00F65435">
      <w:pPr>
        <w:pStyle w:val="Heading3"/>
        <w:rPr>
          <w:lang w:val="en-US"/>
        </w:rPr>
      </w:pPr>
      <w:bookmarkStart w:id="121" w:name="_Toc170282699"/>
      <w:bookmarkStart w:id="122" w:name="_Toc172381638"/>
      <w:bookmarkStart w:id="123" w:name="_Toc212195781"/>
      <w:r>
        <w:rPr>
          <w:lang w:val="en-US"/>
        </w:rPr>
        <w:lastRenderedPageBreak/>
        <w:t>Figure S</w:t>
      </w:r>
      <w:r w:rsidR="00F65435" w:rsidRPr="0087335F">
        <w:rPr>
          <w:lang w:val="en-US"/>
        </w:rPr>
        <w:t>28. Subgroup analysis of the relative risk of serious adverse events with semaglutide versus placebo with a dose of daily subcutaneous semaglutide at or above or below median.</w:t>
      </w:r>
      <w:bookmarkEnd w:id="121"/>
      <w:bookmarkEnd w:id="122"/>
      <w:bookmarkEnd w:id="123"/>
    </w:p>
    <w:p w14:paraId="6BAA7C5B" w14:textId="77777777" w:rsidR="00F65435" w:rsidRPr="0087335F" w:rsidRDefault="00F65435" w:rsidP="00F65435">
      <w:pPr>
        <w:rPr>
          <w:lang w:val="en-US"/>
        </w:rPr>
      </w:pPr>
      <w:r>
        <w:rPr>
          <w:noProof/>
          <w:lang w:val="en-US"/>
        </w:rPr>
        <w:drawing>
          <wp:inline distT="0" distB="0" distL="0" distR="0" wp14:anchorId="41C67011" wp14:editId="74C602C1">
            <wp:extent cx="5694744" cy="5332214"/>
            <wp:effectExtent l="0" t="0" r="0" b="1905"/>
            <wp:docPr id="71642214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422143" name="Picture 716422143"/>
                    <pic:cNvPicPr/>
                  </pic:nvPicPr>
                  <pic:blipFill rotWithShape="1">
                    <a:blip r:embed="rId49"/>
                    <a:srcRect l="12341" t="25316" r="12614" b="25030"/>
                    <a:stretch/>
                  </pic:blipFill>
                  <pic:spPr bwMode="auto">
                    <a:xfrm>
                      <a:off x="0" y="0"/>
                      <a:ext cx="5719209" cy="5355122"/>
                    </a:xfrm>
                    <a:prstGeom prst="rect">
                      <a:avLst/>
                    </a:prstGeom>
                    <a:ln>
                      <a:noFill/>
                    </a:ln>
                    <a:extLst>
                      <a:ext uri="{53640926-AAD7-44D8-BBD7-CCE9431645EC}">
                        <a14:shadowObscured xmlns:a14="http://schemas.microsoft.com/office/drawing/2010/main"/>
                      </a:ext>
                    </a:extLst>
                  </pic:spPr>
                </pic:pic>
              </a:graphicData>
            </a:graphic>
          </wp:inline>
        </w:drawing>
      </w:r>
    </w:p>
    <w:p w14:paraId="0671AF6A" w14:textId="401A4BD5" w:rsidR="00F65435" w:rsidRPr="0087335F" w:rsidRDefault="0078057D" w:rsidP="00F65435">
      <w:pPr>
        <w:rPr>
          <w:lang w:val="en-US"/>
        </w:rPr>
      </w:pPr>
      <w:r>
        <w:rPr>
          <w:lang w:val="en-US"/>
        </w:rPr>
        <w:t>Figure S</w:t>
      </w:r>
      <w:r w:rsidR="00F65435" w:rsidRPr="0087335F">
        <w:rPr>
          <w:lang w:val="en-US"/>
        </w:rPr>
        <w:t>28</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w:t>
      </w:r>
      <w:r w:rsidR="00F65435" w:rsidRPr="0087335F">
        <w:rPr>
          <w:lang w:val="en-US"/>
        </w:rPr>
        <w:t>with a dose of daily subcutaneous semaglutide at or above or below median</w:t>
      </w:r>
      <w:r w:rsidR="00F65435" w:rsidRPr="0087335F">
        <w:rPr>
          <w:rFonts w:cs="Times New Roman"/>
          <w:lang w:val="en-US"/>
        </w:rPr>
        <w:t>.</w:t>
      </w:r>
      <w:r w:rsidR="009F334B" w:rsidRPr="009F334B">
        <w:rPr>
          <w:rFonts w:cs="Times New Roman"/>
          <w:lang w:val="en-US"/>
        </w:rPr>
        <w:t xml:space="preserve"> </w:t>
      </w:r>
      <w:r w:rsidR="009F334B">
        <w:rPr>
          <w:rFonts w:cs="Times New Roman"/>
          <w:lang w:val="en-US"/>
        </w:rPr>
        <w:t>The treatment dose median was 0.</w:t>
      </w:r>
      <w:r w:rsidR="002A3AED">
        <w:rPr>
          <w:rFonts w:cs="Times New Roman"/>
          <w:lang w:val="en-US"/>
        </w:rPr>
        <w:t>3</w:t>
      </w:r>
      <w:r w:rsidR="009F334B">
        <w:rPr>
          <w:rFonts w:cs="Times New Roman"/>
          <w:lang w:val="en-US"/>
        </w:rPr>
        <w:t xml:space="preserve"> mg per day.</w:t>
      </w:r>
      <w:r w:rsidR="00F65435" w:rsidRPr="0087335F">
        <w:rPr>
          <w:rFonts w:cs="Times New Roman"/>
          <w:lang w:val="en-US"/>
        </w:rPr>
        <w:t xml:space="preserve"> </w:t>
      </w:r>
      <w:r w:rsidR="008441BE" w:rsidRPr="008441BE">
        <w:rPr>
          <w:rFonts w:cs="Times New Roman"/>
          <w:lang w:val="en-US"/>
        </w:rPr>
        <w:t xml:space="preserve"> </w:t>
      </w:r>
      <w:r w:rsidR="008441BE">
        <w:rPr>
          <w:rFonts w:cs="Times New Roman"/>
          <w:lang w:val="en-US"/>
        </w:rPr>
        <w:t>mg = milligram; FE = fast escalation; flex = flex dose.</w:t>
      </w:r>
    </w:p>
    <w:p w14:paraId="52632ED4" w14:textId="77777777" w:rsidR="00F65435" w:rsidRPr="0087335F" w:rsidRDefault="00F65435" w:rsidP="00F65435">
      <w:pPr>
        <w:rPr>
          <w:lang w:val="en-US"/>
        </w:rPr>
      </w:pPr>
    </w:p>
    <w:p w14:paraId="42085322" w14:textId="5150A1C2" w:rsidR="00F65435" w:rsidRPr="0087335F" w:rsidRDefault="0078057D" w:rsidP="00F65435">
      <w:pPr>
        <w:pStyle w:val="Heading3"/>
        <w:rPr>
          <w:lang w:val="en-US"/>
        </w:rPr>
      </w:pPr>
      <w:bookmarkStart w:id="124" w:name="_Toc172381639"/>
      <w:bookmarkStart w:id="125" w:name="_Toc212195782"/>
      <w:bookmarkStart w:id="126" w:name="_Toc170282700"/>
      <w:r>
        <w:rPr>
          <w:lang w:val="en-US"/>
        </w:rPr>
        <w:lastRenderedPageBreak/>
        <w:t>Figure S</w:t>
      </w:r>
      <w:r w:rsidR="00F65435" w:rsidRPr="0087335F">
        <w:rPr>
          <w:lang w:val="en-US"/>
        </w:rPr>
        <w:t>29. Subgroup analysis of the relative risk of serious adverse events with semaglutide versus placebo with a dose of weekly subcutaneous semaglutide above or below median.</w:t>
      </w:r>
      <w:bookmarkEnd w:id="124"/>
      <w:bookmarkEnd w:id="125"/>
      <w:r w:rsidR="00F65435" w:rsidRPr="0087335F">
        <w:rPr>
          <w:lang w:val="en-US"/>
        </w:rPr>
        <w:t xml:space="preserve"> </w:t>
      </w:r>
      <w:bookmarkEnd w:id="126"/>
    </w:p>
    <w:p w14:paraId="546A0A34" w14:textId="77777777" w:rsidR="00F65435" w:rsidRPr="0087335F" w:rsidRDefault="00F65435" w:rsidP="00F65435">
      <w:pPr>
        <w:rPr>
          <w:lang w:val="en-US"/>
        </w:rPr>
      </w:pPr>
      <w:r>
        <w:rPr>
          <w:noProof/>
          <w:lang w:val="en-US"/>
        </w:rPr>
        <w:drawing>
          <wp:inline distT="0" distB="0" distL="0" distR="0" wp14:anchorId="6B64AA5C" wp14:editId="0FE87C31">
            <wp:extent cx="4340506" cy="6954270"/>
            <wp:effectExtent l="0" t="0" r="3175" b="5715"/>
            <wp:docPr id="1049758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5814" name="Picture 104975814"/>
                    <pic:cNvPicPr/>
                  </pic:nvPicPr>
                  <pic:blipFill rotWithShape="1">
                    <a:blip r:embed="rId50"/>
                    <a:srcRect l="13137" t="8861" r="13808" b="8429"/>
                    <a:stretch/>
                  </pic:blipFill>
                  <pic:spPr bwMode="auto">
                    <a:xfrm>
                      <a:off x="0" y="0"/>
                      <a:ext cx="4344920" cy="6961342"/>
                    </a:xfrm>
                    <a:prstGeom prst="rect">
                      <a:avLst/>
                    </a:prstGeom>
                    <a:ln>
                      <a:noFill/>
                    </a:ln>
                    <a:extLst>
                      <a:ext uri="{53640926-AAD7-44D8-BBD7-CCE9431645EC}">
                        <a14:shadowObscured xmlns:a14="http://schemas.microsoft.com/office/drawing/2010/main"/>
                      </a:ext>
                    </a:extLst>
                  </pic:spPr>
                </pic:pic>
              </a:graphicData>
            </a:graphic>
          </wp:inline>
        </w:drawing>
      </w:r>
    </w:p>
    <w:p w14:paraId="03165858" w14:textId="6D7E4763" w:rsidR="00F65435" w:rsidRPr="0087335F" w:rsidRDefault="0078057D" w:rsidP="00F65435">
      <w:pPr>
        <w:rPr>
          <w:lang w:val="en-US"/>
        </w:rPr>
      </w:pPr>
      <w:r>
        <w:rPr>
          <w:lang w:val="en-US"/>
        </w:rPr>
        <w:t>Figure S</w:t>
      </w:r>
      <w:r w:rsidR="00F65435" w:rsidRPr="0087335F">
        <w:rPr>
          <w:lang w:val="en-US"/>
        </w:rPr>
        <w:t>29</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w:t>
      </w:r>
      <w:r w:rsidR="00F65435" w:rsidRPr="0087335F">
        <w:rPr>
          <w:lang w:val="en-US"/>
        </w:rPr>
        <w:t>with a dose of weekly subcutaneous semaglutide above or below median</w:t>
      </w:r>
      <w:r w:rsidR="00F65435" w:rsidRPr="0087335F">
        <w:rPr>
          <w:rFonts w:cs="Times New Roman"/>
          <w:lang w:val="en-US"/>
        </w:rPr>
        <w:t xml:space="preserve">. </w:t>
      </w:r>
      <w:r w:rsidR="00D8436A">
        <w:rPr>
          <w:rFonts w:cs="Times New Roman"/>
          <w:lang w:val="en-US"/>
        </w:rPr>
        <w:t>The treatment dose median was 1.6 mg per week.</w:t>
      </w:r>
      <w:r w:rsidR="00F65435" w:rsidRPr="0087335F">
        <w:rPr>
          <w:rFonts w:cs="Times New Roman"/>
          <w:lang w:val="en-US"/>
        </w:rPr>
        <w:t xml:space="preserve"> </w:t>
      </w:r>
      <w:r w:rsidR="008441BE">
        <w:rPr>
          <w:rFonts w:cs="Times New Roman"/>
          <w:lang w:val="en-US"/>
        </w:rPr>
        <w:t xml:space="preserve"> mg = milligram; E = with dose escalation.</w:t>
      </w:r>
    </w:p>
    <w:p w14:paraId="0B47C738" w14:textId="1BEBC689" w:rsidR="00F65435" w:rsidRPr="0087335F" w:rsidRDefault="0078057D" w:rsidP="00F65435">
      <w:pPr>
        <w:pStyle w:val="Heading3"/>
        <w:rPr>
          <w:rFonts w:cs="Times New Roman"/>
          <w:lang w:val="en-US"/>
        </w:rPr>
      </w:pPr>
      <w:bookmarkStart w:id="127" w:name="_Toc170282701"/>
      <w:bookmarkStart w:id="128" w:name="_Toc172381640"/>
      <w:bookmarkStart w:id="129" w:name="_Toc212195783"/>
      <w:r>
        <w:rPr>
          <w:lang w:val="en-US"/>
        </w:rPr>
        <w:lastRenderedPageBreak/>
        <w:t>Figure S</w:t>
      </w:r>
      <w:r w:rsidR="00F65435" w:rsidRPr="0087335F">
        <w:rPr>
          <w:lang w:val="en-US"/>
        </w:rPr>
        <w:t xml:space="preserve">30. Subgroup analysis of the relative risk of serious adverse events with semaglutide versus placebo </w:t>
      </w:r>
      <w:bookmarkEnd w:id="127"/>
      <w:r w:rsidR="00F65435" w:rsidRPr="0087335F">
        <w:rPr>
          <w:lang w:val="en-US"/>
        </w:rPr>
        <w:t>with a dose of weekly subcutaneous semaglutide above or below median</w:t>
      </w:r>
      <w:r w:rsidR="00F65435" w:rsidRPr="0087335F">
        <w:rPr>
          <w:rFonts w:cs="Times New Roman"/>
          <w:szCs w:val="20"/>
          <w:lang w:val="en-US"/>
        </w:rPr>
        <w:t>.</w:t>
      </w:r>
      <w:bookmarkEnd w:id="128"/>
      <w:bookmarkEnd w:id="129"/>
      <w:r w:rsidR="00F65435" w:rsidRPr="0087335F">
        <w:rPr>
          <w:rFonts w:cs="Times New Roman"/>
          <w:lang w:val="en-US"/>
        </w:rPr>
        <w:t xml:space="preserve">  </w:t>
      </w:r>
    </w:p>
    <w:p w14:paraId="5BB25901" w14:textId="77777777" w:rsidR="00F65435" w:rsidRPr="0087335F" w:rsidRDefault="00F65435" w:rsidP="00F65435">
      <w:pPr>
        <w:rPr>
          <w:lang w:val="en-US"/>
        </w:rPr>
      </w:pPr>
      <w:r>
        <w:rPr>
          <w:noProof/>
          <w:lang w:val="en-US"/>
        </w:rPr>
        <w:drawing>
          <wp:inline distT="0" distB="0" distL="0" distR="0" wp14:anchorId="64F12583" wp14:editId="1238F7E5">
            <wp:extent cx="4352081" cy="6965694"/>
            <wp:effectExtent l="0" t="0" r="4445" b="0"/>
            <wp:docPr id="74476773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67736" name="Picture 744767736"/>
                    <pic:cNvPicPr/>
                  </pic:nvPicPr>
                  <pic:blipFill rotWithShape="1">
                    <a:blip r:embed="rId51"/>
                    <a:srcRect l="12738" t="8721" r="14010" b="8432"/>
                    <a:stretch/>
                  </pic:blipFill>
                  <pic:spPr bwMode="auto">
                    <a:xfrm>
                      <a:off x="0" y="0"/>
                      <a:ext cx="4357406" cy="6974216"/>
                    </a:xfrm>
                    <a:prstGeom prst="rect">
                      <a:avLst/>
                    </a:prstGeom>
                    <a:ln>
                      <a:noFill/>
                    </a:ln>
                    <a:extLst>
                      <a:ext uri="{53640926-AAD7-44D8-BBD7-CCE9431645EC}">
                        <a14:shadowObscured xmlns:a14="http://schemas.microsoft.com/office/drawing/2010/main"/>
                      </a:ext>
                    </a:extLst>
                  </pic:spPr>
                </pic:pic>
              </a:graphicData>
            </a:graphic>
          </wp:inline>
        </w:drawing>
      </w:r>
    </w:p>
    <w:p w14:paraId="640D6BE5" w14:textId="2BCB45D2" w:rsidR="00F65435" w:rsidRPr="0087335F" w:rsidRDefault="0078057D" w:rsidP="00F65435">
      <w:pPr>
        <w:rPr>
          <w:lang w:val="en-US"/>
        </w:rPr>
      </w:pPr>
      <w:r>
        <w:rPr>
          <w:lang w:val="en-US"/>
        </w:rPr>
        <w:t>Figure S</w:t>
      </w:r>
      <w:r w:rsidR="00F65435" w:rsidRPr="0087335F">
        <w:rPr>
          <w:lang w:val="en-US"/>
        </w:rPr>
        <w:t>30</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w:t>
      </w:r>
      <w:r w:rsidR="00F65435" w:rsidRPr="0087335F">
        <w:rPr>
          <w:lang w:val="en-US"/>
        </w:rPr>
        <w:t>with a dose of weekly subcutaneous semaglutide above or below median</w:t>
      </w:r>
      <w:r w:rsidR="00F65435" w:rsidRPr="0087335F">
        <w:rPr>
          <w:rFonts w:cs="Times New Roman"/>
          <w:lang w:val="en-US"/>
        </w:rPr>
        <w:t xml:space="preserve">. </w:t>
      </w:r>
      <w:r w:rsidR="00D8436A">
        <w:rPr>
          <w:rFonts w:cs="Times New Roman"/>
          <w:lang w:val="en-US"/>
        </w:rPr>
        <w:t>The treatment dose median was 1.6 mg per week.</w:t>
      </w:r>
      <w:r w:rsidR="00D8436A" w:rsidRPr="0087335F">
        <w:rPr>
          <w:rFonts w:cs="Times New Roman"/>
          <w:lang w:val="en-US"/>
        </w:rPr>
        <w:t xml:space="preserve"> </w:t>
      </w:r>
      <w:r w:rsidR="008441BE">
        <w:rPr>
          <w:rFonts w:cs="Times New Roman"/>
          <w:lang w:val="en-US"/>
        </w:rPr>
        <w:t xml:space="preserve"> mg = milligram; E = with dose escalation.</w:t>
      </w:r>
    </w:p>
    <w:p w14:paraId="71F11A5D" w14:textId="1C0BBDA6" w:rsidR="00F65435" w:rsidRPr="0087335F" w:rsidRDefault="0078057D" w:rsidP="00F65435">
      <w:pPr>
        <w:pStyle w:val="Heading3"/>
        <w:rPr>
          <w:lang w:val="en-US"/>
        </w:rPr>
      </w:pPr>
      <w:bookmarkStart w:id="130" w:name="_Toc172381641"/>
      <w:bookmarkStart w:id="131" w:name="_Toc212195784"/>
      <w:bookmarkStart w:id="132" w:name="_Toc170282702"/>
      <w:r>
        <w:rPr>
          <w:lang w:val="en-US"/>
        </w:rPr>
        <w:lastRenderedPageBreak/>
        <w:t>Figure S</w:t>
      </w:r>
      <w:r w:rsidR="00F65435" w:rsidRPr="0087335F">
        <w:rPr>
          <w:lang w:val="en-US"/>
        </w:rPr>
        <w:t>31. Subgroup analysis of the relative risk of serious adverse events with semaglutide versus placebo with a dose of daily oral semaglutide above or below median.</w:t>
      </w:r>
      <w:bookmarkEnd w:id="130"/>
      <w:bookmarkEnd w:id="131"/>
      <w:r w:rsidR="00F65435" w:rsidRPr="0087335F">
        <w:rPr>
          <w:lang w:val="en-US"/>
        </w:rPr>
        <w:t xml:space="preserve"> </w:t>
      </w:r>
      <w:bookmarkEnd w:id="132"/>
    </w:p>
    <w:p w14:paraId="498D4A63" w14:textId="77777777" w:rsidR="00F65435" w:rsidRPr="0087335F" w:rsidRDefault="00F65435" w:rsidP="00F65435">
      <w:pPr>
        <w:rPr>
          <w:lang w:val="en-US"/>
        </w:rPr>
      </w:pPr>
      <w:r>
        <w:rPr>
          <w:noProof/>
          <w:lang w:val="en-US"/>
        </w:rPr>
        <w:drawing>
          <wp:inline distT="0" distB="0" distL="0" distR="0" wp14:anchorId="2E8AD5D9" wp14:editId="1F3AAE84">
            <wp:extent cx="5798916" cy="6111470"/>
            <wp:effectExtent l="0" t="0" r="5080" b="0"/>
            <wp:docPr id="97922800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28006" name="Picture 979228006"/>
                    <pic:cNvPicPr/>
                  </pic:nvPicPr>
                  <pic:blipFill rotWithShape="1">
                    <a:blip r:embed="rId52"/>
                    <a:srcRect l="24541" t="12679" r="24830" b="11811"/>
                    <a:stretch/>
                  </pic:blipFill>
                  <pic:spPr bwMode="auto">
                    <a:xfrm>
                      <a:off x="0" y="0"/>
                      <a:ext cx="5845760" cy="6160839"/>
                    </a:xfrm>
                    <a:prstGeom prst="rect">
                      <a:avLst/>
                    </a:prstGeom>
                    <a:ln>
                      <a:noFill/>
                    </a:ln>
                    <a:extLst>
                      <a:ext uri="{53640926-AAD7-44D8-BBD7-CCE9431645EC}">
                        <a14:shadowObscured xmlns:a14="http://schemas.microsoft.com/office/drawing/2010/main"/>
                      </a:ext>
                    </a:extLst>
                  </pic:spPr>
                </pic:pic>
              </a:graphicData>
            </a:graphic>
          </wp:inline>
        </w:drawing>
      </w:r>
    </w:p>
    <w:p w14:paraId="4C6B8152" w14:textId="21DCC69C" w:rsidR="00F65435" w:rsidRPr="0087335F" w:rsidRDefault="0078057D" w:rsidP="00F65435">
      <w:pPr>
        <w:rPr>
          <w:lang w:val="en-US"/>
        </w:rPr>
      </w:pPr>
      <w:r>
        <w:rPr>
          <w:lang w:val="en-US"/>
        </w:rPr>
        <w:t>Figure S</w:t>
      </w:r>
      <w:r w:rsidR="00F65435" w:rsidRPr="0087335F">
        <w:rPr>
          <w:lang w:val="en-US"/>
        </w:rPr>
        <w:t>31</w:t>
      </w:r>
      <w:r w:rsidR="00F65435" w:rsidRPr="0087335F">
        <w:rPr>
          <w:rFonts w:cs="Times New Roman"/>
          <w:lang w:val="en-US"/>
        </w:rPr>
        <w:t xml:space="preserve">. </w:t>
      </w:r>
      <w:r w:rsidR="00F65435" w:rsidRPr="0087335F">
        <w:rPr>
          <w:lang w:val="en-US"/>
        </w:rPr>
        <w:t>Random-</w:t>
      </w:r>
      <w:r w:rsidR="00F65435" w:rsidRPr="0087335F">
        <w:rPr>
          <w:rFonts w:cs="Times New Roman"/>
          <w:lang w:val="en-US"/>
        </w:rPr>
        <w:t xml:space="preserve">effects subgroup meta-analysis of the relative risk of serious adverse events with semaglutide versus placebo </w:t>
      </w:r>
      <w:r w:rsidR="00F65435" w:rsidRPr="0087335F">
        <w:rPr>
          <w:lang w:val="en-US"/>
        </w:rPr>
        <w:t>with a dose of daily oral semaglutide above or below median</w:t>
      </w:r>
      <w:r w:rsidR="00F65435" w:rsidRPr="0087335F">
        <w:rPr>
          <w:rFonts w:cs="Times New Roman"/>
          <w:lang w:val="en-US"/>
        </w:rPr>
        <w:t xml:space="preserve">. </w:t>
      </w:r>
      <w:r w:rsidR="00D8436A">
        <w:rPr>
          <w:rFonts w:cs="Times New Roman"/>
          <w:lang w:val="en-US"/>
        </w:rPr>
        <w:t>The treatment dose median was 14 mg per day.</w:t>
      </w:r>
      <w:r w:rsidR="00F65435" w:rsidRPr="0087335F">
        <w:rPr>
          <w:rFonts w:cs="Times New Roman"/>
          <w:lang w:val="en-US"/>
        </w:rPr>
        <w:t xml:space="preserve"> </w:t>
      </w:r>
      <w:r w:rsidR="008441BE">
        <w:rPr>
          <w:rFonts w:cs="Times New Roman"/>
          <w:lang w:val="en-US"/>
        </w:rPr>
        <w:t xml:space="preserve"> mg = milligram; -wk dose esc. = -week dose escalation.</w:t>
      </w:r>
    </w:p>
    <w:p w14:paraId="534CF9F5" w14:textId="77777777" w:rsidR="00F65435" w:rsidRPr="0087335F" w:rsidRDefault="00F65435" w:rsidP="00F65435">
      <w:pPr>
        <w:rPr>
          <w:lang w:val="en-US"/>
        </w:rPr>
      </w:pPr>
      <w:r w:rsidRPr="0087335F">
        <w:rPr>
          <w:lang w:val="en-US"/>
        </w:rPr>
        <w:br w:type="textWrapping" w:clear="all"/>
      </w:r>
    </w:p>
    <w:p w14:paraId="4B1E1DAB" w14:textId="013B4F01" w:rsidR="00F65435" w:rsidRPr="0087335F" w:rsidRDefault="0078057D" w:rsidP="00F65435">
      <w:pPr>
        <w:pStyle w:val="Heading3"/>
        <w:rPr>
          <w:rFonts w:cs="Times New Roman"/>
          <w:lang w:val="en-US"/>
        </w:rPr>
      </w:pPr>
      <w:bookmarkStart w:id="133" w:name="_Toc170282703"/>
      <w:bookmarkStart w:id="134" w:name="_Toc172381642"/>
      <w:bookmarkStart w:id="135" w:name="_Toc212195785"/>
      <w:r>
        <w:rPr>
          <w:lang w:val="en-US"/>
        </w:rPr>
        <w:lastRenderedPageBreak/>
        <w:t>Figure S</w:t>
      </w:r>
      <w:r w:rsidR="00F65435" w:rsidRPr="0087335F">
        <w:rPr>
          <w:lang w:val="en-US"/>
        </w:rPr>
        <w:t xml:space="preserve">32. Subgroup analysis of the relative risk of serious adverse events with semaglutide versus placebo </w:t>
      </w:r>
      <w:bookmarkEnd w:id="133"/>
      <w:r w:rsidR="00F65435" w:rsidRPr="0087335F">
        <w:rPr>
          <w:lang w:val="en-US"/>
        </w:rPr>
        <w:t>with a dose of daily oral semaglutide above or below median</w:t>
      </w:r>
      <w:r w:rsidR="00F65435" w:rsidRPr="0087335F">
        <w:rPr>
          <w:rFonts w:cs="Times New Roman"/>
          <w:szCs w:val="20"/>
          <w:lang w:val="en-US"/>
        </w:rPr>
        <w:t>.</w:t>
      </w:r>
      <w:bookmarkEnd w:id="134"/>
      <w:bookmarkEnd w:id="135"/>
      <w:r w:rsidR="00F65435" w:rsidRPr="0087335F">
        <w:rPr>
          <w:rFonts w:cs="Times New Roman"/>
          <w:lang w:val="en-US"/>
        </w:rPr>
        <w:t xml:space="preserve"> </w:t>
      </w:r>
    </w:p>
    <w:p w14:paraId="5D651803" w14:textId="77777777" w:rsidR="00F65435" w:rsidRPr="0087335F" w:rsidRDefault="00F65435" w:rsidP="00F65435">
      <w:pPr>
        <w:rPr>
          <w:lang w:val="en-US"/>
        </w:rPr>
      </w:pPr>
      <w:r>
        <w:rPr>
          <w:noProof/>
          <w:lang w:val="en-US"/>
        </w:rPr>
        <w:drawing>
          <wp:inline distT="0" distB="0" distL="0" distR="0" wp14:anchorId="2945B8C6" wp14:editId="72CE4DF5">
            <wp:extent cx="5775767" cy="6109291"/>
            <wp:effectExtent l="0" t="0" r="3175" b="0"/>
            <wp:docPr id="167026541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265414" name="Picture 1670265414"/>
                    <pic:cNvPicPr/>
                  </pic:nvPicPr>
                  <pic:blipFill rotWithShape="1">
                    <a:blip r:embed="rId53"/>
                    <a:srcRect l="24541" t="12403" r="24830" b="11811"/>
                    <a:stretch/>
                  </pic:blipFill>
                  <pic:spPr bwMode="auto">
                    <a:xfrm>
                      <a:off x="0" y="0"/>
                      <a:ext cx="5813771" cy="6149490"/>
                    </a:xfrm>
                    <a:prstGeom prst="rect">
                      <a:avLst/>
                    </a:prstGeom>
                    <a:ln>
                      <a:noFill/>
                    </a:ln>
                    <a:extLst>
                      <a:ext uri="{53640926-AAD7-44D8-BBD7-CCE9431645EC}">
                        <a14:shadowObscured xmlns:a14="http://schemas.microsoft.com/office/drawing/2010/main"/>
                      </a:ext>
                    </a:extLst>
                  </pic:spPr>
                </pic:pic>
              </a:graphicData>
            </a:graphic>
          </wp:inline>
        </w:drawing>
      </w:r>
    </w:p>
    <w:p w14:paraId="0A5724B4" w14:textId="5598A5AD" w:rsidR="00F65435" w:rsidRPr="0087335F" w:rsidRDefault="0078057D" w:rsidP="00F65435">
      <w:pPr>
        <w:rPr>
          <w:lang w:val="en-US"/>
        </w:rPr>
      </w:pPr>
      <w:r>
        <w:rPr>
          <w:lang w:val="en-US"/>
        </w:rPr>
        <w:t>Figure S</w:t>
      </w:r>
      <w:r w:rsidR="00F65435" w:rsidRPr="0087335F">
        <w:rPr>
          <w:lang w:val="en-US"/>
        </w:rPr>
        <w:t>32</w:t>
      </w:r>
      <w:r w:rsidR="00F65435" w:rsidRPr="0087335F">
        <w:rPr>
          <w:rFonts w:cs="Times New Roman"/>
          <w:lang w:val="en-US"/>
        </w:rPr>
        <w:t xml:space="preserve">. </w:t>
      </w:r>
      <w:r w:rsidR="00F65435" w:rsidRPr="0087335F">
        <w:rPr>
          <w:lang w:val="en-US"/>
        </w:rPr>
        <w:t>Fixed-effect</w:t>
      </w:r>
      <w:r w:rsidR="00F65435" w:rsidRPr="0087335F">
        <w:rPr>
          <w:rFonts w:cs="Times New Roman"/>
          <w:lang w:val="en-US"/>
        </w:rPr>
        <w:t xml:space="preserve"> subgroup meta-analysis of the relative risk of serious adverse events with semaglutide versus placebo </w:t>
      </w:r>
      <w:r w:rsidR="00F65435" w:rsidRPr="0087335F">
        <w:rPr>
          <w:lang w:val="en-US"/>
        </w:rPr>
        <w:t>with a dose of daily oral semaglutide above or below median</w:t>
      </w:r>
      <w:r w:rsidR="00F65435" w:rsidRPr="0087335F">
        <w:rPr>
          <w:rFonts w:cs="Times New Roman"/>
          <w:lang w:val="en-US"/>
        </w:rPr>
        <w:t>.</w:t>
      </w:r>
      <w:r w:rsidR="00D8436A" w:rsidRPr="00D8436A">
        <w:rPr>
          <w:rFonts w:cs="Times New Roman"/>
          <w:lang w:val="en-US"/>
        </w:rPr>
        <w:t xml:space="preserve"> </w:t>
      </w:r>
      <w:r w:rsidR="00D8436A">
        <w:rPr>
          <w:rFonts w:cs="Times New Roman"/>
          <w:lang w:val="en-US"/>
        </w:rPr>
        <w:t>The treatment dose median was 14 mg per day.</w:t>
      </w:r>
      <w:r w:rsidR="00F65435" w:rsidRPr="0087335F">
        <w:rPr>
          <w:rFonts w:cs="Times New Roman"/>
          <w:lang w:val="en-US"/>
        </w:rPr>
        <w:t xml:space="preserve"> </w:t>
      </w:r>
      <w:r w:rsidR="008441BE">
        <w:rPr>
          <w:rFonts w:cs="Times New Roman"/>
          <w:lang w:val="en-US"/>
        </w:rPr>
        <w:t xml:space="preserve"> mg = milligram; -wk dose esc. = -week dose escalation.</w:t>
      </w:r>
    </w:p>
    <w:p w14:paraId="4C27B94C" w14:textId="77777777" w:rsidR="00F65435" w:rsidRPr="0087335F" w:rsidRDefault="00F65435" w:rsidP="00F65435">
      <w:pPr>
        <w:rPr>
          <w:lang w:val="en-US"/>
        </w:rPr>
      </w:pPr>
    </w:p>
    <w:p w14:paraId="2AFC8362" w14:textId="5C18C493" w:rsidR="00F65435" w:rsidRPr="0087335F" w:rsidRDefault="0078057D" w:rsidP="00F65435">
      <w:pPr>
        <w:pStyle w:val="Heading3"/>
        <w:rPr>
          <w:lang w:val="en-US"/>
        </w:rPr>
      </w:pPr>
      <w:bookmarkStart w:id="136" w:name="_Toc170282704"/>
      <w:bookmarkStart w:id="137" w:name="_Toc172381643"/>
      <w:bookmarkStart w:id="138" w:name="_Toc212195786"/>
      <w:r>
        <w:rPr>
          <w:lang w:val="en-US"/>
        </w:rPr>
        <w:lastRenderedPageBreak/>
        <w:t>Figure S</w:t>
      </w:r>
      <w:r w:rsidR="00F65435" w:rsidRPr="0087335F">
        <w:rPr>
          <w:lang w:val="en-US"/>
        </w:rPr>
        <w:t xml:space="preserve">33: </w:t>
      </w:r>
      <w:bookmarkEnd w:id="136"/>
      <w:bookmarkEnd w:id="137"/>
      <w:r w:rsidR="00CF5B73">
        <w:rPr>
          <w:lang w:val="en-US"/>
        </w:rPr>
        <w:t>Post-hoc meta-regression of serious adverse events (age and body-mass index)</w:t>
      </w:r>
      <w:bookmarkEnd w:id="138"/>
    </w:p>
    <w:p w14:paraId="34491A39" w14:textId="3D3A165E" w:rsidR="00F65435" w:rsidRPr="0087335F" w:rsidRDefault="00CF5B73" w:rsidP="00F65435">
      <w:pPr>
        <w:rPr>
          <w:lang w:val="en-US"/>
        </w:rPr>
      </w:pPr>
      <w:r>
        <w:rPr>
          <w:noProof/>
          <w:lang w:val="en-US"/>
        </w:rPr>
        <w:drawing>
          <wp:inline distT="0" distB="0" distL="0" distR="0" wp14:anchorId="330FCB42" wp14:editId="4A632536">
            <wp:extent cx="5943600" cy="4027805"/>
            <wp:effectExtent l="0" t="0" r="0" b="0"/>
            <wp:docPr id="89260800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08005" name="Picture 5" descr="A screenshot of a computer&#10;&#10;AI-generated content may be incorrect."/>
                    <pic:cNvPicPr/>
                  </pic:nvPicPr>
                  <pic:blipFill>
                    <a:blip r:embed="rId54">
                      <a:extLst>
                        <a:ext uri="{28A0092B-C50C-407E-A947-70E740481C1C}">
                          <a14:useLocalDpi xmlns:a14="http://schemas.microsoft.com/office/drawing/2010/main" val="0"/>
                        </a:ext>
                      </a:extLst>
                    </a:blip>
                    <a:stretch>
                      <a:fillRect/>
                    </a:stretch>
                  </pic:blipFill>
                  <pic:spPr>
                    <a:xfrm>
                      <a:off x="0" y="0"/>
                      <a:ext cx="5943600" cy="4027805"/>
                    </a:xfrm>
                    <a:prstGeom prst="rect">
                      <a:avLst/>
                    </a:prstGeom>
                  </pic:spPr>
                </pic:pic>
              </a:graphicData>
            </a:graphic>
          </wp:inline>
        </w:drawing>
      </w:r>
    </w:p>
    <w:p w14:paraId="737FCB74" w14:textId="7878DB41" w:rsidR="00F65435" w:rsidRPr="0087335F" w:rsidRDefault="0078057D" w:rsidP="00F65435">
      <w:pPr>
        <w:rPr>
          <w:lang w:val="en-US"/>
        </w:rPr>
      </w:pPr>
      <w:r>
        <w:rPr>
          <w:lang w:val="en-US"/>
        </w:rPr>
        <w:t>Figure S</w:t>
      </w:r>
      <w:r w:rsidR="00F65435" w:rsidRPr="0087335F">
        <w:rPr>
          <w:lang w:val="en-US"/>
        </w:rPr>
        <w:t>33</w:t>
      </w:r>
      <w:r w:rsidR="00F65435" w:rsidRPr="0087335F">
        <w:rPr>
          <w:rFonts w:cs="Times New Roman"/>
          <w:lang w:val="en-US"/>
        </w:rPr>
        <w:t xml:space="preserve">. </w:t>
      </w:r>
      <w:r w:rsidR="00CF5B73">
        <w:rPr>
          <w:rFonts w:cs="Times New Roman"/>
          <w:lang w:val="en-US"/>
        </w:rPr>
        <w:t xml:space="preserve">Post-hoc meta-regression of serious adverse events </w:t>
      </w:r>
      <w:r w:rsidR="00CB3415">
        <w:rPr>
          <w:rFonts w:cs="Times New Roman"/>
          <w:lang w:val="en-US"/>
        </w:rPr>
        <w:t>by</w:t>
      </w:r>
      <w:r w:rsidR="00CF5B73">
        <w:rPr>
          <w:rFonts w:cs="Times New Roman"/>
          <w:lang w:val="en-US"/>
        </w:rPr>
        <w:t xml:space="preserve"> age and body-mass index.</w:t>
      </w:r>
      <w:r w:rsidR="00CB3415">
        <w:rPr>
          <w:rFonts w:cs="Times New Roman"/>
          <w:lang w:val="en-US"/>
        </w:rPr>
        <w:t xml:space="preserve"> Both covariates were significantly associated with the effect estimates (p = 0.02 and p &lt; 0.001, respectively), suggesting that</w:t>
      </w:r>
      <w:r w:rsidR="00CF5B73">
        <w:rPr>
          <w:rFonts w:cs="Times New Roman"/>
          <w:lang w:val="en-US"/>
        </w:rPr>
        <w:t xml:space="preserve"> age and body-mass index may explain some of the observed hetero</w:t>
      </w:r>
      <w:r w:rsidR="001D7CEE">
        <w:rPr>
          <w:rFonts w:cs="Times New Roman"/>
          <w:lang w:val="en-US"/>
        </w:rPr>
        <w:t xml:space="preserve">geneity. The </w:t>
      </w:r>
      <w:r w:rsidR="00CB3415">
        <w:rPr>
          <w:rFonts w:cs="Times New Roman"/>
          <w:lang w:val="en-US"/>
        </w:rPr>
        <w:t xml:space="preserve">negative </w:t>
      </w:r>
      <w:r w:rsidR="001D7CEE">
        <w:rPr>
          <w:rFonts w:cs="Times New Roman"/>
          <w:lang w:val="en-US"/>
        </w:rPr>
        <w:t xml:space="preserve">coefficients </w:t>
      </w:r>
      <w:r w:rsidR="00CB3415">
        <w:rPr>
          <w:rFonts w:cs="Times New Roman"/>
          <w:lang w:val="en-US"/>
        </w:rPr>
        <w:t>indicate</w:t>
      </w:r>
      <w:r w:rsidR="001D7CEE">
        <w:rPr>
          <w:rFonts w:cs="Times New Roman"/>
          <w:lang w:val="en-US"/>
        </w:rPr>
        <w:t xml:space="preserve"> that</w:t>
      </w:r>
      <w:r w:rsidR="00CF5B73">
        <w:rPr>
          <w:rFonts w:cs="Times New Roman"/>
          <w:lang w:val="en-US"/>
        </w:rPr>
        <w:t xml:space="preserve"> the risk of serious adverse event</w:t>
      </w:r>
      <w:r w:rsidR="00CB3415">
        <w:rPr>
          <w:rFonts w:cs="Times New Roman"/>
          <w:lang w:val="en-US"/>
        </w:rPr>
        <w:t>s</w:t>
      </w:r>
      <w:r w:rsidR="00CF5B73">
        <w:rPr>
          <w:rFonts w:cs="Times New Roman"/>
          <w:lang w:val="en-US"/>
        </w:rPr>
        <w:t xml:space="preserve"> decreases with increasing age and body-mass index</w:t>
      </w:r>
      <w:r w:rsidR="00CB3415">
        <w:rPr>
          <w:rFonts w:cs="Times New Roman"/>
          <w:lang w:val="en-US"/>
        </w:rPr>
        <w:t>, implying a more</w:t>
      </w:r>
      <w:r w:rsidR="00CF5B73">
        <w:rPr>
          <w:rFonts w:cs="Times New Roman"/>
          <w:lang w:val="en-US"/>
        </w:rPr>
        <w:t xml:space="preserve"> pronounced </w:t>
      </w:r>
      <w:r w:rsidR="00CB3415">
        <w:rPr>
          <w:rFonts w:cs="Times New Roman"/>
          <w:lang w:val="en-US"/>
        </w:rPr>
        <w:t xml:space="preserve">beneficial effect of semaglutide </w:t>
      </w:r>
      <w:r w:rsidR="00CF5B73">
        <w:rPr>
          <w:rFonts w:cs="Times New Roman"/>
          <w:lang w:val="en-US"/>
        </w:rPr>
        <w:t xml:space="preserve">in </w:t>
      </w:r>
      <w:r w:rsidR="00CB3415">
        <w:rPr>
          <w:rFonts w:cs="Times New Roman"/>
          <w:lang w:val="en-US"/>
        </w:rPr>
        <w:t>older</w:t>
      </w:r>
      <w:r w:rsidR="00CF5B73">
        <w:rPr>
          <w:rFonts w:cs="Times New Roman"/>
          <w:lang w:val="en-US"/>
        </w:rPr>
        <w:t xml:space="preserve"> and more overweight pa</w:t>
      </w:r>
      <w:r w:rsidR="001D7CEE">
        <w:rPr>
          <w:rFonts w:cs="Times New Roman"/>
          <w:lang w:val="en-US"/>
        </w:rPr>
        <w:t>rticipants</w:t>
      </w:r>
      <w:r w:rsidR="00CF5B73">
        <w:rPr>
          <w:rFonts w:cs="Times New Roman"/>
          <w:lang w:val="en-US"/>
        </w:rPr>
        <w:t>.</w:t>
      </w:r>
    </w:p>
    <w:p w14:paraId="08AD1DAD" w14:textId="77777777" w:rsidR="00F65435" w:rsidRPr="00916409" w:rsidRDefault="00F65435" w:rsidP="00F65435">
      <w:pPr>
        <w:rPr>
          <w:lang w:val="en-US"/>
        </w:rPr>
      </w:pPr>
    </w:p>
    <w:p w14:paraId="0689A260" w14:textId="77777777" w:rsidR="00F94164" w:rsidRPr="0087335F" w:rsidRDefault="00F94164">
      <w:pPr>
        <w:spacing w:after="160" w:line="278" w:lineRule="auto"/>
        <w:rPr>
          <w:rFonts w:eastAsiaTheme="majorEastAsia" w:cstheme="majorBidi"/>
          <w:b/>
          <w:szCs w:val="32"/>
          <w:lang w:val="en-US"/>
        </w:rPr>
      </w:pPr>
      <w:r w:rsidRPr="0087335F">
        <w:rPr>
          <w:lang w:val="en-US"/>
        </w:rPr>
        <w:br w:type="page"/>
      </w:r>
    </w:p>
    <w:p w14:paraId="09980958" w14:textId="5466CB14" w:rsidR="001F2017" w:rsidRPr="0087335F" w:rsidRDefault="001F2017" w:rsidP="001F2017">
      <w:pPr>
        <w:pStyle w:val="Heading2"/>
      </w:pPr>
      <w:bookmarkStart w:id="139" w:name="_Toc212195787"/>
      <w:r w:rsidRPr="0087335F">
        <w:lastRenderedPageBreak/>
        <w:t>Individual serious adverse events (SAE)</w:t>
      </w:r>
      <w:bookmarkEnd w:id="1"/>
      <w:bookmarkEnd w:id="2"/>
      <w:bookmarkEnd w:id="139"/>
    </w:p>
    <w:p w14:paraId="2871F7D7" w14:textId="46DA62D5" w:rsidR="0035753C" w:rsidRPr="0087335F" w:rsidRDefault="00032D69" w:rsidP="007C5C60">
      <w:pPr>
        <w:pStyle w:val="Heading2"/>
      </w:pPr>
      <w:bookmarkStart w:id="140" w:name="_Toc212195788"/>
      <w:r w:rsidRPr="0087335F">
        <w:t>Harmful SAEs</w:t>
      </w:r>
      <w:bookmarkStart w:id="141" w:name="_Toc172381645"/>
      <w:bookmarkStart w:id="142" w:name="_Toc170282706"/>
      <w:bookmarkEnd w:id="140"/>
    </w:p>
    <w:p w14:paraId="68CD2B1F" w14:textId="0037F64B" w:rsidR="0035753C" w:rsidRPr="0087335F" w:rsidRDefault="0078057D" w:rsidP="0035753C">
      <w:pPr>
        <w:pStyle w:val="Heading3"/>
        <w:rPr>
          <w:lang w:val="en-US"/>
        </w:rPr>
      </w:pPr>
      <w:bookmarkStart w:id="143" w:name="_Toc212195789"/>
      <w:r>
        <w:rPr>
          <w:lang w:val="en-US"/>
        </w:rPr>
        <w:t>Figure S</w:t>
      </w:r>
      <w:r w:rsidR="0035753C" w:rsidRPr="0087335F">
        <w:rPr>
          <w:lang w:val="en-US"/>
        </w:rPr>
        <w:t>3</w:t>
      </w:r>
      <w:r w:rsidR="005A27EB" w:rsidRPr="0087335F">
        <w:rPr>
          <w:lang w:val="en-US"/>
        </w:rPr>
        <w:t>4</w:t>
      </w:r>
      <w:r w:rsidR="0035753C" w:rsidRPr="0087335F">
        <w:rPr>
          <w:lang w:val="en-US"/>
        </w:rPr>
        <w:t xml:space="preserve">. The relative risk of </w:t>
      </w:r>
      <w:r w:rsidR="0087335F" w:rsidRPr="0087335F">
        <w:rPr>
          <w:lang w:val="en-US"/>
        </w:rPr>
        <w:t>diarrhea</w:t>
      </w:r>
      <w:r w:rsidR="0035753C" w:rsidRPr="0087335F">
        <w:rPr>
          <w:lang w:val="en-US"/>
        </w:rPr>
        <w:t xml:space="preserve"> (SAE) with semaglutide versus placebo.</w:t>
      </w:r>
      <w:bookmarkEnd w:id="143"/>
      <w:r w:rsidR="0035753C" w:rsidRPr="0087335F">
        <w:rPr>
          <w:lang w:val="en-US"/>
        </w:rPr>
        <w:t xml:space="preserve">  </w:t>
      </w:r>
    </w:p>
    <w:p w14:paraId="21FC3375" w14:textId="0C4D7AEE" w:rsidR="0035753C" w:rsidRPr="0087335F" w:rsidRDefault="00101437" w:rsidP="0035753C">
      <w:pPr>
        <w:rPr>
          <w:lang w:val="en-US"/>
        </w:rPr>
      </w:pPr>
      <w:r w:rsidRPr="0087335F">
        <w:rPr>
          <w:noProof/>
          <w:lang w:val="en-US"/>
        </w:rPr>
        <w:drawing>
          <wp:inline distT="0" distB="0" distL="0" distR="0" wp14:anchorId="1371A0E1" wp14:editId="0F19C918">
            <wp:extent cx="5954233" cy="3560339"/>
            <wp:effectExtent l="0" t="0" r="2540" b="0"/>
            <wp:docPr id="5088757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875789" name="Picture 508875789"/>
                    <pic:cNvPicPr/>
                  </pic:nvPicPr>
                  <pic:blipFill rotWithShape="1">
                    <a:blip r:embed="rId55"/>
                    <a:srcRect l="12071" t="34496" r="12401" b="33591"/>
                    <a:stretch/>
                  </pic:blipFill>
                  <pic:spPr bwMode="auto">
                    <a:xfrm>
                      <a:off x="0" y="0"/>
                      <a:ext cx="5986988" cy="3579925"/>
                    </a:xfrm>
                    <a:prstGeom prst="rect">
                      <a:avLst/>
                    </a:prstGeom>
                    <a:ln>
                      <a:noFill/>
                    </a:ln>
                    <a:extLst>
                      <a:ext uri="{53640926-AAD7-44D8-BBD7-CCE9431645EC}">
                        <a14:shadowObscured xmlns:a14="http://schemas.microsoft.com/office/drawing/2010/main"/>
                      </a:ext>
                    </a:extLst>
                  </pic:spPr>
                </pic:pic>
              </a:graphicData>
            </a:graphic>
          </wp:inline>
        </w:drawing>
      </w:r>
    </w:p>
    <w:p w14:paraId="634ED842" w14:textId="3F300F36" w:rsidR="0035753C" w:rsidRPr="0087335F" w:rsidRDefault="0078057D" w:rsidP="0035753C">
      <w:pPr>
        <w:rPr>
          <w:lang w:val="en-US"/>
        </w:rPr>
      </w:pPr>
      <w:r>
        <w:rPr>
          <w:lang w:val="en-US"/>
        </w:rPr>
        <w:t>Figure S</w:t>
      </w:r>
      <w:r w:rsidR="0035753C" w:rsidRPr="0087335F">
        <w:rPr>
          <w:lang w:val="en-US"/>
        </w:rPr>
        <w:t>3</w:t>
      </w:r>
      <w:r w:rsidR="005A27EB" w:rsidRPr="0087335F">
        <w:rPr>
          <w:lang w:val="en-US"/>
        </w:rPr>
        <w:t>4</w:t>
      </w:r>
      <w:r w:rsidR="0035753C" w:rsidRPr="0087335F">
        <w:rPr>
          <w:rFonts w:cs="Times New Roman"/>
          <w:lang w:val="en-US"/>
        </w:rPr>
        <w:t xml:space="preserve">. </w:t>
      </w:r>
      <w:r w:rsidR="0035753C" w:rsidRPr="0087335F">
        <w:rPr>
          <w:lang w:val="en-US"/>
        </w:rPr>
        <w:t>Random-</w:t>
      </w:r>
      <w:r w:rsidR="0035753C" w:rsidRPr="0087335F">
        <w:rPr>
          <w:rFonts w:cs="Times New Roman"/>
          <w:lang w:val="en-US"/>
        </w:rPr>
        <w:t xml:space="preserve">effects meta-analysis of the relative risk of </w:t>
      </w:r>
      <w:r w:rsidR="0087335F" w:rsidRPr="0087335F">
        <w:rPr>
          <w:lang w:val="en-US"/>
        </w:rPr>
        <w:t>diarrhea</w:t>
      </w:r>
      <w:r w:rsidR="0035753C" w:rsidRPr="0087335F">
        <w:rPr>
          <w:rFonts w:cs="Times New Roman"/>
          <w:lang w:val="en-US"/>
        </w:rPr>
        <w:t xml:space="preserve"> (an individual serious adverse event (SAE)). </w:t>
      </w:r>
    </w:p>
    <w:p w14:paraId="62CB4420" w14:textId="77777777" w:rsidR="0035753C" w:rsidRPr="0087335F" w:rsidRDefault="0035753C" w:rsidP="0035753C">
      <w:pPr>
        <w:rPr>
          <w:lang w:val="en-US"/>
        </w:rPr>
      </w:pPr>
    </w:p>
    <w:p w14:paraId="2B016BE6" w14:textId="6A6A2910" w:rsidR="0035753C" w:rsidRPr="0087335F" w:rsidRDefault="0078057D" w:rsidP="0035753C">
      <w:pPr>
        <w:pStyle w:val="Heading3"/>
        <w:rPr>
          <w:lang w:val="en-US"/>
        </w:rPr>
      </w:pPr>
      <w:bookmarkStart w:id="144" w:name="_Toc212195790"/>
      <w:r>
        <w:rPr>
          <w:lang w:val="en-US"/>
        </w:rPr>
        <w:lastRenderedPageBreak/>
        <w:t>Figure S</w:t>
      </w:r>
      <w:r w:rsidR="00101437" w:rsidRPr="0087335F">
        <w:rPr>
          <w:lang w:val="en-US"/>
        </w:rPr>
        <w:t>3</w:t>
      </w:r>
      <w:r w:rsidR="005A27EB" w:rsidRPr="0087335F">
        <w:rPr>
          <w:lang w:val="en-US"/>
        </w:rPr>
        <w:t>5</w:t>
      </w:r>
      <w:r w:rsidR="0035753C" w:rsidRPr="0087335F">
        <w:rPr>
          <w:lang w:val="en-US"/>
        </w:rPr>
        <w:t xml:space="preserve">. The relative risk of </w:t>
      </w:r>
      <w:r w:rsidR="0087335F" w:rsidRPr="0087335F">
        <w:rPr>
          <w:lang w:val="en-US"/>
        </w:rPr>
        <w:t>diarrhea</w:t>
      </w:r>
      <w:r w:rsidR="00101437" w:rsidRPr="0087335F">
        <w:rPr>
          <w:lang w:val="en-US"/>
        </w:rPr>
        <w:t xml:space="preserve"> </w:t>
      </w:r>
      <w:r w:rsidR="0035753C" w:rsidRPr="0087335F">
        <w:rPr>
          <w:lang w:val="en-US"/>
        </w:rPr>
        <w:t>(SAE) with semaglutide versus placebo.</w:t>
      </w:r>
      <w:bookmarkEnd w:id="144"/>
      <w:r w:rsidR="0035753C" w:rsidRPr="0087335F">
        <w:rPr>
          <w:lang w:val="en-US"/>
        </w:rPr>
        <w:t xml:space="preserve">  </w:t>
      </w:r>
    </w:p>
    <w:p w14:paraId="70951C16" w14:textId="38B4C846" w:rsidR="0035753C" w:rsidRPr="0087335F" w:rsidRDefault="00101437" w:rsidP="0035753C">
      <w:pPr>
        <w:rPr>
          <w:lang w:val="en-US"/>
        </w:rPr>
      </w:pPr>
      <w:r w:rsidRPr="0087335F">
        <w:rPr>
          <w:noProof/>
          <w:lang w:val="en-US"/>
        </w:rPr>
        <w:drawing>
          <wp:inline distT="0" distB="0" distL="0" distR="0" wp14:anchorId="0A73FBD3" wp14:editId="328B6E60">
            <wp:extent cx="6049926" cy="3600090"/>
            <wp:effectExtent l="0" t="0" r="0" b="0"/>
            <wp:docPr id="19322043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04326" name="Picture 1932204326"/>
                    <pic:cNvPicPr/>
                  </pic:nvPicPr>
                  <pic:blipFill rotWithShape="1">
                    <a:blip r:embed="rId56"/>
                    <a:srcRect l="12066" t="34367" r="12033" b="33718"/>
                    <a:stretch/>
                  </pic:blipFill>
                  <pic:spPr bwMode="auto">
                    <a:xfrm>
                      <a:off x="0" y="0"/>
                      <a:ext cx="6090802" cy="3624414"/>
                    </a:xfrm>
                    <a:prstGeom prst="rect">
                      <a:avLst/>
                    </a:prstGeom>
                    <a:ln>
                      <a:noFill/>
                    </a:ln>
                    <a:extLst>
                      <a:ext uri="{53640926-AAD7-44D8-BBD7-CCE9431645EC}">
                        <a14:shadowObscured xmlns:a14="http://schemas.microsoft.com/office/drawing/2010/main"/>
                      </a:ext>
                    </a:extLst>
                  </pic:spPr>
                </pic:pic>
              </a:graphicData>
            </a:graphic>
          </wp:inline>
        </w:drawing>
      </w:r>
    </w:p>
    <w:p w14:paraId="2363676A" w14:textId="71A8C021" w:rsidR="0035753C" w:rsidRPr="0087335F" w:rsidRDefault="0078057D" w:rsidP="0035753C">
      <w:pPr>
        <w:rPr>
          <w:lang w:val="en-US"/>
        </w:rPr>
      </w:pPr>
      <w:r>
        <w:rPr>
          <w:lang w:val="en-US"/>
        </w:rPr>
        <w:t>Figure S</w:t>
      </w:r>
      <w:r w:rsidR="00101437" w:rsidRPr="0087335F">
        <w:rPr>
          <w:lang w:val="en-US"/>
        </w:rPr>
        <w:t>3</w:t>
      </w:r>
      <w:r w:rsidR="005A27EB" w:rsidRPr="0087335F">
        <w:rPr>
          <w:lang w:val="en-US"/>
        </w:rPr>
        <w:t>5</w:t>
      </w:r>
      <w:r w:rsidR="0035753C" w:rsidRPr="0087335F">
        <w:rPr>
          <w:rFonts w:cs="Times New Roman"/>
          <w:lang w:val="en-US"/>
        </w:rPr>
        <w:t xml:space="preserve">. </w:t>
      </w:r>
      <w:r w:rsidR="0035753C" w:rsidRPr="0087335F">
        <w:rPr>
          <w:lang w:val="en-US"/>
        </w:rPr>
        <w:t>Fixed-</w:t>
      </w:r>
      <w:r w:rsidR="0035753C" w:rsidRPr="0087335F">
        <w:rPr>
          <w:rFonts w:cs="Times New Roman"/>
          <w:lang w:val="en-US"/>
        </w:rPr>
        <w:t xml:space="preserve">effect meta-analysis of the relative risk of </w:t>
      </w:r>
      <w:r w:rsidR="0087335F" w:rsidRPr="0087335F">
        <w:rPr>
          <w:lang w:val="en-US"/>
        </w:rPr>
        <w:t>diarrhea</w:t>
      </w:r>
      <w:r w:rsidR="0035753C" w:rsidRPr="0087335F">
        <w:rPr>
          <w:rFonts w:cs="Times New Roman"/>
          <w:lang w:val="en-US"/>
        </w:rPr>
        <w:t xml:space="preserve"> (an individual serious adverse event (SAE)). </w:t>
      </w:r>
    </w:p>
    <w:p w14:paraId="378304E1" w14:textId="77777777" w:rsidR="0035753C" w:rsidRPr="0087335F" w:rsidRDefault="0035753C" w:rsidP="0035753C">
      <w:pPr>
        <w:rPr>
          <w:lang w:val="en-US"/>
        </w:rPr>
      </w:pPr>
    </w:p>
    <w:p w14:paraId="3E3AA9EF" w14:textId="4A45297D" w:rsidR="00F811E4" w:rsidRPr="0087335F" w:rsidRDefault="00032D69" w:rsidP="00032D69">
      <w:pPr>
        <w:pStyle w:val="Heading2"/>
      </w:pPr>
      <w:bookmarkStart w:id="145" w:name="_Toc212195791"/>
      <w:r w:rsidRPr="0087335F">
        <w:lastRenderedPageBreak/>
        <w:t>Beneficial SAEs</w:t>
      </w:r>
      <w:bookmarkEnd w:id="145"/>
    </w:p>
    <w:p w14:paraId="0D42456C" w14:textId="0962CDC7" w:rsidR="003329B2" w:rsidRPr="0087335F" w:rsidRDefault="0078057D" w:rsidP="003329B2">
      <w:pPr>
        <w:pStyle w:val="Heading3"/>
        <w:rPr>
          <w:lang w:val="en-US"/>
        </w:rPr>
      </w:pPr>
      <w:bookmarkStart w:id="146" w:name="_Toc212195792"/>
      <w:r>
        <w:rPr>
          <w:lang w:val="en-US"/>
        </w:rPr>
        <w:t>Figure S</w:t>
      </w:r>
      <w:r w:rsidR="005A27EB" w:rsidRPr="0087335F">
        <w:rPr>
          <w:lang w:val="en-US"/>
        </w:rPr>
        <w:t>36</w:t>
      </w:r>
      <w:r w:rsidR="003329B2" w:rsidRPr="0087335F">
        <w:rPr>
          <w:lang w:val="en-US"/>
        </w:rPr>
        <w:t>. The relative risk of acute myocardial infarction (SAE) with semaglutide versus placebo.</w:t>
      </w:r>
      <w:bookmarkEnd w:id="146"/>
      <w:r w:rsidR="003329B2" w:rsidRPr="0087335F">
        <w:rPr>
          <w:lang w:val="en-US"/>
        </w:rPr>
        <w:t xml:space="preserve">  </w:t>
      </w:r>
    </w:p>
    <w:p w14:paraId="426E05EB" w14:textId="7CD9B6A9" w:rsidR="003329B2" w:rsidRPr="0087335F" w:rsidRDefault="00A94C42" w:rsidP="003329B2">
      <w:pPr>
        <w:rPr>
          <w:lang w:val="en-US"/>
        </w:rPr>
      </w:pPr>
      <w:r>
        <w:rPr>
          <w:noProof/>
          <w:lang w:val="en-US"/>
        </w:rPr>
        <w:drawing>
          <wp:inline distT="0" distB="0" distL="0" distR="0" wp14:anchorId="47417964" wp14:editId="0C2E4A74">
            <wp:extent cx="5752618" cy="4412349"/>
            <wp:effectExtent l="0" t="0" r="635" b="0"/>
            <wp:docPr id="2816993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99324" name="Picture 281699324"/>
                    <pic:cNvPicPr/>
                  </pic:nvPicPr>
                  <pic:blipFill rotWithShape="1">
                    <a:blip r:embed="rId57"/>
                    <a:srcRect l="11743" t="29817" r="12218" b="28970"/>
                    <a:stretch/>
                  </pic:blipFill>
                  <pic:spPr bwMode="auto">
                    <a:xfrm>
                      <a:off x="0" y="0"/>
                      <a:ext cx="5776084" cy="4430348"/>
                    </a:xfrm>
                    <a:prstGeom prst="rect">
                      <a:avLst/>
                    </a:prstGeom>
                    <a:ln>
                      <a:noFill/>
                    </a:ln>
                    <a:extLst>
                      <a:ext uri="{53640926-AAD7-44D8-BBD7-CCE9431645EC}">
                        <a14:shadowObscured xmlns:a14="http://schemas.microsoft.com/office/drawing/2010/main"/>
                      </a:ext>
                    </a:extLst>
                  </pic:spPr>
                </pic:pic>
              </a:graphicData>
            </a:graphic>
          </wp:inline>
        </w:drawing>
      </w:r>
    </w:p>
    <w:p w14:paraId="11E5DF5E" w14:textId="274AC22B" w:rsidR="003329B2" w:rsidRPr="0087335F" w:rsidRDefault="0078057D" w:rsidP="003329B2">
      <w:pPr>
        <w:rPr>
          <w:lang w:val="en-US"/>
        </w:rPr>
      </w:pPr>
      <w:r>
        <w:rPr>
          <w:lang w:val="en-US"/>
        </w:rPr>
        <w:t>Figure S</w:t>
      </w:r>
      <w:r w:rsidR="005A27EB" w:rsidRPr="0087335F">
        <w:rPr>
          <w:lang w:val="en-US"/>
        </w:rPr>
        <w:t>36</w:t>
      </w:r>
      <w:r w:rsidR="003329B2" w:rsidRPr="0087335F">
        <w:rPr>
          <w:rFonts w:cs="Times New Roman"/>
          <w:lang w:val="en-US"/>
        </w:rPr>
        <w:t xml:space="preserve">. </w:t>
      </w:r>
      <w:r w:rsidR="003329B2" w:rsidRPr="0087335F">
        <w:rPr>
          <w:lang w:val="en-US"/>
        </w:rPr>
        <w:t>Random-</w:t>
      </w:r>
      <w:r w:rsidR="003329B2" w:rsidRPr="0087335F">
        <w:rPr>
          <w:rFonts w:cs="Times New Roman"/>
          <w:lang w:val="en-US"/>
        </w:rPr>
        <w:t xml:space="preserve">effects meta-analysis of the relative risk of </w:t>
      </w:r>
      <w:r w:rsidR="003329B2" w:rsidRPr="0087335F">
        <w:rPr>
          <w:lang w:val="en-US"/>
        </w:rPr>
        <w:t>acute myocardial infarction</w:t>
      </w:r>
      <w:r w:rsidR="003329B2" w:rsidRPr="0087335F">
        <w:rPr>
          <w:rFonts w:cs="Times New Roman"/>
          <w:lang w:val="en-US"/>
        </w:rPr>
        <w:t xml:space="preserve"> (an individual serious adverse event (SAE)). </w:t>
      </w:r>
    </w:p>
    <w:p w14:paraId="3AB6C834" w14:textId="77777777" w:rsidR="003329B2" w:rsidRPr="0087335F" w:rsidRDefault="003329B2" w:rsidP="003329B2">
      <w:pPr>
        <w:rPr>
          <w:lang w:val="en-US"/>
        </w:rPr>
      </w:pPr>
    </w:p>
    <w:p w14:paraId="112B4F6E" w14:textId="5BE5A0BA" w:rsidR="003329B2" w:rsidRPr="0087335F" w:rsidRDefault="0078057D" w:rsidP="003329B2">
      <w:pPr>
        <w:pStyle w:val="Heading3"/>
        <w:rPr>
          <w:lang w:val="en-US"/>
        </w:rPr>
      </w:pPr>
      <w:bookmarkStart w:id="147" w:name="_Toc212195793"/>
      <w:r>
        <w:rPr>
          <w:lang w:val="en-US"/>
        </w:rPr>
        <w:lastRenderedPageBreak/>
        <w:t>Figure S</w:t>
      </w:r>
      <w:r w:rsidR="005A27EB" w:rsidRPr="0087335F">
        <w:rPr>
          <w:lang w:val="en-US"/>
        </w:rPr>
        <w:t>37</w:t>
      </w:r>
      <w:r w:rsidR="003329B2" w:rsidRPr="0087335F">
        <w:rPr>
          <w:lang w:val="en-US"/>
        </w:rPr>
        <w:t>. The relative risk of acute myocardial infarction (SAE) with semaglutide versus placebo.</w:t>
      </w:r>
      <w:bookmarkEnd w:id="147"/>
      <w:r w:rsidR="003329B2" w:rsidRPr="0087335F">
        <w:rPr>
          <w:lang w:val="en-US"/>
        </w:rPr>
        <w:t xml:space="preserve">  </w:t>
      </w:r>
    </w:p>
    <w:p w14:paraId="4592EEF3" w14:textId="4BDE8697" w:rsidR="003329B2" w:rsidRPr="0087335F" w:rsidRDefault="00A94C42" w:rsidP="003329B2">
      <w:pPr>
        <w:rPr>
          <w:lang w:val="en-US"/>
        </w:rPr>
      </w:pPr>
      <w:r>
        <w:rPr>
          <w:noProof/>
          <w:lang w:val="en-US"/>
        </w:rPr>
        <w:drawing>
          <wp:inline distT="0" distB="0" distL="0" distR="0" wp14:anchorId="32DE2181" wp14:editId="0D318044">
            <wp:extent cx="5660020" cy="4334384"/>
            <wp:effectExtent l="0" t="0" r="4445" b="0"/>
            <wp:docPr id="17860229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22979" name="Picture 1786022979"/>
                    <pic:cNvPicPr/>
                  </pic:nvPicPr>
                  <pic:blipFill rotWithShape="1">
                    <a:blip r:embed="rId58"/>
                    <a:srcRect l="12142" t="29536" r="12223" b="29535"/>
                    <a:stretch/>
                  </pic:blipFill>
                  <pic:spPr bwMode="auto">
                    <a:xfrm>
                      <a:off x="0" y="0"/>
                      <a:ext cx="5676644" cy="4347114"/>
                    </a:xfrm>
                    <a:prstGeom prst="rect">
                      <a:avLst/>
                    </a:prstGeom>
                    <a:ln>
                      <a:noFill/>
                    </a:ln>
                    <a:extLst>
                      <a:ext uri="{53640926-AAD7-44D8-BBD7-CCE9431645EC}">
                        <a14:shadowObscured xmlns:a14="http://schemas.microsoft.com/office/drawing/2010/main"/>
                      </a:ext>
                    </a:extLst>
                  </pic:spPr>
                </pic:pic>
              </a:graphicData>
            </a:graphic>
          </wp:inline>
        </w:drawing>
      </w:r>
    </w:p>
    <w:p w14:paraId="30E5BEC3" w14:textId="2102EB93" w:rsidR="003329B2" w:rsidRPr="0087335F" w:rsidRDefault="0078057D" w:rsidP="003329B2">
      <w:pPr>
        <w:rPr>
          <w:lang w:val="en-US"/>
        </w:rPr>
      </w:pPr>
      <w:r>
        <w:rPr>
          <w:lang w:val="en-US"/>
        </w:rPr>
        <w:t>Figure S</w:t>
      </w:r>
      <w:r w:rsidR="005A27EB" w:rsidRPr="0087335F">
        <w:rPr>
          <w:lang w:val="en-US"/>
        </w:rPr>
        <w:t>37</w:t>
      </w:r>
      <w:r w:rsidR="003329B2" w:rsidRPr="0087335F">
        <w:rPr>
          <w:rFonts w:cs="Times New Roman"/>
          <w:lang w:val="en-US"/>
        </w:rPr>
        <w:t xml:space="preserve">. </w:t>
      </w:r>
      <w:r w:rsidR="003329B2" w:rsidRPr="0087335F">
        <w:rPr>
          <w:lang w:val="en-US"/>
        </w:rPr>
        <w:t>Fixed-</w:t>
      </w:r>
      <w:r w:rsidR="003329B2" w:rsidRPr="0087335F">
        <w:rPr>
          <w:rFonts w:cs="Times New Roman"/>
          <w:lang w:val="en-US"/>
        </w:rPr>
        <w:t xml:space="preserve">effect meta-analysis of the relative risk of </w:t>
      </w:r>
      <w:r w:rsidR="003329B2" w:rsidRPr="0087335F">
        <w:rPr>
          <w:lang w:val="en-US"/>
        </w:rPr>
        <w:t>acute myocardial infarction</w:t>
      </w:r>
      <w:r w:rsidR="003329B2" w:rsidRPr="0087335F">
        <w:rPr>
          <w:rFonts w:cs="Times New Roman"/>
          <w:lang w:val="en-US"/>
        </w:rPr>
        <w:t xml:space="preserve"> (an individual serious adverse event (SAE)). </w:t>
      </w:r>
    </w:p>
    <w:p w14:paraId="4DBE013C" w14:textId="77777777" w:rsidR="003329B2" w:rsidRPr="0087335F" w:rsidRDefault="003329B2" w:rsidP="003329B2">
      <w:pPr>
        <w:rPr>
          <w:lang w:val="en-US"/>
        </w:rPr>
      </w:pPr>
    </w:p>
    <w:bookmarkEnd w:id="141"/>
    <w:bookmarkEnd w:id="142"/>
    <w:p w14:paraId="07B4FD2C" w14:textId="77777777" w:rsidR="001F2017" w:rsidRPr="0087335F" w:rsidRDefault="001F2017" w:rsidP="001F2017">
      <w:pPr>
        <w:rPr>
          <w:rFonts w:cs="Times New Roman"/>
          <w:lang w:val="en-US"/>
        </w:rPr>
      </w:pPr>
    </w:p>
    <w:p w14:paraId="5EC96C5D" w14:textId="30F76730" w:rsidR="003329B2" w:rsidRPr="0087335F" w:rsidRDefault="0078057D" w:rsidP="003329B2">
      <w:pPr>
        <w:pStyle w:val="Heading3"/>
        <w:rPr>
          <w:lang w:val="en-US"/>
        </w:rPr>
      </w:pPr>
      <w:bookmarkStart w:id="148" w:name="_Toc212195794"/>
      <w:r>
        <w:rPr>
          <w:lang w:val="en-US"/>
        </w:rPr>
        <w:lastRenderedPageBreak/>
        <w:t>Figure S</w:t>
      </w:r>
      <w:r w:rsidR="005A27EB" w:rsidRPr="0087335F">
        <w:rPr>
          <w:lang w:val="en-US"/>
        </w:rPr>
        <w:t>38</w:t>
      </w:r>
      <w:r w:rsidR="003329B2" w:rsidRPr="0087335F">
        <w:rPr>
          <w:lang w:val="en-US"/>
        </w:rPr>
        <w:t>. The relative risk of pneumonia (SAE) with semaglutide versus placebo.</w:t>
      </w:r>
      <w:bookmarkEnd w:id="148"/>
      <w:r w:rsidR="003329B2" w:rsidRPr="0087335F">
        <w:rPr>
          <w:lang w:val="en-US"/>
        </w:rPr>
        <w:t xml:space="preserve">  </w:t>
      </w:r>
    </w:p>
    <w:p w14:paraId="704F25D7" w14:textId="18A81BEF" w:rsidR="003329B2" w:rsidRPr="0087335F" w:rsidRDefault="00F54F30" w:rsidP="003329B2">
      <w:pPr>
        <w:rPr>
          <w:lang w:val="en-US"/>
        </w:rPr>
      </w:pPr>
      <w:r w:rsidRPr="0087335F">
        <w:rPr>
          <w:noProof/>
          <w:lang w:val="en-US"/>
        </w:rPr>
        <w:drawing>
          <wp:inline distT="0" distB="0" distL="0" distR="0" wp14:anchorId="04445421" wp14:editId="4C5C2139">
            <wp:extent cx="5920966" cy="4601084"/>
            <wp:effectExtent l="0" t="0" r="0" b="0"/>
            <wp:docPr id="1354577389"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77389" name="Picture 1354577389"/>
                    <pic:cNvPicPr/>
                  </pic:nvPicPr>
                  <pic:blipFill rotWithShape="1">
                    <a:blip r:embed="rId59"/>
                    <a:srcRect l="11987" t="29813" r="13283" b="29152"/>
                    <a:stretch/>
                  </pic:blipFill>
                  <pic:spPr bwMode="auto">
                    <a:xfrm>
                      <a:off x="0" y="0"/>
                      <a:ext cx="5958151" cy="4629980"/>
                    </a:xfrm>
                    <a:prstGeom prst="rect">
                      <a:avLst/>
                    </a:prstGeom>
                    <a:ln>
                      <a:noFill/>
                    </a:ln>
                    <a:extLst>
                      <a:ext uri="{53640926-AAD7-44D8-BBD7-CCE9431645EC}">
                        <a14:shadowObscured xmlns:a14="http://schemas.microsoft.com/office/drawing/2010/main"/>
                      </a:ext>
                    </a:extLst>
                  </pic:spPr>
                </pic:pic>
              </a:graphicData>
            </a:graphic>
          </wp:inline>
        </w:drawing>
      </w:r>
    </w:p>
    <w:p w14:paraId="276BA530" w14:textId="3E6119E1" w:rsidR="003329B2" w:rsidRPr="0087335F" w:rsidRDefault="0078057D" w:rsidP="003329B2">
      <w:pPr>
        <w:rPr>
          <w:lang w:val="en-US"/>
        </w:rPr>
      </w:pPr>
      <w:r>
        <w:rPr>
          <w:lang w:val="en-US"/>
        </w:rPr>
        <w:t>Figure S</w:t>
      </w:r>
      <w:r w:rsidR="005A27EB" w:rsidRPr="0087335F">
        <w:rPr>
          <w:lang w:val="en-US"/>
        </w:rPr>
        <w:t>38</w:t>
      </w:r>
      <w:r w:rsidR="003329B2" w:rsidRPr="0087335F">
        <w:rPr>
          <w:rFonts w:cs="Times New Roman"/>
          <w:lang w:val="en-US"/>
        </w:rPr>
        <w:t xml:space="preserve">. </w:t>
      </w:r>
      <w:r w:rsidR="00F54F30" w:rsidRPr="0087335F">
        <w:rPr>
          <w:lang w:val="en-US"/>
        </w:rPr>
        <w:t>Random</w:t>
      </w:r>
      <w:r w:rsidR="003329B2" w:rsidRPr="0087335F">
        <w:rPr>
          <w:lang w:val="en-US"/>
        </w:rPr>
        <w:t>-</w:t>
      </w:r>
      <w:r w:rsidR="003329B2" w:rsidRPr="0087335F">
        <w:rPr>
          <w:rFonts w:cs="Times New Roman"/>
          <w:lang w:val="en-US"/>
        </w:rPr>
        <w:t>effect</w:t>
      </w:r>
      <w:r w:rsidR="00F54F30" w:rsidRPr="0087335F">
        <w:rPr>
          <w:rFonts w:cs="Times New Roman"/>
          <w:lang w:val="en-US"/>
        </w:rPr>
        <w:t>s</w:t>
      </w:r>
      <w:r w:rsidR="003329B2" w:rsidRPr="0087335F">
        <w:rPr>
          <w:rFonts w:cs="Times New Roman"/>
          <w:lang w:val="en-US"/>
        </w:rPr>
        <w:t xml:space="preserve"> meta-analysis of the relative risk of </w:t>
      </w:r>
      <w:r w:rsidR="003329B2" w:rsidRPr="0087335F">
        <w:rPr>
          <w:lang w:val="en-US"/>
        </w:rPr>
        <w:t>pneumonia</w:t>
      </w:r>
      <w:r w:rsidR="003329B2" w:rsidRPr="0087335F">
        <w:rPr>
          <w:rFonts w:cs="Times New Roman"/>
          <w:lang w:val="en-US"/>
        </w:rPr>
        <w:t xml:space="preserve"> (an individual serious adverse event (SAE)). </w:t>
      </w:r>
    </w:p>
    <w:p w14:paraId="67ACF47B" w14:textId="77777777" w:rsidR="003329B2" w:rsidRPr="0087335F" w:rsidRDefault="003329B2" w:rsidP="003329B2">
      <w:pPr>
        <w:rPr>
          <w:lang w:val="en-US"/>
        </w:rPr>
      </w:pPr>
    </w:p>
    <w:p w14:paraId="712C0EE9" w14:textId="701ABA07" w:rsidR="003329B2" w:rsidRPr="0087335F" w:rsidRDefault="0078057D" w:rsidP="003329B2">
      <w:pPr>
        <w:pStyle w:val="Heading3"/>
        <w:rPr>
          <w:lang w:val="en-US"/>
        </w:rPr>
      </w:pPr>
      <w:bookmarkStart w:id="149" w:name="_Toc212195795"/>
      <w:r>
        <w:rPr>
          <w:lang w:val="en-US"/>
        </w:rPr>
        <w:lastRenderedPageBreak/>
        <w:t>Figure S</w:t>
      </w:r>
      <w:r w:rsidR="005A27EB" w:rsidRPr="0087335F">
        <w:rPr>
          <w:lang w:val="en-US"/>
        </w:rPr>
        <w:t>39</w:t>
      </w:r>
      <w:r w:rsidR="003329B2" w:rsidRPr="0087335F">
        <w:rPr>
          <w:lang w:val="en-US"/>
        </w:rPr>
        <w:t>. The relative risk of pneumonia (SAE) with semaglutide versus placebo.</w:t>
      </w:r>
      <w:bookmarkEnd w:id="149"/>
      <w:r w:rsidR="003329B2" w:rsidRPr="0087335F">
        <w:rPr>
          <w:lang w:val="en-US"/>
        </w:rPr>
        <w:t xml:space="preserve">  </w:t>
      </w:r>
    </w:p>
    <w:p w14:paraId="424506FE" w14:textId="44840B08" w:rsidR="003329B2" w:rsidRPr="0087335F" w:rsidRDefault="00F54F30" w:rsidP="003329B2">
      <w:pPr>
        <w:rPr>
          <w:lang w:val="en-US"/>
        </w:rPr>
      </w:pPr>
      <w:r w:rsidRPr="0087335F">
        <w:rPr>
          <w:noProof/>
          <w:lang w:val="en-US"/>
        </w:rPr>
        <w:drawing>
          <wp:inline distT="0" distB="0" distL="0" distR="0" wp14:anchorId="219B08B9" wp14:editId="53AA659E">
            <wp:extent cx="5812325" cy="4562492"/>
            <wp:effectExtent l="0" t="0" r="4445" b="0"/>
            <wp:docPr id="18589471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4716" name="Picture 185894716"/>
                    <pic:cNvPicPr/>
                  </pic:nvPicPr>
                  <pic:blipFill rotWithShape="1">
                    <a:blip r:embed="rId60"/>
                    <a:srcRect l="12044" t="29551" r="13382" b="29084"/>
                    <a:stretch/>
                  </pic:blipFill>
                  <pic:spPr bwMode="auto">
                    <a:xfrm>
                      <a:off x="0" y="0"/>
                      <a:ext cx="5828285" cy="4575020"/>
                    </a:xfrm>
                    <a:prstGeom prst="rect">
                      <a:avLst/>
                    </a:prstGeom>
                    <a:ln>
                      <a:noFill/>
                    </a:ln>
                    <a:extLst>
                      <a:ext uri="{53640926-AAD7-44D8-BBD7-CCE9431645EC}">
                        <a14:shadowObscured xmlns:a14="http://schemas.microsoft.com/office/drawing/2010/main"/>
                      </a:ext>
                    </a:extLst>
                  </pic:spPr>
                </pic:pic>
              </a:graphicData>
            </a:graphic>
          </wp:inline>
        </w:drawing>
      </w:r>
    </w:p>
    <w:p w14:paraId="6D2A0BF9" w14:textId="01F39F3D" w:rsidR="003329B2" w:rsidRPr="0087335F" w:rsidRDefault="0078057D" w:rsidP="003329B2">
      <w:pPr>
        <w:rPr>
          <w:lang w:val="en-US"/>
        </w:rPr>
      </w:pPr>
      <w:r>
        <w:rPr>
          <w:lang w:val="en-US"/>
        </w:rPr>
        <w:t>Figure S</w:t>
      </w:r>
      <w:r w:rsidR="005A27EB" w:rsidRPr="0087335F">
        <w:rPr>
          <w:lang w:val="en-US"/>
        </w:rPr>
        <w:t>39</w:t>
      </w:r>
      <w:r w:rsidR="003329B2" w:rsidRPr="0087335F">
        <w:rPr>
          <w:rFonts w:cs="Times New Roman"/>
          <w:lang w:val="en-US"/>
        </w:rPr>
        <w:t xml:space="preserve">. </w:t>
      </w:r>
      <w:r w:rsidR="00F54F30" w:rsidRPr="0087335F">
        <w:rPr>
          <w:lang w:val="en-US"/>
        </w:rPr>
        <w:t>Fixed</w:t>
      </w:r>
      <w:r w:rsidR="003329B2" w:rsidRPr="0087335F">
        <w:rPr>
          <w:lang w:val="en-US"/>
        </w:rPr>
        <w:t>-</w:t>
      </w:r>
      <w:r w:rsidR="003329B2" w:rsidRPr="0087335F">
        <w:rPr>
          <w:rFonts w:cs="Times New Roman"/>
          <w:lang w:val="en-US"/>
        </w:rPr>
        <w:t xml:space="preserve">effect meta-analysis of the relative risk of </w:t>
      </w:r>
      <w:r w:rsidR="003329B2" w:rsidRPr="0087335F">
        <w:rPr>
          <w:lang w:val="en-US"/>
        </w:rPr>
        <w:t>pneumonia</w:t>
      </w:r>
      <w:r w:rsidR="003329B2" w:rsidRPr="0087335F">
        <w:rPr>
          <w:rFonts w:cs="Times New Roman"/>
          <w:lang w:val="en-US"/>
        </w:rPr>
        <w:t xml:space="preserve"> (an individual serious adverse event (SAE)). </w:t>
      </w:r>
    </w:p>
    <w:p w14:paraId="09386E33" w14:textId="77777777" w:rsidR="001D7BC0" w:rsidRPr="0087335F" w:rsidRDefault="001D7BC0" w:rsidP="001F2017">
      <w:pPr>
        <w:rPr>
          <w:rFonts w:cs="Times New Roman"/>
          <w:lang w:val="en-US"/>
        </w:rPr>
      </w:pPr>
    </w:p>
    <w:p w14:paraId="0DA87DC1" w14:textId="51F7C1A7" w:rsidR="003329B2" w:rsidRPr="0087335F" w:rsidRDefault="0078057D" w:rsidP="003329B2">
      <w:pPr>
        <w:pStyle w:val="Heading3"/>
        <w:rPr>
          <w:lang w:val="en-US"/>
        </w:rPr>
      </w:pPr>
      <w:bookmarkStart w:id="150" w:name="_Toc212195796"/>
      <w:r>
        <w:rPr>
          <w:lang w:val="en-US"/>
        </w:rPr>
        <w:t>Figure S</w:t>
      </w:r>
      <w:r w:rsidR="005A27EB" w:rsidRPr="0087335F">
        <w:rPr>
          <w:lang w:val="en-US"/>
        </w:rPr>
        <w:t>40</w:t>
      </w:r>
      <w:r w:rsidR="003329B2" w:rsidRPr="0087335F">
        <w:rPr>
          <w:lang w:val="en-US"/>
        </w:rPr>
        <w:t xml:space="preserve">. The relative risk of percutaneous </w:t>
      </w:r>
      <w:r w:rsidR="001D7BC0" w:rsidRPr="0087335F">
        <w:rPr>
          <w:lang w:val="en-US"/>
        </w:rPr>
        <w:t>coronary intervention</w:t>
      </w:r>
      <w:r w:rsidR="003329B2" w:rsidRPr="0087335F">
        <w:rPr>
          <w:lang w:val="en-US"/>
        </w:rPr>
        <w:t xml:space="preserve"> (SAE) with semaglutide versus placebo.</w:t>
      </w:r>
      <w:bookmarkEnd w:id="150"/>
      <w:r w:rsidR="003329B2" w:rsidRPr="0087335F">
        <w:rPr>
          <w:lang w:val="en-US"/>
        </w:rPr>
        <w:t xml:space="preserve">  </w:t>
      </w:r>
    </w:p>
    <w:p w14:paraId="13ECFC27" w14:textId="75C70863" w:rsidR="003329B2" w:rsidRPr="0087335F" w:rsidRDefault="003329B2" w:rsidP="003329B2">
      <w:pPr>
        <w:rPr>
          <w:lang w:val="en-US"/>
        </w:rPr>
      </w:pPr>
      <w:r w:rsidRPr="0087335F">
        <w:rPr>
          <w:noProof/>
          <w:lang w:val="en-US"/>
        </w:rPr>
        <w:drawing>
          <wp:inline distT="0" distB="0" distL="0" distR="0" wp14:anchorId="6F99BEFD" wp14:editId="7E35290F">
            <wp:extent cx="6145619" cy="2315792"/>
            <wp:effectExtent l="0" t="0" r="1270" b="0"/>
            <wp:docPr id="9341395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39505" name="Picture 934139505"/>
                    <pic:cNvPicPr/>
                  </pic:nvPicPr>
                  <pic:blipFill rotWithShape="1">
                    <a:blip r:embed="rId61"/>
                    <a:srcRect l="11890" t="40181" r="12411" b="39663"/>
                    <a:stretch/>
                  </pic:blipFill>
                  <pic:spPr bwMode="auto">
                    <a:xfrm>
                      <a:off x="0" y="0"/>
                      <a:ext cx="6218364" cy="2343204"/>
                    </a:xfrm>
                    <a:prstGeom prst="rect">
                      <a:avLst/>
                    </a:prstGeom>
                    <a:ln>
                      <a:noFill/>
                    </a:ln>
                    <a:extLst>
                      <a:ext uri="{53640926-AAD7-44D8-BBD7-CCE9431645EC}">
                        <a14:shadowObscured xmlns:a14="http://schemas.microsoft.com/office/drawing/2010/main"/>
                      </a:ext>
                    </a:extLst>
                  </pic:spPr>
                </pic:pic>
              </a:graphicData>
            </a:graphic>
          </wp:inline>
        </w:drawing>
      </w:r>
    </w:p>
    <w:p w14:paraId="05923000" w14:textId="3BE1FD8B" w:rsidR="003329B2" w:rsidRPr="0087335F" w:rsidRDefault="0078057D" w:rsidP="003329B2">
      <w:pPr>
        <w:rPr>
          <w:lang w:val="en-US"/>
        </w:rPr>
      </w:pPr>
      <w:r>
        <w:rPr>
          <w:lang w:val="en-US"/>
        </w:rPr>
        <w:t>Figure S</w:t>
      </w:r>
      <w:r w:rsidR="00081F61" w:rsidRPr="0087335F">
        <w:rPr>
          <w:lang w:val="en-US"/>
        </w:rPr>
        <w:t>4</w:t>
      </w:r>
      <w:r w:rsidR="005A27EB" w:rsidRPr="0087335F">
        <w:rPr>
          <w:lang w:val="en-US"/>
        </w:rPr>
        <w:t>0</w:t>
      </w:r>
      <w:r w:rsidR="003329B2" w:rsidRPr="0087335F">
        <w:rPr>
          <w:rFonts w:cs="Times New Roman"/>
          <w:lang w:val="en-US"/>
        </w:rPr>
        <w:t xml:space="preserve">. </w:t>
      </w:r>
      <w:r w:rsidR="001D7BC0" w:rsidRPr="0087335F">
        <w:rPr>
          <w:lang w:val="en-US"/>
        </w:rPr>
        <w:t>Fixed</w:t>
      </w:r>
      <w:r w:rsidR="003329B2" w:rsidRPr="0087335F">
        <w:rPr>
          <w:lang w:val="en-US"/>
        </w:rPr>
        <w:t>-</w:t>
      </w:r>
      <w:r w:rsidR="003329B2" w:rsidRPr="0087335F">
        <w:rPr>
          <w:rFonts w:cs="Times New Roman"/>
          <w:lang w:val="en-US"/>
        </w:rPr>
        <w:t xml:space="preserve">effect meta-analysis of the relative risk of </w:t>
      </w:r>
      <w:r w:rsidR="001D7BC0" w:rsidRPr="0087335F">
        <w:rPr>
          <w:lang w:val="en-US"/>
        </w:rPr>
        <w:t>percutaneous coronary intervention</w:t>
      </w:r>
      <w:r w:rsidR="003329B2" w:rsidRPr="0087335F">
        <w:rPr>
          <w:rFonts w:cs="Times New Roman"/>
          <w:lang w:val="en-US"/>
        </w:rPr>
        <w:t xml:space="preserve"> (an individual serious adverse event (SAE)). </w:t>
      </w:r>
    </w:p>
    <w:p w14:paraId="6D7D5CE3" w14:textId="5582D6AD" w:rsidR="003329B2" w:rsidRPr="0087335F" w:rsidRDefault="0078057D" w:rsidP="003329B2">
      <w:pPr>
        <w:pStyle w:val="Heading3"/>
        <w:rPr>
          <w:lang w:val="en-US"/>
        </w:rPr>
      </w:pPr>
      <w:bookmarkStart w:id="151" w:name="_Toc212195797"/>
      <w:r>
        <w:rPr>
          <w:lang w:val="en-US"/>
        </w:rPr>
        <w:lastRenderedPageBreak/>
        <w:t>Figure S</w:t>
      </w:r>
      <w:r w:rsidR="00081F61" w:rsidRPr="0087335F">
        <w:rPr>
          <w:lang w:val="en-US"/>
        </w:rPr>
        <w:t>4</w:t>
      </w:r>
      <w:r w:rsidR="005A27EB" w:rsidRPr="0087335F">
        <w:rPr>
          <w:lang w:val="en-US"/>
        </w:rPr>
        <w:t>1</w:t>
      </w:r>
      <w:r w:rsidR="003329B2" w:rsidRPr="0087335F">
        <w:rPr>
          <w:lang w:val="en-US"/>
        </w:rPr>
        <w:t xml:space="preserve">. The relative risk of </w:t>
      </w:r>
      <w:r w:rsidR="001D7BC0" w:rsidRPr="0087335F">
        <w:rPr>
          <w:lang w:val="en-US"/>
        </w:rPr>
        <w:t>percutaneous coronary intervention</w:t>
      </w:r>
      <w:r w:rsidR="003329B2" w:rsidRPr="0087335F">
        <w:rPr>
          <w:lang w:val="en-US"/>
        </w:rPr>
        <w:t xml:space="preserve"> (SAE) with semaglutide versus placebo.</w:t>
      </w:r>
      <w:bookmarkEnd w:id="151"/>
      <w:r w:rsidR="003329B2" w:rsidRPr="0087335F">
        <w:rPr>
          <w:lang w:val="en-US"/>
        </w:rPr>
        <w:t xml:space="preserve">  </w:t>
      </w:r>
    </w:p>
    <w:p w14:paraId="7D616BB8" w14:textId="0907ABBB" w:rsidR="003329B2" w:rsidRPr="0087335F" w:rsidRDefault="001D7BC0" w:rsidP="003329B2">
      <w:pPr>
        <w:rPr>
          <w:lang w:val="en-US"/>
        </w:rPr>
      </w:pPr>
      <w:r w:rsidRPr="0087335F">
        <w:rPr>
          <w:noProof/>
          <w:lang w:val="en-US"/>
        </w:rPr>
        <w:drawing>
          <wp:inline distT="0" distB="0" distL="0" distR="0" wp14:anchorId="0653D5F1" wp14:editId="3F3EA075">
            <wp:extent cx="6060558" cy="2249921"/>
            <wp:effectExtent l="0" t="0" r="0" b="0"/>
            <wp:docPr id="6649691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69150" name="Picture 664969150"/>
                    <pic:cNvPicPr/>
                  </pic:nvPicPr>
                  <pic:blipFill rotWithShape="1">
                    <a:blip r:embed="rId62"/>
                    <a:srcRect l="12072" t="40439" r="12574" b="39793"/>
                    <a:stretch/>
                  </pic:blipFill>
                  <pic:spPr bwMode="auto">
                    <a:xfrm>
                      <a:off x="0" y="0"/>
                      <a:ext cx="6108263" cy="2267631"/>
                    </a:xfrm>
                    <a:prstGeom prst="rect">
                      <a:avLst/>
                    </a:prstGeom>
                    <a:ln>
                      <a:noFill/>
                    </a:ln>
                    <a:extLst>
                      <a:ext uri="{53640926-AAD7-44D8-BBD7-CCE9431645EC}">
                        <a14:shadowObscured xmlns:a14="http://schemas.microsoft.com/office/drawing/2010/main"/>
                      </a:ext>
                    </a:extLst>
                  </pic:spPr>
                </pic:pic>
              </a:graphicData>
            </a:graphic>
          </wp:inline>
        </w:drawing>
      </w:r>
    </w:p>
    <w:p w14:paraId="1D6E6A68" w14:textId="0DB50E98" w:rsidR="003329B2" w:rsidRPr="0087335F" w:rsidRDefault="0078057D" w:rsidP="003329B2">
      <w:pPr>
        <w:rPr>
          <w:lang w:val="en-US"/>
        </w:rPr>
      </w:pPr>
      <w:r>
        <w:rPr>
          <w:lang w:val="en-US"/>
        </w:rPr>
        <w:t>Figure S</w:t>
      </w:r>
      <w:r w:rsidR="00081F61" w:rsidRPr="0087335F">
        <w:rPr>
          <w:lang w:val="en-US"/>
        </w:rPr>
        <w:t>4</w:t>
      </w:r>
      <w:r w:rsidR="005A27EB" w:rsidRPr="0087335F">
        <w:rPr>
          <w:lang w:val="en-US"/>
        </w:rPr>
        <w:t>1</w:t>
      </w:r>
      <w:r w:rsidR="003329B2" w:rsidRPr="0087335F">
        <w:rPr>
          <w:rFonts w:cs="Times New Roman"/>
          <w:lang w:val="en-US"/>
        </w:rPr>
        <w:t xml:space="preserve">. </w:t>
      </w:r>
      <w:r w:rsidR="001D7BC0" w:rsidRPr="0087335F">
        <w:rPr>
          <w:lang w:val="en-US"/>
        </w:rPr>
        <w:t>Random</w:t>
      </w:r>
      <w:r w:rsidR="003329B2" w:rsidRPr="0087335F">
        <w:rPr>
          <w:lang w:val="en-US"/>
        </w:rPr>
        <w:t>-</w:t>
      </w:r>
      <w:r w:rsidR="003329B2" w:rsidRPr="0087335F">
        <w:rPr>
          <w:rFonts w:cs="Times New Roman"/>
          <w:lang w:val="en-US"/>
        </w:rPr>
        <w:t>effect</w:t>
      </w:r>
      <w:r w:rsidR="001D7BC0" w:rsidRPr="0087335F">
        <w:rPr>
          <w:rFonts w:cs="Times New Roman"/>
          <w:lang w:val="en-US"/>
        </w:rPr>
        <w:t>s</w:t>
      </w:r>
      <w:r w:rsidR="003329B2" w:rsidRPr="0087335F">
        <w:rPr>
          <w:rFonts w:cs="Times New Roman"/>
          <w:lang w:val="en-US"/>
        </w:rPr>
        <w:t xml:space="preserve"> meta-analysis of the relative risk of </w:t>
      </w:r>
      <w:r w:rsidR="001D7BC0" w:rsidRPr="0087335F">
        <w:rPr>
          <w:lang w:val="en-US"/>
        </w:rPr>
        <w:t>percutaneous coronary intervention</w:t>
      </w:r>
      <w:r w:rsidR="003329B2" w:rsidRPr="0087335F">
        <w:rPr>
          <w:rFonts w:cs="Times New Roman"/>
          <w:lang w:val="en-US"/>
        </w:rPr>
        <w:t xml:space="preserve"> (an individual serious adverse event (SAE)). </w:t>
      </w:r>
    </w:p>
    <w:p w14:paraId="01B3F388" w14:textId="77777777" w:rsidR="001F2017" w:rsidRPr="0087335F" w:rsidRDefault="001F2017" w:rsidP="001F2017">
      <w:pPr>
        <w:rPr>
          <w:rFonts w:cs="Times New Roman"/>
          <w:lang w:val="en-US"/>
        </w:rPr>
      </w:pPr>
    </w:p>
    <w:p w14:paraId="2FF4D54C" w14:textId="34ECCF13" w:rsidR="003329B2" w:rsidRPr="0087335F" w:rsidRDefault="0078057D" w:rsidP="003329B2">
      <w:pPr>
        <w:pStyle w:val="Heading3"/>
        <w:rPr>
          <w:lang w:val="en-US"/>
        </w:rPr>
      </w:pPr>
      <w:bookmarkStart w:id="152" w:name="_Toc212195798"/>
      <w:r>
        <w:rPr>
          <w:lang w:val="en-US"/>
        </w:rPr>
        <w:t>Figure S</w:t>
      </w:r>
      <w:r w:rsidR="005A27EB" w:rsidRPr="0087335F">
        <w:rPr>
          <w:lang w:val="en-US"/>
        </w:rPr>
        <w:t>42</w:t>
      </w:r>
      <w:r w:rsidR="003329B2" w:rsidRPr="0087335F">
        <w:rPr>
          <w:lang w:val="en-US"/>
        </w:rPr>
        <w:t xml:space="preserve">. The relative risk of </w:t>
      </w:r>
      <w:r w:rsidR="001D7BC0" w:rsidRPr="0087335F">
        <w:rPr>
          <w:lang w:val="en-US"/>
        </w:rPr>
        <w:t>covid-19 pneumonia</w:t>
      </w:r>
      <w:r w:rsidR="003329B2" w:rsidRPr="0087335F">
        <w:rPr>
          <w:lang w:val="en-US"/>
        </w:rPr>
        <w:t xml:space="preserve"> (SAE) with semaglutide versus placebo.</w:t>
      </w:r>
      <w:bookmarkEnd w:id="152"/>
      <w:r w:rsidR="003329B2" w:rsidRPr="0087335F">
        <w:rPr>
          <w:lang w:val="en-US"/>
        </w:rPr>
        <w:t xml:space="preserve">  </w:t>
      </w:r>
    </w:p>
    <w:p w14:paraId="5EA7A351" w14:textId="51139989" w:rsidR="003329B2" w:rsidRPr="0087335F" w:rsidRDefault="00A62CDA" w:rsidP="003329B2">
      <w:pPr>
        <w:rPr>
          <w:lang w:val="en-US"/>
        </w:rPr>
      </w:pPr>
      <w:r w:rsidRPr="0087335F">
        <w:rPr>
          <w:noProof/>
          <w:lang w:val="en-US"/>
        </w:rPr>
        <w:drawing>
          <wp:inline distT="0" distB="0" distL="0" distR="0" wp14:anchorId="77F5EEF6" wp14:editId="22E42AA8">
            <wp:extent cx="6145530" cy="2926442"/>
            <wp:effectExtent l="0" t="0" r="1270" b="0"/>
            <wp:docPr id="100113455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34555" name="Picture 1001134555"/>
                    <pic:cNvPicPr/>
                  </pic:nvPicPr>
                  <pic:blipFill rotWithShape="1">
                    <a:blip r:embed="rId63"/>
                    <a:srcRect l="12144" t="37734" r="12654" b="36960"/>
                    <a:stretch/>
                  </pic:blipFill>
                  <pic:spPr bwMode="auto">
                    <a:xfrm>
                      <a:off x="0" y="0"/>
                      <a:ext cx="6204236" cy="2954397"/>
                    </a:xfrm>
                    <a:prstGeom prst="rect">
                      <a:avLst/>
                    </a:prstGeom>
                    <a:ln>
                      <a:noFill/>
                    </a:ln>
                    <a:extLst>
                      <a:ext uri="{53640926-AAD7-44D8-BBD7-CCE9431645EC}">
                        <a14:shadowObscured xmlns:a14="http://schemas.microsoft.com/office/drawing/2010/main"/>
                      </a:ext>
                    </a:extLst>
                  </pic:spPr>
                </pic:pic>
              </a:graphicData>
            </a:graphic>
          </wp:inline>
        </w:drawing>
      </w:r>
    </w:p>
    <w:p w14:paraId="60314B0B" w14:textId="4BED21AD" w:rsidR="003329B2" w:rsidRPr="0087335F" w:rsidRDefault="0078057D" w:rsidP="003329B2">
      <w:pPr>
        <w:rPr>
          <w:lang w:val="en-US"/>
        </w:rPr>
      </w:pPr>
      <w:r>
        <w:rPr>
          <w:lang w:val="en-US"/>
        </w:rPr>
        <w:t>Figure S</w:t>
      </w:r>
      <w:r w:rsidR="005A27EB" w:rsidRPr="0087335F">
        <w:rPr>
          <w:lang w:val="en-US"/>
        </w:rPr>
        <w:t>42</w:t>
      </w:r>
      <w:r w:rsidR="003329B2" w:rsidRPr="0087335F">
        <w:rPr>
          <w:rFonts w:cs="Times New Roman"/>
          <w:lang w:val="en-US"/>
        </w:rPr>
        <w:t xml:space="preserve">. </w:t>
      </w:r>
      <w:r w:rsidR="003329B2" w:rsidRPr="0087335F">
        <w:rPr>
          <w:lang w:val="en-US"/>
        </w:rPr>
        <w:t>Random-</w:t>
      </w:r>
      <w:r w:rsidR="003329B2" w:rsidRPr="0087335F">
        <w:rPr>
          <w:rFonts w:cs="Times New Roman"/>
          <w:lang w:val="en-US"/>
        </w:rPr>
        <w:t xml:space="preserve">effects meta-analysis of the relative risk of </w:t>
      </w:r>
      <w:r w:rsidR="001D7BC0" w:rsidRPr="0087335F">
        <w:rPr>
          <w:lang w:val="en-US"/>
        </w:rPr>
        <w:t>covid-19 pneumonia</w:t>
      </w:r>
      <w:r w:rsidR="003329B2" w:rsidRPr="0087335F">
        <w:rPr>
          <w:rFonts w:cs="Times New Roman"/>
          <w:lang w:val="en-US"/>
        </w:rPr>
        <w:t xml:space="preserve"> (an individual serious adverse event (SAE)). </w:t>
      </w:r>
    </w:p>
    <w:p w14:paraId="5E18BF0F" w14:textId="77777777" w:rsidR="003329B2" w:rsidRPr="0087335F" w:rsidRDefault="003329B2" w:rsidP="003329B2">
      <w:pPr>
        <w:rPr>
          <w:lang w:val="en-US"/>
        </w:rPr>
      </w:pPr>
    </w:p>
    <w:p w14:paraId="76668906" w14:textId="19408DE1" w:rsidR="003329B2" w:rsidRPr="0087335F" w:rsidRDefault="0078057D" w:rsidP="003329B2">
      <w:pPr>
        <w:pStyle w:val="Heading3"/>
        <w:rPr>
          <w:lang w:val="en-US"/>
        </w:rPr>
      </w:pPr>
      <w:bookmarkStart w:id="153" w:name="_Toc212195799"/>
      <w:r>
        <w:rPr>
          <w:lang w:val="en-US"/>
        </w:rPr>
        <w:lastRenderedPageBreak/>
        <w:t>Figure S</w:t>
      </w:r>
      <w:r w:rsidR="005A27EB" w:rsidRPr="0087335F">
        <w:rPr>
          <w:lang w:val="en-US"/>
        </w:rPr>
        <w:t>43</w:t>
      </w:r>
      <w:r w:rsidR="003329B2" w:rsidRPr="0087335F">
        <w:rPr>
          <w:lang w:val="en-US"/>
        </w:rPr>
        <w:t xml:space="preserve">. The relative risk of </w:t>
      </w:r>
      <w:r w:rsidR="001D7BC0" w:rsidRPr="0087335F">
        <w:rPr>
          <w:lang w:val="en-US"/>
        </w:rPr>
        <w:t>covid-19 pneumonia</w:t>
      </w:r>
      <w:r w:rsidR="003329B2" w:rsidRPr="0087335F">
        <w:rPr>
          <w:lang w:val="en-US"/>
        </w:rPr>
        <w:t xml:space="preserve"> (SAE) with semaglutide versus placebo.</w:t>
      </w:r>
      <w:bookmarkEnd w:id="153"/>
      <w:r w:rsidR="003329B2" w:rsidRPr="0087335F">
        <w:rPr>
          <w:lang w:val="en-US"/>
        </w:rPr>
        <w:t xml:space="preserve">  </w:t>
      </w:r>
    </w:p>
    <w:p w14:paraId="56A39E91" w14:textId="38E0C8C7" w:rsidR="003329B2" w:rsidRPr="0087335F" w:rsidRDefault="00A62CDA" w:rsidP="003329B2">
      <w:pPr>
        <w:rPr>
          <w:lang w:val="en-US"/>
        </w:rPr>
      </w:pPr>
      <w:r w:rsidRPr="0087335F">
        <w:rPr>
          <w:noProof/>
          <w:lang w:val="en-US"/>
        </w:rPr>
        <w:drawing>
          <wp:inline distT="0" distB="0" distL="0" distR="0" wp14:anchorId="22835256" wp14:editId="6F30CF32">
            <wp:extent cx="6145530" cy="2914374"/>
            <wp:effectExtent l="0" t="0" r="1270" b="0"/>
            <wp:docPr id="385292780"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92780" name="Picture 385292780"/>
                    <pic:cNvPicPr/>
                  </pic:nvPicPr>
                  <pic:blipFill rotWithShape="1">
                    <a:blip r:embed="rId64"/>
                    <a:srcRect l="12144" t="37624" r="12342" b="37071"/>
                    <a:stretch/>
                  </pic:blipFill>
                  <pic:spPr bwMode="auto">
                    <a:xfrm>
                      <a:off x="0" y="0"/>
                      <a:ext cx="6256866" cy="2967173"/>
                    </a:xfrm>
                    <a:prstGeom prst="rect">
                      <a:avLst/>
                    </a:prstGeom>
                    <a:ln>
                      <a:noFill/>
                    </a:ln>
                    <a:extLst>
                      <a:ext uri="{53640926-AAD7-44D8-BBD7-CCE9431645EC}">
                        <a14:shadowObscured xmlns:a14="http://schemas.microsoft.com/office/drawing/2010/main"/>
                      </a:ext>
                    </a:extLst>
                  </pic:spPr>
                </pic:pic>
              </a:graphicData>
            </a:graphic>
          </wp:inline>
        </w:drawing>
      </w:r>
    </w:p>
    <w:p w14:paraId="5E071663" w14:textId="70E5BEB0" w:rsidR="003329B2" w:rsidRPr="0087335F" w:rsidRDefault="0078057D" w:rsidP="003329B2">
      <w:pPr>
        <w:rPr>
          <w:lang w:val="en-US"/>
        </w:rPr>
      </w:pPr>
      <w:r>
        <w:rPr>
          <w:lang w:val="en-US"/>
        </w:rPr>
        <w:t>Figure S</w:t>
      </w:r>
      <w:r w:rsidR="005A27EB" w:rsidRPr="0087335F">
        <w:rPr>
          <w:lang w:val="en-US"/>
        </w:rPr>
        <w:t>43</w:t>
      </w:r>
      <w:r w:rsidR="003329B2" w:rsidRPr="0087335F">
        <w:rPr>
          <w:rFonts w:cs="Times New Roman"/>
          <w:lang w:val="en-US"/>
        </w:rPr>
        <w:t xml:space="preserve">. </w:t>
      </w:r>
      <w:r w:rsidR="003329B2" w:rsidRPr="0087335F">
        <w:rPr>
          <w:lang w:val="en-US"/>
        </w:rPr>
        <w:t>Fixed-</w:t>
      </w:r>
      <w:r w:rsidR="003329B2" w:rsidRPr="0087335F">
        <w:rPr>
          <w:rFonts w:cs="Times New Roman"/>
          <w:lang w:val="en-US"/>
        </w:rPr>
        <w:t xml:space="preserve">effect meta-analysis of the relative risk of </w:t>
      </w:r>
      <w:r w:rsidR="001D7BC0" w:rsidRPr="0087335F">
        <w:rPr>
          <w:lang w:val="en-US"/>
        </w:rPr>
        <w:t>covid-19 pneumonia</w:t>
      </w:r>
      <w:r w:rsidR="003329B2" w:rsidRPr="0087335F">
        <w:rPr>
          <w:rFonts w:cs="Times New Roman"/>
          <w:lang w:val="en-US"/>
        </w:rPr>
        <w:t xml:space="preserve"> (an individual serious adverse event (SAE)). </w:t>
      </w:r>
    </w:p>
    <w:p w14:paraId="233DB157" w14:textId="77777777" w:rsidR="00081F61" w:rsidRPr="0087335F" w:rsidRDefault="00081F61" w:rsidP="001D7BC0">
      <w:pPr>
        <w:rPr>
          <w:rFonts w:cs="Times New Roman"/>
          <w:lang w:val="en-US"/>
        </w:rPr>
      </w:pPr>
    </w:p>
    <w:p w14:paraId="0F3009B6" w14:textId="6DEC31AB" w:rsidR="00081F61" w:rsidRPr="0087335F" w:rsidRDefault="0078057D" w:rsidP="00081F61">
      <w:pPr>
        <w:pStyle w:val="Heading3"/>
        <w:rPr>
          <w:lang w:val="en-US"/>
        </w:rPr>
      </w:pPr>
      <w:bookmarkStart w:id="154" w:name="_Toc212195800"/>
      <w:r>
        <w:rPr>
          <w:lang w:val="en-US"/>
        </w:rPr>
        <w:t>Figure S</w:t>
      </w:r>
      <w:r w:rsidR="005A27EB" w:rsidRPr="0087335F">
        <w:rPr>
          <w:lang w:val="en-US"/>
        </w:rPr>
        <w:t>4</w:t>
      </w:r>
      <w:r w:rsidR="00081F61" w:rsidRPr="0087335F">
        <w:rPr>
          <w:lang w:val="en-US"/>
        </w:rPr>
        <w:t>4: The relative risk of angina pectoris (SAE) with semaglutide compared to placebo.</w:t>
      </w:r>
      <w:bookmarkEnd w:id="154"/>
      <w:r w:rsidR="00081F61" w:rsidRPr="0087335F">
        <w:rPr>
          <w:lang w:val="en-US"/>
        </w:rPr>
        <w:t xml:space="preserve"> </w:t>
      </w:r>
    </w:p>
    <w:p w14:paraId="40F1403E" w14:textId="77777777" w:rsidR="00081F61" w:rsidRPr="0087335F" w:rsidRDefault="00081F61" w:rsidP="00081F61">
      <w:pPr>
        <w:rPr>
          <w:lang w:val="en-US"/>
        </w:rPr>
      </w:pPr>
      <w:r w:rsidRPr="0087335F">
        <w:rPr>
          <w:noProof/>
          <w:lang w:val="en-US"/>
        </w:rPr>
        <w:drawing>
          <wp:inline distT="0" distB="0" distL="0" distR="0" wp14:anchorId="2BE8426F" wp14:editId="084967EE">
            <wp:extent cx="5943600" cy="3568592"/>
            <wp:effectExtent l="0" t="0" r="0" b="635"/>
            <wp:docPr id="355955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5523" name="Picture 35595523"/>
                    <pic:cNvPicPr/>
                  </pic:nvPicPr>
                  <pic:blipFill rotWithShape="1">
                    <a:blip r:embed="rId65"/>
                    <a:srcRect l="12071" t="34237" r="12401" b="33718"/>
                    <a:stretch/>
                  </pic:blipFill>
                  <pic:spPr bwMode="auto">
                    <a:xfrm>
                      <a:off x="0" y="0"/>
                      <a:ext cx="5972809" cy="3586130"/>
                    </a:xfrm>
                    <a:prstGeom prst="rect">
                      <a:avLst/>
                    </a:prstGeom>
                    <a:ln>
                      <a:noFill/>
                    </a:ln>
                    <a:extLst>
                      <a:ext uri="{53640926-AAD7-44D8-BBD7-CCE9431645EC}">
                        <a14:shadowObscured xmlns:a14="http://schemas.microsoft.com/office/drawing/2010/main"/>
                      </a:ext>
                    </a:extLst>
                  </pic:spPr>
                </pic:pic>
              </a:graphicData>
            </a:graphic>
          </wp:inline>
        </w:drawing>
      </w:r>
    </w:p>
    <w:p w14:paraId="023A5C0D" w14:textId="3E1374A2" w:rsidR="00081F61" w:rsidRPr="0087335F" w:rsidRDefault="0078057D" w:rsidP="00081F61">
      <w:pPr>
        <w:rPr>
          <w:rFonts w:cs="Times New Roman"/>
          <w:lang w:val="en-US"/>
        </w:rPr>
      </w:pPr>
      <w:r>
        <w:rPr>
          <w:lang w:val="en-US"/>
        </w:rPr>
        <w:t>Figure S</w:t>
      </w:r>
      <w:r w:rsidR="005A27EB" w:rsidRPr="0087335F">
        <w:rPr>
          <w:lang w:val="en-US"/>
        </w:rPr>
        <w:t>4</w:t>
      </w:r>
      <w:r w:rsidR="00081F61" w:rsidRPr="0087335F">
        <w:rPr>
          <w:lang w:val="en-US"/>
        </w:rPr>
        <w:t>4</w:t>
      </w:r>
      <w:r w:rsidR="00081F61" w:rsidRPr="0087335F">
        <w:rPr>
          <w:rFonts w:cs="Times New Roman"/>
          <w:lang w:val="en-US"/>
        </w:rPr>
        <w:t xml:space="preserve">. </w:t>
      </w:r>
      <w:r w:rsidR="00081F61" w:rsidRPr="0087335F">
        <w:rPr>
          <w:lang w:val="en-US"/>
        </w:rPr>
        <w:t>Random-</w:t>
      </w:r>
      <w:r w:rsidR="00081F61" w:rsidRPr="0087335F">
        <w:rPr>
          <w:rFonts w:cs="Times New Roman"/>
          <w:lang w:val="en-US"/>
        </w:rPr>
        <w:t xml:space="preserve">effects meta-analysis of the relative risk of angina pectoris (an individual serious adverse event (SAE)). </w:t>
      </w:r>
    </w:p>
    <w:p w14:paraId="13EA03D1" w14:textId="77777777" w:rsidR="00081F61" w:rsidRPr="0087335F" w:rsidRDefault="00081F61" w:rsidP="00081F61">
      <w:pPr>
        <w:rPr>
          <w:lang w:val="en-US"/>
        </w:rPr>
      </w:pPr>
    </w:p>
    <w:p w14:paraId="13A11909" w14:textId="77777777" w:rsidR="00081F61" w:rsidRPr="0087335F" w:rsidRDefault="00081F61" w:rsidP="00081F61">
      <w:pPr>
        <w:rPr>
          <w:lang w:val="en-US"/>
        </w:rPr>
      </w:pPr>
    </w:p>
    <w:p w14:paraId="264A29EA" w14:textId="2C373520" w:rsidR="00081F61" w:rsidRPr="0087335F" w:rsidRDefault="0078057D" w:rsidP="00081F61">
      <w:pPr>
        <w:pStyle w:val="Heading3"/>
        <w:rPr>
          <w:lang w:val="en-US"/>
        </w:rPr>
      </w:pPr>
      <w:bookmarkStart w:id="155" w:name="_Toc172381646"/>
      <w:bookmarkStart w:id="156" w:name="_Toc212195801"/>
      <w:bookmarkStart w:id="157" w:name="_Toc170282707"/>
      <w:r>
        <w:rPr>
          <w:lang w:val="en-US"/>
        </w:rPr>
        <w:lastRenderedPageBreak/>
        <w:t>Figure S</w:t>
      </w:r>
      <w:r w:rsidR="0078348B" w:rsidRPr="0087335F">
        <w:rPr>
          <w:lang w:val="en-US"/>
        </w:rPr>
        <w:t>4</w:t>
      </w:r>
      <w:r w:rsidR="00081F61" w:rsidRPr="0087335F">
        <w:rPr>
          <w:lang w:val="en-US"/>
        </w:rPr>
        <w:t>5: The relative risk of angina pectoris (SAE) with semaglutide compared to placebo.</w:t>
      </w:r>
      <w:bookmarkEnd w:id="155"/>
      <w:bookmarkEnd w:id="156"/>
      <w:r w:rsidR="00081F61" w:rsidRPr="0087335F">
        <w:rPr>
          <w:lang w:val="en-US"/>
        </w:rPr>
        <w:t xml:space="preserve">  </w:t>
      </w:r>
      <w:bookmarkEnd w:id="157"/>
    </w:p>
    <w:p w14:paraId="0636BFF7" w14:textId="77777777" w:rsidR="00081F61" w:rsidRPr="0087335F" w:rsidRDefault="00081F61" w:rsidP="00081F61">
      <w:pPr>
        <w:rPr>
          <w:lang w:val="en-US"/>
        </w:rPr>
      </w:pPr>
      <w:r w:rsidRPr="0087335F">
        <w:rPr>
          <w:noProof/>
          <w:lang w:val="en-US"/>
        </w:rPr>
        <w:drawing>
          <wp:inline distT="0" distB="0" distL="0" distR="0" wp14:anchorId="0324D381" wp14:editId="36D2BEA0">
            <wp:extent cx="5943600" cy="3598831"/>
            <wp:effectExtent l="0" t="0" r="0" b="0"/>
            <wp:docPr id="1599828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43029" name="Picture 247443029"/>
                    <pic:cNvPicPr/>
                  </pic:nvPicPr>
                  <pic:blipFill rotWithShape="1">
                    <a:blip r:embed="rId66"/>
                    <a:srcRect l="12149" t="34157" r="12346" b="33536"/>
                    <a:stretch/>
                  </pic:blipFill>
                  <pic:spPr bwMode="auto">
                    <a:xfrm>
                      <a:off x="0" y="0"/>
                      <a:ext cx="5943600" cy="3598831"/>
                    </a:xfrm>
                    <a:prstGeom prst="rect">
                      <a:avLst/>
                    </a:prstGeom>
                    <a:ln>
                      <a:noFill/>
                    </a:ln>
                    <a:extLst>
                      <a:ext uri="{53640926-AAD7-44D8-BBD7-CCE9431645EC}">
                        <a14:shadowObscured xmlns:a14="http://schemas.microsoft.com/office/drawing/2010/main"/>
                      </a:ext>
                    </a:extLst>
                  </pic:spPr>
                </pic:pic>
              </a:graphicData>
            </a:graphic>
          </wp:inline>
        </w:drawing>
      </w:r>
    </w:p>
    <w:p w14:paraId="7D6F24EB" w14:textId="582C83A5" w:rsidR="00081F61" w:rsidRPr="0087335F" w:rsidRDefault="0078057D" w:rsidP="00081F61">
      <w:pPr>
        <w:rPr>
          <w:rFonts w:cs="Times New Roman"/>
          <w:lang w:val="en-US"/>
        </w:rPr>
      </w:pPr>
      <w:r>
        <w:rPr>
          <w:lang w:val="en-US"/>
        </w:rPr>
        <w:t>Figure S</w:t>
      </w:r>
      <w:r w:rsidR="0078348B" w:rsidRPr="0087335F">
        <w:rPr>
          <w:lang w:val="en-US"/>
        </w:rPr>
        <w:t>4</w:t>
      </w:r>
      <w:r w:rsidR="00081F61" w:rsidRPr="0087335F">
        <w:rPr>
          <w:lang w:val="en-US"/>
        </w:rPr>
        <w:t>5</w:t>
      </w:r>
      <w:r w:rsidR="00081F61" w:rsidRPr="0087335F">
        <w:rPr>
          <w:rFonts w:cs="Times New Roman"/>
          <w:lang w:val="en-US"/>
        </w:rPr>
        <w:t xml:space="preserve">. </w:t>
      </w:r>
      <w:r w:rsidR="00081F61" w:rsidRPr="0087335F">
        <w:rPr>
          <w:lang w:val="en-US"/>
        </w:rPr>
        <w:t>Fixed-</w:t>
      </w:r>
      <w:r w:rsidR="00081F61" w:rsidRPr="0087335F">
        <w:rPr>
          <w:rFonts w:cs="Times New Roman"/>
          <w:lang w:val="en-US"/>
        </w:rPr>
        <w:t xml:space="preserve">effect meta-analysis of the relative risk of angina pectoris (an individual serious adverse event (SAE)). </w:t>
      </w:r>
    </w:p>
    <w:p w14:paraId="1093BFC1" w14:textId="77777777" w:rsidR="00081F61" w:rsidRDefault="00081F61" w:rsidP="001D7BC0">
      <w:pPr>
        <w:rPr>
          <w:lang w:val="en-US"/>
        </w:rPr>
      </w:pPr>
    </w:p>
    <w:p w14:paraId="534B52FC" w14:textId="77777777" w:rsidR="008B0BC7" w:rsidRPr="0087335F" w:rsidRDefault="008B0BC7" w:rsidP="001D7BC0">
      <w:pPr>
        <w:rPr>
          <w:lang w:val="en-US"/>
        </w:rPr>
      </w:pPr>
    </w:p>
    <w:p w14:paraId="2D708BC7" w14:textId="3A114EAC" w:rsidR="001F2017" w:rsidRPr="0087335F" w:rsidRDefault="0078057D" w:rsidP="001F2017">
      <w:pPr>
        <w:pStyle w:val="Heading3"/>
        <w:rPr>
          <w:lang w:val="en-US"/>
        </w:rPr>
      </w:pPr>
      <w:bookmarkStart w:id="158" w:name="_Toc212195802"/>
      <w:r>
        <w:rPr>
          <w:lang w:val="en-US"/>
        </w:rPr>
        <w:lastRenderedPageBreak/>
        <w:t>Figure S</w:t>
      </w:r>
      <w:r w:rsidR="0078348B" w:rsidRPr="0087335F">
        <w:rPr>
          <w:lang w:val="en-US"/>
        </w:rPr>
        <w:t>4</w:t>
      </w:r>
      <w:r w:rsidR="00081F61" w:rsidRPr="0087335F">
        <w:rPr>
          <w:lang w:val="en-US"/>
        </w:rPr>
        <w:t>6</w:t>
      </w:r>
      <w:r w:rsidR="001F2017" w:rsidRPr="0087335F">
        <w:rPr>
          <w:lang w:val="en-US"/>
        </w:rPr>
        <w:t>. The relative risk of cellulitis (SAE) with semaglutide versus placebo.</w:t>
      </w:r>
      <w:bookmarkEnd w:id="158"/>
      <w:r w:rsidR="001F2017" w:rsidRPr="0087335F">
        <w:rPr>
          <w:lang w:val="en-US"/>
        </w:rPr>
        <w:t xml:space="preserve">  </w:t>
      </w:r>
    </w:p>
    <w:p w14:paraId="51AF1A59" w14:textId="3A9E9A79" w:rsidR="001F2017" w:rsidRPr="0087335F" w:rsidRDefault="001F2017" w:rsidP="001F2017">
      <w:pPr>
        <w:rPr>
          <w:lang w:val="en-US"/>
        </w:rPr>
      </w:pPr>
      <w:r w:rsidRPr="0087335F">
        <w:rPr>
          <w:noProof/>
          <w:lang w:val="en-US"/>
        </w:rPr>
        <w:drawing>
          <wp:inline distT="0" distB="0" distL="0" distR="0" wp14:anchorId="7198E477" wp14:editId="34BF0A6C">
            <wp:extent cx="5826642" cy="3641258"/>
            <wp:effectExtent l="0" t="0" r="3175" b="0"/>
            <wp:docPr id="3085142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14208" name="Picture 308514208"/>
                    <pic:cNvPicPr/>
                  </pic:nvPicPr>
                  <pic:blipFill rotWithShape="1">
                    <a:blip r:embed="rId67"/>
                    <a:srcRect l="11705" t="33721" r="12220" b="32684"/>
                    <a:stretch/>
                  </pic:blipFill>
                  <pic:spPr bwMode="auto">
                    <a:xfrm>
                      <a:off x="0" y="0"/>
                      <a:ext cx="5852286" cy="3657284"/>
                    </a:xfrm>
                    <a:prstGeom prst="rect">
                      <a:avLst/>
                    </a:prstGeom>
                    <a:ln>
                      <a:noFill/>
                    </a:ln>
                    <a:extLst>
                      <a:ext uri="{53640926-AAD7-44D8-BBD7-CCE9431645EC}">
                        <a14:shadowObscured xmlns:a14="http://schemas.microsoft.com/office/drawing/2010/main"/>
                      </a:ext>
                    </a:extLst>
                  </pic:spPr>
                </pic:pic>
              </a:graphicData>
            </a:graphic>
          </wp:inline>
        </w:drawing>
      </w:r>
    </w:p>
    <w:p w14:paraId="4592A5FE" w14:textId="282152C0" w:rsidR="001F2017" w:rsidRPr="0087335F" w:rsidRDefault="0078057D" w:rsidP="001F2017">
      <w:pPr>
        <w:rPr>
          <w:lang w:val="en-US"/>
        </w:rPr>
      </w:pPr>
      <w:r>
        <w:rPr>
          <w:lang w:val="en-US"/>
        </w:rPr>
        <w:t>Figure S</w:t>
      </w:r>
      <w:r w:rsidR="0078348B" w:rsidRPr="0087335F">
        <w:rPr>
          <w:lang w:val="en-US"/>
        </w:rPr>
        <w:t>4</w:t>
      </w:r>
      <w:r w:rsidR="00081F61" w:rsidRPr="0087335F">
        <w:rPr>
          <w:lang w:val="en-US"/>
        </w:rPr>
        <w:t>6</w:t>
      </w:r>
      <w:r w:rsidR="001F2017" w:rsidRPr="0087335F">
        <w:rPr>
          <w:rFonts w:cs="Times New Roman"/>
          <w:lang w:val="en-US"/>
        </w:rPr>
        <w:t xml:space="preserve">. </w:t>
      </w:r>
      <w:r w:rsidR="001F2017" w:rsidRPr="0087335F">
        <w:rPr>
          <w:lang w:val="en-US"/>
        </w:rPr>
        <w:t>Random-</w:t>
      </w:r>
      <w:r w:rsidR="001F2017" w:rsidRPr="0087335F">
        <w:rPr>
          <w:rFonts w:cs="Times New Roman"/>
          <w:lang w:val="en-US"/>
        </w:rPr>
        <w:t xml:space="preserve">effects meta-analysis of the relative risk of </w:t>
      </w:r>
      <w:r w:rsidR="001F2017" w:rsidRPr="0087335F">
        <w:rPr>
          <w:lang w:val="en-US"/>
        </w:rPr>
        <w:t>cellulitis</w:t>
      </w:r>
      <w:r w:rsidR="001F2017" w:rsidRPr="0087335F">
        <w:rPr>
          <w:rFonts w:cs="Times New Roman"/>
          <w:lang w:val="en-US"/>
        </w:rPr>
        <w:t xml:space="preserve"> (an individual serious adverse event (SAE)). </w:t>
      </w:r>
    </w:p>
    <w:p w14:paraId="25F6DD10" w14:textId="77777777" w:rsidR="001F2017" w:rsidRPr="0087335F" w:rsidRDefault="001F2017" w:rsidP="001F2017">
      <w:pPr>
        <w:rPr>
          <w:lang w:val="en-US"/>
        </w:rPr>
      </w:pPr>
    </w:p>
    <w:p w14:paraId="40B24047" w14:textId="29A19B18" w:rsidR="001F2017" w:rsidRPr="0087335F" w:rsidRDefault="0078057D" w:rsidP="001F2017">
      <w:pPr>
        <w:pStyle w:val="Heading3"/>
        <w:rPr>
          <w:lang w:val="en-US"/>
        </w:rPr>
      </w:pPr>
      <w:bookmarkStart w:id="159" w:name="_Toc212195803"/>
      <w:r>
        <w:rPr>
          <w:lang w:val="en-US"/>
        </w:rPr>
        <w:lastRenderedPageBreak/>
        <w:t>Figure S</w:t>
      </w:r>
      <w:r w:rsidR="0078348B" w:rsidRPr="0087335F">
        <w:rPr>
          <w:lang w:val="en-US"/>
        </w:rPr>
        <w:t>4</w:t>
      </w:r>
      <w:r w:rsidR="00081F61" w:rsidRPr="0087335F">
        <w:rPr>
          <w:lang w:val="en-US"/>
        </w:rPr>
        <w:t>7</w:t>
      </w:r>
      <w:r w:rsidR="001F2017" w:rsidRPr="0087335F">
        <w:rPr>
          <w:lang w:val="en-US"/>
        </w:rPr>
        <w:t>. The relative risk of cellulitis (SAE) with semaglutide versus placebo.</w:t>
      </w:r>
      <w:bookmarkEnd w:id="159"/>
      <w:r w:rsidR="001F2017" w:rsidRPr="0087335F">
        <w:rPr>
          <w:lang w:val="en-US"/>
        </w:rPr>
        <w:t xml:space="preserve">  </w:t>
      </w:r>
    </w:p>
    <w:p w14:paraId="1158B817" w14:textId="012D9552" w:rsidR="001F2017" w:rsidRPr="0087335F" w:rsidRDefault="001F2017" w:rsidP="001F2017">
      <w:pPr>
        <w:rPr>
          <w:lang w:val="en-US"/>
        </w:rPr>
      </w:pPr>
      <w:r w:rsidRPr="0087335F">
        <w:rPr>
          <w:noProof/>
          <w:lang w:val="en-US"/>
        </w:rPr>
        <w:drawing>
          <wp:inline distT="0" distB="0" distL="0" distR="0" wp14:anchorId="4CC60CCE" wp14:editId="1B78C2CD">
            <wp:extent cx="6081823" cy="3813406"/>
            <wp:effectExtent l="0" t="0" r="1905" b="0"/>
            <wp:docPr id="7798965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96525" name="Picture 779896525"/>
                    <pic:cNvPicPr/>
                  </pic:nvPicPr>
                  <pic:blipFill rotWithShape="1">
                    <a:blip r:embed="rId68"/>
                    <a:srcRect l="12071" t="33592" r="12401" b="32944"/>
                    <a:stretch/>
                  </pic:blipFill>
                  <pic:spPr bwMode="auto">
                    <a:xfrm>
                      <a:off x="0" y="0"/>
                      <a:ext cx="6116021" cy="3834849"/>
                    </a:xfrm>
                    <a:prstGeom prst="rect">
                      <a:avLst/>
                    </a:prstGeom>
                    <a:ln>
                      <a:noFill/>
                    </a:ln>
                    <a:extLst>
                      <a:ext uri="{53640926-AAD7-44D8-BBD7-CCE9431645EC}">
                        <a14:shadowObscured xmlns:a14="http://schemas.microsoft.com/office/drawing/2010/main"/>
                      </a:ext>
                    </a:extLst>
                  </pic:spPr>
                </pic:pic>
              </a:graphicData>
            </a:graphic>
          </wp:inline>
        </w:drawing>
      </w:r>
    </w:p>
    <w:p w14:paraId="139B0B19" w14:textId="7A1E04DA" w:rsidR="001F2017" w:rsidRPr="0087335F" w:rsidRDefault="0078057D" w:rsidP="001F2017">
      <w:pPr>
        <w:rPr>
          <w:rFonts w:cs="Times New Roman"/>
          <w:lang w:val="en-US"/>
        </w:rPr>
      </w:pPr>
      <w:r>
        <w:rPr>
          <w:lang w:val="en-US"/>
        </w:rPr>
        <w:t>Figure S</w:t>
      </w:r>
      <w:r w:rsidR="0078348B" w:rsidRPr="0087335F">
        <w:rPr>
          <w:lang w:val="en-US"/>
        </w:rPr>
        <w:t>4</w:t>
      </w:r>
      <w:r w:rsidR="00081F61" w:rsidRPr="0087335F">
        <w:rPr>
          <w:lang w:val="en-US"/>
        </w:rPr>
        <w:t>7</w:t>
      </w:r>
      <w:r w:rsidR="001F2017" w:rsidRPr="0087335F">
        <w:rPr>
          <w:rFonts w:cs="Times New Roman"/>
          <w:lang w:val="en-US"/>
        </w:rPr>
        <w:t xml:space="preserve">. </w:t>
      </w:r>
      <w:r w:rsidR="001F2017" w:rsidRPr="0087335F">
        <w:rPr>
          <w:lang w:val="en-US"/>
        </w:rPr>
        <w:t>Fixed-</w:t>
      </w:r>
      <w:r w:rsidR="001F2017" w:rsidRPr="0087335F">
        <w:rPr>
          <w:rFonts w:cs="Times New Roman"/>
          <w:lang w:val="en-US"/>
        </w:rPr>
        <w:t xml:space="preserve">effect meta-analysis of the relative risk of </w:t>
      </w:r>
      <w:r w:rsidR="001F2017" w:rsidRPr="0087335F">
        <w:rPr>
          <w:lang w:val="en-US"/>
        </w:rPr>
        <w:t>cellulitis</w:t>
      </w:r>
      <w:r w:rsidR="001F2017" w:rsidRPr="0087335F">
        <w:rPr>
          <w:rFonts w:cs="Times New Roman"/>
          <w:lang w:val="en-US"/>
        </w:rPr>
        <w:t xml:space="preserve"> (an individual serious adverse event (SAE)). </w:t>
      </w:r>
    </w:p>
    <w:p w14:paraId="25F2417F" w14:textId="77777777" w:rsidR="001F2017" w:rsidRPr="0087335F" w:rsidRDefault="001F2017" w:rsidP="001F2017">
      <w:pPr>
        <w:rPr>
          <w:rFonts w:cs="Times New Roman"/>
          <w:lang w:val="en-US"/>
        </w:rPr>
      </w:pPr>
    </w:p>
    <w:p w14:paraId="134786EE" w14:textId="4C7D9D5E" w:rsidR="00081F61" w:rsidRPr="0087335F" w:rsidRDefault="0078057D" w:rsidP="00081F61">
      <w:pPr>
        <w:pStyle w:val="Heading3"/>
        <w:rPr>
          <w:lang w:val="en-US"/>
        </w:rPr>
      </w:pPr>
      <w:bookmarkStart w:id="160" w:name="_Toc212195804"/>
      <w:r>
        <w:rPr>
          <w:lang w:val="en-US"/>
        </w:rPr>
        <w:t>Figure S</w:t>
      </w:r>
      <w:r w:rsidR="0078348B" w:rsidRPr="0087335F">
        <w:rPr>
          <w:lang w:val="en-US"/>
        </w:rPr>
        <w:t>4</w:t>
      </w:r>
      <w:r w:rsidR="00081F61" w:rsidRPr="0087335F">
        <w:rPr>
          <w:lang w:val="en-US"/>
        </w:rPr>
        <w:t xml:space="preserve">8. The relative risk of </w:t>
      </w:r>
      <w:r w:rsidR="000553E1" w:rsidRPr="0087335F">
        <w:rPr>
          <w:lang w:val="en-US"/>
        </w:rPr>
        <w:t>diabetes mellitus inadequate control</w:t>
      </w:r>
      <w:r w:rsidR="00081F61" w:rsidRPr="0087335F">
        <w:rPr>
          <w:lang w:val="en-US"/>
        </w:rPr>
        <w:t xml:space="preserve"> (SAE) with semaglutide versus placebo.</w:t>
      </w:r>
      <w:bookmarkEnd w:id="160"/>
      <w:r w:rsidR="00081F61" w:rsidRPr="0087335F">
        <w:rPr>
          <w:lang w:val="en-US"/>
        </w:rPr>
        <w:t xml:space="preserve">  </w:t>
      </w:r>
    </w:p>
    <w:p w14:paraId="3A1013BB" w14:textId="26F7AD03" w:rsidR="00081F61" w:rsidRPr="0087335F" w:rsidRDefault="000553E1" w:rsidP="00081F61">
      <w:pPr>
        <w:rPr>
          <w:lang w:val="en-US"/>
        </w:rPr>
      </w:pPr>
      <w:r w:rsidRPr="0087335F">
        <w:rPr>
          <w:noProof/>
          <w:lang w:val="en-US"/>
        </w:rPr>
        <w:drawing>
          <wp:inline distT="0" distB="0" distL="0" distR="0" wp14:anchorId="06B51287" wp14:editId="7B20EEE5">
            <wp:extent cx="6209414" cy="2776003"/>
            <wp:effectExtent l="0" t="0" r="1270" b="5715"/>
            <wp:docPr id="92531139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11395" name="Picture 925311395"/>
                    <pic:cNvPicPr/>
                  </pic:nvPicPr>
                  <pic:blipFill rotWithShape="1">
                    <a:blip r:embed="rId69"/>
                    <a:srcRect l="11888" t="38114" r="12038" b="37854"/>
                    <a:stretch/>
                  </pic:blipFill>
                  <pic:spPr bwMode="auto">
                    <a:xfrm>
                      <a:off x="0" y="0"/>
                      <a:ext cx="6252059" cy="2795068"/>
                    </a:xfrm>
                    <a:prstGeom prst="rect">
                      <a:avLst/>
                    </a:prstGeom>
                    <a:ln>
                      <a:noFill/>
                    </a:ln>
                    <a:extLst>
                      <a:ext uri="{53640926-AAD7-44D8-BBD7-CCE9431645EC}">
                        <a14:shadowObscured xmlns:a14="http://schemas.microsoft.com/office/drawing/2010/main"/>
                      </a:ext>
                    </a:extLst>
                  </pic:spPr>
                </pic:pic>
              </a:graphicData>
            </a:graphic>
          </wp:inline>
        </w:drawing>
      </w:r>
    </w:p>
    <w:p w14:paraId="15D1BA6A" w14:textId="39CC4DA7" w:rsidR="00081F61" w:rsidRPr="0087335F" w:rsidRDefault="0078057D" w:rsidP="00081F61">
      <w:pPr>
        <w:rPr>
          <w:lang w:val="en-US"/>
        </w:rPr>
      </w:pPr>
      <w:r>
        <w:rPr>
          <w:lang w:val="en-US"/>
        </w:rPr>
        <w:t>Figure S</w:t>
      </w:r>
      <w:r w:rsidR="0078348B" w:rsidRPr="0087335F">
        <w:rPr>
          <w:lang w:val="en-US"/>
        </w:rPr>
        <w:t>4</w:t>
      </w:r>
      <w:r w:rsidR="00081F61" w:rsidRPr="0087335F">
        <w:rPr>
          <w:lang w:val="en-US"/>
        </w:rPr>
        <w:t>8</w:t>
      </w:r>
      <w:r w:rsidR="00081F61" w:rsidRPr="0087335F">
        <w:rPr>
          <w:rFonts w:cs="Times New Roman"/>
          <w:lang w:val="en-US"/>
        </w:rPr>
        <w:t xml:space="preserve">. </w:t>
      </w:r>
      <w:r w:rsidR="00081F61" w:rsidRPr="0087335F">
        <w:rPr>
          <w:lang w:val="en-US"/>
        </w:rPr>
        <w:t>Random-</w:t>
      </w:r>
      <w:r w:rsidR="00081F61" w:rsidRPr="0087335F">
        <w:rPr>
          <w:rFonts w:cs="Times New Roman"/>
          <w:lang w:val="en-US"/>
        </w:rPr>
        <w:t xml:space="preserve">effects meta-analysis of the relative risk of </w:t>
      </w:r>
      <w:r w:rsidR="000553E1" w:rsidRPr="0087335F">
        <w:rPr>
          <w:lang w:val="en-US"/>
        </w:rPr>
        <w:t>diabetes mellitus inadequate control</w:t>
      </w:r>
      <w:r w:rsidR="00081F61" w:rsidRPr="0087335F">
        <w:rPr>
          <w:rFonts w:cs="Times New Roman"/>
          <w:lang w:val="en-US"/>
        </w:rPr>
        <w:t xml:space="preserve"> (an individual serious adverse event (SAE)). </w:t>
      </w:r>
    </w:p>
    <w:p w14:paraId="29E920F1" w14:textId="77777777" w:rsidR="00081F61" w:rsidRPr="0087335F" w:rsidRDefault="00081F61" w:rsidP="00081F61">
      <w:pPr>
        <w:rPr>
          <w:lang w:val="en-US"/>
        </w:rPr>
      </w:pPr>
    </w:p>
    <w:p w14:paraId="6FA18C5F" w14:textId="2C68161C" w:rsidR="00081F61" w:rsidRPr="0087335F" w:rsidRDefault="0078057D" w:rsidP="00081F61">
      <w:pPr>
        <w:pStyle w:val="Heading3"/>
        <w:rPr>
          <w:lang w:val="en-US"/>
        </w:rPr>
      </w:pPr>
      <w:bookmarkStart w:id="161" w:name="_Toc212195805"/>
      <w:r>
        <w:rPr>
          <w:lang w:val="en-US"/>
        </w:rPr>
        <w:lastRenderedPageBreak/>
        <w:t>Figure S</w:t>
      </w:r>
      <w:r w:rsidR="0078348B" w:rsidRPr="0087335F">
        <w:rPr>
          <w:lang w:val="en-US"/>
        </w:rPr>
        <w:t>4</w:t>
      </w:r>
      <w:r w:rsidR="00081F61" w:rsidRPr="0087335F">
        <w:rPr>
          <w:lang w:val="en-US"/>
        </w:rPr>
        <w:t xml:space="preserve">9. The relative risk of </w:t>
      </w:r>
      <w:r w:rsidR="000553E1" w:rsidRPr="0087335F">
        <w:rPr>
          <w:lang w:val="en-US"/>
        </w:rPr>
        <w:t xml:space="preserve">diabetes mellitus inadequate control </w:t>
      </w:r>
      <w:r w:rsidR="00081F61" w:rsidRPr="0087335F">
        <w:rPr>
          <w:lang w:val="en-US"/>
        </w:rPr>
        <w:t>(SAE) with semaglutide versus placebo.</w:t>
      </w:r>
      <w:bookmarkEnd w:id="161"/>
      <w:r w:rsidR="00081F61" w:rsidRPr="0087335F">
        <w:rPr>
          <w:lang w:val="en-US"/>
        </w:rPr>
        <w:t xml:space="preserve">  </w:t>
      </w:r>
    </w:p>
    <w:p w14:paraId="23931C03" w14:textId="117E4CDF" w:rsidR="00081F61" w:rsidRPr="0087335F" w:rsidRDefault="000553E1" w:rsidP="00081F61">
      <w:pPr>
        <w:rPr>
          <w:lang w:val="en-US"/>
        </w:rPr>
      </w:pPr>
      <w:r w:rsidRPr="0087335F">
        <w:rPr>
          <w:noProof/>
          <w:lang w:val="en-US"/>
        </w:rPr>
        <w:drawing>
          <wp:inline distT="0" distB="0" distL="0" distR="0" wp14:anchorId="3557D28A" wp14:editId="2B176D97">
            <wp:extent cx="6209030" cy="2796776"/>
            <wp:effectExtent l="0" t="0" r="1270" b="0"/>
            <wp:docPr id="116154172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41721" name="Picture 1161541721"/>
                    <pic:cNvPicPr/>
                  </pic:nvPicPr>
                  <pic:blipFill rotWithShape="1">
                    <a:blip r:embed="rId70"/>
                    <a:srcRect l="11888" t="38117" r="12217" b="37726"/>
                    <a:stretch/>
                  </pic:blipFill>
                  <pic:spPr bwMode="auto">
                    <a:xfrm>
                      <a:off x="0" y="0"/>
                      <a:ext cx="6267933" cy="2823308"/>
                    </a:xfrm>
                    <a:prstGeom prst="rect">
                      <a:avLst/>
                    </a:prstGeom>
                    <a:ln>
                      <a:noFill/>
                    </a:ln>
                    <a:extLst>
                      <a:ext uri="{53640926-AAD7-44D8-BBD7-CCE9431645EC}">
                        <a14:shadowObscured xmlns:a14="http://schemas.microsoft.com/office/drawing/2010/main"/>
                      </a:ext>
                    </a:extLst>
                  </pic:spPr>
                </pic:pic>
              </a:graphicData>
            </a:graphic>
          </wp:inline>
        </w:drawing>
      </w:r>
    </w:p>
    <w:p w14:paraId="5DA67089" w14:textId="298AFD28" w:rsidR="00081F61" w:rsidRPr="0087335F" w:rsidRDefault="0078057D" w:rsidP="00081F61">
      <w:pPr>
        <w:rPr>
          <w:lang w:val="en-US"/>
        </w:rPr>
      </w:pPr>
      <w:r>
        <w:rPr>
          <w:lang w:val="en-US"/>
        </w:rPr>
        <w:t>Figure S</w:t>
      </w:r>
      <w:r w:rsidR="0078348B" w:rsidRPr="0087335F">
        <w:rPr>
          <w:lang w:val="en-US"/>
        </w:rPr>
        <w:t>4</w:t>
      </w:r>
      <w:r w:rsidR="00081F61" w:rsidRPr="0087335F">
        <w:rPr>
          <w:lang w:val="en-US"/>
        </w:rPr>
        <w:t>9</w:t>
      </w:r>
      <w:r w:rsidR="00081F61" w:rsidRPr="0087335F">
        <w:rPr>
          <w:rFonts w:cs="Times New Roman"/>
          <w:lang w:val="en-US"/>
        </w:rPr>
        <w:t xml:space="preserve">. </w:t>
      </w:r>
      <w:r w:rsidR="00081F61" w:rsidRPr="0087335F">
        <w:rPr>
          <w:lang w:val="en-US"/>
        </w:rPr>
        <w:t>Fixed-</w:t>
      </w:r>
      <w:r w:rsidR="00081F61" w:rsidRPr="0087335F">
        <w:rPr>
          <w:rFonts w:cs="Times New Roman"/>
          <w:lang w:val="en-US"/>
        </w:rPr>
        <w:t xml:space="preserve">effect meta-analysis of the relative risk of </w:t>
      </w:r>
      <w:r w:rsidR="000553E1" w:rsidRPr="0087335F">
        <w:rPr>
          <w:lang w:val="en-US"/>
        </w:rPr>
        <w:t>diabetes mellitus inadequate control</w:t>
      </w:r>
      <w:r w:rsidR="00081F61" w:rsidRPr="0087335F">
        <w:rPr>
          <w:rFonts w:cs="Times New Roman"/>
          <w:lang w:val="en-US"/>
        </w:rPr>
        <w:t xml:space="preserve"> (an individual serious adverse event (SAE)). </w:t>
      </w:r>
    </w:p>
    <w:p w14:paraId="3BCF1AE5" w14:textId="77777777" w:rsidR="00081F61" w:rsidRPr="0087335F" w:rsidRDefault="00081F61" w:rsidP="001F2017">
      <w:pPr>
        <w:rPr>
          <w:rFonts w:cs="Times New Roman"/>
          <w:lang w:val="en-US"/>
        </w:rPr>
      </w:pPr>
    </w:p>
    <w:p w14:paraId="1BAE718B" w14:textId="39D740B8" w:rsidR="00081F61" w:rsidRPr="0087335F" w:rsidRDefault="0078057D" w:rsidP="00081F61">
      <w:pPr>
        <w:pStyle w:val="Heading3"/>
        <w:rPr>
          <w:lang w:val="en-US"/>
        </w:rPr>
      </w:pPr>
      <w:bookmarkStart w:id="162" w:name="_Toc212195806"/>
      <w:r>
        <w:rPr>
          <w:lang w:val="en-US"/>
        </w:rPr>
        <w:t>Figure S</w:t>
      </w:r>
      <w:r w:rsidR="0078348B" w:rsidRPr="0087335F">
        <w:rPr>
          <w:lang w:val="en-US"/>
        </w:rPr>
        <w:t>5</w:t>
      </w:r>
      <w:r w:rsidR="000553E1" w:rsidRPr="0087335F">
        <w:rPr>
          <w:lang w:val="en-US"/>
        </w:rPr>
        <w:t>0</w:t>
      </w:r>
      <w:r w:rsidR="00081F61" w:rsidRPr="0087335F">
        <w:rPr>
          <w:lang w:val="en-US"/>
        </w:rPr>
        <w:t xml:space="preserve">. The relative risk of </w:t>
      </w:r>
      <w:r w:rsidR="000553E1" w:rsidRPr="0087335F">
        <w:rPr>
          <w:lang w:val="en-US"/>
        </w:rPr>
        <w:t>asthma</w:t>
      </w:r>
      <w:r w:rsidR="00081F61" w:rsidRPr="0087335F">
        <w:rPr>
          <w:lang w:val="en-US"/>
        </w:rPr>
        <w:t xml:space="preserve"> (SAE) with semaglutide versus placebo.</w:t>
      </w:r>
      <w:bookmarkEnd w:id="162"/>
      <w:r w:rsidR="00081F61" w:rsidRPr="0087335F">
        <w:rPr>
          <w:lang w:val="en-US"/>
        </w:rPr>
        <w:t xml:space="preserve">  </w:t>
      </w:r>
    </w:p>
    <w:p w14:paraId="0E4691AE" w14:textId="28920C24" w:rsidR="00081F61" w:rsidRPr="0087335F" w:rsidRDefault="000553E1" w:rsidP="00081F61">
      <w:pPr>
        <w:rPr>
          <w:lang w:val="en-US"/>
        </w:rPr>
      </w:pPr>
      <w:r w:rsidRPr="0087335F">
        <w:rPr>
          <w:noProof/>
          <w:lang w:val="en-US"/>
        </w:rPr>
        <w:drawing>
          <wp:inline distT="0" distB="0" distL="0" distR="0" wp14:anchorId="05E882A5" wp14:editId="1B83E791">
            <wp:extent cx="6209414" cy="3112165"/>
            <wp:effectExtent l="0" t="0" r="1270" b="0"/>
            <wp:docPr id="105274151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41517" name="Picture 1052741517"/>
                    <pic:cNvPicPr/>
                  </pic:nvPicPr>
                  <pic:blipFill rotWithShape="1">
                    <a:blip r:embed="rId71"/>
                    <a:srcRect l="12071" t="37080" r="12411" b="36174"/>
                    <a:stretch/>
                  </pic:blipFill>
                  <pic:spPr bwMode="auto">
                    <a:xfrm>
                      <a:off x="0" y="0"/>
                      <a:ext cx="6257075" cy="3136053"/>
                    </a:xfrm>
                    <a:prstGeom prst="rect">
                      <a:avLst/>
                    </a:prstGeom>
                    <a:ln>
                      <a:noFill/>
                    </a:ln>
                    <a:extLst>
                      <a:ext uri="{53640926-AAD7-44D8-BBD7-CCE9431645EC}">
                        <a14:shadowObscured xmlns:a14="http://schemas.microsoft.com/office/drawing/2010/main"/>
                      </a:ext>
                    </a:extLst>
                  </pic:spPr>
                </pic:pic>
              </a:graphicData>
            </a:graphic>
          </wp:inline>
        </w:drawing>
      </w:r>
    </w:p>
    <w:p w14:paraId="444F6BD2" w14:textId="7D11BB56" w:rsidR="00081F61" w:rsidRPr="0087335F" w:rsidRDefault="0078057D" w:rsidP="00081F61">
      <w:pPr>
        <w:rPr>
          <w:lang w:val="en-US"/>
        </w:rPr>
      </w:pPr>
      <w:r>
        <w:rPr>
          <w:lang w:val="en-US"/>
        </w:rPr>
        <w:t>Figure S</w:t>
      </w:r>
      <w:r w:rsidR="0078348B" w:rsidRPr="0087335F">
        <w:rPr>
          <w:lang w:val="en-US"/>
        </w:rPr>
        <w:t>5</w:t>
      </w:r>
      <w:r w:rsidR="000553E1" w:rsidRPr="0087335F">
        <w:rPr>
          <w:lang w:val="en-US"/>
        </w:rPr>
        <w:t>0</w:t>
      </w:r>
      <w:r w:rsidR="00081F61" w:rsidRPr="0087335F">
        <w:rPr>
          <w:rFonts w:cs="Times New Roman"/>
          <w:lang w:val="en-US"/>
        </w:rPr>
        <w:t xml:space="preserve">. </w:t>
      </w:r>
      <w:r w:rsidR="00081F61" w:rsidRPr="0087335F">
        <w:rPr>
          <w:lang w:val="en-US"/>
        </w:rPr>
        <w:t>Random-</w:t>
      </w:r>
      <w:r w:rsidR="00081F61" w:rsidRPr="0087335F">
        <w:rPr>
          <w:rFonts w:cs="Times New Roman"/>
          <w:lang w:val="en-US"/>
        </w:rPr>
        <w:t xml:space="preserve">effects meta-analysis of the relative risk of </w:t>
      </w:r>
      <w:r w:rsidR="000553E1" w:rsidRPr="0087335F">
        <w:rPr>
          <w:lang w:val="en-US"/>
        </w:rPr>
        <w:t>asthma</w:t>
      </w:r>
      <w:r w:rsidR="00081F61" w:rsidRPr="0087335F">
        <w:rPr>
          <w:rFonts w:cs="Times New Roman"/>
          <w:lang w:val="en-US"/>
        </w:rPr>
        <w:t xml:space="preserve"> (an individual serious adverse event (SAE)). </w:t>
      </w:r>
    </w:p>
    <w:p w14:paraId="35E82631" w14:textId="77777777" w:rsidR="00081F61" w:rsidRPr="0087335F" w:rsidRDefault="00081F61" w:rsidP="00081F61">
      <w:pPr>
        <w:rPr>
          <w:lang w:val="en-US"/>
        </w:rPr>
      </w:pPr>
    </w:p>
    <w:p w14:paraId="260DE38B" w14:textId="06BF42CD" w:rsidR="00081F61" w:rsidRPr="0087335F" w:rsidRDefault="0078057D" w:rsidP="00081F61">
      <w:pPr>
        <w:pStyle w:val="Heading3"/>
        <w:rPr>
          <w:lang w:val="en-US"/>
        </w:rPr>
      </w:pPr>
      <w:bookmarkStart w:id="163" w:name="_Toc212195807"/>
      <w:r>
        <w:rPr>
          <w:lang w:val="en-US"/>
        </w:rPr>
        <w:lastRenderedPageBreak/>
        <w:t>Figure S</w:t>
      </w:r>
      <w:r w:rsidR="0078348B" w:rsidRPr="0087335F">
        <w:rPr>
          <w:lang w:val="en-US"/>
        </w:rPr>
        <w:t>5</w:t>
      </w:r>
      <w:r w:rsidR="000553E1" w:rsidRPr="0087335F">
        <w:rPr>
          <w:lang w:val="en-US"/>
        </w:rPr>
        <w:t>1</w:t>
      </w:r>
      <w:r w:rsidR="00081F61" w:rsidRPr="0087335F">
        <w:rPr>
          <w:lang w:val="en-US"/>
        </w:rPr>
        <w:t xml:space="preserve">. The relative risk of </w:t>
      </w:r>
      <w:r w:rsidR="000553E1" w:rsidRPr="0087335F">
        <w:rPr>
          <w:lang w:val="en-US"/>
        </w:rPr>
        <w:t xml:space="preserve">asthma </w:t>
      </w:r>
      <w:r w:rsidR="00081F61" w:rsidRPr="0087335F">
        <w:rPr>
          <w:lang w:val="en-US"/>
        </w:rPr>
        <w:t>(SAE) with semaglutide versus placebo.</w:t>
      </w:r>
      <w:bookmarkEnd w:id="163"/>
      <w:r w:rsidR="00081F61" w:rsidRPr="0087335F">
        <w:rPr>
          <w:lang w:val="en-US"/>
        </w:rPr>
        <w:t xml:space="preserve">  </w:t>
      </w:r>
    </w:p>
    <w:p w14:paraId="7DDF18BE" w14:textId="6A2BE602" w:rsidR="00081F61" w:rsidRPr="0087335F" w:rsidRDefault="000553E1" w:rsidP="00081F61">
      <w:pPr>
        <w:rPr>
          <w:lang w:val="en-US"/>
        </w:rPr>
      </w:pPr>
      <w:r w:rsidRPr="0087335F">
        <w:rPr>
          <w:noProof/>
          <w:lang w:val="en-US"/>
        </w:rPr>
        <w:drawing>
          <wp:inline distT="0" distB="0" distL="0" distR="0" wp14:anchorId="3123C281" wp14:editId="023F2FB4">
            <wp:extent cx="6209030" cy="3104380"/>
            <wp:effectExtent l="0" t="0" r="1270" b="0"/>
            <wp:docPr id="21045761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76129" name="Picture 2104576129"/>
                    <pic:cNvPicPr/>
                  </pic:nvPicPr>
                  <pic:blipFill rotWithShape="1">
                    <a:blip r:embed="rId72"/>
                    <a:srcRect l="12072" t="36951" r="12595" b="36434"/>
                    <a:stretch/>
                  </pic:blipFill>
                  <pic:spPr bwMode="auto">
                    <a:xfrm>
                      <a:off x="0" y="0"/>
                      <a:ext cx="6275452" cy="3137589"/>
                    </a:xfrm>
                    <a:prstGeom prst="rect">
                      <a:avLst/>
                    </a:prstGeom>
                    <a:ln>
                      <a:noFill/>
                    </a:ln>
                    <a:extLst>
                      <a:ext uri="{53640926-AAD7-44D8-BBD7-CCE9431645EC}">
                        <a14:shadowObscured xmlns:a14="http://schemas.microsoft.com/office/drawing/2010/main"/>
                      </a:ext>
                    </a:extLst>
                  </pic:spPr>
                </pic:pic>
              </a:graphicData>
            </a:graphic>
          </wp:inline>
        </w:drawing>
      </w:r>
    </w:p>
    <w:p w14:paraId="72C53BA3" w14:textId="5904AC73" w:rsidR="00081F61" w:rsidRPr="0087335F" w:rsidRDefault="0078057D" w:rsidP="00081F61">
      <w:pPr>
        <w:rPr>
          <w:lang w:val="en-US"/>
        </w:rPr>
      </w:pPr>
      <w:r>
        <w:rPr>
          <w:lang w:val="en-US"/>
        </w:rPr>
        <w:t>Figure S</w:t>
      </w:r>
      <w:r w:rsidR="0078348B" w:rsidRPr="0087335F">
        <w:rPr>
          <w:lang w:val="en-US"/>
        </w:rPr>
        <w:t>5</w:t>
      </w:r>
      <w:r w:rsidR="000553E1" w:rsidRPr="0087335F">
        <w:rPr>
          <w:lang w:val="en-US"/>
        </w:rPr>
        <w:t>1</w:t>
      </w:r>
      <w:r w:rsidR="00081F61" w:rsidRPr="0087335F">
        <w:rPr>
          <w:rFonts w:cs="Times New Roman"/>
          <w:lang w:val="en-US"/>
        </w:rPr>
        <w:t xml:space="preserve">. </w:t>
      </w:r>
      <w:r w:rsidR="00081F61" w:rsidRPr="0087335F">
        <w:rPr>
          <w:lang w:val="en-US"/>
        </w:rPr>
        <w:t>Fixed-</w:t>
      </w:r>
      <w:r w:rsidR="00081F61" w:rsidRPr="0087335F">
        <w:rPr>
          <w:rFonts w:cs="Times New Roman"/>
          <w:lang w:val="en-US"/>
        </w:rPr>
        <w:t xml:space="preserve">effect meta-analysis of the relative risk of </w:t>
      </w:r>
      <w:r w:rsidR="000553E1" w:rsidRPr="0087335F">
        <w:rPr>
          <w:lang w:val="en-US"/>
        </w:rPr>
        <w:t>asthma</w:t>
      </w:r>
      <w:r w:rsidR="00081F61" w:rsidRPr="0087335F">
        <w:rPr>
          <w:rFonts w:cs="Times New Roman"/>
          <w:lang w:val="en-US"/>
        </w:rPr>
        <w:t xml:space="preserve"> (an individual serious adverse event (SAE)). </w:t>
      </w:r>
    </w:p>
    <w:p w14:paraId="6594E1FC" w14:textId="77777777" w:rsidR="00081F61" w:rsidRPr="0087335F" w:rsidRDefault="00081F61" w:rsidP="001F2017">
      <w:pPr>
        <w:rPr>
          <w:rFonts w:cs="Times New Roman"/>
          <w:lang w:val="en-US"/>
        </w:rPr>
      </w:pPr>
    </w:p>
    <w:p w14:paraId="1ACCEB9C" w14:textId="77777777" w:rsidR="00032D69" w:rsidRPr="0087335F" w:rsidRDefault="00032D69" w:rsidP="001F2017">
      <w:pPr>
        <w:rPr>
          <w:rFonts w:cs="Times New Roman"/>
          <w:lang w:val="en-US"/>
        </w:rPr>
      </w:pPr>
    </w:p>
    <w:p w14:paraId="4481844A" w14:textId="77777777" w:rsidR="00081F61" w:rsidRPr="0087335F" w:rsidRDefault="00081F61">
      <w:pPr>
        <w:spacing w:after="160" w:line="278" w:lineRule="auto"/>
        <w:rPr>
          <w:rFonts w:eastAsiaTheme="majorEastAsia" w:cstheme="majorBidi"/>
          <w:b/>
          <w:szCs w:val="32"/>
          <w:lang w:val="en-US"/>
        </w:rPr>
      </w:pPr>
      <w:r w:rsidRPr="0087335F">
        <w:rPr>
          <w:lang w:val="en-US"/>
        </w:rPr>
        <w:br w:type="page"/>
      </w:r>
    </w:p>
    <w:p w14:paraId="7AA634B1" w14:textId="3A4345F8" w:rsidR="00032D69" w:rsidRPr="0087335F" w:rsidRDefault="00032D69" w:rsidP="00032D69">
      <w:pPr>
        <w:pStyle w:val="Heading2"/>
      </w:pPr>
      <w:bookmarkStart w:id="164" w:name="_Toc212195808"/>
      <w:r w:rsidRPr="0087335F">
        <w:lastRenderedPageBreak/>
        <w:t>No difference SAEs</w:t>
      </w:r>
      <w:r w:rsidR="007C5C60" w:rsidRPr="0087335F">
        <w:t xml:space="preserve"> (p-value above 3.00%)</w:t>
      </w:r>
      <w:bookmarkEnd w:id="164"/>
    </w:p>
    <w:p w14:paraId="47A98CA2" w14:textId="35C44EEA" w:rsidR="007C5C60" w:rsidRPr="0087335F" w:rsidRDefault="0078057D" w:rsidP="007C5C60">
      <w:pPr>
        <w:pStyle w:val="Heading3"/>
        <w:rPr>
          <w:lang w:val="en-US"/>
        </w:rPr>
      </w:pPr>
      <w:bookmarkStart w:id="165" w:name="_Toc212195809"/>
      <w:r>
        <w:rPr>
          <w:lang w:val="en-US"/>
        </w:rPr>
        <w:t>Figure S</w:t>
      </w:r>
      <w:r w:rsidR="0078348B" w:rsidRPr="0087335F">
        <w:rPr>
          <w:lang w:val="en-US"/>
        </w:rPr>
        <w:t>52</w:t>
      </w:r>
      <w:r w:rsidR="007C5C60" w:rsidRPr="0087335F">
        <w:rPr>
          <w:lang w:val="en-US"/>
        </w:rPr>
        <w:t>. The relative risk of cholelithiasis (SAE) with semaglutide versus placebo.</w:t>
      </w:r>
      <w:bookmarkEnd w:id="165"/>
      <w:r w:rsidR="007C5C60" w:rsidRPr="0087335F">
        <w:rPr>
          <w:lang w:val="en-US"/>
        </w:rPr>
        <w:t xml:space="preserve">  </w:t>
      </w:r>
    </w:p>
    <w:p w14:paraId="4E84FF16" w14:textId="15534F45" w:rsidR="007C5C60" w:rsidRPr="0087335F" w:rsidRDefault="00F96847" w:rsidP="007C5C60">
      <w:pPr>
        <w:rPr>
          <w:lang w:val="en-US"/>
        </w:rPr>
      </w:pPr>
      <w:r w:rsidRPr="0087335F">
        <w:rPr>
          <w:noProof/>
          <w:lang w:val="en-US"/>
        </w:rPr>
        <w:drawing>
          <wp:inline distT="0" distB="0" distL="0" distR="0" wp14:anchorId="3814D525" wp14:editId="46D98296">
            <wp:extent cx="5839485" cy="5462917"/>
            <wp:effectExtent l="0" t="0" r="2540" b="0"/>
            <wp:docPr id="187072518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25181" name="Picture 1870725181"/>
                    <pic:cNvPicPr/>
                  </pic:nvPicPr>
                  <pic:blipFill rotWithShape="1">
                    <a:blip r:embed="rId73"/>
                    <a:srcRect l="11522" t="25526" r="13596" b="24972"/>
                    <a:stretch/>
                  </pic:blipFill>
                  <pic:spPr bwMode="auto">
                    <a:xfrm>
                      <a:off x="0" y="0"/>
                      <a:ext cx="5858625" cy="5480823"/>
                    </a:xfrm>
                    <a:prstGeom prst="rect">
                      <a:avLst/>
                    </a:prstGeom>
                    <a:ln>
                      <a:noFill/>
                    </a:ln>
                    <a:extLst>
                      <a:ext uri="{53640926-AAD7-44D8-BBD7-CCE9431645EC}">
                        <a14:shadowObscured xmlns:a14="http://schemas.microsoft.com/office/drawing/2010/main"/>
                      </a:ext>
                    </a:extLst>
                  </pic:spPr>
                </pic:pic>
              </a:graphicData>
            </a:graphic>
          </wp:inline>
        </w:drawing>
      </w:r>
    </w:p>
    <w:p w14:paraId="5F3ADFD5" w14:textId="46330BDF" w:rsidR="007C5C60" w:rsidRPr="0087335F" w:rsidRDefault="0078057D" w:rsidP="007C5C60">
      <w:pPr>
        <w:rPr>
          <w:lang w:val="en-US"/>
        </w:rPr>
      </w:pPr>
      <w:r>
        <w:rPr>
          <w:lang w:val="en-US"/>
        </w:rPr>
        <w:t>Figure S</w:t>
      </w:r>
      <w:r w:rsidR="0078348B" w:rsidRPr="0087335F">
        <w:rPr>
          <w:lang w:val="en-US"/>
        </w:rPr>
        <w:t>52</w:t>
      </w:r>
      <w:r w:rsidR="007C5C60" w:rsidRPr="0087335F">
        <w:rPr>
          <w:rFonts w:cs="Times New Roman"/>
          <w:lang w:val="en-US"/>
        </w:rPr>
        <w:t xml:space="preserve">. </w:t>
      </w:r>
      <w:r w:rsidR="007C5C60" w:rsidRPr="0087335F">
        <w:rPr>
          <w:lang w:val="en-US"/>
        </w:rPr>
        <w:t>Random-</w:t>
      </w:r>
      <w:r w:rsidR="007C5C60" w:rsidRPr="0087335F">
        <w:rPr>
          <w:rFonts w:cs="Times New Roman"/>
          <w:lang w:val="en-US"/>
        </w:rPr>
        <w:t xml:space="preserve">effects meta-analysis of the relative risk of </w:t>
      </w:r>
      <w:r w:rsidR="007C5C60" w:rsidRPr="0087335F">
        <w:rPr>
          <w:lang w:val="en-US"/>
        </w:rPr>
        <w:t xml:space="preserve">cholelithiasis </w:t>
      </w:r>
      <w:r w:rsidR="007C5C60" w:rsidRPr="0087335F">
        <w:rPr>
          <w:rFonts w:cs="Times New Roman"/>
          <w:lang w:val="en-US"/>
        </w:rPr>
        <w:t>(an individual serious adverse event (SAE)).</w:t>
      </w:r>
      <w:r w:rsidR="00D05BB3" w:rsidRPr="0087335F">
        <w:rPr>
          <w:rFonts w:cs="Times New Roman"/>
          <w:lang w:val="en-US"/>
        </w:rPr>
        <w:t xml:space="preserve"> The p-value was 3.2%.</w:t>
      </w:r>
      <w:r w:rsidR="007C5C60" w:rsidRPr="0087335F">
        <w:rPr>
          <w:rFonts w:cs="Times New Roman"/>
          <w:lang w:val="en-US"/>
        </w:rPr>
        <w:t xml:space="preserve"> </w:t>
      </w:r>
    </w:p>
    <w:p w14:paraId="70A9DD58" w14:textId="77777777" w:rsidR="007C5C60" w:rsidRPr="0087335F" w:rsidRDefault="007C5C60" w:rsidP="007C5C60">
      <w:pPr>
        <w:rPr>
          <w:lang w:val="en-US"/>
        </w:rPr>
      </w:pPr>
    </w:p>
    <w:p w14:paraId="3F9D798C" w14:textId="6A8C6C56" w:rsidR="007C5C60" w:rsidRPr="0087335F" w:rsidRDefault="0078057D" w:rsidP="007C5C60">
      <w:pPr>
        <w:pStyle w:val="Heading3"/>
        <w:rPr>
          <w:lang w:val="en-US"/>
        </w:rPr>
      </w:pPr>
      <w:bookmarkStart w:id="166" w:name="_Toc212195810"/>
      <w:r>
        <w:rPr>
          <w:lang w:val="en-US"/>
        </w:rPr>
        <w:lastRenderedPageBreak/>
        <w:t>Figure S</w:t>
      </w:r>
      <w:r w:rsidR="0078348B" w:rsidRPr="0087335F">
        <w:rPr>
          <w:lang w:val="en-US"/>
        </w:rPr>
        <w:t>53</w:t>
      </w:r>
      <w:r w:rsidR="007C5C60" w:rsidRPr="0087335F">
        <w:rPr>
          <w:lang w:val="en-US"/>
        </w:rPr>
        <w:t>. The relative risk of cholelithiasis (SAE) with semaglutide versus placebo.</w:t>
      </w:r>
      <w:bookmarkEnd w:id="166"/>
      <w:r w:rsidR="007C5C60" w:rsidRPr="0087335F">
        <w:rPr>
          <w:lang w:val="en-US"/>
        </w:rPr>
        <w:t xml:space="preserve">  </w:t>
      </w:r>
    </w:p>
    <w:p w14:paraId="174CBE03" w14:textId="40E264FE" w:rsidR="007C5C60" w:rsidRPr="0087335F" w:rsidRDefault="00F96847" w:rsidP="007C5C60">
      <w:pPr>
        <w:rPr>
          <w:lang w:val="en-US"/>
        </w:rPr>
      </w:pPr>
      <w:r w:rsidRPr="0087335F">
        <w:rPr>
          <w:noProof/>
          <w:lang w:val="en-US"/>
        </w:rPr>
        <w:drawing>
          <wp:inline distT="0" distB="0" distL="0" distR="0" wp14:anchorId="484931AD" wp14:editId="4B5A0FCA">
            <wp:extent cx="5803271" cy="5439696"/>
            <wp:effectExtent l="0" t="0" r="635" b="0"/>
            <wp:docPr id="812972626"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72626" name="Picture 812972626"/>
                    <pic:cNvPicPr/>
                  </pic:nvPicPr>
                  <pic:blipFill rotWithShape="1">
                    <a:blip r:embed="rId74"/>
                    <a:srcRect l="11988" t="25634" r="13441" b="24972"/>
                    <a:stretch/>
                  </pic:blipFill>
                  <pic:spPr bwMode="auto">
                    <a:xfrm>
                      <a:off x="0" y="0"/>
                      <a:ext cx="5825811" cy="5460824"/>
                    </a:xfrm>
                    <a:prstGeom prst="rect">
                      <a:avLst/>
                    </a:prstGeom>
                    <a:ln>
                      <a:noFill/>
                    </a:ln>
                    <a:extLst>
                      <a:ext uri="{53640926-AAD7-44D8-BBD7-CCE9431645EC}">
                        <a14:shadowObscured xmlns:a14="http://schemas.microsoft.com/office/drawing/2010/main"/>
                      </a:ext>
                    </a:extLst>
                  </pic:spPr>
                </pic:pic>
              </a:graphicData>
            </a:graphic>
          </wp:inline>
        </w:drawing>
      </w:r>
    </w:p>
    <w:p w14:paraId="76223DDF" w14:textId="56CDB10E" w:rsidR="007C5C60" w:rsidRPr="0087335F" w:rsidRDefault="0078057D" w:rsidP="007C5C60">
      <w:pPr>
        <w:rPr>
          <w:rFonts w:cs="Times New Roman"/>
          <w:lang w:val="en-US"/>
        </w:rPr>
      </w:pPr>
      <w:r>
        <w:rPr>
          <w:lang w:val="en-US"/>
        </w:rPr>
        <w:t>Figure S</w:t>
      </w:r>
      <w:r w:rsidR="0078348B" w:rsidRPr="0087335F">
        <w:rPr>
          <w:lang w:val="en-US"/>
        </w:rPr>
        <w:t>53</w:t>
      </w:r>
      <w:r w:rsidR="007C5C60" w:rsidRPr="0087335F">
        <w:rPr>
          <w:rFonts w:cs="Times New Roman"/>
          <w:lang w:val="en-US"/>
        </w:rPr>
        <w:t xml:space="preserve">. </w:t>
      </w:r>
      <w:r w:rsidR="007C5C60" w:rsidRPr="0087335F">
        <w:rPr>
          <w:lang w:val="en-US"/>
        </w:rPr>
        <w:t>Fixed-</w:t>
      </w:r>
      <w:r w:rsidR="007C5C60" w:rsidRPr="0087335F">
        <w:rPr>
          <w:rFonts w:cs="Times New Roman"/>
          <w:lang w:val="en-US"/>
        </w:rPr>
        <w:t xml:space="preserve">effect meta-analysis of the relative risk of </w:t>
      </w:r>
      <w:r w:rsidR="007C5C60" w:rsidRPr="0087335F">
        <w:rPr>
          <w:lang w:val="en-US"/>
        </w:rPr>
        <w:t>cholelithiasis</w:t>
      </w:r>
      <w:r w:rsidR="007C5C60" w:rsidRPr="0087335F">
        <w:rPr>
          <w:rFonts w:cs="Times New Roman"/>
          <w:lang w:val="en-US"/>
        </w:rPr>
        <w:t xml:space="preserve"> (an individual serious adverse event (SAE)). </w:t>
      </w:r>
    </w:p>
    <w:p w14:paraId="00F8D521" w14:textId="77777777" w:rsidR="007C5C60" w:rsidRPr="0087335F" w:rsidRDefault="007C5C60" w:rsidP="007C5C60">
      <w:pPr>
        <w:rPr>
          <w:rFonts w:cs="Times New Roman"/>
          <w:lang w:val="en-US"/>
        </w:rPr>
      </w:pPr>
    </w:p>
    <w:p w14:paraId="3CA26125" w14:textId="42697009" w:rsidR="007C5C60" w:rsidRPr="0087335F" w:rsidRDefault="0078057D" w:rsidP="007C5C60">
      <w:pPr>
        <w:pStyle w:val="Heading3"/>
        <w:rPr>
          <w:lang w:val="en-US"/>
        </w:rPr>
      </w:pPr>
      <w:bookmarkStart w:id="167" w:name="_Toc212195811"/>
      <w:r>
        <w:rPr>
          <w:lang w:val="en-US"/>
        </w:rPr>
        <w:lastRenderedPageBreak/>
        <w:t>Figure S</w:t>
      </w:r>
      <w:r w:rsidR="0078348B" w:rsidRPr="0087335F">
        <w:rPr>
          <w:lang w:val="en-US"/>
        </w:rPr>
        <w:t>54</w:t>
      </w:r>
      <w:r w:rsidR="007C5C60" w:rsidRPr="0087335F">
        <w:rPr>
          <w:lang w:val="en-US"/>
        </w:rPr>
        <w:t>. The relative risk of benign prostatic hyperplasia (SAE) with semaglutide versus placebo.</w:t>
      </w:r>
      <w:bookmarkEnd w:id="167"/>
      <w:r w:rsidR="007C5C60" w:rsidRPr="0087335F">
        <w:rPr>
          <w:lang w:val="en-US"/>
        </w:rPr>
        <w:t xml:space="preserve">  </w:t>
      </w:r>
    </w:p>
    <w:p w14:paraId="3C7599AA" w14:textId="77777777" w:rsidR="007C5C60" w:rsidRPr="0087335F" w:rsidRDefault="007C5C60" w:rsidP="007C5C60">
      <w:pPr>
        <w:rPr>
          <w:lang w:val="en-US"/>
        </w:rPr>
      </w:pPr>
      <w:r w:rsidRPr="0087335F">
        <w:rPr>
          <w:noProof/>
          <w:lang w:val="en-US"/>
        </w:rPr>
        <w:drawing>
          <wp:inline distT="0" distB="0" distL="0" distR="0" wp14:anchorId="57970DA7" wp14:editId="58F39EAD">
            <wp:extent cx="6049645" cy="2332261"/>
            <wp:effectExtent l="0" t="0" r="0" b="5080"/>
            <wp:docPr id="1580628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28158" name="Picture 1580628158"/>
                    <pic:cNvPicPr/>
                  </pic:nvPicPr>
                  <pic:blipFill rotWithShape="1">
                    <a:blip r:embed="rId75"/>
                    <a:srcRect l="11890" t="39923" r="12228" b="39405"/>
                    <a:stretch/>
                  </pic:blipFill>
                  <pic:spPr bwMode="auto">
                    <a:xfrm>
                      <a:off x="0" y="0"/>
                      <a:ext cx="6118734" cy="2358896"/>
                    </a:xfrm>
                    <a:prstGeom prst="rect">
                      <a:avLst/>
                    </a:prstGeom>
                    <a:ln>
                      <a:noFill/>
                    </a:ln>
                    <a:extLst>
                      <a:ext uri="{53640926-AAD7-44D8-BBD7-CCE9431645EC}">
                        <a14:shadowObscured xmlns:a14="http://schemas.microsoft.com/office/drawing/2010/main"/>
                      </a:ext>
                    </a:extLst>
                  </pic:spPr>
                </pic:pic>
              </a:graphicData>
            </a:graphic>
          </wp:inline>
        </w:drawing>
      </w:r>
    </w:p>
    <w:p w14:paraId="0694E4B4" w14:textId="05CF1463" w:rsidR="007C5C60" w:rsidRPr="0087335F" w:rsidRDefault="0078057D" w:rsidP="007C5C60">
      <w:pPr>
        <w:rPr>
          <w:lang w:val="en-US"/>
        </w:rPr>
      </w:pPr>
      <w:r>
        <w:rPr>
          <w:lang w:val="en-US"/>
        </w:rPr>
        <w:t>Figure S</w:t>
      </w:r>
      <w:r w:rsidR="0078348B" w:rsidRPr="0087335F">
        <w:rPr>
          <w:lang w:val="en-US"/>
        </w:rPr>
        <w:t>54</w:t>
      </w:r>
      <w:r w:rsidR="007C5C60" w:rsidRPr="0087335F">
        <w:rPr>
          <w:rFonts w:cs="Times New Roman"/>
          <w:lang w:val="en-US"/>
        </w:rPr>
        <w:t xml:space="preserve">. </w:t>
      </w:r>
      <w:r w:rsidR="007C5C60" w:rsidRPr="0087335F">
        <w:rPr>
          <w:lang w:val="en-US"/>
        </w:rPr>
        <w:t>Random-</w:t>
      </w:r>
      <w:r w:rsidR="007C5C60" w:rsidRPr="0087335F">
        <w:rPr>
          <w:rFonts w:cs="Times New Roman"/>
          <w:lang w:val="en-US"/>
        </w:rPr>
        <w:t xml:space="preserve">effects meta-analysis of the relative risk of </w:t>
      </w:r>
      <w:r w:rsidR="007C5C60" w:rsidRPr="0087335F">
        <w:rPr>
          <w:lang w:val="en-US"/>
        </w:rPr>
        <w:t>benign prostatic hyperplasia</w:t>
      </w:r>
      <w:r w:rsidR="007C5C60" w:rsidRPr="0087335F">
        <w:rPr>
          <w:rFonts w:cs="Times New Roman"/>
          <w:lang w:val="en-US"/>
        </w:rPr>
        <w:t xml:space="preserve"> (an individual serious adverse event (SAE)). </w:t>
      </w:r>
    </w:p>
    <w:p w14:paraId="19168DFB" w14:textId="77777777" w:rsidR="007C5C60" w:rsidRPr="0087335F" w:rsidRDefault="007C5C60" w:rsidP="007C5C60">
      <w:pPr>
        <w:rPr>
          <w:lang w:val="en-US"/>
        </w:rPr>
      </w:pPr>
    </w:p>
    <w:p w14:paraId="11519FB1" w14:textId="51B4705D" w:rsidR="007C5C60" w:rsidRPr="0087335F" w:rsidRDefault="0078057D" w:rsidP="007C5C60">
      <w:pPr>
        <w:pStyle w:val="Heading3"/>
        <w:rPr>
          <w:lang w:val="en-US"/>
        </w:rPr>
      </w:pPr>
      <w:bookmarkStart w:id="168" w:name="_Toc212195812"/>
      <w:r>
        <w:rPr>
          <w:lang w:val="en-US"/>
        </w:rPr>
        <w:t>Figure S</w:t>
      </w:r>
      <w:r w:rsidR="0078348B" w:rsidRPr="0087335F">
        <w:rPr>
          <w:lang w:val="en-US"/>
        </w:rPr>
        <w:t>55</w:t>
      </w:r>
      <w:r w:rsidR="007C5C60" w:rsidRPr="0087335F">
        <w:rPr>
          <w:lang w:val="en-US"/>
        </w:rPr>
        <w:t>. The relative risk of benign prostatic hyperplasia (SAE) with semaglutide versus placebo.</w:t>
      </w:r>
      <w:bookmarkEnd w:id="168"/>
      <w:r w:rsidR="007C5C60" w:rsidRPr="0087335F">
        <w:rPr>
          <w:lang w:val="en-US"/>
        </w:rPr>
        <w:t xml:space="preserve">  </w:t>
      </w:r>
    </w:p>
    <w:p w14:paraId="0368040C" w14:textId="77777777" w:rsidR="007C5C60" w:rsidRPr="0087335F" w:rsidRDefault="007C5C60" w:rsidP="007C5C60">
      <w:pPr>
        <w:rPr>
          <w:lang w:val="en-US"/>
        </w:rPr>
      </w:pPr>
      <w:r w:rsidRPr="0087335F">
        <w:rPr>
          <w:noProof/>
          <w:lang w:val="en-US"/>
        </w:rPr>
        <w:drawing>
          <wp:inline distT="0" distB="0" distL="0" distR="0" wp14:anchorId="151B38FA" wp14:editId="50659866">
            <wp:extent cx="6124353" cy="2396015"/>
            <wp:effectExtent l="0" t="0" r="0" b="0"/>
            <wp:docPr id="331984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984257" name="Picture 331984257"/>
                    <pic:cNvPicPr/>
                  </pic:nvPicPr>
                  <pic:blipFill rotWithShape="1">
                    <a:blip r:embed="rId76"/>
                    <a:srcRect l="11888" t="39793" r="12394" b="39274"/>
                    <a:stretch/>
                  </pic:blipFill>
                  <pic:spPr bwMode="auto">
                    <a:xfrm>
                      <a:off x="0" y="0"/>
                      <a:ext cx="6159098" cy="2409608"/>
                    </a:xfrm>
                    <a:prstGeom prst="rect">
                      <a:avLst/>
                    </a:prstGeom>
                    <a:ln>
                      <a:noFill/>
                    </a:ln>
                    <a:extLst>
                      <a:ext uri="{53640926-AAD7-44D8-BBD7-CCE9431645EC}">
                        <a14:shadowObscured xmlns:a14="http://schemas.microsoft.com/office/drawing/2010/main"/>
                      </a:ext>
                    </a:extLst>
                  </pic:spPr>
                </pic:pic>
              </a:graphicData>
            </a:graphic>
          </wp:inline>
        </w:drawing>
      </w:r>
    </w:p>
    <w:p w14:paraId="4870036C" w14:textId="73C2F45F" w:rsidR="007C5C60" w:rsidRPr="0087335F" w:rsidRDefault="0078057D" w:rsidP="007C5C60">
      <w:pPr>
        <w:rPr>
          <w:lang w:val="en-US"/>
        </w:rPr>
      </w:pPr>
      <w:r>
        <w:rPr>
          <w:lang w:val="en-US"/>
        </w:rPr>
        <w:t>Figure S</w:t>
      </w:r>
      <w:r w:rsidR="0078348B" w:rsidRPr="0087335F">
        <w:rPr>
          <w:lang w:val="en-US"/>
        </w:rPr>
        <w:t>55</w:t>
      </w:r>
      <w:r w:rsidR="007C5C60" w:rsidRPr="0087335F">
        <w:rPr>
          <w:rFonts w:cs="Times New Roman"/>
          <w:lang w:val="en-US"/>
        </w:rPr>
        <w:t xml:space="preserve">. </w:t>
      </w:r>
      <w:r w:rsidR="007C5C60" w:rsidRPr="0087335F">
        <w:rPr>
          <w:lang w:val="en-US"/>
        </w:rPr>
        <w:t>Fixed-</w:t>
      </w:r>
      <w:r w:rsidR="007C5C60" w:rsidRPr="0087335F">
        <w:rPr>
          <w:rFonts w:cs="Times New Roman"/>
          <w:lang w:val="en-US"/>
        </w:rPr>
        <w:t xml:space="preserve">effect meta-analysis of the relative risk of </w:t>
      </w:r>
      <w:r w:rsidR="007C5C60" w:rsidRPr="0087335F">
        <w:rPr>
          <w:lang w:val="en-US"/>
        </w:rPr>
        <w:t>benign prostatic hyperplasia</w:t>
      </w:r>
      <w:r w:rsidR="007C5C60" w:rsidRPr="0087335F">
        <w:rPr>
          <w:rFonts w:cs="Times New Roman"/>
          <w:lang w:val="en-US"/>
        </w:rPr>
        <w:t xml:space="preserve"> (an individual serious adverse event (SAE)). </w:t>
      </w:r>
    </w:p>
    <w:p w14:paraId="0C400F85" w14:textId="77777777" w:rsidR="007C5C60" w:rsidRPr="0087335F" w:rsidRDefault="007C5C60" w:rsidP="007C5C60">
      <w:pPr>
        <w:rPr>
          <w:lang w:val="en-US"/>
        </w:rPr>
      </w:pPr>
    </w:p>
    <w:p w14:paraId="10A00729" w14:textId="4AC3EBED" w:rsidR="007C5C60" w:rsidRPr="0087335F" w:rsidRDefault="0078057D" w:rsidP="007C5C60">
      <w:pPr>
        <w:pStyle w:val="Heading3"/>
        <w:rPr>
          <w:lang w:val="en-US"/>
        </w:rPr>
      </w:pPr>
      <w:bookmarkStart w:id="169" w:name="_Toc212195813"/>
      <w:r>
        <w:rPr>
          <w:lang w:val="en-US"/>
        </w:rPr>
        <w:lastRenderedPageBreak/>
        <w:t>Figure S</w:t>
      </w:r>
      <w:r w:rsidR="0078348B" w:rsidRPr="0087335F">
        <w:rPr>
          <w:lang w:val="en-US"/>
        </w:rPr>
        <w:t>56</w:t>
      </w:r>
      <w:r w:rsidR="007C5C60" w:rsidRPr="0087335F">
        <w:rPr>
          <w:lang w:val="en-US"/>
        </w:rPr>
        <w:t>. The relative risk of hip fracture (SAE) with semaglutide versus placebo.</w:t>
      </w:r>
      <w:bookmarkEnd w:id="169"/>
      <w:r w:rsidR="007C5C60" w:rsidRPr="0087335F">
        <w:rPr>
          <w:lang w:val="en-US"/>
        </w:rPr>
        <w:t xml:space="preserve">  </w:t>
      </w:r>
    </w:p>
    <w:p w14:paraId="663F58F4" w14:textId="77777777" w:rsidR="007C5C60" w:rsidRPr="0087335F" w:rsidRDefault="007C5C60" w:rsidP="007C5C60">
      <w:pPr>
        <w:rPr>
          <w:lang w:val="en-US"/>
        </w:rPr>
      </w:pPr>
      <w:r w:rsidRPr="0087335F">
        <w:rPr>
          <w:noProof/>
          <w:lang w:val="en-US"/>
        </w:rPr>
        <w:drawing>
          <wp:inline distT="0" distB="0" distL="0" distR="0" wp14:anchorId="64946921" wp14:editId="2C91FC4B">
            <wp:extent cx="6123940" cy="2685301"/>
            <wp:effectExtent l="0" t="0" r="0" b="0"/>
            <wp:docPr id="945192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92644" name="Picture 945192644"/>
                    <pic:cNvPicPr/>
                  </pic:nvPicPr>
                  <pic:blipFill rotWithShape="1">
                    <a:blip r:embed="rId77"/>
                    <a:srcRect l="11888" t="38760" r="12217" b="37724"/>
                    <a:stretch/>
                  </pic:blipFill>
                  <pic:spPr bwMode="auto">
                    <a:xfrm>
                      <a:off x="0" y="0"/>
                      <a:ext cx="6182272" cy="2710879"/>
                    </a:xfrm>
                    <a:prstGeom prst="rect">
                      <a:avLst/>
                    </a:prstGeom>
                    <a:ln>
                      <a:noFill/>
                    </a:ln>
                    <a:extLst>
                      <a:ext uri="{53640926-AAD7-44D8-BBD7-CCE9431645EC}">
                        <a14:shadowObscured xmlns:a14="http://schemas.microsoft.com/office/drawing/2010/main"/>
                      </a:ext>
                    </a:extLst>
                  </pic:spPr>
                </pic:pic>
              </a:graphicData>
            </a:graphic>
          </wp:inline>
        </w:drawing>
      </w:r>
    </w:p>
    <w:p w14:paraId="27447729" w14:textId="0F14A591" w:rsidR="007C5C60" w:rsidRPr="0087335F" w:rsidRDefault="0078057D" w:rsidP="007C5C60">
      <w:pPr>
        <w:rPr>
          <w:lang w:val="en-US"/>
        </w:rPr>
      </w:pPr>
      <w:r>
        <w:rPr>
          <w:lang w:val="en-US"/>
        </w:rPr>
        <w:t>Figure S</w:t>
      </w:r>
      <w:r w:rsidR="0078348B" w:rsidRPr="0087335F">
        <w:rPr>
          <w:lang w:val="en-US"/>
        </w:rPr>
        <w:t>56</w:t>
      </w:r>
      <w:r w:rsidR="007C5C60" w:rsidRPr="0087335F">
        <w:rPr>
          <w:rFonts w:cs="Times New Roman"/>
          <w:lang w:val="en-US"/>
        </w:rPr>
        <w:t xml:space="preserve">. </w:t>
      </w:r>
      <w:r w:rsidR="007C5C60" w:rsidRPr="0087335F">
        <w:rPr>
          <w:lang w:val="en-US"/>
        </w:rPr>
        <w:t>Random-</w:t>
      </w:r>
      <w:r w:rsidR="007C5C60" w:rsidRPr="0087335F">
        <w:rPr>
          <w:rFonts w:cs="Times New Roman"/>
          <w:lang w:val="en-US"/>
        </w:rPr>
        <w:t xml:space="preserve">effects meta-analysis of the relative risk of </w:t>
      </w:r>
      <w:r w:rsidR="007C5C60" w:rsidRPr="0087335F">
        <w:rPr>
          <w:lang w:val="en-US"/>
        </w:rPr>
        <w:t>hip fracture</w:t>
      </w:r>
      <w:r w:rsidR="007C5C60" w:rsidRPr="0087335F">
        <w:rPr>
          <w:rFonts w:cs="Times New Roman"/>
          <w:lang w:val="en-US"/>
        </w:rPr>
        <w:t xml:space="preserve"> (an individual serious adverse event (SAE)). </w:t>
      </w:r>
    </w:p>
    <w:p w14:paraId="089C36AA" w14:textId="77777777" w:rsidR="007C5C60" w:rsidRPr="0087335F" w:rsidRDefault="007C5C60" w:rsidP="007C5C60">
      <w:pPr>
        <w:rPr>
          <w:lang w:val="en-US"/>
        </w:rPr>
      </w:pPr>
    </w:p>
    <w:p w14:paraId="6BE9D845" w14:textId="23653475" w:rsidR="007C5C60" w:rsidRPr="0087335F" w:rsidRDefault="0078057D" w:rsidP="007C5C60">
      <w:pPr>
        <w:pStyle w:val="Heading3"/>
        <w:rPr>
          <w:lang w:val="en-US"/>
        </w:rPr>
      </w:pPr>
      <w:bookmarkStart w:id="170" w:name="_Toc212195814"/>
      <w:r>
        <w:rPr>
          <w:lang w:val="en-US"/>
        </w:rPr>
        <w:t>Figure S</w:t>
      </w:r>
      <w:r w:rsidR="0078348B" w:rsidRPr="0087335F">
        <w:rPr>
          <w:lang w:val="en-US"/>
        </w:rPr>
        <w:t>57</w:t>
      </w:r>
      <w:r w:rsidR="007C5C60" w:rsidRPr="0087335F">
        <w:rPr>
          <w:lang w:val="en-US"/>
        </w:rPr>
        <w:t>. The relative risk of hip fracture (SAE) with semaglutide versus placebo.</w:t>
      </w:r>
      <w:bookmarkEnd w:id="170"/>
      <w:r w:rsidR="007C5C60" w:rsidRPr="0087335F">
        <w:rPr>
          <w:lang w:val="en-US"/>
        </w:rPr>
        <w:t xml:space="preserve">  </w:t>
      </w:r>
    </w:p>
    <w:p w14:paraId="051AB7F8" w14:textId="77777777" w:rsidR="007C5C60" w:rsidRPr="0087335F" w:rsidRDefault="007C5C60" w:rsidP="007C5C60">
      <w:pPr>
        <w:rPr>
          <w:lang w:val="en-US"/>
        </w:rPr>
      </w:pPr>
      <w:r w:rsidRPr="0087335F">
        <w:rPr>
          <w:noProof/>
          <w:lang w:val="en-US"/>
        </w:rPr>
        <w:drawing>
          <wp:inline distT="0" distB="0" distL="0" distR="0" wp14:anchorId="778892E6" wp14:editId="4D787099">
            <wp:extent cx="6103088" cy="2608740"/>
            <wp:effectExtent l="0" t="0" r="5715" b="0"/>
            <wp:docPr id="14218301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30127" name="Picture 1421830127"/>
                    <pic:cNvPicPr/>
                  </pic:nvPicPr>
                  <pic:blipFill rotWithShape="1">
                    <a:blip r:embed="rId78"/>
                    <a:srcRect l="12073" t="38893" r="12229" b="38243"/>
                    <a:stretch/>
                  </pic:blipFill>
                  <pic:spPr bwMode="auto">
                    <a:xfrm>
                      <a:off x="0" y="0"/>
                      <a:ext cx="6146043" cy="2627101"/>
                    </a:xfrm>
                    <a:prstGeom prst="rect">
                      <a:avLst/>
                    </a:prstGeom>
                    <a:ln>
                      <a:noFill/>
                    </a:ln>
                    <a:extLst>
                      <a:ext uri="{53640926-AAD7-44D8-BBD7-CCE9431645EC}">
                        <a14:shadowObscured xmlns:a14="http://schemas.microsoft.com/office/drawing/2010/main"/>
                      </a:ext>
                    </a:extLst>
                  </pic:spPr>
                </pic:pic>
              </a:graphicData>
            </a:graphic>
          </wp:inline>
        </w:drawing>
      </w:r>
    </w:p>
    <w:p w14:paraId="6D1063F5" w14:textId="57E23DF5" w:rsidR="007C5C60" w:rsidRPr="0087335F" w:rsidRDefault="0078057D" w:rsidP="007C5C60">
      <w:pPr>
        <w:rPr>
          <w:lang w:val="en-US"/>
        </w:rPr>
      </w:pPr>
      <w:r>
        <w:rPr>
          <w:lang w:val="en-US"/>
        </w:rPr>
        <w:t>Figure S</w:t>
      </w:r>
      <w:r w:rsidR="0078348B" w:rsidRPr="0087335F">
        <w:rPr>
          <w:lang w:val="en-US"/>
        </w:rPr>
        <w:t>57</w:t>
      </w:r>
      <w:r w:rsidR="007C5C60" w:rsidRPr="0087335F">
        <w:rPr>
          <w:rFonts w:cs="Times New Roman"/>
          <w:lang w:val="en-US"/>
        </w:rPr>
        <w:t xml:space="preserve">. </w:t>
      </w:r>
      <w:r w:rsidR="007C5C60" w:rsidRPr="0087335F">
        <w:rPr>
          <w:lang w:val="en-US"/>
        </w:rPr>
        <w:t>Fixed-</w:t>
      </w:r>
      <w:r w:rsidR="007C5C60" w:rsidRPr="0087335F">
        <w:rPr>
          <w:rFonts w:cs="Times New Roman"/>
          <w:lang w:val="en-US"/>
        </w:rPr>
        <w:t xml:space="preserve">effect meta-analysis of the relative risk of </w:t>
      </w:r>
      <w:r w:rsidR="007C5C60" w:rsidRPr="0087335F">
        <w:rPr>
          <w:lang w:val="en-US"/>
        </w:rPr>
        <w:t>hip fracture</w:t>
      </w:r>
      <w:r w:rsidR="007C5C60" w:rsidRPr="0087335F">
        <w:rPr>
          <w:rFonts w:cs="Times New Roman"/>
          <w:lang w:val="en-US"/>
        </w:rPr>
        <w:t xml:space="preserve"> (an individual serious adverse event (SAE)). </w:t>
      </w:r>
    </w:p>
    <w:p w14:paraId="28D7970E" w14:textId="77777777" w:rsidR="007C5C60" w:rsidRPr="0087335F" w:rsidRDefault="007C5C60" w:rsidP="007C5C60">
      <w:pPr>
        <w:rPr>
          <w:lang w:val="en-US"/>
        </w:rPr>
      </w:pPr>
    </w:p>
    <w:p w14:paraId="71CAC0E2" w14:textId="285CB8AA" w:rsidR="007C5C60" w:rsidRPr="0087335F" w:rsidRDefault="0078057D" w:rsidP="007C5C60">
      <w:pPr>
        <w:pStyle w:val="Heading3"/>
        <w:rPr>
          <w:lang w:val="en-US"/>
        </w:rPr>
      </w:pPr>
      <w:bookmarkStart w:id="171" w:name="_Toc212195815"/>
      <w:r>
        <w:rPr>
          <w:lang w:val="en-US"/>
        </w:rPr>
        <w:lastRenderedPageBreak/>
        <w:t>Figure S</w:t>
      </w:r>
      <w:r w:rsidR="0078348B" w:rsidRPr="0087335F">
        <w:rPr>
          <w:lang w:val="en-US"/>
        </w:rPr>
        <w:t>58</w:t>
      </w:r>
      <w:r w:rsidR="007C5C60" w:rsidRPr="0087335F">
        <w:rPr>
          <w:lang w:val="en-US"/>
        </w:rPr>
        <w:t>. The relative risk of transitional cell carcinoma (SAE) with semaglutide versus placebo.</w:t>
      </w:r>
      <w:bookmarkEnd w:id="171"/>
      <w:r w:rsidR="007C5C60" w:rsidRPr="0087335F">
        <w:rPr>
          <w:lang w:val="en-US"/>
        </w:rPr>
        <w:t xml:space="preserve">  </w:t>
      </w:r>
    </w:p>
    <w:p w14:paraId="0A56A547" w14:textId="77777777" w:rsidR="007C5C60" w:rsidRPr="0087335F" w:rsidRDefault="007C5C60" w:rsidP="007C5C60">
      <w:pPr>
        <w:rPr>
          <w:lang w:val="en-US"/>
        </w:rPr>
      </w:pPr>
      <w:r w:rsidRPr="0087335F">
        <w:rPr>
          <w:noProof/>
          <w:lang w:val="en-US"/>
        </w:rPr>
        <w:drawing>
          <wp:inline distT="0" distB="0" distL="0" distR="0" wp14:anchorId="20847EC4" wp14:editId="15FFEF3C">
            <wp:extent cx="6102985" cy="2043763"/>
            <wp:effectExtent l="0" t="0" r="0" b="1270"/>
            <wp:docPr id="20983541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54116" name="Picture 2098354116"/>
                    <pic:cNvPicPr/>
                  </pic:nvPicPr>
                  <pic:blipFill rotWithShape="1">
                    <a:blip r:embed="rId79"/>
                    <a:srcRect l="11704" t="41473" r="12404" b="40568"/>
                    <a:stretch/>
                  </pic:blipFill>
                  <pic:spPr bwMode="auto">
                    <a:xfrm>
                      <a:off x="0" y="0"/>
                      <a:ext cx="6178063" cy="2068905"/>
                    </a:xfrm>
                    <a:prstGeom prst="rect">
                      <a:avLst/>
                    </a:prstGeom>
                    <a:ln>
                      <a:noFill/>
                    </a:ln>
                    <a:extLst>
                      <a:ext uri="{53640926-AAD7-44D8-BBD7-CCE9431645EC}">
                        <a14:shadowObscured xmlns:a14="http://schemas.microsoft.com/office/drawing/2010/main"/>
                      </a:ext>
                    </a:extLst>
                  </pic:spPr>
                </pic:pic>
              </a:graphicData>
            </a:graphic>
          </wp:inline>
        </w:drawing>
      </w:r>
    </w:p>
    <w:p w14:paraId="390F3BFB" w14:textId="74AEAD99" w:rsidR="007C5C60" w:rsidRPr="0087335F" w:rsidRDefault="0078057D" w:rsidP="007C5C60">
      <w:pPr>
        <w:rPr>
          <w:lang w:val="en-US"/>
        </w:rPr>
      </w:pPr>
      <w:r>
        <w:rPr>
          <w:lang w:val="en-US"/>
        </w:rPr>
        <w:t>Figure S</w:t>
      </w:r>
      <w:r w:rsidR="0078348B" w:rsidRPr="0087335F">
        <w:rPr>
          <w:lang w:val="en-US"/>
        </w:rPr>
        <w:t>58</w:t>
      </w:r>
      <w:r w:rsidR="007C5C60" w:rsidRPr="0087335F">
        <w:rPr>
          <w:rFonts w:cs="Times New Roman"/>
          <w:lang w:val="en-US"/>
        </w:rPr>
        <w:t xml:space="preserve">. </w:t>
      </w:r>
      <w:r w:rsidR="007C5C60" w:rsidRPr="0087335F">
        <w:rPr>
          <w:lang w:val="en-US"/>
        </w:rPr>
        <w:t>Random-</w:t>
      </w:r>
      <w:r w:rsidR="007C5C60" w:rsidRPr="0087335F">
        <w:rPr>
          <w:rFonts w:cs="Times New Roman"/>
          <w:lang w:val="en-US"/>
        </w:rPr>
        <w:t xml:space="preserve">effects meta-analysis of the relative risk of </w:t>
      </w:r>
      <w:r w:rsidR="007C5C60" w:rsidRPr="0087335F">
        <w:rPr>
          <w:lang w:val="en-US"/>
        </w:rPr>
        <w:t>transitional cell carcinoma</w:t>
      </w:r>
      <w:r w:rsidR="007C5C60" w:rsidRPr="0087335F">
        <w:rPr>
          <w:rFonts w:cs="Times New Roman"/>
          <w:lang w:val="en-US"/>
        </w:rPr>
        <w:t xml:space="preserve"> (an individual serious adverse event (SAE)).</w:t>
      </w:r>
      <w:r w:rsidR="00D05BB3" w:rsidRPr="0087335F">
        <w:rPr>
          <w:rFonts w:cs="Times New Roman"/>
          <w:lang w:val="en-US"/>
        </w:rPr>
        <w:t xml:space="preserve"> The p-value was 3.2%.</w:t>
      </w:r>
      <w:r w:rsidR="007C5C60" w:rsidRPr="0087335F">
        <w:rPr>
          <w:rFonts w:cs="Times New Roman"/>
          <w:lang w:val="en-US"/>
        </w:rPr>
        <w:t xml:space="preserve"> </w:t>
      </w:r>
    </w:p>
    <w:p w14:paraId="187CE5F3" w14:textId="77777777" w:rsidR="007C5C60" w:rsidRPr="0087335F" w:rsidRDefault="007C5C60" w:rsidP="007C5C60">
      <w:pPr>
        <w:rPr>
          <w:lang w:val="en-US"/>
        </w:rPr>
      </w:pPr>
    </w:p>
    <w:p w14:paraId="0A8E65FC" w14:textId="64C771D3" w:rsidR="007C5C60" w:rsidRPr="0087335F" w:rsidRDefault="0078057D" w:rsidP="007C5C60">
      <w:pPr>
        <w:pStyle w:val="Heading3"/>
        <w:rPr>
          <w:lang w:val="en-US"/>
        </w:rPr>
      </w:pPr>
      <w:bookmarkStart w:id="172" w:name="_Toc212195816"/>
      <w:r>
        <w:rPr>
          <w:lang w:val="en-US"/>
        </w:rPr>
        <w:t>Figure S</w:t>
      </w:r>
      <w:r w:rsidR="0078348B" w:rsidRPr="0087335F">
        <w:rPr>
          <w:lang w:val="en-US"/>
        </w:rPr>
        <w:t>59</w:t>
      </w:r>
      <w:r w:rsidR="007C5C60" w:rsidRPr="0087335F">
        <w:rPr>
          <w:lang w:val="en-US"/>
        </w:rPr>
        <w:t>. The relative risk of transitional cell carcinoma (SAE) with semaglutide versus placebo.</w:t>
      </w:r>
      <w:bookmarkEnd w:id="172"/>
      <w:r w:rsidR="007C5C60" w:rsidRPr="0087335F">
        <w:rPr>
          <w:lang w:val="en-US"/>
        </w:rPr>
        <w:t xml:space="preserve">  </w:t>
      </w:r>
    </w:p>
    <w:p w14:paraId="13EB2BB2" w14:textId="77777777" w:rsidR="007C5C60" w:rsidRPr="0087335F" w:rsidRDefault="007C5C60" w:rsidP="007C5C60">
      <w:pPr>
        <w:rPr>
          <w:lang w:val="en-US"/>
        </w:rPr>
      </w:pPr>
      <w:r w:rsidRPr="0087335F">
        <w:rPr>
          <w:noProof/>
          <w:lang w:val="en-US"/>
        </w:rPr>
        <w:drawing>
          <wp:inline distT="0" distB="0" distL="0" distR="0" wp14:anchorId="168995F5" wp14:editId="374AA495">
            <wp:extent cx="6124353" cy="2080003"/>
            <wp:effectExtent l="0" t="0" r="0" b="3175"/>
            <wp:docPr id="3875634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563411" name="Picture 387563411"/>
                    <pic:cNvPicPr/>
                  </pic:nvPicPr>
                  <pic:blipFill rotWithShape="1">
                    <a:blip r:embed="rId80"/>
                    <a:srcRect l="11708" t="41215" r="12379" b="40567"/>
                    <a:stretch/>
                  </pic:blipFill>
                  <pic:spPr bwMode="auto">
                    <a:xfrm>
                      <a:off x="0" y="0"/>
                      <a:ext cx="6229013" cy="2115548"/>
                    </a:xfrm>
                    <a:prstGeom prst="rect">
                      <a:avLst/>
                    </a:prstGeom>
                    <a:ln>
                      <a:noFill/>
                    </a:ln>
                    <a:extLst>
                      <a:ext uri="{53640926-AAD7-44D8-BBD7-CCE9431645EC}">
                        <a14:shadowObscured xmlns:a14="http://schemas.microsoft.com/office/drawing/2010/main"/>
                      </a:ext>
                    </a:extLst>
                  </pic:spPr>
                </pic:pic>
              </a:graphicData>
            </a:graphic>
          </wp:inline>
        </w:drawing>
      </w:r>
    </w:p>
    <w:p w14:paraId="3FF81984" w14:textId="21397B3D" w:rsidR="007C5C60" w:rsidRPr="0087335F" w:rsidRDefault="0078057D" w:rsidP="007C5C60">
      <w:pPr>
        <w:rPr>
          <w:lang w:val="en-US"/>
        </w:rPr>
      </w:pPr>
      <w:r>
        <w:rPr>
          <w:lang w:val="en-US"/>
        </w:rPr>
        <w:t>Figure S</w:t>
      </w:r>
      <w:r w:rsidR="0078348B" w:rsidRPr="0087335F">
        <w:rPr>
          <w:lang w:val="en-US"/>
        </w:rPr>
        <w:t>59</w:t>
      </w:r>
      <w:r w:rsidR="007C5C60" w:rsidRPr="0087335F">
        <w:rPr>
          <w:rFonts w:cs="Times New Roman"/>
          <w:lang w:val="en-US"/>
        </w:rPr>
        <w:t xml:space="preserve">. </w:t>
      </w:r>
      <w:r w:rsidR="007C5C60" w:rsidRPr="0087335F">
        <w:rPr>
          <w:lang w:val="en-US"/>
        </w:rPr>
        <w:t>Fixed-</w:t>
      </w:r>
      <w:r w:rsidR="007C5C60" w:rsidRPr="0087335F">
        <w:rPr>
          <w:rFonts w:cs="Times New Roman"/>
          <w:lang w:val="en-US"/>
        </w:rPr>
        <w:t xml:space="preserve">effect meta-analysis of the relative risk of </w:t>
      </w:r>
      <w:r w:rsidR="007C5C60" w:rsidRPr="0087335F">
        <w:rPr>
          <w:lang w:val="en-US"/>
        </w:rPr>
        <w:t>transitional cell carcinoma</w:t>
      </w:r>
      <w:r w:rsidR="007C5C60" w:rsidRPr="0087335F">
        <w:rPr>
          <w:rFonts w:cs="Times New Roman"/>
          <w:lang w:val="en-US"/>
        </w:rPr>
        <w:t xml:space="preserve"> (an individual serious adverse event (SAE)). </w:t>
      </w:r>
    </w:p>
    <w:p w14:paraId="2BF7AC3B" w14:textId="77777777" w:rsidR="007C5C60" w:rsidRPr="0087335F" w:rsidRDefault="007C5C60" w:rsidP="007C5C60">
      <w:pPr>
        <w:rPr>
          <w:lang w:val="en-US"/>
        </w:rPr>
      </w:pPr>
    </w:p>
    <w:p w14:paraId="208FBCAE" w14:textId="4963CA6B" w:rsidR="000D08C0" w:rsidRPr="0087335F" w:rsidRDefault="0078057D" w:rsidP="000D08C0">
      <w:pPr>
        <w:pStyle w:val="Heading3"/>
        <w:rPr>
          <w:lang w:val="en-US"/>
        </w:rPr>
      </w:pPr>
      <w:bookmarkStart w:id="173" w:name="_Toc212195817"/>
      <w:r>
        <w:rPr>
          <w:lang w:val="en-US"/>
        </w:rPr>
        <w:lastRenderedPageBreak/>
        <w:t>Figure S</w:t>
      </w:r>
      <w:r w:rsidR="0078348B" w:rsidRPr="0087335F">
        <w:rPr>
          <w:lang w:val="en-US"/>
        </w:rPr>
        <w:t>60</w:t>
      </w:r>
      <w:r w:rsidR="000D08C0" w:rsidRPr="0087335F">
        <w:rPr>
          <w:lang w:val="en-US"/>
        </w:rPr>
        <w:t>. The relative risk of atrial fibrillation (SAE) with semaglutide versus placebo.</w:t>
      </w:r>
      <w:bookmarkEnd w:id="173"/>
      <w:r w:rsidR="000D08C0" w:rsidRPr="0087335F">
        <w:rPr>
          <w:lang w:val="en-US"/>
        </w:rPr>
        <w:t xml:space="preserve">  </w:t>
      </w:r>
    </w:p>
    <w:p w14:paraId="4546262B" w14:textId="77777777" w:rsidR="000D08C0" w:rsidRPr="0087335F" w:rsidRDefault="000D08C0" w:rsidP="000D08C0">
      <w:pPr>
        <w:rPr>
          <w:lang w:val="en-US"/>
        </w:rPr>
      </w:pPr>
      <w:r w:rsidRPr="0087335F">
        <w:rPr>
          <w:noProof/>
          <w:lang w:val="en-US"/>
        </w:rPr>
        <w:drawing>
          <wp:inline distT="0" distB="0" distL="0" distR="0" wp14:anchorId="7F602048" wp14:editId="25C36198">
            <wp:extent cx="6081823" cy="4073393"/>
            <wp:effectExtent l="0" t="0" r="1905" b="3810"/>
            <wp:docPr id="9162887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88771" name="Picture 916288771"/>
                    <pic:cNvPicPr/>
                  </pic:nvPicPr>
                  <pic:blipFill rotWithShape="1">
                    <a:blip r:embed="rId81"/>
                    <a:srcRect l="12072" t="32300" r="12030" b="31779"/>
                    <a:stretch/>
                  </pic:blipFill>
                  <pic:spPr bwMode="auto">
                    <a:xfrm>
                      <a:off x="0" y="0"/>
                      <a:ext cx="6121145" cy="4099729"/>
                    </a:xfrm>
                    <a:prstGeom prst="rect">
                      <a:avLst/>
                    </a:prstGeom>
                    <a:ln>
                      <a:noFill/>
                    </a:ln>
                    <a:extLst>
                      <a:ext uri="{53640926-AAD7-44D8-BBD7-CCE9431645EC}">
                        <a14:shadowObscured xmlns:a14="http://schemas.microsoft.com/office/drawing/2010/main"/>
                      </a:ext>
                    </a:extLst>
                  </pic:spPr>
                </pic:pic>
              </a:graphicData>
            </a:graphic>
          </wp:inline>
        </w:drawing>
      </w:r>
    </w:p>
    <w:p w14:paraId="2F3319FC" w14:textId="37499A63" w:rsidR="000D08C0" w:rsidRPr="0087335F" w:rsidRDefault="0078057D" w:rsidP="000D08C0">
      <w:pPr>
        <w:rPr>
          <w:lang w:val="en-US"/>
        </w:rPr>
      </w:pPr>
      <w:r>
        <w:rPr>
          <w:lang w:val="en-US"/>
        </w:rPr>
        <w:t>Figure S</w:t>
      </w:r>
      <w:r w:rsidR="0078348B" w:rsidRPr="0087335F">
        <w:rPr>
          <w:lang w:val="en-US"/>
        </w:rPr>
        <w:t>60</w:t>
      </w:r>
      <w:r w:rsidR="000D08C0" w:rsidRPr="0087335F">
        <w:rPr>
          <w:rFonts w:cs="Times New Roman"/>
          <w:lang w:val="en-US"/>
        </w:rPr>
        <w:t xml:space="preserve">. </w:t>
      </w:r>
      <w:r w:rsidR="000D08C0" w:rsidRPr="0087335F">
        <w:rPr>
          <w:lang w:val="en-US"/>
        </w:rPr>
        <w:t>Random-</w:t>
      </w:r>
      <w:r w:rsidR="000D08C0" w:rsidRPr="0087335F">
        <w:rPr>
          <w:rFonts w:cs="Times New Roman"/>
          <w:lang w:val="en-US"/>
        </w:rPr>
        <w:t xml:space="preserve">effects meta-analysis of the relative risk of </w:t>
      </w:r>
      <w:r w:rsidR="000D08C0" w:rsidRPr="0087335F">
        <w:rPr>
          <w:lang w:val="en-US"/>
        </w:rPr>
        <w:t>atrial fibrillation</w:t>
      </w:r>
      <w:r w:rsidR="000D08C0" w:rsidRPr="0087335F">
        <w:rPr>
          <w:rFonts w:cs="Times New Roman"/>
          <w:lang w:val="en-US"/>
        </w:rPr>
        <w:t xml:space="preserve"> (an individual serious adverse event (SAE)). </w:t>
      </w:r>
    </w:p>
    <w:p w14:paraId="5678B4A2" w14:textId="77777777" w:rsidR="000D08C0" w:rsidRPr="0087335F" w:rsidRDefault="000D08C0" w:rsidP="000D08C0">
      <w:pPr>
        <w:rPr>
          <w:lang w:val="en-US"/>
        </w:rPr>
      </w:pPr>
    </w:p>
    <w:p w14:paraId="6FB68DC1" w14:textId="588BFF10" w:rsidR="000D08C0" w:rsidRPr="0087335F" w:rsidRDefault="0078057D" w:rsidP="000D08C0">
      <w:pPr>
        <w:pStyle w:val="Heading3"/>
        <w:rPr>
          <w:lang w:val="en-US"/>
        </w:rPr>
      </w:pPr>
      <w:bookmarkStart w:id="174" w:name="_Toc212195818"/>
      <w:r>
        <w:rPr>
          <w:lang w:val="en-US"/>
        </w:rPr>
        <w:lastRenderedPageBreak/>
        <w:t>Figure S</w:t>
      </w:r>
      <w:r w:rsidR="0078348B" w:rsidRPr="0087335F">
        <w:rPr>
          <w:lang w:val="en-US"/>
        </w:rPr>
        <w:t>61</w:t>
      </w:r>
      <w:r w:rsidR="000D08C0" w:rsidRPr="0087335F">
        <w:rPr>
          <w:lang w:val="en-US"/>
        </w:rPr>
        <w:t>. The relative risk of atrial fibrillation (SAE) with semaglutide versus placebo.</w:t>
      </w:r>
      <w:bookmarkEnd w:id="174"/>
      <w:r w:rsidR="000D08C0" w:rsidRPr="0087335F">
        <w:rPr>
          <w:lang w:val="en-US"/>
        </w:rPr>
        <w:t xml:space="preserve">  </w:t>
      </w:r>
    </w:p>
    <w:p w14:paraId="49691C53" w14:textId="77777777" w:rsidR="000D08C0" w:rsidRPr="0087335F" w:rsidRDefault="000D08C0" w:rsidP="000D08C0">
      <w:pPr>
        <w:rPr>
          <w:lang w:val="en-US"/>
        </w:rPr>
      </w:pPr>
      <w:r w:rsidRPr="0087335F">
        <w:rPr>
          <w:noProof/>
          <w:lang w:val="en-US"/>
        </w:rPr>
        <w:drawing>
          <wp:inline distT="0" distB="0" distL="0" distR="0" wp14:anchorId="5383CC39" wp14:editId="023E95E8">
            <wp:extent cx="6134986" cy="4168091"/>
            <wp:effectExtent l="0" t="0" r="0" b="0"/>
            <wp:docPr id="3307612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61253" name="Picture 330761253"/>
                    <pic:cNvPicPr/>
                  </pic:nvPicPr>
                  <pic:blipFill rotWithShape="1">
                    <a:blip r:embed="rId82"/>
                    <a:srcRect l="11888" t="32041" r="12217" b="31523"/>
                    <a:stretch/>
                  </pic:blipFill>
                  <pic:spPr bwMode="auto">
                    <a:xfrm>
                      <a:off x="0" y="0"/>
                      <a:ext cx="6165136" cy="4188575"/>
                    </a:xfrm>
                    <a:prstGeom prst="rect">
                      <a:avLst/>
                    </a:prstGeom>
                    <a:ln>
                      <a:noFill/>
                    </a:ln>
                    <a:extLst>
                      <a:ext uri="{53640926-AAD7-44D8-BBD7-CCE9431645EC}">
                        <a14:shadowObscured xmlns:a14="http://schemas.microsoft.com/office/drawing/2010/main"/>
                      </a:ext>
                    </a:extLst>
                  </pic:spPr>
                </pic:pic>
              </a:graphicData>
            </a:graphic>
          </wp:inline>
        </w:drawing>
      </w:r>
    </w:p>
    <w:p w14:paraId="607075B1" w14:textId="3941CFD5" w:rsidR="000D08C0" w:rsidRPr="0087335F" w:rsidRDefault="0078057D" w:rsidP="000D08C0">
      <w:pPr>
        <w:rPr>
          <w:rFonts w:cs="Times New Roman"/>
          <w:lang w:val="en-US"/>
        </w:rPr>
      </w:pPr>
      <w:r>
        <w:rPr>
          <w:lang w:val="en-US"/>
        </w:rPr>
        <w:t>Figure S</w:t>
      </w:r>
      <w:r w:rsidR="0078348B" w:rsidRPr="0087335F">
        <w:rPr>
          <w:lang w:val="en-US"/>
        </w:rPr>
        <w:t>61</w:t>
      </w:r>
      <w:r w:rsidR="000D08C0" w:rsidRPr="0087335F">
        <w:rPr>
          <w:rFonts w:cs="Times New Roman"/>
          <w:lang w:val="en-US"/>
        </w:rPr>
        <w:t xml:space="preserve">. </w:t>
      </w:r>
      <w:r w:rsidR="000D08C0" w:rsidRPr="0087335F">
        <w:rPr>
          <w:lang w:val="en-US"/>
        </w:rPr>
        <w:t>Fixed-</w:t>
      </w:r>
      <w:r w:rsidR="000D08C0" w:rsidRPr="0087335F">
        <w:rPr>
          <w:rFonts w:cs="Times New Roman"/>
          <w:lang w:val="en-US"/>
        </w:rPr>
        <w:t xml:space="preserve">effect meta-analysis of the relative risk of </w:t>
      </w:r>
      <w:r w:rsidR="000D08C0" w:rsidRPr="0087335F">
        <w:rPr>
          <w:lang w:val="en-US"/>
        </w:rPr>
        <w:t>atrial fibrillation</w:t>
      </w:r>
      <w:r w:rsidR="000D08C0" w:rsidRPr="0087335F">
        <w:rPr>
          <w:rFonts w:cs="Times New Roman"/>
          <w:lang w:val="en-US"/>
        </w:rPr>
        <w:t xml:space="preserve"> (an individual serious adverse event (SAE)). </w:t>
      </w:r>
    </w:p>
    <w:p w14:paraId="575415BE" w14:textId="77777777" w:rsidR="005F134C" w:rsidRDefault="005F134C" w:rsidP="000D08C0">
      <w:pPr>
        <w:rPr>
          <w:rFonts w:cs="Times New Roman"/>
          <w:lang w:val="en-US"/>
        </w:rPr>
      </w:pPr>
    </w:p>
    <w:p w14:paraId="4A0444D3" w14:textId="77777777" w:rsidR="008B0BC7" w:rsidRPr="0087335F" w:rsidRDefault="008B0BC7" w:rsidP="000D08C0">
      <w:pPr>
        <w:rPr>
          <w:rFonts w:cs="Times New Roman"/>
          <w:lang w:val="en-US"/>
        </w:rPr>
      </w:pPr>
    </w:p>
    <w:p w14:paraId="5223514D" w14:textId="6190BE05" w:rsidR="005F134C" w:rsidRPr="0087335F" w:rsidRDefault="0078057D" w:rsidP="005F134C">
      <w:pPr>
        <w:pStyle w:val="Heading3"/>
        <w:rPr>
          <w:lang w:val="en-US"/>
        </w:rPr>
      </w:pPr>
      <w:bookmarkStart w:id="175" w:name="_Toc212195819"/>
      <w:r>
        <w:rPr>
          <w:lang w:val="en-US"/>
        </w:rPr>
        <w:lastRenderedPageBreak/>
        <w:t>Figure S</w:t>
      </w:r>
      <w:r w:rsidR="0078348B" w:rsidRPr="0087335F">
        <w:rPr>
          <w:lang w:val="en-US"/>
        </w:rPr>
        <w:t>62</w:t>
      </w:r>
      <w:r w:rsidR="005F134C" w:rsidRPr="0087335F">
        <w:rPr>
          <w:lang w:val="en-US"/>
        </w:rPr>
        <w:t>. The relative risk of cardiac failure (SAE) with semaglutide versus placebo.</w:t>
      </w:r>
      <w:bookmarkEnd w:id="175"/>
      <w:r w:rsidR="005F134C" w:rsidRPr="0087335F">
        <w:rPr>
          <w:lang w:val="en-US"/>
        </w:rPr>
        <w:t xml:space="preserve">  </w:t>
      </w:r>
    </w:p>
    <w:p w14:paraId="2FF2C905" w14:textId="77777777" w:rsidR="005F134C" w:rsidRPr="0087335F" w:rsidRDefault="005F134C" w:rsidP="005F134C">
      <w:pPr>
        <w:rPr>
          <w:lang w:val="en-US"/>
        </w:rPr>
      </w:pPr>
      <w:r w:rsidRPr="0087335F">
        <w:rPr>
          <w:noProof/>
          <w:lang w:val="en-US"/>
        </w:rPr>
        <w:drawing>
          <wp:inline distT="0" distB="0" distL="0" distR="0" wp14:anchorId="03134783" wp14:editId="1B74FC85">
            <wp:extent cx="5932967" cy="3072546"/>
            <wp:effectExtent l="0" t="0" r="0" b="1270"/>
            <wp:docPr id="88" name="Bille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Billede 88"/>
                    <pic:cNvPicPr/>
                  </pic:nvPicPr>
                  <pic:blipFill rotWithShape="1">
                    <a:blip r:embed="rId83">
                      <a:extLst>
                        <a:ext uri="{28A0092B-C50C-407E-A947-70E740481C1C}">
                          <a14:useLocalDpi xmlns:a14="http://schemas.microsoft.com/office/drawing/2010/main" val="0"/>
                        </a:ext>
                      </a:extLst>
                    </a:blip>
                    <a:srcRect l="11976" t="36289" r="11970" b="35879"/>
                    <a:stretch/>
                  </pic:blipFill>
                  <pic:spPr bwMode="auto">
                    <a:xfrm>
                      <a:off x="0" y="0"/>
                      <a:ext cx="5964102" cy="3088670"/>
                    </a:xfrm>
                    <a:prstGeom prst="rect">
                      <a:avLst/>
                    </a:prstGeom>
                    <a:ln>
                      <a:noFill/>
                    </a:ln>
                    <a:extLst>
                      <a:ext uri="{53640926-AAD7-44D8-BBD7-CCE9431645EC}">
                        <a14:shadowObscured xmlns:a14="http://schemas.microsoft.com/office/drawing/2010/main"/>
                      </a:ext>
                    </a:extLst>
                  </pic:spPr>
                </pic:pic>
              </a:graphicData>
            </a:graphic>
          </wp:inline>
        </w:drawing>
      </w:r>
    </w:p>
    <w:p w14:paraId="10169AB0" w14:textId="197BDBDB" w:rsidR="005F134C" w:rsidRPr="0087335F" w:rsidRDefault="0078057D" w:rsidP="005F134C">
      <w:pPr>
        <w:rPr>
          <w:lang w:val="en-US"/>
        </w:rPr>
      </w:pPr>
      <w:r>
        <w:rPr>
          <w:lang w:val="en-US"/>
        </w:rPr>
        <w:t>Figure S</w:t>
      </w:r>
      <w:r w:rsidR="0078348B" w:rsidRPr="0087335F">
        <w:rPr>
          <w:lang w:val="en-US"/>
        </w:rPr>
        <w:t>62</w:t>
      </w:r>
      <w:r w:rsidR="005F134C" w:rsidRPr="0087335F">
        <w:rPr>
          <w:rFonts w:cs="Times New Roman"/>
          <w:lang w:val="en-US"/>
        </w:rPr>
        <w:t xml:space="preserve">. </w:t>
      </w:r>
      <w:r w:rsidR="005F134C" w:rsidRPr="0087335F">
        <w:rPr>
          <w:lang w:val="en-US"/>
        </w:rPr>
        <w:t>Random-</w:t>
      </w:r>
      <w:r w:rsidR="005F134C" w:rsidRPr="0087335F">
        <w:rPr>
          <w:rFonts w:cs="Times New Roman"/>
          <w:lang w:val="en-US"/>
        </w:rPr>
        <w:t xml:space="preserve">effects meta-analysis of the relative risk of </w:t>
      </w:r>
      <w:r w:rsidR="005F134C" w:rsidRPr="0087335F">
        <w:rPr>
          <w:lang w:val="en-US"/>
        </w:rPr>
        <w:t>cardiac failure</w:t>
      </w:r>
      <w:r w:rsidR="005F134C" w:rsidRPr="0087335F">
        <w:rPr>
          <w:rFonts w:cs="Times New Roman"/>
          <w:lang w:val="en-US"/>
        </w:rPr>
        <w:t xml:space="preserve"> (an individual serious adverse event (SAE)). </w:t>
      </w:r>
    </w:p>
    <w:p w14:paraId="4E390B8F" w14:textId="77777777" w:rsidR="005F134C" w:rsidRPr="0087335F" w:rsidRDefault="005F134C" w:rsidP="005F134C">
      <w:pPr>
        <w:rPr>
          <w:lang w:val="en-US"/>
        </w:rPr>
      </w:pPr>
    </w:p>
    <w:p w14:paraId="7D7D3A92" w14:textId="34ACD92F" w:rsidR="005F134C" w:rsidRPr="0087335F" w:rsidRDefault="0078057D" w:rsidP="005F134C">
      <w:pPr>
        <w:pStyle w:val="Heading3"/>
        <w:rPr>
          <w:lang w:val="en-US"/>
        </w:rPr>
      </w:pPr>
      <w:bookmarkStart w:id="176" w:name="_Toc212195820"/>
      <w:r>
        <w:rPr>
          <w:lang w:val="en-US"/>
        </w:rPr>
        <w:t>Figure S</w:t>
      </w:r>
      <w:r w:rsidR="0078348B" w:rsidRPr="0087335F">
        <w:rPr>
          <w:lang w:val="en-US"/>
        </w:rPr>
        <w:t>63</w:t>
      </w:r>
      <w:r w:rsidR="005F134C" w:rsidRPr="0087335F">
        <w:rPr>
          <w:lang w:val="en-US"/>
        </w:rPr>
        <w:t>. The relative risk of cardiac failure (SAE) with semaglutide versus placebo.</w:t>
      </w:r>
      <w:bookmarkEnd w:id="176"/>
      <w:r w:rsidR="005F134C" w:rsidRPr="0087335F">
        <w:rPr>
          <w:lang w:val="en-US"/>
        </w:rPr>
        <w:t xml:space="preserve">  </w:t>
      </w:r>
    </w:p>
    <w:p w14:paraId="483CFA22" w14:textId="77777777" w:rsidR="005F134C" w:rsidRPr="0087335F" w:rsidRDefault="005F134C" w:rsidP="005F134C">
      <w:pPr>
        <w:rPr>
          <w:lang w:val="en-US"/>
        </w:rPr>
      </w:pPr>
      <w:r w:rsidRPr="0087335F">
        <w:rPr>
          <w:noProof/>
          <w:lang w:val="en-US"/>
        </w:rPr>
        <w:drawing>
          <wp:inline distT="0" distB="0" distL="0" distR="0" wp14:anchorId="5EF774FF" wp14:editId="7547B99F">
            <wp:extent cx="5932805" cy="3095080"/>
            <wp:effectExtent l="0" t="0" r="0" b="0"/>
            <wp:docPr id="89" name="Bille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illede 89"/>
                    <pic:cNvPicPr/>
                  </pic:nvPicPr>
                  <pic:blipFill rotWithShape="1">
                    <a:blip r:embed="rId84">
                      <a:extLst>
                        <a:ext uri="{28A0092B-C50C-407E-A947-70E740481C1C}">
                          <a14:useLocalDpi xmlns:a14="http://schemas.microsoft.com/office/drawing/2010/main" val="0"/>
                        </a:ext>
                      </a:extLst>
                    </a:blip>
                    <a:srcRect l="12119" t="36392" r="11833" b="35574"/>
                    <a:stretch/>
                  </pic:blipFill>
                  <pic:spPr bwMode="auto">
                    <a:xfrm>
                      <a:off x="0" y="0"/>
                      <a:ext cx="5967697" cy="3113283"/>
                    </a:xfrm>
                    <a:prstGeom prst="rect">
                      <a:avLst/>
                    </a:prstGeom>
                    <a:ln>
                      <a:noFill/>
                    </a:ln>
                    <a:extLst>
                      <a:ext uri="{53640926-AAD7-44D8-BBD7-CCE9431645EC}">
                        <a14:shadowObscured xmlns:a14="http://schemas.microsoft.com/office/drawing/2010/main"/>
                      </a:ext>
                    </a:extLst>
                  </pic:spPr>
                </pic:pic>
              </a:graphicData>
            </a:graphic>
          </wp:inline>
        </w:drawing>
      </w:r>
    </w:p>
    <w:p w14:paraId="6654D75F" w14:textId="72B950D4" w:rsidR="005F134C" w:rsidRPr="0087335F" w:rsidRDefault="0078057D" w:rsidP="005F134C">
      <w:pPr>
        <w:rPr>
          <w:lang w:val="en-US"/>
        </w:rPr>
      </w:pPr>
      <w:r>
        <w:rPr>
          <w:lang w:val="en-US"/>
        </w:rPr>
        <w:t>Figure S</w:t>
      </w:r>
      <w:r w:rsidR="0078348B" w:rsidRPr="0087335F">
        <w:rPr>
          <w:lang w:val="en-US"/>
        </w:rPr>
        <w:t>63</w:t>
      </w:r>
      <w:r w:rsidR="005F134C" w:rsidRPr="0087335F">
        <w:rPr>
          <w:rFonts w:cs="Times New Roman"/>
          <w:lang w:val="en-US"/>
        </w:rPr>
        <w:t xml:space="preserve">. </w:t>
      </w:r>
      <w:r w:rsidR="005F134C" w:rsidRPr="0087335F">
        <w:rPr>
          <w:lang w:val="en-US"/>
        </w:rPr>
        <w:t>Fixed-</w:t>
      </w:r>
      <w:r w:rsidR="005F134C" w:rsidRPr="0087335F">
        <w:rPr>
          <w:rFonts w:cs="Times New Roman"/>
          <w:lang w:val="en-US"/>
        </w:rPr>
        <w:t xml:space="preserve">effect meta-analysis of the relative risk of </w:t>
      </w:r>
      <w:r w:rsidR="005F134C" w:rsidRPr="0087335F">
        <w:rPr>
          <w:lang w:val="en-US"/>
        </w:rPr>
        <w:t>cardiac failure</w:t>
      </w:r>
      <w:r w:rsidR="005F134C" w:rsidRPr="0087335F">
        <w:rPr>
          <w:rFonts w:cs="Times New Roman"/>
          <w:lang w:val="en-US"/>
        </w:rPr>
        <w:t xml:space="preserve"> (an individual serious adverse event (SAE)). </w:t>
      </w:r>
    </w:p>
    <w:p w14:paraId="5F33A85B" w14:textId="5997980B" w:rsidR="005F134C" w:rsidRPr="0087335F" w:rsidRDefault="0078057D" w:rsidP="005F134C">
      <w:pPr>
        <w:pStyle w:val="Heading3"/>
        <w:rPr>
          <w:lang w:val="en-US"/>
        </w:rPr>
      </w:pPr>
      <w:bookmarkStart w:id="177" w:name="_Toc212195821"/>
      <w:r>
        <w:rPr>
          <w:lang w:val="en-US"/>
        </w:rPr>
        <w:lastRenderedPageBreak/>
        <w:t>Figure S</w:t>
      </w:r>
      <w:r w:rsidR="0078348B" w:rsidRPr="0087335F">
        <w:rPr>
          <w:lang w:val="en-US"/>
        </w:rPr>
        <w:t>64</w:t>
      </w:r>
      <w:r w:rsidR="005F134C" w:rsidRPr="0087335F">
        <w:rPr>
          <w:lang w:val="en-US"/>
        </w:rPr>
        <w:t>. The relative risk of back pain (SAE) with semaglutide versus placebo.</w:t>
      </w:r>
      <w:bookmarkEnd w:id="177"/>
      <w:r w:rsidR="005F134C" w:rsidRPr="0087335F">
        <w:rPr>
          <w:lang w:val="en-US"/>
        </w:rPr>
        <w:t xml:space="preserve">  </w:t>
      </w:r>
    </w:p>
    <w:p w14:paraId="5BCE8C77" w14:textId="77777777" w:rsidR="005F134C" w:rsidRPr="0087335F" w:rsidRDefault="005F134C" w:rsidP="005F134C">
      <w:pPr>
        <w:rPr>
          <w:lang w:val="en-US"/>
        </w:rPr>
      </w:pPr>
      <w:r w:rsidRPr="0087335F">
        <w:rPr>
          <w:noProof/>
          <w:lang w:val="en-US"/>
        </w:rPr>
        <w:drawing>
          <wp:inline distT="0" distB="0" distL="0" distR="0" wp14:anchorId="62AB87EF" wp14:editId="01793F2E">
            <wp:extent cx="5847907" cy="3256606"/>
            <wp:effectExtent l="0" t="0" r="0" b="0"/>
            <wp:docPr id="65" name="Billed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lede 65"/>
                    <pic:cNvPicPr/>
                  </pic:nvPicPr>
                  <pic:blipFill rotWithShape="1">
                    <a:blip r:embed="rId85">
                      <a:extLst>
                        <a:ext uri="{28A0092B-C50C-407E-A947-70E740481C1C}">
                          <a14:useLocalDpi xmlns:a14="http://schemas.microsoft.com/office/drawing/2010/main" val="0"/>
                        </a:ext>
                      </a:extLst>
                    </a:blip>
                    <a:srcRect l="11977" t="35270" r="12115" b="34859"/>
                    <a:stretch/>
                  </pic:blipFill>
                  <pic:spPr bwMode="auto">
                    <a:xfrm>
                      <a:off x="0" y="0"/>
                      <a:ext cx="5880407" cy="3274705"/>
                    </a:xfrm>
                    <a:prstGeom prst="rect">
                      <a:avLst/>
                    </a:prstGeom>
                    <a:ln>
                      <a:noFill/>
                    </a:ln>
                    <a:extLst>
                      <a:ext uri="{53640926-AAD7-44D8-BBD7-CCE9431645EC}">
                        <a14:shadowObscured xmlns:a14="http://schemas.microsoft.com/office/drawing/2010/main"/>
                      </a:ext>
                    </a:extLst>
                  </pic:spPr>
                </pic:pic>
              </a:graphicData>
            </a:graphic>
          </wp:inline>
        </w:drawing>
      </w:r>
    </w:p>
    <w:p w14:paraId="1DEF902B" w14:textId="283DD43E" w:rsidR="005F134C" w:rsidRPr="0087335F" w:rsidRDefault="0078057D" w:rsidP="005F134C">
      <w:pPr>
        <w:rPr>
          <w:lang w:val="en-US"/>
        </w:rPr>
      </w:pPr>
      <w:r>
        <w:rPr>
          <w:lang w:val="en-US"/>
        </w:rPr>
        <w:t>Figure S</w:t>
      </w:r>
      <w:r w:rsidR="0078348B" w:rsidRPr="0087335F">
        <w:rPr>
          <w:lang w:val="en-US"/>
        </w:rPr>
        <w:t>64</w:t>
      </w:r>
      <w:r w:rsidR="005F134C" w:rsidRPr="0087335F">
        <w:rPr>
          <w:rFonts w:cs="Times New Roman"/>
          <w:lang w:val="en-US"/>
        </w:rPr>
        <w:t xml:space="preserve">. </w:t>
      </w:r>
      <w:r w:rsidR="005F134C" w:rsidRPr="0087335F">
        <w:rPr>
          <w:lang w:val="en-US"/>
        </w:rPr>
        <w:t>Random-</w:t>
      </w:r>
      <w:r w:rsidR="005F134C" w:rsidRPr="0087335F">
        <w:rPr>
          <w:rFonts w:cs="Times New Roman"/>
          <w:lang w:val="en-US"/>
        </w:rPr>
        <w:t xml:space="preserve">effects meta-analysis of the relative risk of </w:t>
      </w:r>
      <w:r w:rsidR="005F134C" w:rsidRPr="0087335F">
        <w:rPr>
          <w:lang w:val="en-US"/>
        </w:rPr>
        <w:t>back pain</w:t>
      </w:r>
      <w:r w:rsidR="005F134C" w:rsidRPr="0087335F">
        <w:rPr>
          <w:rFonts w:cs="Times New Roman"/>
          <w:lang w:val="en-US"/>
        </w:rPr>
        <w:t xml:space="preserve"> (an individual serious adverse event (SAE)). </w:t>
      </w:r>
    </w:p>
    <w:p w14:paraId="474153DA" w14:textId="77777777" w:rsidR="005F134C" w:rsidRPr="0087335F" w:rsidRDefault="005F134C" w:rsidP="005F134C">
      <w:pPr>
        <w:rPr>
          <w:lang w:val="en-US"/>
        </w:rPr>
      </w:pPr>
    </w:p>
    <w:p w14:paraId="17B72893" w14:textId="3BF7A9C0" w:rsidR="005F134C" w:rsidRPr="0087335F" w:rsidRDefault="0078057D" w:rsidP="005F134C">
      <w:pPr>
        <w:pStyle w:val="Heading3"/>
        <w:rPr>
          <w:lang w:val="en-US"/>
        </w:rPr>
      </w:pPr>
      <w:bookmarkStart w:id="178" w:name="_Toc212195822"/>
      <w:r>
        <w:rPr>
          <w:lang w:val="en-US"/>
        </w:rPr>
        <w:t>Figure S</w:t>
      </w:r>
      <w:r w:rsidR="0078348B" w:rsidRPr="0087335F">
        <w:rPr>
          <w:lang w:val="en-US"/>
        </w:rPr>
        <w:t>65</w:t>
      </w:r>
      <w:r w:rsidR="005F134C" w:rsidRPr="0087335F">
        <w:rPr>
          <w:lang w:val="en-US"/>
        </w:rPr>
        <w:t>. The relative risk of back pain (SAE) with semaglutide versus placebo.</w:t>
      </w:r>
      <w:bookmarkEnd w:id="178"/>
      <w:r w:rsidR="005F134C" w:rsidRPr="0087335F">
        <w:rPr>
          <w:lang w:val="en-US"/>
        </w:rPr>
        <w:t xml:space="preserve">  </w:t>
      </w:r>
    </w:p>
    <w:p w14:paraId="689C50BD" w14:textId="77777777" w:rsidR="005F134C" w:rsidRPr="0087335F" w:rsidRDefault="005F134C" w:rsidP="005F134C">
      <w:pPr>
        <w:rPr>
          <w:lang w:val="en-US"/>
        </w:rPr>
      </w:pPr>
      <w:r w:rsidRPr="0087335F">
        <w:rPr>
          <w:noProof/>
          <w:lang w:val="en-US"/>
        </w:rPr>
        <w:drawing>
          <wp:inline distT="0" distB="0" distL="0" distR="0" wp14:anchorId="09E686BE" wp14:editId="17F6A5FF">
            <wp:extent cx="5922335" cy="3321702"/>
            <wp:effectExtent l="0" t="0" r="0" b="0"/>
            <wp:docPr id="66" name="Billed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lede 66"/>
                    <pic:cNvPicPr/>
                  </pic:nvPicPr>
                  <pic:blipFill rotWithShape="1">
                    <a:blip r:embed="rId86">
                      <a:extLst>
                        <a:ext uri="{28A0092B-C50C-407E-A947-70E740481C1C}">
                          <a14:useLocalDpi xmlns:a14="http://schemas.microsoft.com/office/drawing/2010/main" val="0"/>
                        </a:ext>
                      </a:extLst>
                    </a:blip>
                    <a:srcRect l="11975" t="35373" r="12145" b="34553"/>
                    <a:stretch/>
                  </pic:blipFill>
                  <pic:spPr bwMode="auto">
                    <a:xfrm>
                      <a:off x="0" y="0"/>
                      <a:ext cx="5956681" cy="3340966"/>
                    </a:xfrm>
                    <a:prstGeom prst="rect">
                      <a:avLst/>
                    </a:prstGeom>
                    <a:ln>
                      <a:noFill/>
                    </a:ln>
                    <a:extLst>
                      <a:ext uri="{53640926-AAD7-44D8-BBD7-CCE9431645EC}">
                        <a14:shadowObscured xmlns:a14="http://schemas.microsoft.com/office/drawing/2010/main"/>
                      </a:ext>
                    </a:extLst>
                  </pic:spPr>
                </pic:pic>
              </a:graphicData>
            </a:graphic>
          </wp:inline>
        </w:drawing>
      </w:r>
    </w:p>
    <w:p w14:paraId="4FD24B7C" w14:textId="4C755432" w:rsidR="005F134C" w:rsidRPr="0087335F" w:rsidRDefault="0078057D" w:rsidP="005F134C">
      <w:pPr>
        <w:rPr>
          <w:lang w:val="en-US"/>
        </w:rPr>
      </w:pPr>
      <w:r>
        <w:rPr>
          <w:lang w:val="en-US"/>
        </w:rPr>
        <w:t>Figure S</w:t>
      </w:r>
      <w:r w:rsidR="0078348B" w:rsidRPr="0087335F">
        <w:rPr>
          <w:lang w:val="en-US"/>
        </w:rPr>
        <w:t>65</w:t>
      </w:r>
      <w:r w:rsidR="005F134C" w:rsidRPr="0087335F">
        <w:rPr>
          <w:rFonts w:cs="Times New Roman"/>
          <w:lang w:val="en-US"/>
        </w:rPr>
        <w:t xml:space="preserve">. </w:t>
      </w:r>
      <w:r w:rsidR="005F134C" w:rsidRPr="0087335F">
        <w:rPr>
          <w:lang w:val="en-US"/>
        </w:rPr>
        <w:t>Fixed-</w:t>
      </w:r>
      <w:r w:rsidR="005F134C" w:rsidRPr="0087335F">
        <w:rPr>
          <w:rFonts w:cs="Times New Roman"/>
          <w:lang w:val="en-US"/>
        </w:rPr>
        <w:t xml:space="preserve">effect meta-analysis of the relative risk of </w:t>
      </w:r>
      <w:r w:rsidR="005F134C" w:rsidRPr="0087335F">
        <w:rPr>
          <w:lang w:val="en-US"/>
        </w:rPr>
        <w:t>back pain</w:t>
      </w:r>
      <w:r w:rsidR="005F134C" w:rsidRPr="0087335F">
        <w:rPr>
          <w:rFonts w:cs="Times New Roman"/>
          <w:lang w:val="en-US"/>
        </w:rPr>
        <w:t xml:space="preserve"> (an individual serious adverse event (SAE)). </w:t>
      </w:r>
    </w:p>
    <w:p w14:paraId="4DF5F082" w14:textId="77777777" w:rsidR="000D08C0" w:rsidRPr="0087335F" w:rsidRDefault="000D08C0" w:rsidP="000D08C0">
      <w:pPr>
        <w:rPr>
          <w:rFonts w:cs="Times New Roman"/>
          <w:lang w:val="en-US"/>
        </w:rPr>
      </w:pPr>
    </w:p>
    <w:p w14:paraId="555FE376" w14:textId="7498B70B" w:rsidR="000D08C0" w:rsidRPr="0087335F" w:rsidRDefault="0078057D" w:rsidP="000D08C0">
      <w:pPr>
        <w:pStyle w:val="Heading3"/>
        <w:rPr>
          <w:lang w:val="en-US"/>
        </w:rPr>
      </w:pPr>
      <w:bookmarkStart w:id="179" w:name="_Toc212195823"/>
      <w:r>
        <w:rPr>
          <w:lang w:val="en-US"/>
        </w:rPr>
        <w:lastRenderedPageBreak/>
        <w:t>Figure S</w:t>
      </w:r>
      <w:r w:rsidR="0078348B" w:rsidRPr="0087335F">
        <w:rPr>
          <w:lang w:val="en-US"/>
        </w:rPr>
        <w:t>66</w:t>
      </w:r>
      <w:r w:rsidR="000D08C0" w:rsidRPr="0087335F">
        <w:rPr>
          <w:lang w:val="en-US"/>
        </w:rPr>
        <w:t>. The relative risk of septic shock (SAE) with semaglutide versus placebo.</w:t>
      </w:r>
      <w:bookmarkEnd w:id="179"/>
      <w:r w:rsidR="000D08C0" w:rsidRPr="0087335F">
        <w:rPr>
          <w:lang w:val="en-US"/>
        </w:rPr>
        <w:t xml:space="preserve">  </w:t>
      </w:r>
    </w:p>
    <w:p w14:paraId="5AA60FBD" w14:textId="77777777" w:rsidR="000D08C0" w:rsidRPr="0087335F" w:rsidRDefault="000D08C0" w:rsidP="000D08C0">
      <w:pPr>
        <w:rPr>
          <w:lang w:val="en-US"/>
        </w:rPr>
      </w:pPr>
      <w:r w:rsidRPr="0087335F">
        <w:rPr>
          <w:noProof/>
          <w:lang w:val="en-US"/>
        </w:rPr>
        <w:drawing>
          <wp:inline distT="0" distB="0" distL="0" distR="0" wp14:anchorId="360987AD" wp14:editId="65B22FFD">
            <wp:extent cx="5975498" cy="2735441"/>
            <wp:effectExtent l="0" t="0" r="0" b="0"/>
            <wp:docPr id="15968937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893722" name="Picture 1596893722"/>
                    <pic:cNvPicPr/>
                  </pic:nvPicPr>
                  <pic:blipFill rotWithShape="1">
                    <a:blip r:embed="rId87"/>
                    <a:srcRect l="11887" t="38114" r="12222" b="37337"/>
                    <a:stretch/>
                  </pic:blipFill>
                  <pic:spPr bwMode="auto">
                    <a:xfrm>
                      <a:off x="0" y="0"/>
                      <a:ext cx="6055667" cy="2772141"/>
                    </a:xfrm>
                    <a:prstGeom prst="rect">
                      <a:avLst/>
                    </a:prstGeom>
                    <a:ln>
                      <a:noFill/>
                    </a:ln>
                    <a:extLst>
                      <a:ext uri="{53640926-AAD7-44D8-BBD7-CCE9431645EC}">
                        <a14:shadowObscured xmlns:a14="http://schemas.microsoft.com/office/drawing/2010/main"/>
                      </a:ext>
                    </a:extLst>
                  </pic:spPr>
                </pic:pic>
              </a:graphicData>
            </a:graphic>
          </wp:inline>
        </w:drawing>
      </w:r>
    </w:p>
    <w:p w14:paraId="2FB6B8C0" w14:textId="767D0CAE" w:rsidR="000D08C0" w:rsidRPr="0087335F" w:rsidRDefault="0078057D" w:rsidP="000D08C0">
      <w:pPr>
        <w:rPr>
          <w:lang w:val="en-US"/>
        </w:rPr>
      </w:pPr>
      <w:r>
        <w:rPr>
          <w:lang w:val="en-US"/>
        </w:rPr>
        <w:t>Figure S</w:t>
      </w:r>
      <w:r w:rsidR="0078348B" w:rsidRPr="0087335F">
        <w:rPr>
          <w:lang w:val="en-US"/>
        </w:rPr>
        <w:t>66</w:t>
      </w:r>
      <w:r w:rsidR="000D08C0" w:rsidRPr="0087335F">
        <w:rPr>
          <w:rFonts w:cs="Times New Roman"/>
          <w:lang w:val="en-US"/>
        </w:rPr>
        <w:t xml:space="preserve">. </w:t>
      </w:r>
      <w:r w:rsidR="000D08C0" w:rsidRPr="0087335F">
        <w:rPr>
          <w:lang w:val="en-US"/>
        </w:rPr>
        <w:t>Random-</w:t>
      </w:r>
      <w:r w:rsidR="000D08C0" w:rsidRPr="0087335F">
        <w:rPr>
          <w:rFonts w:cs="Times New Roman"/>
          <w:lang w:val="en-US"/>
        </w:rPr>
        <w:t xml:space="preserve">effects meta-analysis of the relative risk of </w:t>
      </w:r>
      <w:r w:rsidR="000D08C0" w:rsidRPr="0087335F">
        <w:rPr>
          <w:lang w:val="en-US"/>
        </w:rPr>
        <w:t>septic shock</w:t>
      </w:r>
      <w:r w:rsidR="000D08C0" w:rsidRPr="0087335F">
        <w:rPr>
          <w:rFonts w:cs="Times New Roman"/>
          <w:lang w:val="en-US"/>
        </w:rPr>
        <w:t xml:space="preserve"> (an individual serious adverse event (SAE)). </w:t>
      </w:r>
      <w:r w:rsidR="00D05BB3" w:rsidRPr="0087335F">
        <w:rPr>
          <w:rFonts w:cs="Times New Roman"/>
          <w:lang w:val="en-US"/>
        </w:rPr>
        <w:t xml:space="preserve">The p-value was 3.2%. </w:t>
      </w:r>
    </w:p>
    <w:p w14:paraId="0FDA7798" w14:textId="77777777" w:rsidR="000D08C0" w:rsidRPr="0087335F" w:rsidRDefault="000D08C0" w:rsidP="000D08C0">
      <w:pPr>
        <w:rPr>
          <w:lang w:val="en-US"/>
        </w:rPr>
      </w:pPr>
    </w:p>
    <w:p w14:paraId="4B2AAD87" w14:textId="4A2BFE37" w:rsidR="000D08C0" w:rsidRPr="0087335F" w:rsidRDefault="0078057D" w:rsidP="000D08C0">
      <w:pPr>
        <w:pStyle w:val="Heading3"/>
        <w:rPr>
          <w:lang w:val="en-US"/>
        </w:rPr>
      </w:pPr>
      <w:bookmarkStart w:id="180" w:name="_Toc212195824"/>
      <w:r>
        <w:rPr>
          <w:lang w:val="en-US"/>
        </w:rPr>
        <w:t>Figure S</w:t>
      </w:r>
      <w:r w:rsidR="0078348B" w:rsidRPr="0087335F">
        <w:rPr>
          <w:lang w:val="en-US"/>
        </w:rPr>
        <w:t>67</w:t>
      </w:r>
      <w:r w:rsidR="000D08C0" w:rsidRPr="0087335F">
        <w:rPr>
          <w:lang w:val="en-US"/>
        </w:rPr>
        <w:t>. The relative risk of septic shock (SAE) with semaglutide versus placebo.</w:t>
      </w:r>
      <w:bookmarkEnd w:id="180"/>
      <w:r w:rsidR="000D08C0" w:rsidRPr="0087335F">
        <w:rPr>
          <w:lang w:val="en-US"/>
        </w:rPr>
        <w:t xml:space="preserve">  </w:t>
      </w:r>
    </w:p>
    <w:p w14:paraId="3F4FED6F" w14:textId="77777777" w:rsidR="000D08C0" w:rsidRPr="0087335F" w:rsidRDefault="000D08C0" w:rsidP="000D08C0">
      <w:pPr>
        <w:rPr>
          <w:lang w:val="en-US"/>
        </w:rPr>
      </w:pPr>
      <w:r w:rsidRPr="0087335F">
        <w:rPr>
          <w:noProof/>
          <w:lang w:val="en-US"/>
        </w:rPr>
        <w:drawing>
          <wp:inline distT="0" distB="0" distL="0" distR="0" wp14:anchorId="652C7F20" wp14:editId="6B989C9A">
            <wp:extent cx="6050607" cy="2775097"/>
            <wp:effectExtent l="0" t="0" r="0" b="0"/>
            <wp:docPr id="18346165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6555" name="Picture 1834616555"/>
                    <pic:cNvPicPr/>
                  </pic:nvPicPr>
                  <pic:blipFill rotWithShape="1">
                    <a:blip r:embed="rId88"/>
                    <a:srcRect l="12254" t="38243" r="12396" b="37337"/>
                    <a:stretch/>
                  </pic:blipFill>
                  <pic:spPr bwMode="auto">
                    <a:xfrm>
                      <a:off x="0" y="0"/>
                      <a:ext cx="6136763" cy="2814612"/>
                    </a:xfrm>
                    <a:prstGeom prst="rect">
                      <a:avLst/>
                    </a:prstGeom>
                    <a:ln>
                      <a:noFill/>
                    </a:ln>
                    <a:extLst>
                      <a:ext uri="{53640926-AAD7-44D8-BBD7-CCE9431645EC}">
                        <a14:shadowObscured xmlns:a14="http://schemas.microsoft.com/office/drawing/2010/main"/>
                      </a:ext>
                    </a:extLst>
                  </pic:spPr>
                </pic:pic>
              </a:graphicData>
            </a:graphic>
          </wp:inline>
        </w:drawing>
      </w:r>
    </w:p>
    <w:p w14:paraId="7854898C" w14:textId="72A8429E" w:rsidR="000D08C0" w:rsidRPr="0087335F" w:rsidRDefault="0078057D" w:rsidP="000D08C0">
      <w:pPr>
        <w:rPr>
          <w:lang w:val="en-US"/>
        </w:rPr>
      </w:pPr>
      <w:r>
        <w:rPr>
          <w:lang w:val="en-US"/>
        </w:rPr>
        <w:t>Figure S</w:t>
      </w:r>
      <w:r w:rsidR="0078348B" w:rsidRPr="0087335F">
        <w:rPr>
          <w:lang w:val="en-US"/>
        </w:rPr>
        <w:t>67</w:t>
      </w:r>
      <w:r w:rsidR="000D08C0" w:rsidRPr="0087335F">
        <w:rPr>
          <w:rFonts w:cs="Times New Roman"/>
          <w:lang w:val="en-US"/>
        </w:rPr>
        <w:t xml:space="preserve">. </w:t>
      </w:r>
      <w:r w:rsidR="000D08C0" w:rsidRPr="0087335F">
        <w:rPr>
          <w:lang w:val="en-US"/>
        </w:rPr>
        <w:t>Fixed-</w:t>
      </w:r>
      <w:r w:rsidR="000D08C0" w:rsidRPr="0087335F">
        <w:rPr>
          <w:rFonts w:cs="Times New Roman"/>
          <w:lang w:val="en-US"/>
        </w:rPr>
        <w:t xml:space="preserve">effect meta-analysis of the relative risk of </w:t>
      </w:r>
      <w:r w:rsidR="000D08C0" w:rsidRPr="0087335F">
        <w:rPr>
          <w:lang w:val="en-US"/>
        </w:rPr>
        <w:t>septic shock</w:t>
      </w:r>
      <w:r w:rsidR="000D08C0" w:rsidRPr="0087335F">
        <w:rPr>
          <w:rFonts w:cs="Times New Roman"/>
          <w:lang w:val="en-US"/>
        </w:rPr>
        <w:t xml:space="preserve"> (an individual serious adverse event (SAE)). </w:t>
      </w:r>
    </w:p>
    <w:p w14:paraId="5E2DB1F9" w14:textId="77777777" w:rsidR="000D08C0" w:rsidRPr="0087335F" w:rsidRDefault="000D08C0" w:rsidP="000D08C0">
      <w:pPr>
        <w:rPr>
          <w:rFonts w:cs="Times New Roman"/>
          <w:lang w:val="en-US"/>
        </w:rPr>
      </w:pPr>
    </w:p>
    <w:p w14:paraId="1A118FE0" w14:textId="04DDD3BF" w:rsidR="000D08C0" w:rsidRPr="0087335F" w:rsidRDefault="0078057D" w:rsidP="000D08C0">
      <w:pPr>
        <w:pStyle w:val="Heading3"/>
        <w:rPr>
          <w:lang w:val="en-US"/>
        </w:rPr>
      </w:pPr>
      <w:bookmarkStart w:id="181" w:name="_Toc212195825"/>
      <w:r>
        <w:rPr>
          <w:lang w:val="en-US"/>
        </w:rPr>
        <w:lastRenderedPageBreak/>
        <w:t>Figure S</w:t>
      </w:r>
      <w:r w:rsidR="000D08C0" w:rsidRPr="0087335F">
        <w:rPr>
          <w:lang w:val="en-US"/>
        </w:rPr>
        <w:t>6</w:t>
      </w:r>
      <w:r w:rsidR="0078348B" w:rsidRPr="0087335F">
        <w:rPr>
          <w:lang w:val="en-US"/>
        </w:rPr>
        <w:t>8</w:t>
      </w:r>
      <w:r w:rsidR="000D08C0" w:rsidRPr="0087335F">
        <w:rPr>
          <w:lang w:val="en-US"/>
        </w:rPr>
        <w:t xml:space="preserve">. The relative risk of </w:t>
      </w:r>
      <w:r w:rsidR="0087335F" w:rsidRPr="0087335F">
        <w:rPr>
          <w:lang w:val="en-US"/>
        </w:rPr>
        <w:t>hyperkaliemia</w:t>
      </w:r>
      <w:r w:rsidR="000D08C0" w:rsidRPr="0087335F">
        <w:rPr>
          <w:lang w:val="en-US"/>
        </w:rPr>
        <w:t xml:space="preserve"> (SAE) with semaglutide versus placebo.</w:t>
      </w:r>
      <w:bookmarkEnd w:id="181"/>
      <w:r w:rsidR="000D08C0" w:rsidRPr="0087335F">
        <w:rPr>
          <w:lang w:val="en-US"/>
        </w:rPr>
        <w:t xml:space="preserve">  </w:t>
      </w:r>
    </w:p>
    <w:p w14:paraId="2EC945DD" w14:textId="77777777" w:rsidR="000D08C0" w:rsidRPr="0087335F" w:rsidRDefault="000D08C0" w:rsidP="000D08C0">
      <w:pPr>
        <w:rPr>
          <w:lang w:val="en-US"/>
        </w:rPr>
      </w:pPr>
      <w:r w:rsidRPr="0087335F">
        <w:rPr>
          <w:noProof/>
          <w:lang w:val="en-US"/>
        </w:rPr>
        <w:drawing>
          <wp:inline distT="0" distB="0" distL="0" distR="0" wp14:anchorId="1B113F63" wp14:editId="7FB9702F">
            <wp:extent cx="6177516" cy="2608551"/>
            <wp:effectExtent l="0" t="0" r="0" b="0"/>
            <wp:docPr id="15906322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32208" name="Picture 1590632208"/>
                    <pic:cNvPicPr/>
                  </pic:nvPicPr>
                  <pic:blipFill rotWithShape="1">
                    <a:blip r:embed="rId89"/>
                    <a:srcRect l="12071" t="39148" r="12584" b="38370"/>
                    <a:stretch/>
                  </pic:blipFill>
                  <pic:spPr bwMode="auto">
                    <a:xfrm>
                      <a:off x="0" y="0"/>
                      <a:ext cx="6223718" cy="2628061"/>
                    </a:xfrm>
                    <a:prstGeom prst="rect">
                      <a:avLst/>
                    </a:prstGeom>
                    <a:ln>
                      <a:noFill/>
                    </a:ln>
                    <a:extLst>
                      <a:ext uri="{53640926-AAD7-44D8-BBD7-CCE9431645EC}">
                        <a14:shadowObscured xmlns:a14="http://schemas.microsoft.com/office/drawing/2010/main"/>
                      </a:ext>
                    </a:extLst>
                  </pic:spPr>
                </pic:pic>
              </a:graphicData>
            </a:graphic>
          </wp:inline>
        </w:drawing>
      </w:r>
    </w:p>
    <w:p w14:paraId="7A89FFAE" w14:textId="3CF56630" w:rsidR="000D08C0" w:rsidRPr="0087335F" w:rsidRDefault="0078057D" w:rsidP="000D08C0">
      <w:pPr>
        <w:rPr>
          <w:lang w:val="en-US"/>
        </w:rPr>
      </w:pPr>
      <w:r>
        <w:rPr>
          <w:lang w:val="en-US"/>
        </w:rPr>
        <w:t>Figure S</w:t>
      </w:r>
      <w:r w:rsidR="000D08C0" w:rsidRPr="0087335F">
        <w:rPr>
          <w:lang w:val="en-US"/>
        </w:rPr>
        <w:t>6</w:t>
      </w:r>
      <w:r w:rsidR="0078348B" w:rsidRPr="0087335F">
        <w:rPr>
          <w:lang w:val="en-US"/>
        </w:rPr>
        <w:t>8</w:t>
      </w:r>
      <w:r w:rsidR="000D08C0" w:rsidRPr="0087335F">
        <w:rPr>
          <w:rFonts w:cs="Times New Roman"/>
          <w:lang w:val="en-US"/>
        </w:rPr>
        <w:t xml:space="preserve">. </w:t>
      </w:r>
      <w:r w:rsidR="000D08C0" w:rsidRPr="0087335F">
        <w:rPr>
          <w:lang w:val="en-US"/>
        </w:rPr>
        <w:t>Random-</w:t>
      </w:r>
      <w:r w:rsidR="000D08C0" w:rsidRPr="0087335F">
        <w:rPr>
          <w:rFonts w:cs="Times New Roman"/>
          <w:lang w:val="en-US"/>
        </w:rPr>
        <w:t xml:space="preserve">effects meta-analysis of the relative risk of </w:t>
      </w:r>
      <w:r w:rsidR="0087335F" w:rsidRPr="0087335F">
        <w:rPr>
          <w:lang w:val="en-US"/>
        </w:rPr>
        <w:t>hyperkaliemia</w:t>
      </w:r>
      <w:r w:rsidR="000D08C0" w:rsidRPr="0087335F">
        <w:rPr>
          <w:rFonts w:cs="Times New Roman"/>
          <w:lang w:val="en-US"/>
        </w:rPr>
        <w:t xml:space="preserve"> (an individual serious adverse event (SAE)). </w:t>
      </w:r>
    </w:p>
    <w:p w14:paraId="1B22B298" w14:textId="77777777" w:rsidR="000D08C0" w:rsidRPr="0087335F" w:rsidRDefault="000D08C0" w:rsidP="000D08C0">
      <w:pPr>
        <w:rPr>
          <w:lang w:val="en-US"/>
        </w:rPr>
      </w:pPr>
    </w:p>
    <w:p w14:paraId="1D2A38C7" w14:textId="17EACF7B" w:rsidR="000D08C0" w:rsidRPr="0087335F" w:rsidRDefault="0078057D" w:rsidP="000D08C0">
      <w:pPr>
        <w:pStyle w:val="Heading3"/>
        <w:rPr>
          <w:lang w:val="en-US"/>
        </w:rPr>
      </w:pPr>
      <w:bookmarkStart w:id="182" w:name="_Toc212195826"/>
      <w:r>
        <w:rPr>
          <w:lang w:val="en-US"/>
        </w:rPr>
        <w:t>Figure S</w:t>
      </w:r>
      <w:r w:rsidR="000D08C0" w:rsidRPr="0087335F">
        <w:rPr>
          <w:lang w:val="en-US"/>
        </w:rPr>
        <w:t>6</w:t>
      </w:r>
      <w:r w:rsidR="0078348B" w:rsidRPr="0087335F">
        <w:rPr>
          <w:lang w:val="en-US"/>
        </w:rPr>
        <w:t>9</w:t>
      </w:r>
      <w:r w:rsidR="000D08C0" w:rsidRPr="0087335F">
        <w:rPr>
          <w:lang w:val="en-US"/>
        </w:rPr>
        <w:t xml:space="preserve">. The relative risk of </w:t>
      </w:r>
      <w:r w:rsidR="0087335F" w:rsidRPr="0087335F">
        <w:rPr>
          <w:lang w:val="en-US"/>
        </w:rPr>
        <w:t>hyperkaliemia</w:t>
      </w:r>
      <w:r w:rsidR="000D08C0" w:rsidRPr="0087335F">
        <w:rPr>
          <w:lang w:val="en-US"/>
        </w:rPr>
        <w:t xml:space="preserve"> (SAE) with semaglutide versus placebo.</w:t>
      </w:r>
      <w:bookmarkEnd w:id="182"/>
      <w:r w:rsidR="000D08C0" w:rsidRPr="0087335F">
        <w:rPr>
          <w:lang w:val="en-US"/>
        </w:rPr>
        <w:t xml:space="preserve">  </w:t>
      </w:r>
    </w:p>
    <w:p w14:paraId="77D0EFAC" w14:textId="77777777" w:rsidR="000D08C0" w:rsidRPr="0087335F" w:rsidRDefault="000D08C0" w:rsidP="000D08C0">
      <w:pPr>
        <w:rPr>
          <w:lang w:val="en-US"/>
        </w:rPr>
      </w:pPr>
      <w:r w:rsidRPr="0087335F">
        <w:rPr>
          <w:noProof/>
          <w:lang w:val="en-US"/>
        </w:rPr>
        <w:drawing>
          <wp:inline distT="0" distB="0" distL="0" distR="0" wp14:anchorId="0811B643" wp14:editId="2A89CD22">
            <wp:extent cx="6177280" cy="2548045"/>
            <wp:effectExtent l="0" t="0" r="0" b="5080"/>
            <wp:docPr id="120143848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38480" name="Picture 1201438480"/>
                    <pic:cNvPicPr/>
                  </pic:nvPicPr>
                  <pic:blipFill rotWithShape="1">
                    <a:blip r:embed="rId90"/>
                    <a:srcRect l="11707" t="39276" r="12047" b="38499"/>
                    <a:stretch/>
                  </pic:blipFill>
                  <pic:spPr bwMode="auto">
                    <a:xfrm>
                      <a:off x="0" y="0"/>
                      <a:ext cx="6231815" cy="2570540"/>
                    </a:xfrm>
                    <a:prstGeom prst="rect">
                      <a:avLst/>
                    </a:prstGeom>
                    <a:ln>
                      <a:noFill/>
                    </a:ln>
                    <a:extLst>
                      <a:ext uri="{53640926-AAD7-44D8-BBD7-CCE9431645EC}">
                        <a14:shadowObscured xmlns:a14="http://schemas.microsoft.com/office/drawing/2010/main"/>
                      </a:ext>
                    </a:extLst>
                  </pic:spPr>
                </pic:pic>
              </a:graphicData>
            </a:graphic>
          </wp:inline>
        </w:drawing>
      </w:r>
    </w:p>
    <w:p w14:paraId="2587A155" w14:textId="7A1DDE6A" w:rsidR="000D08C0" w:rsidRPr="0087335F" w:rsidRDefault="0078057D" w:rsidP="000D08C0">
      <w:pPr>
        <w:rPr>
          <w:lang w:val="en-US"/>
        </w:rPr>
      </w:pPr>
      <w:r>
        <w:rPr>
          <w:lang w:val="en-US"/>
        </w:rPr>
        <w:t>Figure S</w:t>
      </w:r>
      <w:r w:rsidR="000D08C0" w:rsidRPr="0087335F">
        <w:rPr>
          <w:lang w:val="en-US"/>
        </w:rPr>
        <w:t>6</w:t>
      </w:r>
      <w:r w:rsidR="0078348B" w:rsidRPr="0087335F">
        <w:rPr>
          <w:lang w:val="en-US"/>
        </w:rPr>
        <w:t>9</w:t>
      </w:r>
      <w:r w:rsidR="000D08C0" w:rsidRPr="0087335F">
        <w:rPr>
          <w:rFonts w:cs="Times New Roman"/>
          <w:lang w:val="en-US"/>
        </w:rPr>
        <w:t xml:space="preserve">. </w:t>
      </w:r>
      <w:r w:rsidR="000D08C0" w:rsidRPr="0087335F">
        <w:rPr>
          <w:lang w:val="en-US"/>
        </w:rPr>
        <w:t>Fixed-</w:t>
      </w:r>
      <w:r w:rsidR="000D08C0" w:rsidRPr="0087335F">
        <w:rPr>
          <w:rFonts w:cs="Times New Roman"/>
          <w:lang w:val="en-US"/>
        </w:rPr>
        <w:t xml:space="preserve">effect meta-analysis of the relative risk of </w:t>
      </w:r>
      <w:r w:rsidR="0087335F" w:rsidRPr="0087335F">
        <w:rPr>
          <w:lang w:val="en-US"/>
        </w:rPr>
        <w:t>hyperkaliemia</w:t>
      </w:r>
      <w:r w:rsidR="000D08C0" w:rsidRPr="0087335F">
        <w:rPr>
          <w:rFonts w:cs="Times New Roman"/>
          <w:lang w:val="en-US"/>
        </w:rPr>
        <w:t xml:space="preserve"> (an individual serious adverse event (SAE)). </w:t>
      </w:r>
    </w:p>
    <w:p w14:paraId="5F44F97E" w14:textId="77777777" w:rsidR="000D08C0" w:rsidRPr="0087335F" w:rsidRDefault="000D08C0" w:rsidP="000D08C0">
      <w:pPr>
        <w:rPr>
          <w:rFonts w:cs="Times New Roman"/>
          <w:lang w:val="en-US"/>
        </w:rPr>
      </w:pPr>
    </w:p>
    <w:p w14:paraId="742438C7" w14:textId="25F55C77" w:rsidR="000D08C0" w:rsidRPr="0087335F" w:rsidRDefault="0078057D" w:rsidP="000D08C0">
      <w:pPr>
        <w:pStyle w:val="Heading3"/>
        <w:rPr>
          <w:lang w:val="en-US"/>
        </w:rPr>
      </w:pPr>
      <w:bookmarkStart w:id="183" w:name="_Toc212195827"/>
      <w:r>
        <w:rPr>
          <w:lang w:val="en-US"/>
        </w:rPr>
        <w:lastRenderedPageBreak/>
        <w:t>Figure S</w:t>
      </w:r>
      <w:r w:rsidR="0078348B" w:rsidRPr="0087335F">
        <w:rPr>
          <w:lang w:val="en-US"/>
        </w:rPr>
        <w:t>70</w:t>
      </w:r>
      <w:r w:rsidR="000D08C0" w:rsidRPr="0087335F">
        <w:rPr>
          <w:lang w:val="en-US"/>
        </w:rPr>
        <w:t>. The relative risk of bronchitis (SAE) with semaglutide versus placebo.</w:t>
      </w:r>
      <w:bookmarkEnd w:id="183"/>
      <w:r w:rsidR="000D08C0" w:rsidRPr="0087335F">
        <w:rPr>
          <w:lang w:val="en-US"/>
        </w:rPr>
        <w:t xml:space="preserve">  </w:t>
      </w:r>
    </w:p>
    <w:p w14:paraId="2CA31A9D" w14:textId="77777777" w:rsidR="000D08C0" w:rsidRPr="0087335F" w:rsidRDefault="000D08C0" w:rsidP="000D08C0">
      <w:pPr>
        <w:rPr>
          <w:lang w:val="en-US"/>
        </w:rPr>
      </w:pPr>
      <w:r w:rsidRPr="0087335F">
        <w:rPr>
          <w:noProof/>
          <w:lang w:val="en-US"/>
        </w:rPr>
        <w:drawing>
          <wp:inline distT="0" distB="0" distL="0" distR="0" wp14:anchorId="038F4BF3" wp14:editId="2B615E67">
            <wp:extent cx="6092456" cy="2774076"/>
            <wp:effectExtent l="0" t="0" r="3810" b="0"/>
            <wp:docPr id="18571218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21816" name="Picture 1857121816"/>
                    <pic:cNvPicPr/>
                  </pic:nvPicPr>
                  <pic:blipFill rotWithShape="1">
                    <a:blip r:embed="rId91"/>
                    <a:srcRect l="11888" t="38114" r="12215" b="37466"/>
                    <a:stretch/>
                  </pic:blipFill>
                  <pic:spPr bwMode="auto">
                    <a:xfrm>
                      <a:off x="0" y="0"/>
                      <a:ext cx="6131526" cy="2791866"/>
                    </a:xfrm>
                    <a:prstGeom prst="rect">
                      <a:avLst/>
                    </a:prstGeom>
                    <a:ln>
                      <a:noFill/>
                    </a:ln>
                    <a:extLst>
                      <a:ext uri="{53640926-AAD7-44D8-BBD7-CCE9431645EC}">
                        <a14:shadowObscured xmlns:a14="http://schemas.microsoft.com/office/drawing/2010/main"/>
                      </a:ext>
                    </a:extLst>
                  </pic:spPr>
                </pic:pic>
              </a:graphicData>
            </a:graphic>
          </wp:inline>
        </w:drawing>
      </w:r>
    </w:p>
    <w:p w14:paraId="0840B74E" w14:textId="6FE34EFA" w:rsidR="000D08C0" w:rsidRPr="0087335F" w:rsidRDefault="0078057D" w:rsidP="000D08C0">
      <w:pPr>
        <w:rPr>
          <w:lang w:val="en-US"/>
        </w:rPr>
      </w:pPr>
      <w:r>
        <w:rPr>
          <w:lang w:val="en-US"/>
        </w:rPr>
        <w:t>Figure S</w:t>
      </w:r>
      <w:r w:rsidR="0078348B" w:rsidRPr="0087335F">
        <w:rPr>
          <w:lang w:val="en-US"/>
        </w:rPr>
        <w:t>70</w:t>
      </w:r>
      <w:r w:rsidR="000D08C0" w:rsidRPr="0087335F">
        <w:rPr>
          <w:rFonts w:cs="Times New Roman"/>
          <w:lang w:val="en-US"/>
        </w:rPr>
        <w:t xml:space="preserve">. </w:t>
      </w:r>
      <w:r w:rsidR="000D08C0" w:rsidRPr="0087335F">
        <w:rPr>
          <w:lang w:val="en-US"/>
        </w:rPr>
        <w:t>Random-</w:t>
      </w:r>
      <w:r w:rsidR="000D08C0" w:rsidRPr="0087335F">
        <w:rPr>
          <w:rFonts w:cs="Times New Roman"/>
          <w:lang w:val="en-US"/>
        </w:rPr>
        <w:t xml:space="preserve">effects meta-analysis of the relative risk of </w:t>
      </w:r>
      <w:r w:rsidR="000D08C0" w:rsidRPr="0087335F">
        <w:rPr>
          <w:lang w:val="en-US"/>
        </w:rPr>
        <w:t>bronchitis</w:t>
      </w:r>
      <w:r w:rsidR="000D08C0" w:rsidRPr="0087335F">
        <w:rPr>
          <w:rFonts w:cs="Times New Roman"/>
          <w:lang w:val="en-US"/>
        </w:rPr>
        <w:t xml:space="preserve"> (an individual serious adverse event (SAE)). </w:t>
      </w:r>
    </w:p>
    <w:p w14:paraId="35C4DCA4" w14:textId="77777777" w:rsidR="000D08C0" w:rsidRPr="0087335F" w:rsidRDefault="000D08C0" w:rsidP="000D08C0">
      <w:pPr>
        <w:rPr>
          <w:lang w:val="en-US"/>
        </w:rPr>
      </w:pPr>
    </w:p>
    <w:p w14:paraId="5C5146FC" w14:textId="24E7E3DB" w:rsidR="000D08C0" w:rsidRPr="0087335F" w:rsidRDefault="0078057D" w:rsidP="000D08C0">
      <w:pPr>
        <w:pStyle w:val="Heading3"/>
        <w:rPr>
          <w:lang w:val="en-US"/>
        </w:rPr>
      </w:pPr>
      <w:bookmarkStart w:id="184" w:name="_Toc212195828"/>
      <w:r>
        <w:rPr>
          <w:lang w:val="en-US"/>
        </w:rPr>
        <w:t>Figure S</w:t>
      </w:r>
      <w:r w:rsidR="0078348B" w:rsidRPr="0087335F">
        <w:rPr>
          <w:lang w:val="en-US"/>
        </w:rPr>
        <w:t>71</w:t>
      </w:r>
      <w:r w:rsidR="000D08C0" w:rsidRPr="0087335F">
        <w:rPr>
          <w:lang w:val="en-US"/>
        </w:rPr>
        <w:t>. The relative risk of bronchitis (SAE) with semaglutide versus placebo.</w:t>
      </w:r>
      <w:bookmarkEnd w:id="184"/>
      <w:r w:rsidR="000D08C0" w:rsidRPr="0087335F">
        <w:rPr>
          <w:lang w:val="en-US"/>
        </w:rPr>
        <w:t xml:space="preserve">  </w:t>
      </w:r>
    </w:p>
    <w:p w14:paraId="351D0F5C" w14:textId="77777777" w:rsidR="000D08C0" w:rsidRPr="0087335F" w:rsidRDefault="000D08C0" w:rsidP="000D08C0">
      <w:pPr>
        <w:rPr>
          <w:lang w:val="en-US"/>
        </w:rPr>
      </w:pPr>
      <w:r w:rsidRPr="0087335F">
        <w:rPr>
          <w:noProof/>
          <w:lang w:val="en-US"/>
        </w:rPr>
        <w:drawing>
          <wp:inline distT="0" distB="0" distL="0" distR="0" wp14:anchorId="516F66F0" wp14:editId="39CCF701">
            <wp:extent cx="6092190" cy="2765716"/>
            <wp:effectExtent l="0" t="0" r="3810" b="3175"/>
            <wp:docPr id="25819344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93445" name="Picture 258193445"/>
                    <pic:cNvPicPr/>
                  </pic:nvPicPr>
                  <pic:blipFill rotWithShape="1">
                    <a:blip r:embed="rId92"/>
                    <a:srcRect l="12072" t="38114" r="12208" b="37595"/>
                    <a:stretch/>
                  </pic:blipFill>
                  <pic:spPr bwMode="auto">
                    <a:xfrm>
                      <a:off x="0" y="0"/>
                      <a:ext cx="6139830" cy="2787343"/>
                    </a:xfrm>
                    <a:prstGeom prst="rect">
                      <a:avLst/>
                    </a:prstGeom>
                    <a:ln>
                      <a:noFill/>
                    </a:ln>
                    <a:extLst>
                      <a:ext uri="{53640926-AAD7-44D8-BBD7-CCE9431645EC}">
                        <a14:shadowObscured xmlns:a14="http://schemas.microsoft.com/office/drawing/2010/main"/>
                      </a:ext>
                    </a:extLst>
                  </pic:spPr>
                </pic:pic>
              </a:graphicData>
            </a:graphic>
          </wp:inline>
        </w:drawing>
      </w:r>
    </w:p>
    <w:p w14:paraId="36E2FFC9" w14:textId="20D6C99F" w:rsidR="000D08C0" w:rsidRPr="0087335F" w:rsidRDefault="0078057D" w:rsidP="000D08C0">
      <w:pPr>
        <w:rPr>
          <w:lang w:val="en-US"/>
        </w:rPr>
      </w:pPr>
      <w:r>
        <w:rPr>
          <w:lang w:val="en-US"/>
        </w:rPr>
        <w:t>Figure S</w:t>
      </w:r>
      <w:r w:rsidR="0078348B" w:rsidRPr="0087335F">
        <w:rPr>
          <w:lang w:val="en-US"/>
        </w:rPr>
        <w:t>71</w:t>
      </w:r>
      <w:r w:rsidR="000D08C0" w:rsidRPr="0087335F">
        <w:rPr>
          <w:rFonts w:cs="Times New Roman"/>
          <w:lang w:val="en-US"/>
        </w:rPr>
        <w:t xml:space="preserve">. </w:t>
      </w:r>
      <w:r w:rsidR="000D08C0" w:rsidRPr="0087335F">
        <w:rPr>
          <w:lang w:val="en-US"/>
        </w:rPr>
        <w:t>Fixed-</w:t>
      </w:r>
      <w:r w:rsidR="000D08C0" w:rsidRPr="0087335F">
        <w:rPr>
          <w:rFonts w:cs="Times New Roman"/>
          <w:lang w:val="en-US"/>
        </w:rPr>
        <w:t xml:space="preserve">effect meta-analysis of the relative risk of </w:t>
      </w:r>
      <w:r w:rsidR="000D08C0" w:rsidRPr="0087335F">
        <w:rPr>
          <w:lang w:val="en-US"/>
        </w:rPr>
        <w:t>bronchitis</w:t>
      </w:r>
      <w:r w:rsidR="000D08C0" w:rsidRPr="0087335F">
        <w:rPr>
          <w:rFonts w:cs="Times New Roman"/>
          <w:lang w:val="en-US"/>
        </w:rPr>
        <w:t xml:space="preserve"> (an individual serious adverse event (SAE)). </w:t>
      </w:r>
    </w:p>
    <w:p w14:paraId="3D7B80CF" w14:textId="77777777" w:rsidR="000D08C0" w:rsidRPr="0087335F" w:rsidRDefault="000D08C0" w:rsidP="000D08C0">
      <w:pPr>
        <w:rPr>
          <w:rFonts w:cs="Times New Roman"/>
          <w:lang w:val="en-US"/>
        </w:rPr>
      </w:pPr>
    </w:p>
    <w:p w14:paraId="46096748" w14:textId="56FE7726" w:rsidR="000D08C0" w:rsidRPr="0087335F" w:rsidRDefault="0078057D" w:rsidP="000D08C0">
      <w:pPr>
        <w:pStyle w:val="Heading3"/>
        <w:rPr>
          <w:lang w:val="en-US"/>
        </w:rPr>
      </w:pPr>
      <w:bookmarkStart w:id="185" w:name="_Toc212195829"/>
      <w:r>
        <w:rPr>
          <w:lang w:val="en-US"/>
        </w:rPr>
        <w:lastRenderedPageBreak/>
        <w:t>Figure S</w:t>
      </w:r>
      <w:r w:rsidR="0078348B" w:rsidRPr="0087335F">
        <w:rPr>
          <w:lang w:val="en-US"/>
        </w:rPr>
        <w:t>72</w:t>
      </w:r>
      <w:r w:rsidR="000D08C0" w:rsidRPr="0087335F">
        <w:rPr>
          <w:lang w:val="en-US"/>
        </w:rPr>
        <w:t>. The relative risk of sudden death (SAE) with semaglutide versus placebo.</w:t>
      </w:r>
      <w:bookmarkEnd w:id="185"/>
      <w:r w:rsidR="000D08C0" w:rsidRPr="0087335F">
        <w:rPr>
          <w:lang w:val="en-US"/>
        </w:rPr>
        <w:t xml:space="preserve">  </w:t>
      </w:r>
    </w:p>
    <w:p w14:paraId="71CC0613" w14:textId="77777777" w:rsidR="000D08C0" w:rsidRPr="0087335F" w:rsidRDefault="000D08C0" w:rsidP="000D08C0">
      <w:pPr>
        <w:rPr>
          <w:lang w:val="en-US"/>
        </w:rPr>
      </w:pPr>
      <w:r w:rsidRPr="0087335F">
        <w:rPr>
          <w:noProof/>
          <w:lang w:val="en-US"/>
        </w:rPr>
        <w:drawing>
          <wp:inline distT="0" distB="0" distL="0" distR="0" wp14:anchorId="072CB7D6" wp14:editId="59953162">
            <wp:extent cx="6134986" cy="2353904"/>
            <wp:effectExtent l="0" t="0" r="0" b="0"/>
            <wp:docPr id="21076015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601560" name="Picture 2107601560"/>
                    <pic:cNvPicPr/>
                  </pic:nvPicPr>
                  <pic:blipFill rotWithShape="1">
                    <a:blip r:embed="rId93"/>
                    <a:srcRect l="11706" t="40052" r="12046" b="39275"/>
                    <a:stretch/>
                  </pic:blipFill>
                  <pic:spPr bwMode="auto">
                    <a:xfrm>
                      <a:off x="0" y="0"/>
                      <a:ext cx="6203192" cy="2380074"/>
                    </a:xfrm>
                    <a:prstGeom prst="rect">
                      <a:avLst/>
                    </a:prstGeom>
                    <a:ln>
                      <a:noFill/>
                    </a:ln>
                    <a:extLst>
                      <a:ext uri="{53640926-AAD7-44D8-BBD7-CCE9431645EC}">
                        <a14:shadowObscured xmlns:a14="http://schemas.microsoft.com/office/drawing/2010/main"/>
                      </a:ext>
                    </a:extLst>
                  </pic:spPr>
                </pic:pic>
              </a:graphicData>
            </a:graphic>
          </wp:inline>
        </w:drawing>
      </w:r>
    </w:p>
    <w:p w14:paraId="3B120DB3" w14:textId="248BFA16" w:rsidR="000D08C0" w:rsidRPr="0087335F" w:rsidRDefault="0078057D" w:rsidP="000D08C0">
      <w:pPr>
        <w:rPr>
          <w:lang w:val="en-US"/>
        </w:rPr>
      </w:pPr>
      <w:r>
        <w:rPr>
          <w:lang w:val="en-US"/>
        </w:rPr>
        <w:t>Figure S</w:t>
      </w:r>
      <w:r w:rsidR="0078348B" w:rsidRPr="0087335F">
        <w:rPr>
          <w:lang w:val="en-US"/>
        </w:rPr>
        <w:t>72</w:t>
      </w:r>
      <w:r w:rsidR="000D08C0" w:rsidRPr="0087335F">
        <w:rPr>
          <w:rFonts w:cs="Times New Roman"/>
          <w:lang w:val="en-US"/>
        </w:rPr>
        <w:t xml:space="preserve">. </w:t>
      </w:r>
      <w:r w:rsidR="000D08C0" w:rsidRPr="0087335F">
        <w:rPr>
          <w:lang w:val="en-US"/>
        </w:rPr>
        <w:t>Random-</w:t>
      </w:r>
      <w:r w:rsidR="000D08C0" w:rsidRPr="0087335F">
        <w:rPr>
          <w:rFonts w:cs="Times New Roman"/>
          <w:lang w:val="en-US"/>
        </w:rPr>
        <w:t xml:space="preserve">effects meta-analysis of the relative risk of </w:t>
      </w:r>
      <w:r w:rsidR="000D08C0" w:rsidRPr="0087335F">
        <w:rPr>
          <w:lang w:val="en-US"/>
        </w:rPr>
        <w:t>sudden death</w:t>
      </w:r>
      <w:r w:rsidR="000D08C0" w:rsidRPr="0087335F">
        <w:rPr>
          <w:rFonts w:cs="Times New Roman"/>
          <w:lang w:val="en-US"/>
        </w:rPr>
        <w:t xml:space="preserve"> (an individual serious adverse event (SAE)).</w:t>
      </w:r>
      <w:r w:rsidR="00D05BB3" w:rsidRPr="0087335F">
        <w:rPr>
          <w:rFonts w:cs="Times New Roman"/>
          <w:lang w:val="en-US"/>
        </w:rPr>
        <w:t xml:space="preserve"> The p-value was 3.1%. </w:t>
      </w:r>
      <w:r w:rsidR="000D08C0" w:rsidRPr="0087335F">
        <w:rPr>
          <w:rFonts w:cs="Times New Roman"/>
          <w:lang w:val="en-US"/>
        </w:rPr>
        <w:t xml:space="preserve"> </w:t>
      </w:r>
    </w:p>
    <w:p w14:paraId="3EA45D2D" w14:textId="77777777" w:rsidR="000D08C0" w:rsidRPr="0087335F" w:rsidRDefault="000D08C0" w:rsidP="000D08C0">
      <w:pPr>
        <w:rPr>
          <w:lang w:val="en-US"/>
        </w:rPr>
      </w:pPr>
    </w:p>
    <w:p w14:paraId="42975652" w14:textId="14256614" w:rsidR="000D08C0" w:rsidRPr="0087335F" w:rsidRDefault="0078057D" w:rsidP="000D08C0">
      <w:pPr>
        <w:pStyle w:val="Heading3"/>
        <w:rPr>
          <w:lang w:val="en-US"/>
        </w:rPr>
      </w:pPr>
      <w:bookmarkStart w:id="186" w:name="_Toc212195830"/>
      <w:r>
        <w:rPr>
          <w:lang w:val="en-US"/>
        </w:rPr>
        <w:t>Figure S</w:t>
      </w:r>
      <w:r w:rsidR="0078348B" w:rsidRPr="0087335F">
        <w:rPr>
          <w:lang w:val="en-US"/>
        </w:rPr>
        <w:t>73</w:t>
      </w:r>
      <w:r w:rsidR="000D08C0" w:rsidRPr="0087335F">
        <w:rPr>
          <w:lang w:val="en-US"/>
        </w:rPr>
        <w:t>. The relative risk of sudden death (SAE) with semaglutide versus placebo.</w:t>
      </w:r>
      <w:bookmarkEnd w:id="186"/>
      <w:r w:rsidR="000D08C0" w:rsidRPr="0087335F">
        <w:rPr>
          <w:lang w:val="en-US"/>
        </w:rPr>
        <w:t xml:space="preserve">  </w:t>
      </w:r>
    </w:p>
    <w:p w14:paraId="42D772DD" w14:textId="77777777" w:rsidR="000D08C0" w:rsidRPr="0087335F" w:rsidRDefault="000D08C0" w:rsidP="000D08C0">
      <w:pPr>
        <w:rPr>
          <w:lang w:val="en-US"/>
        </w:rPr>
      </w:pPr>
      <w:r w:rsidRPr="0087335F">
        <w:rPr>
          <w:noProof/>
          <w:lang w:val="en-US"/>
        </w:rPr>
        <w:drawing>
          <wp:inline distT="0" distB="0" distL="0" distR="0" wp14:anchorId="4B944F9F" wp14:editId="13BF6A7F">
            <wp:extent cx="6134735" cy="2361532"/>
            <wp:effectExtent l="0" t="0" r="0" b="1270"/>
            <wp:docPr id="127406097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60970" name="Picture 1274060970"/>
                    <pic:cNvPicPr/>
                  </pic:nvPicPr>
                  <pic:blipFill rotWithShape="1">
                    <a:blip r:embed="rId94"/>
                    <a:srcRect l="12070" t="40052" r="12407" b="39405"/>
                    <a:stretch/>
                  </pic:blipFill>
                  <pic:spPr bwMode="auto">
                    <a:xfrm>
                      <a:off x="0" y="0"/>
                      <a:ext cx="6212088" cy="2391309"/>
                    </a:xfrm>
                    <a:prstGeom prst="rect">
                      <a:avLst/>
                    </a:prstGeom>
                    <a:ln>
                      <a:noFill/>
                    </a:ln>
                    <a:extLst>
                      <a:ext uri="{53640926-AAD7-44D8-BBD7-CCE9431645EC}">
                        <a14:shadowObscured xmlns:a14="http://schemas.microsoft.com/office/drawing/2010/main"/>
                      </a:ext>
                    </a:extLst>
                  </pic:spPr>
                </pic:pic>
              </a:graphicData>
            </a:graphic>
          </wp:inline>
        </w:drawing>
      </w:r>
    </w:p>
    <w:p w14:paraId="5E5E516A" w14:textId="51D81962" w:rsidR="000D08C0" w:rsidRPr="0087335F" w:rsidRDefault="0078057D" w:rsidP="000D08C0">
      <w:pPr>
        <w:rPr>
          <w:rFonts w:cs="Times New Roman"/>
          <w:lang w:val="en-US"/>
        </w:rPr>
      </w:pPr>
      <w:r>
        <w:rPr>
          <w:lang w:val="en-US"/>
        </w:rPr>
        <w:t>Figure S</w:t>
      </w:r>
      <w:r w:rsidR="0078348B" w:rsidRPr="0087335F">
        <w:rPr>
          <w:lang w:val="en-US"/>
        </w:rPr>
        <w:t>73</w:t>
      </w:r>
      <w:r w:rsidR="000D08C0" w:rsidRPr="0087335F">
        <w:rPr>
          <w:rFonts w:cs="Times New Roman"/>
          <w:lang w:val="en-US"/>
        </w:rPr>
        <w:t xml:space="preserve">. </w:t>
      </w:r>
      <w:r w:rsidR="000D08C0" w:rsidRPr="0087335F">
        <w:rPr>
          <w:lang w:val="en-US"/>
        </w:rPr>
        <w:t>Fixed-</w:t>
      </w:r>
      <w:r w:rsidR="000D08C0" w:rsidRPr="0087335F">
        <w:rPr>
          <w:rFonts w:cs="Times New Roman"/>
          <w:lang w:val="en-US"/>
        </w:rPr>
        <w:t xml:space="preserve">effect meta-analysis of the relative risk of </w:t>
      </w:r>
      <w:r w:rsidR="000D08C0" w:rsidRPr="0087335F">
        <w:rPr>
          <w:lang w:val="en-US"/>
        </w:rPr>
        <w:t>sudden death</w:t>
      </w:r>
      <w:r w:rsidR="000D08C0" w:rsidRPr="0087335F">
        <w:rPr>
          <w:rFonts w:cs="Times New Roman"/>
          <w:lang w:val="en-US"/>
        </w:rPr>
        <w:t xml:space="preserve"> (an individual serious adverse event (SAE)). </w:t>
      </w:r>
    </w:p>
    <w:p w14:paraId="2F3FC5D6" w14:textId="77777777" w:rsidR="000D08C0" w:rsidRPr="0087335F" w:rsidRDefault="000D08C0" w:rsidP="000D08C0">
      <w:pPr>
        <w:rPr>
          <w:lang w:val="en-US"/>
        </w:rPr>
      </w:pPr>
    </w:p>
    <w:p w14:paraId="63663422" w14:textId="6A892B54" w:rsidR="000D08C0" w:rsidRPr="0087335F" w:rsidRDefault="0078057D" w:rsidP="000D08C0">
      <w:pPr>
        <w:pStyle w:val="Heading3"/>
        <w:rPr>
          <w:lang w:val="en-US"/>
        </w:rPr>
      </w:pPr>
      <w:bookmarkStart w:id="187" w:name="_Toc212195831"/>
      <w:r>
        <w:rPr>
          <w:lang w:val="en-US"/>
        </w:rPr>
        <w:lastRenderedPageBreak/>
        <w:t>Figure S</w:t>
      </w:r>
      <w:r w:rsidR="0078348B" w:rsidRPr="0087335F">
        <w:rPr>
          <w:lang w:val="en-US"/>
        </w:rPr>
        <w:t>74</w:t>
      </w:r>
      <w:r w:rsidR="000D08C0" w:rsidRPr="0087335F">
        <w:rPr>
          <w:lang w:val="en-US"/>
        </w:rPr>
        <w:t>. The relative risk of hypertensive urgency (SAE) with semaglutide versus placebo.</w:t>
      </w:r>
      <w:bookmarkEnd w:id="187"/>
      <w:r w:rsidR="000D08C0" w:rsidRPr="0087335F">
        <w:rPr>
          <w:lang w:val="en-US"/>
        </w:rPr>
        <w:t xml:space="preserve">  </w:t>
      </w:r>
    </w:p>
    <w:p w14:paraId="62EAFA61" w14:textId="77777777" w:rsidR="000D08C0" w:rsidRPr="0087335F" w:rsidRDefault="000D08C0" w:rsidP="000D08C0">
      <w:pPr>
        <w:rPr>
          <w:lang w:val="en-US"/>
        </w:rPr>
      </w:pPr>
      <w:r w:rsidRPr="0087335F">
        <w:rPr>
          <w:noProof/>
          <w:lang w:val="en-US"/>
        </w:rPr>
        <w:drawing>
          <wp:inline distT="0" distB="0" distL="0" distR="0" wp14:anchorId="3165348C" wp14:editId="129DB15C">
            <wp:extent cx="5964865" cy="2030730"/>
            <wp:effectExtent l="0" t="0" r="4445" b="1270"/>
            <wp:docPr id="68700748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07484" name="Picture 687007484"/>
                    <pic:cNvPicPr/>
                  </pic:nvPicPr>
                  <pic:blipFill rotWithShape="1">
                    <a:blip r:embed="rId95"/>
                    <a:srcRect l="11891" t="41215" r="12379" b="40567"/>
                    <a:stretch/>
                  </pic:blipFill>
                  <pic:spPr bwMode="auto">
                    <a:xfrm>
                      <a:off x="0" y="0"/>
                      <a:ext cx="6002950" cy="2043696"/>
                    </a:xfrm>
                    <a:prstGeom prst="rect">
                      <a:avLst/>
                    </a:prstGeom>
                    <a:ln>
                      <a:noFill/>
                    </a:ln>
                    <a:extLst>
                      <a:ext uri="{53640926-AAD7-44D8-BBD7-CCE9431645EC}">
                        <a14:shadowObscured xmlns:a14="http://schemas.microsoft.com/office/drawing/2010/main"/>
                      </a:ext>
                    </a:extLst>
                  </pic:spPr>
                </pic:pic>
              </a:graphicData>
            </a:graphic>
          </wp:inline>
        </w:drawing>
      </w:r>
    </w:p>
    <w:p w14:paraId="6B944902" w14:textId="3F9DBE1F" w:rsidR="000D08C0" w:rsidRPr="0087335F" w:rsidRDefault="0078057D" w:rsidP="000D08C0">
      <w:pPr>
        <w:rPr>
          <w:lang w:val="en-US"/>
        </w:rPr>
      </w:pPr>
      <w:r>
        <w:rPr>
          <w:lang w:val="en-US"/>
        </w:rPr>
        <w:t>Figure S</w:t>
      </w:r>
      <w:r w:rsidR="0078348B" w:rsidRPr="0087335F">
        <w:rPr>
          <w:lang w:val="en-US"/>
        </w:rPr>
        <w:t>74</w:t>
      </w:r>
      <w:r w:rsidR="000D08C0" w:rsidRPr="0087335F">
        <w:rPr>
          <w:rFonts w:cs="Times New Roman"/>
          <w:lang w:val="en-US"/>
        </w:rPr>
        <w:t xml:space="preserve">. </w:t>
      </w:r>
      <w:r w:rsidR="000D08C0" w:rsidRPr="0087335F">
        <w:rPr>
          <w:lang w:val="en-US"/>
        </w:rPr>
        <w:t>Random-</w:t>
      </w:r>
      <w:r w:rsidR="000D08C0" w:rsidRPr="0087335F">
        <w:rPr>
          <w:rFonts w:cs="Times New Roman"/>
          <w:lang w:val="en-US"/>
        </w:rPr>
        <w:t xml:space="preserve">effects meta-analysis of the relative risk of </w:t>
      </w:r>
      <w:r w:rsidR="000D08C0" w:rsidRPr="0087335F">
        <w:rPr>
          <w:lang w:val="en-US"/>
        </w:rPr>
        <w:t>hypertensive urgency</w:t>
      </w:r>
      <w:r w:rsidR="000D08C0" w:rsidRPr="0087335F">
        <w:rPr>
          <w:rFonts w:cs="Times New Roman"/>
          <w:lang w:val="en-US"/>
        </w:rPr>
        <w:t xml:space="preserve"> (an individual serious adverse event (SAE)). </w:t>
      </w:r>
    </w:p>
    <w:p w14:paraId="32C1AF8A" w14:textId="77777777" w:rsidR="000D08C0" w:rsidRPr="0087335F" w:rsidRDefault="000D08C0" w:rsidP="000D08C0">
      <w:pPr>
        <w:rPr>
          <w:lang w:val="en-US"/>
        </w:rPr>
      </w:pPr>
    </w:p>
    <w:p w14:paraId="4B78047E" w14:textId="3117903B" w:rsidR="000D08C0" w:rsidRPr="0087335F" w:rsidRDefault="0078057D" w:rsidP="000D08C0">
      <w:pPr>
        <w:pStyle w:val="Heading3"/>
        <w:rPr>
          <w:lang w:val="en-US"/>
        </w:rPr>
      </w:pPr>
      <w:bookmarkStart w:id="188" w:name="_Toc212195832"/>
      <w:r>
        <w:rPr>
          <w:lang w:val="en-US"/>
        </w:rPr>
        <w:t>Figure S</w:t>
      </w:r>
      <w:r w:rsidR="000D08C0" w:rsidRPr="0087335F">
        <w:rPr>
          <w:lang w:val="en-US"/>
        </w:rPr>
        <w:t>7</w:t>
      </w:r>
      <w:r w:rsidR="0078348B" w:rsidRPr="0087335F">
        <w:rPr>
          <w:lang w:val="en-US"/>
        </w:rPr>
        <w:t>5</w:t>
      </w:r>
      <w:r w:rsidR="000D08C0" w:rsidRPr="0087335F">
        <w:rPr>
          <w:lang w:val="en-US"/>
        </w:rPr>
        <w:t>. The relative risk of hypertensive urgency (SAE) with semaglutide versus placebo.</w:t>
      </w:r>
      <w:bookmarkEnd w:id="188"/>
      <w:r w:rsidR="000D08C0" w:rsidRPr="0087335F">
        <w:rPr>
          <w:lang w:val="en-US"/>
        </w:rPr>
        <w:t xml:space="preserve">  </w:t>
      </w:r>
    </w:p>
    <w:p w14:paraId="56513AED" w14:textId="77777777" w:rsidR="000D08C0" w:rsidRPr="0087335F" w:rsidRDefault="000D08C0" w:rsidP="000D08C0">
      <w:pPr>
        <w:rPr>
          <w:lang w:val="en-US"/>
        </w:rPr>
      </w:pPr>
      <w:r w:rsidRPr="0087335F">
        <w:rPr>
          <w:noProof/>
          <w:lang w:val="en-US"/>
        </w:rPr>
        <w:drawing>
          <wp:inline distT="0" distB="0" distL="0" distR="0" wp14:anchorId="46A9C95F" wp14:editId="7A9F2F21">
            <wp:extent cx="6039293" cy="2052104"/>
            <wp:effectExtent l="0" t="0" r="0" b="5715"/>
            <wp:docPr id="14363761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76139" name="Picture 1436376139"/>
                    <pic:cNvPicPr/>
                  </pic:nvPicPr>
                  <pic:blipFill rotWithShape="1">
                    <a:blip r:embed="rId96"/>
                    <a:srcRect l="12258" t="41344" r="12402" b="40566"/>
                    <a:stretch/>
                  </pic:blipFill>
                  <pic:spPr bwMode="auto">
                    <a:xfrm>
                      <a:off x="0" y="0"/>
                      <a:ext cx="6136199" cy="2085032"/>
                    </a:xfrm>
                    <a:prstGeom prst="rect">
                      <a:avLst/>
                    </a:prstGeom>
                    <a:ln>
                      <a:noFill/>
                    </a:ln>
                    <a:extLst>
                      <a:ext uri="{53640926-AAD7-44D8-BBD7-CCE9431645EC}">
                        <a14:shadowObscured xmlns:a14="http://schemas.microsoft.com/office/drawing/2010/main"/>
                      </a:ext>
                    </a:extLst>
                  </pic:spPr>
                </pic:pic>
              </a:graphicData>
            </a:graphic>
          </wp:inline>
        </w:drawing>
      </w:r>
    </w:p>
    <w:p w14:paraId="054E782F" w14:textId="19067C3B" w:rsidR="000D08C0" w:rsidRPr="0087335F" w:rsidRDefault="0078057D" w:rsidP="000D08C0">
      <w:pPr>
        <w:rPr>
          <w:lang w:val="en-US"/>
        </w:rPr>
      </w:pPr>
      <w:r>
        <w:rPr>
          <w:lang w:val="en-US"/>
        </w:rPr>
        <w:t>Figure S</w:t>
      </w:r>
      <w:r w:rsidR="000D08C0" w:rsidRPr="0087335F">
        <w:rPr>
          <w:lang w:val="en-US"/>
        </w:rPr>
        <w:t>7</w:t>
      </w:r>
      <w:r w:rsidR="0078348B" w:rsidRPr="0087335F">
        <w:rPr>
          <w:lang w:val="en-US"/>
        </w:rPr>
        <w:t>5</w:t>
      </w:r>
      <w:r w:rsidR="000D08C0" w:rsidRPr="0087335F">
        <w:rPr>
          <w:rFonts w:cs="Times New Roman"/>
          <w:lang w:val="en-US"/>
        </w:rPr>
        <w:t xml:space="preserve">. </w:t>
      </w:r>
      <w:r w:rsidR="000D08C0" w:rsidRPr="0087335F">
        <w:rPr>
          <w:lang w:val="en-US"/>
        </w:rPr>
        <w:t>Fixed-</w:t>
      </w:r>
      <w:r w:rsidR="000D08C0" w:rsidRPr="0087335F">
        <w:rPr>
          <w:rFonts w:cs="Times New Roman"/>
          <w:lang w:val="en-US"/>
        </w:rPr>
        <w:t xml:space="preserve">effect meta-analysis of the relative risk of </w:t>
      </w:r>
      <w:r w:rsidR="000D08C0" w:rsidRPr="0087335F">
        <w:rPr>
          <w:lang w:val="en-US"/>
        </w:rPr>
        <w:t>hypertensive urgency</w:t>
      </w:r>
      <w:r w:rsidR="000D08C0" w:rsidRPr="0087335F">
        <w:rPr>
          <w:rFonts w:cs="Times New Roman"/>
          <w:lang w:val="en-US"/>
        </w:rPr>
        <w:t xml:space="preserve"> (an individual serious adverse event (SAE)). </w:t>
      </w:r>
    </w:p>
    <w:p w14:paraId="4BD50EE7" w14:textId="77777777" w:rsidR="007C5C60" w:rsidRDefault="007C5C60" w:rsidP="007C5C60">
      <w:pPr>
        <w:rPr>
          <w:lang w:val="en-US"/>
        </w:rPr>
      </w:pPr>
    </w:p>
    <w:p w14:paraId="59001D96" w14:textId="77777777" w:rsidR="008B0BC7" w:rsidRDefault="008B0BC7" w:rsidP="007C5C60">
      <w:pPr>
        <w:rPr>
          <w:lang w:val="en-US"/>
        </w:rPr>
      </w:pPr>
    </w:p>
    <w:p w14:paraId="0F7CFCB4" w14:textId="77777777" w:rsidR="008B0BC7" w:rsidRPr="0087335F" w:rsidRDefault="008B0BC7" w:rsidP="007C5C60">
      <w:pPr>
        <w:rPr>
          <w:lang w:val="en-US"/>
        </w:rPr>
      </w:pPr>
    </w:p>
    <w:p w14:paraId="48D4D04A" w14:textId="0F31EEBA" w:rsidR="00FF11AF" w:rsidRPr="0087335F" w:rsidRDefault="0078057D" w:rsidP="00FF11AF">
      <w:pPr>
        <w:pStyle w:val="Heading3"/>
        <w:rPr>
          <w:lang w:val="en-US"/>
        </w:rPr>
      </w:pPr>
      <w:bookmarkStart w:id="189" w:name="_Toc212195833"/>
      <w:r>
        <w:rPr>
          <w:lang w:val="en-US"/>
        </w:rPr>
        <w:lastRenderedPageBreak/>
        <w:t>Figure S</w:t>
      </w:r>
      <w:r w:rsidR="0078348B" w:rsidRPr="0087335F">
        <w:rPr>
          <w:lang w:val="en-US"/>
        </w:rPr>
        <w:t>76</w:t>
      </w:r>
      <w:r w:rsidR="00FF11AF" w:rsidRPr="0087335F">
        <w:rPr>
          <w:lang w:val="en-US"/>
        </w:rPr>
        <w:t>. The relative risk of abdominal adhesion (SAE) with semaglutide versus placebo.</w:t>
      </w:r>
      <w:bookmarkEnd w:id="189"/>
      <w:r w:rsidR="00FF11AF" w:rsidRPr="0087335F">
        <w:rPr>
          <w:lang w:val="en-US"/>
        </w:rPr>
        <w:t xml:space="preserve">  </w:t>
      </w:r>
    </w:p>
    <w:p w14:paraId="274785E5" w14:textId="77777777" w:rsidR="00FF11AF" w:rsidRPr="0087335F" w:rsidRDefault="00FF11AF" w:rsidP="00FF11AF">
      <w:pPr>
        <w:rPr>
          <w:lang w:val="en-US"/>
        </w:rPr>
      </w:pPr>
      <w:r w:rsidRPr="0087335F">
        <w:rPr>
          <w:noProof/>
          <w:lang w:val="en-US"/>
        </w:rPr>
        <w:drawing>
          <wp:inline distT="0" distB="0" distL="0" distR="0" wp14:anchorId="56466671" wp14:editId="2EA41CE9">
            <wp:extent cx="5854700" cy="2253358"/>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pic:cNvPicPr/>
                  </pic:nvPicPr>
                  <pic:blipFill rotWithShape="1">
                    <a:blip r:embed="rId97">
                      <a:extLst>
                        <a:ext uri="{28A0092B-C50C-407E-A947-70E740481C1C}">
                          <a14:useLocalDpi xmlns:a14="http://schemas.microsoft.com/office/drawing/2010/main" val="0"/>
                        </a:ext>
                      </a:extLst>
                    </a:blip>
                    <a:srcRect l="11690" t="39144" r="9965" b="39549"/>
                    <a:stretch/>
                  </pic:blipFill>
                  <pic:spPr bwMode="auto">
                    <a:xfrm>
                      <a:off x="0" y="0"/>
                      <a:ext cx="5910124" cy="2274690"/>
                    </a:xfrm>
                    <a:prstGeom prst="rect">
                      <a:avLst/>
                    </a:prstGeom>
                    <a:ln>
                      <a:noFill/>
                    </a:ln>
                    <a:extLst>
                      <a:ext uri="{53640926-AAD7-44D8-BBD7-CCE9431645EC}">
                        <a14:shadowObscured xmlns:a14="http://schemas.microsoft.com/office/drawing/2010/main"/>
                      </a:ext>
                    </a:extLst>
                  </pic:spPr>
                </pic:pic>
              </a:graphicData>
            </a:graphic>
          </wp:inline>
        </w:drawing>
      </w:r>
    </w:p>
    <w:p w14:paraId="7DE861F4" w14:textId="2C651D75" w:rsidR="00FF11AF" w:rsidRPr="0087335F" w:rsidRDefault="0078057D" w:rsidP="00FF11AF">
      <w:pPr>
        <w:rPr>
          <w:lang w:val="en-US"/>
        </w:rPr>
      </w:pPr>
      <w:r>
        <w:rPr>
          <w:lang w:val="en-US"/>
        </w:rPr>
        <w:t>Figure S</w:t>
      </w:r>
      <w:r w:rsidR="0078348B" w:rsidRPr="0087335F">
        <w:rPr>
          <w:lang w:val="en-US"/>
        </w:rPr>
        <w:t>76</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abdominal adhesion</w:t>
      </w:r>
      <w:r w:rsidR="00FF11AF" w:rsidRPr="0087335F">
        <w:rPr>
          <w:rFonts w:cs="Times New Roman"/>
          <w:lang w:val="en-US"/>
        </w:rPr>
        <w:t xml:space="preserve"> (an individual serious adverse event (SAE)). </w:t>
      </w:r>
    </w:p>
    <w:p w14:paraId="5702BD95" w14:textId="77777777" w:rsidR="00FF11AF" w:rsidRPr="0087335F" w:rsidRDefault="00FF11AF" w:rsidP="00FF11AF">
      <w:pPr>
        <w:rPr>
          <w:lang w:val="en-US"/>
        </w:rPr>
      </w:pPr>
    </w:p>
    <w:p w14:paraId="1F2FE535" w14:textId="3DC31361" w:rsidR="00FF11AF" w:rsidRPr="0087335F" w:rsidRDefault="0078057D" w:rsidP="00FF11AF">
      <w:pPr>
        <w:pStyle w:val="Heading3"/>
        <w:rPr>
          <w:lang w:val="en-US"/>
        </w:rPr>
      </w:pPr>
      <w:bookmarkStart w:id="190" w:name="_Toc212195834"/>
      <w:r>
        <w:rPr>
          <w:lang w:val="en-US"/>
        </w:rPr>
        <w:t>Figure S</w:t>
      </w:r>
      <w:r w:rsidR="0078348B" w:rsidRPr="0087335F">
        <w:rPr>
          <w:lang w:val="en-US"/>
        </w:rPr>
        <w:t>77</w:t>
      </w:r>
      <w:r w:rsidR="00FF11AF" w:rsidRPr="0087335F">
        <w:rPr>
          <w:lang w:val="en-US"/>
        </w:rPr>
        <w:t>. The relative risk of abdominal adhesion (SAE) with semaglutide versus placebo.</w:t>
      </w:r>
      <w:bookmarkEnd w:id="190"/>
      <w:r w:rsidR="00FF11AF" w:rsidRPr="0087335F">
        <w:rPr>
          <w:lang w:val="en-US"/>
        </w:rPr>
        <w:t xml:space="preserve">  </w:t>
      </w:r>
    </w:p>
    <w:p w14:paraId="0B78E132" w14:textId="77777777" w:rsidR="00FF11AF" w:rsidRPr="0087335F" w:rsidRDefault="00FF11AF" w:rsidP="00FF11AF">
      <w:pPr>
        <w:rPr>
          <w:lang w:val="en-US"/>
        </w:rPr>
      </w:pPr>
      <w:r w:rsidRPr="0087335F">
        <w:rPr>
          <w:noProof/>
          <w:lang w:val="en-US"/>
        </w:rPr>
        <w:drawing>
          <wp:inline distT="0" distB="0" distL="0" distR="0" wp14:anchorId="349D53F6" wp14:editId="02A64727">
            <wp:extent cx="5727700" cy="2177573"/>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rotWithShape="1">
                    <a:blip r:embed="rId98">
                      <a:extLst>
                        <a:ext uri="{28A0092B-C50C-407E-A947-70E740481C1C}">
                          <a14:useLocalDpi xmlns:a14="http://schemas.microsoft.com/office/drawing/2010/main" val="0"/>
                        </a:ext>
                      </a:extLst>
                    </a:blip>
                    <a:srcRect l="12122" t="39755" r="11225" b="39652"/>
                    <a:stretch/>
                  </pic:blipFill>
                  <pic:spPr bwMode="auto">
                    <a:xfrm>
                      <a:off x="0" y="0"/>
                      <a:ext cx="5758674" cy="2189349"/>
                    </a:xfrm>
                    <a:prstGeom prst="rect">
                      <a:avLst/>
                    </a:prstGeom>
                    <a:ln>
                      <a:noFill/>
                    </a:ln>
                    <a:extLst>
                      <a:ext uri="{53640926-AAD7-44D8-BBD7-CCE9431645EC}">
                        <a14:shadowObscured xmlns:a14="http://schemas.microsoft.com/office/drawing/2010/main"/>
                      </a:ext>
                    </a:extLst>
                  </pic:spPr>
                </pic:pic>
              </a:graphicData>
            </a:graphic>
          </wp:inline>
        </w:drawing>
      </w:r>
    </w:p>
    <w:p w14:paraId="376404D2" w14:textId="7CCCD847" w:rsidR="00FF11AF" w:rsidRPr="0087335F" w:rsidRDefault="0078057D" w:rsidP="00FF11AF">
      <w:pPr>
        <w:rPr>
          <w:lang w:val="en-US"/>
        </w:rPr>
      </w:pPr>
      <w:r>
        <w:rPr>
          <w:lang w:val="en-US"/>
        </w:rPr>
        <w:t>Figure S</w:t>
      </w:r>
      <w:r w:rsidR="0078348B" w:rsidRPr="0087335F">
        <w:rPr>
          <w:lang w:val="en-US"/>
        </w:rPr>
        <w:t>77</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abdominal adhesion</w:t>
      </w:r>
      <w:r w:rsidR="00FF11AF" w:rsidRPr="0087335F">
        <w:rPr>
          <w:rFonts w:cs="Times New Roman"/>
          <w:lang w:val="en-US"/>
        </w:rPr>
        <w:t xml:space="preserve"> (an individual serious adverse event (SAE)). </w:t>
      </w:r>
    </w:p>
    <w:p w14:paraId="2EF9C0D3" w14:textId="77777777" w:rsidR="00FF11AF" w:rsidRDefault="00FF11AF" w:rsidP="00FF11AF">
      <w:pPr>
        <w:rPr>
          <w:lang w:val="en-US"/>
        </w:rPr>
      </w:pPr>
    </w:p>
    <w:p w14:paraId="01E05747" w14:textId="77777777" w:rsidR="008B0BC7" w:rsidRPr="0087335F" w:rsidRDefault="008B0BC7" w:rsidP="00FF11AF">
      <w:pPr>
        <w:rPr>
          <w:lang w:val="en-US"/>
        </w:rPr>
      </w:pPr>
    </w:p>
    <w:p w14:paraId="3E6723D0" w14:textId="380ABF64" w:rsidR="00FF11AF" w:rsidRPr="0087335F" w:rsidRDefault="0078057D" w:rsidP="00FF11AF">
      <w:pPr>
        <w:pStyle w:val="Heading3"/>
        <w:rPr>
          <w:lang w:val="en-US"/>
        </w:rPr>
      </w:pPr>
      <w:bookmarkStart w:id="191" w:name="_Toc212195835"/>
      <w:r>
        <w:rPr>
          <w:lang w:val="en-US"/>
        </w:rPr>
        <w:lastRenderedPageBreak/>
        <w:t>Figure S</w:t>
      </w:r>
      <w:r w:rsidR="001E2AE9" w:rsidRPr="0087335F">
        <w:rPr>
          <w:lang w:val="en-US"/>
        </w:rPr>
        <w:t>78</w:t>
      </w:r>
      <w:r w:rsidR="00FF11AF" w:rsidRPr="0087335F">
        <w:rPr>
          <w:lang w:val="en-US"/>
        </w:rPr>
        <w:t>. The relative risk of abdominal hernia (SAE) with semaglutide versus placebo.</w:t>
      </w:r>
      <w:bookmarkEnd w:id="191"/>
      <w:r w:rsidR="00FF11AF" w:rsidRPr="0087335F">
        <w:rPr>
          <w:lang w:val="en-US"/>
        </w:rPr>
        <w:t xml:space="preserve">  </w:t>
      </w:r>
    </w:p>
    <w:p w14:paraId="15D5AF24" w14:textId="77777777" w:rsidR="00FF11AF" w:rsidRPr="0087335F" w:rsidRDefault="00FF11AF" w:rsidP="00FF11AF">
      <w:pPr>
        <w:rPr>
          <w:lang w:val="en-US"/>
        </w:rPr>
      </w:pPr>
      <w:r w:rsidRPr="0087335F">
        <w:rPr>
          <w:noProof/>
          <w:lang w:val="en-US"/>
        </w:rPr>
        <w:drawing>
          <wp:inline distT="0" distB="0" distL="0" distR="0" wp14:anchorId="3FF8EA7A" wp14:editId="4D634CCF">
            <wp:extent cx="5829300" cy="210502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pic:cNvPicPr/>
                  </pic:nvPicPr>
                  <pic:blipFill rotWithShape="1">
                    <a:blip r:embed="rId99">
                      <a:extLst>
                        <a:ext uri="{28A0092B-C50C-407E-A947-70E740481C1C}">
                          <a14:useLocalDpi xmlns:a14="http://schemas.microsoft.com/office/drawing/2010/main" val="0"/>
                        </a:ext>
                      </a:extLst>
                    </a:blip>
                    <a:srcRect l="11975" t="40571" r="12124" b="40061"/>
                    <a:stretch/>
                  </pic:blipFill>
                  <pic:spPr bwMode="auto">
                    <a:xfrm>
                      <a:off x="0" y="0"/>
                      <a:ext cx="5866823" cy="2118575"/>
                    </a:xfrm>
                    <a:prstGeom prst="rect">
                      <a:avLst/>
                    </a:prstGeom>
                    <a:ln>
                      <a:noFill/>
                    </a:ln>
                    <a:extLst>
                      <a:ext uri="{53640926-AAD7-44D8-BBD7-CCE9431645EC}">
                        <a14:shadowObscured xmlns:a14="http://schemas.microsoft.com/office/drawing/2010/main"/>
                      </a:ext>
                    </a:extLst>
                  </pic:spPr>
                </pic:pic>
              </a:graphicData>
            </a:graphic>
          </wp:inline>
        </w:drawing>
      </w:r>
    </w:p>
    <w:p w14:paraId="41ACC3FB" w14:textId="68D5B55C" w:rsidR="00FF11AF" w:rsidRPr="0087335F" w:rsidRDefault="0078057D" w:rsidP="00FF11AF">
      <w:pPr>
        <w:rPr>
          <w:lang w:val="en-US"/>
        </w:rPr>
      </w:pPr>
      <w:r>
        <w:rPr>
          <w:lang w:val="en-US"/>
        </w:rPr>
        <w:t>Figure S</w:t>
      </w:r>
      <w:r w:rsidR="001E2AE9" w:rsidRPr="0087335F">
        <w:rPr>
          <w:lang w:val="en-US"/>
        </w:rPr>
        <w:t>78</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abdominal hernia</w:t>
      </w:r>
      <w:r w:rsidR="00FF11AF" w:rsidRPr="0087335F">
        <w:rPr>
          <w:rFonts w:cs="Times New Roman"/>
          <w:lang w:val="en-US"/>
        </w:rPr>
        <w:t xml:space="preserve"> (an individual serious adverse event (SAE)). </w:t>
      </w:r>
    </w:p>
    <w:p w14:paraId="13ABEDBA" w14:textId="77777777" w:rsidR="00FF11AF" w:rsidRPr="0087335F" w:rsidRDefault="00FF11AF" w:rsidP="00FF11AF">
      <w:pPr>
        <w:rPr>
          <w:lang w:val="en-US"/>
        </w:rPr>
      </w:pPr>
    </w:p>
    <w:p w14:paraId="45CBA77A" w14:textId="3310CA96" w:rsidR="00FF11AF" w:rsidRPr="0087335F" w:rsidRDefault="0078057D" w:rsidP="00FF11AF">
      <w:pPr>
        <w:pStyle w:val="Heading3"/>
        <w:rPr>
          <w:lang w:val="en-US"/>
        </w:rPr>
      </w:pPr>
      <w:bookmarkStart w:id="192" w:name="_Toc212195836"/>
      <w:r>
        <w:rPr>
          <w:lang w:val="en-US"/>
        </w:rPr>
        <w:t>Figure S</w:t>
      </w:r>
      <w:r w:rsidR="001E2AE9" w:rsidRPr="0087335F">
        <w:rPr>
          <w:lang w:val="en-US"/>
        </w:rPr>
        <w:t>79</w:t>
      </w:r>
      <w:r w:rsidR="00FF11AF" w:rsidRPr="0087335F">
        <w:rPr>
          <w:lang w:val="en-US"/>
        </w:rPr>
        <w:t>. The relative risk of abdominal hernia (SAE) with semaglutide versus placebo.</w:t>
      </w:r>
      <w:bookmarkEnd w:id="192"/>
      <w:r w:rsidR="00FF11AF" w:rsidRPr="0087335F">
        <w:rPr>
          <w:lang w:val="en-US"/>
        </w:rPr>
        <w:t xml:space="preserve">  </w:t>
      </w:r>
    </w:p>
    <w:p w14:paraId="30E4C1EC" w14:textId="77777777" w:rsidR="00FF11AF" w:rsidRPr="0087335F" w:rsidRDefault="00FF11AF" w:rsidP="00FF11AF">
      <w:pPr>
        <w:rPr>
          <w:lang w:val="en-US"/>
        </w:rPr>
      </w:pPr>
      <w:r w:rsidRPr="0087335F">
        <w:rPr>
          <w:noProof/>
          <w:lang w:val="en-US"/>
        </w:rPr>
        <w:drawing>
          <wp:inline distT="0" distB="0" distL="0" distR="0" wp14:anchorId="2B383834" wp14:editId="4DD01832">
            <wp:extent cx="5829300" cy="208293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rotWithShape="1">
                    <a:blip r:embed="rId100">
                      <a:extLst>
                        <a:ext uri="{28A0092B-C50C-407E-A947-70E740481C1C}">
                          <a14:useLocalDpi xmlns:a14="http://schemas.microsoft.com/office/drawing/2010/main" val="0"/>
                        </a:ext>
                      </a:extLst>
                    </a:blip>
                    <a:srcRect l="11978" t="40571" r="12124" b="40265"/>
                    <a:stretch/>
                  </pic:blipFill>
                  <pic:spPr bwMode="auto">
                    <a:xfrm>
                      <a:off x="0" y="0"/>
                      <a:ext cx="5877503" cy="2100159"/>
                    </a:xfrm>
                    <a:prstGeom prst="rect">
                      <a:avLst/>
                    </a:prstGeom>
                    <a:ln>
                      <a:noFill/>
                    </a:ln>
                    <a:extLst>
                      <a:ext uri="{53640926-AAD7-44D8-BBD7-CCE9431645EC}">
                        <a14:shadowObscured xmlns:a14="http://schemas.microsoft.com/office/drawing/2010/main"/>
                      </a:ext>
                    </a:extLst>
                  </pic:spPr>
                </pic:pic>
              </a:graphicData>
            </a:graphic>
          </wp:inline>
        </w:drawing>
      </w:r>
    </w:p>
    <w:p w14:paraId="47E58EB5" w14:textId="23D482FF" w:rsidR="00FF11AF" w:rsidRPr="0087335F" w:rsidRDefault="0078057D" w:rsidP="00FF11AF">
      <w:pPr>
        <w:rPr>
          <w:lang w:val="en-US"/>
        </w:rPr>
      </w:pPr>
      <w:r>
        <w:rPr>
          <w:lang w:val="en-US"/>
        </w:rPr>
        <w:t>Figure S</w:t>
      </w:r>
      <w:r w:rsidR="001E2AE9" w:rsidRPr="0087335F">
        <w:rPr>
          <w:lang w:val="en-US"/>
        </w:rPr>
        <w:t>79</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abdominal hernia</w:t>
      </w:r>
      <w:r w:rsidR="00FF11AF" w:rsidRPr="0087335F">
        <w:rPr>
          <w:rFonts w:cs="Times New Roman"/>
          <w:lang w:val="en-US"/>
        </w:rPr>
        <w:t xml:space="preserve"> (an individual serious adverse event (SAE)). </w:t>
      </w:r>
    </w:p>
    <w:p w14:paraId="4CA09104" w14:textId="77777777" w:rsidR="00FF11AF" w:rsidRPr="0087335F" w:rsidRDefault="00FF11AF" w:rsidP="00FF11AF">
      <w:pPr>
        <w:rPr>
          <w:lang w:val="en-US"/>
        </w:rPr>
      </w:pPr>
    </w:p>
    <w:p w14:paraId="46E8296F" w14:textId="3551E566" w:rsidR="00FF11AF" w:rsidRPr="0087335F" w:rsidRDefault="0078057D" w:rsidP="00FF11AF">
      <w:pPr>
        <w:pStyle w:val="Heading3"/>
        <w:rPr>
          <w:lang w:val="en-US"/>
        </w:rPr>
      </w:pPr>
      <w:bookmarkStart w:id="193" w:name="_Toc212195837"/>
      <w:r>
        <w:rPr>
          <w:lang w:val="en-US"/>
        </w:rPr>
        <w:lastRenderedPageBreak/>
        <w:t>Figure S</w:t>
      </w:r>
      <w:r w:rsidR="001E2AE9" w:rsidRPr="0087335F">
        <w:rPr>
          <w:lang w:val="en-US"/>
        </w:rPr>
        <w:t>80</w:t>
      </w:r>
      <w:r w:rsidR="00FF11AF" w:rsidRPr="0087335F">
        <w:rPr>
          <w:lang w:val="en-US"/>
        </w:rPr>
        <w:t>. The relative risk of abdominal pain (SAE) with semaglutide versus placebo.</w:t>
      </w:r>
      <w:bookmarkEnd w:id="193"/>
      <w:r w:rsidR="00FF11AF" w:rsidRPr="0087335F">
        <w:rPr>
          <w:lang w:val="en-US"/>
        </w:rPr>
        <w:t xml:space="preserve">  </w:t>
      </w:r>
    </w:p>
    <w:p w14:paraId="538A5F24" w14:textId="77777777" w:rsidR="00FF11AF" w:rsidRPr="0087335F" w:rsidRDefault="00FF11AF" w:rsidP="00FF11AF">
      <w:pPr>
        <w:rPr>
          <w:lang w:val="en-US"/>
        </w:rPr>
      </w:pPr>
      <w:r w:rsidRPr="0087335F">
        <w:rPr>
          <w:noProof/>
          <w:lang w:val="en-US"/>
        </w:rPr>
        <w:drawing>
          <wp:inline distT="0" distB="0" distL="0" distR="0" wp14:anchorId="38F57532" wp14:editId="058AAF9A">
            <wp:extent cx="5829300" cy="3791539"/>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pic:cNvPicPr/>
                  </pic:nvPicPr>
                  <pic:blipFill rotWithShape="1">
                    <a:blip r:embed="rId101">
                      <a:extLst>
                        <a:ext uri="{28A0092B-C50C-407E-A947-70E740481C1C}">
                          <a14:useLocalDpi xmlns:a14="http://schemas.microsoft.com/office/drawing/2010/main" val="0"/>
                        </a:ext>
                      </a:extLst>
                    </a:blip>
                    <a:srcRect l="11398" t="32518" r="11413" b="32005"/>
                    <a:stretch/>
                  </pic:blipFill>
                  <pic:spPr bwMode="auto">
                    <a:xfrm>
                      <a:off x="0" y="0"/>
                      <a:ext cx="5862654" cy="3813233"/>
                    </a:xfrm>
                    <a:prstGeom prst="rect">
                      <a:avLst/>
                    </a:prstGeom>
                    <a:ln>
                      <a:noFill/>
                    </a:ln>
                    <a:extLst>
                      <a:ext uri="{53640926-AAD7-44D8-BBD7-CCE9431645EC}">
                        <a14:shadowObscured xmlns:a14="http://schemas.microsoft.com/office/drawing/2010/main"/>
                      </a:ext>
                    </a:extLst>
                  </pic:spPr>
                </pic:pic>
              </a:graphicData>
            </a:graphic>
          </wp:inline>
        </w:drawing>
      </w:r>
    </w:p>
    <w:p w14:paraId="7E70BD6B" w14:textId="7B24E04A" w:rsidR="00FF11AF" w:rsidRPr="0087335F" w:rsidRDefault="0078057D" w:rsidP="00FF11AF">
      <w:pPr>
        <w:rPr>
          <w:rFonts w:cs="Times New Roman"/>
          <w:lang w:val="en-US"/>
        </w:rPr>
      </w:pPr>
      <w:r>
        <w:rPr>
          <w:lang w:val="en-US"/>
        </w:rPr>
        <w:t>Figure S</w:t>
      </w:r>
      <w:r w:rsidR="001E2AE9" w:rsidRPr="0087335F">
        <w:rPr>
          <w:lang w:val="en-US"/>
        </w:rPr>
        <w:t>80</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abdominal pain</w:t>
      </w:r>
      <w:r w:rsidR="00FF11AF" w:rsidRPr="0087335F">
        <w:rPr>
          <w:rFonts w:cs="Times New Roman"/>
          <w:lang w:val="en-US"/>
        </w:rPr>
        <w:t xml:space="preserve"> (an individual serious adverse event (SAE)). </w:t>
      </w:r>
    </w:p>
    <w:p w14:paraId="485B7BF2" w14:textId="77777777" w:rsidR="00FF11AF" w:rsidRPr="0087335F" w:rsidRDefault="00FF11AF" w:rsidP="00FF11AF">
      <w:pPr>
        <w:rPr>
          <w:lang w:val="en-US"/>
        </w:rPr>
      </w:pPr>
    </w:p>
    <w:p w14:paraId="78AED105" w14:textId="2CD7FAE9" w:rsidR="00FF11AF" w:rsidRPr="0087335F" w:rsidRDefault="0078057D" w:rsidP="00FF11AF">
      <w:pPr>
        <w:pStyle w:val="Heading3"/>
        <w:rPr>
          <w:lang w:val="en-US"/>
        </w:rPr>
      </w:pPr>
      <w:bookmarkStart w:id="194" w:name="_Toc212195838"/>
      <w:r>
        <w:rPr>
          <w:lang w:val="en-US"/>
        </w:rPr>
        <w:lastRenderedPageBreak/>
        <w:t>Figure S</w:t>
      </w:r>
      <w:r w:rsidR="001E2AE9" w:rsidRPr="0087335F">
        <w:rPr>
          <w:lang w:val="en-US"/>
        </w:rPr>
        <w:t>81</w:t>
      </w:r>
      <w:r w:rsidR="00FF11AF" w:rsidRPr="0087335F">
        <w:rPr>
          <w:lang w:val="en-US"/>
        </w:rPr>
        <w:t>. The relative risk of abdominal pain (SAE) with semaglutide versus placebo.</w:t>
      </w:r>
      <w:bookmarkEnd w:id="194"/>
      <w:r w:rsidR="00FF11AF" w:rsidRPr="0087335F">
        <w:rPr>
          <w:lang w:val="en-US"/>
        </w:rPr>
        <w:t xml:space="preserve">  </w:t>
      </w:r>
    </w:p>
    <w:p w14:paraId="6595B269" w14:textId="77777777" w:rsidR="00FF11AF" w:rsidRPr="0087335F" w:rsidRDefault="00FF11AF" w:rsidP="00FF11AF">
      <w:pPr>
        <w:rPr>
          <w:lang w:val="en-US"/>
        </w:rPr>
      </w:pPr>
      <w:r w:rsidRPr="0087335F">
        <w:rPr>
          <w:noProof/>
          <w:lang w:val="en-US"/>
        </w:rPr>
        <w:drawing>
          <wp:inline distT="0" distB="0" distL="0" distR="0" wp14:anchorId="2F4AA7AD" wp14:editId="69C09165">
            <wp:extent cx="5740400" cy="3744088"/>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pic:cNvPicPr/>
                  </pic:nvPicPr>
                  <pic:blipFill rotWithShape="1">
                    <a:blip r:embed="rId102">
                      <a:extLst>
                        <a:ext uri="{28A0092B-C50C-407E-A947-70E740481C1C}">
                          <a14:useLocalDpi xmlns:a14="http://schemas.microsoft.com/office/drawing/2010/main" val="0"/>
                        </a:ext>
                      </a:extLst>
                    </a:blip>
                    <a:srcRect l="11687" t="32620" r="11119" b="31802"/>
                    <a:stretch/>
                  </pic:blipFill>
                  <pic:spPr bwMode="auto">
                    <a:xfrm>
                      <a:off x="0" y="0"/>
                      <a:ext cx="5780990" cy="3770562"/>
                    </a:xfrm>
                    <a:prstGeom prst="rect">
                      <a:avLst/>
                    </a:prstGeom>
                    <a:ln>
                      <a:noFill/>
                    </a:ln>
                    <a:extLst>
                      <a:ext uri="{53640926-AAD7-44D8-BBD7-CCE9431645EC}">
                        <a14:shadowObscured xmlns:a14="http://schemas.microsoft.com/office/drawing/2010/main"/>
                      </a:ext>
                    </a:extLst>
                  </pic:spPr>
                </pic:pic>
              </a:graphicData>
            </a:graphic>
          </wp:inline>
        </w:drawing>
      </w:r>
    </w:p>
    <w:p w14:paraId="3AEA6141" w14:textId="3617143D" w:rsidR="00FF11AF" w:rsidRPr="0087335F" w:rsidRDefault="0078057D" w:rsidP="00FF11AF">
      <w:pPr>
        <w:rPr>
          <w:lang w:val="en-US"/>
        </w:rPr>
      </w:pPr>
      <w:r>
        <w:rPr>
          <w:lang w:val="en-US"/>
        </w:rPr>
        <w:t>Figure S</w:t>
      </w:r>
      <w:r w:rsidR="001E2AE9" w:rsidRPr="0087335F">
        <w:rPr>
          <w:lang w:val="en-US"/>
        </w:rPr>
        <w:t>81</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abdominal pain</w:t>
      </w:r>
      <w:r w:rsidR="00FF11AF" w:rsidRPr="0087335F">
        <w:rPr>
          <w:rFonts w:cs="Times New Roman"/>
          <w:lang w:val="en-US"/>
        </w:rPr>
        <w:t xml:space="preserve"> (an individual serious adverse event (SAE)). </w:t>
      </w:r>
    </w:p>
    <w:p w14:paraId="4CA1BECC" w14:textId="77777777" w:rsidR="00FF11AF" w:rsidRPr="0087335F" w:rsidRDefault="00FF11AF" w:rsidP="00FF11AF">
      <w:pPr>
        <w:rPr>
          <w:lang w:val="en-US"/>
        </w:rPr>
      </w:pPr>
    </w:p>
    <w:p w14:paraId="74217D2F" w14:textId="089032CF" w:rsidR="00FF11AF" w:rsidRPr="0087335F" w:rsidRDefault="0078057D" w:rsidP="00FF11AF">
      <w:pPr>
        <w:pStyle w:val="Heading3"/>
        <w:rPr>
          <w:lang w:val="en-US"/>
        </w:rPr>
      </w:pPr>
      <w:bookmarkStart w:id="195" w:name="_Toc212195839"/>
      <w:r>
        <w:rPr>
          <w:lang w:val="en-US"/>
        </w:rPr>
        <w:t>Figure S</w:t>
      </w:r>
      <w:r w:rsidR="001E2AE9" w:rsidRPr="0087335F">
        <w:rPr>
          <w:lang w:val="en-US"/>
        </w:rPr>
        <w:t>82</w:t>
      </w:r>
      <w:r w:rsidR="00FF11AF" w:rsidRPr="0087335F">
        <w:rPr>
          <w:lang w:val="en-US"/>
        </w:rPr>
        <w:t>. The relative risk of abdominal pain upper (SAE) with semaglutide versus placebo.</w:t>
      </w:r>
      <w:bookmarkEnd w:id="195"/>
      <w:r w:rsidR="00FF11AF" w:rsidRPr="0087335F">
        <w:rPr>
          <w:lang w:val="en-US"/>
        </w:rPr>
        <w:t xml:space="preserve">  </w:t>
      </w:r>
    </w:p>
    <w:p w14:paraId="43CC758D" w14:textId="5D26D13E" w:rsidR="00FF11AF" w:rsidRPr="0087335F" w:rsidRDefault="00DF66DF" w:rsidP="00FF11AF">
      <w:pPr>
        <w:rPr>
          <w:lang w:val="en-US"/>
        </w:rPr>
      </w:pPr>
      <w:r w:rsidRPr="0087335F">
        <w:rPr>
          <w:noProof/>
          <w:lang w:val="en-US"/>
        </w:rPr>
        <w:drawing>
          <wp:inline distT="0" distB="0" distL="0" distR="0" wp14:anchorId="353628F7" wp14:editId="4774C075">
            <wp:extent cx="5740400" cy="2787179"/>
            <wp:effectExtent l="0" t="0" r="0" b="0"/>
            <wp:docPr id="1978767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673" name="Picture 19787673"/>
                    <pic:cNvPicPr/>
                  </pic:nvPicPr>
                  <pic:blipFill rotWithShape="1">
                    <a:blip r:embed="rId103"/>
                    <a:srcRect l="12144" t="37514" r="12498" b="36630"/>
                    <a:stretch/>
                  </pic:blipFill>
                  <pic:spPr bwMode="auto">
                    <a:xfrm>
                      <a:off x="0" y="0"/>
                      <a:ext cx="5781549" cy="2807158"/>
                    </a:xfrm>
                    <a:prstGeom prst="rect">
                      <a:avLst/>
                    </a:prstGeom>
                    <a:ln>
                      <a:noFill/>
                    </a:ln>
                    <a:extLst>
                      <a:ext uri="{53640926-AAD7-44D8-BBD7-CCE9431645EC}">
                        <a14:shadowObscured xmlns:a14="http://schemas.microsoft.com/office/drawing/2010/main"/>
                      </a:ext>
                    </a:extLst>
                  </pic:spPr>
                </pic:pic>
              </a:graphicData>
            </a:graphic>
          </wp:inline>
        </w:drawing>
      </w:r>
    </w:p>
    <w:p w14:paraId="46994C6F" w14:textId="1F3B42A5" w:rsidR="00FF11AF" w:rsidRPr="0087335F" w:rsidRDefault="0078057D" w:rsidP="00FF11AF">
      <w:pPr>
        <w:rPr>
          <w:lang w:val="en-US"/>
        </w:rPr>
      </w:pPr>
      <w:r>
        <w:rPr>
          <w:lang w:val="en-US"/>
        </w:rPr>
        <w:t>Figure S</w:t>
      </w:r>
      <w:r w:rsidR="001E2AE9" w:rsidRPr="0087335F">
        <w:rPr>
          <w:lang w:val="en-US"/>
        </w:rPr>
        <w:t>82</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abdominal pain upper</w:t>
      </w:r>
      <w:r w:rsidR="00FF11AF" w:rsidRPr="0087335F">
        <w:rPr>
          <w:rFonts w:cs="Times New Roman"/>
          <w:lang w:val="en-US"/>
        </w:rPr>
        <w:t xml:space="preserve"> (an individual serious adverse event (SAE)). </w:t>
      </w:r>
    </w:p>
    <w:p w14:paraId="02161B04" w14:textId="4250937D" w:rsidR="00FF11AF" w:rsidRPr="0087335F" w:rsidRDefault="0078057D" w:rsidP="00FF11AF">
      <w:pPr>
        <w:pStyle w:val="Heading3"/>
        <w:rPr>
          <w:lang w:val="en-US"/>
        </w:rPr>
      </w:pPr>
      <w:bookmarkStart w:id="196" w:name="_Toc212195840"/>
      <w:r>
        <w:rPr>
          <w:lang w:val="en-US"/>
        </w:rPr>
        <w:lastRenderedPageBreak/>
        <w:t>Figure S</w:t>
      </w:r>
      <w:r w:rsidR="001E2AE9" w:rsidRPr="0087335F">
        <w:rPr>
          <w:lang w:val="en-US"/>
        </w:rPr>
        <w:t>83</w:t>
      </w:r>
      <w:r w:rsidR="00FF11AF" w:rsidRPr="0087335F">
        <w:rPr>
          <w:lang w:val="en-US"/>
        </w:rPr>
        <w:t>. The relative risk of abdominal pain upper (SAE) with semaglutide versus placebo.</w:t>
      </w:r>
      <w:bookmarkEnd w:id="196"/>
      <w:r w:rsidR="00FF11AF" w:rsidRPr="0087335F">
        <w:rPr>
          <w:lang w:val="en-US"/>
        </w:rPr>
        <w:t xml:space="preserve">  </w:t>
      </w:r>
    </w:p>
    <w:p w14:paraId="25171004" w14:textId="72298FB5" w:rsidR="00FF11AF" w:rsidRPr="0087335F" w:rsidRDefault="00DF66DF" w:rsidP="00FF11AF">
      <w:pPr>
        <w:rPr>
          <w:lang w:val="en-US"/>
        </w:rPr>
      </w:pPr>
      <w:r w:rsidRPr="0087335F">
        <w:rPr>
          <w:noProof/>
          <w:lang w:val="en-US"/>
        </w:rPr>
        <w:drawing>
          <wp:inline distT="0" distB="0" distL="0" distR="0" wp14:anchorId="3F7AF92E" wp14:editId="1811FDB7">
            <wp:extent cx="5715000" cy="2809875"/>
            <wp:effectExtent l="0" t="0" r="0" b="0"/>
            <wp:docPr id="121187075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870755" name="Picture 1211870755"/>
                    <pic:cNvPicPr/>
                  </pic:nvPicPr>
                  <pic:blipFill rotWithShape="1">
                    <a:blip r:embed="rId104"/>
                    <a:srcRect l="12610" t="37404" r="12658" b="36632"/>
                    <a:stretch/>
                  </pic:blipFill>
                  <pic:spPr bwMode="auto">
                    <a:xfrm>
                      <a:off x="0" y="0"/>
                      <a:ext cx="5743554" cy="2823914"/>
                    </a:xfrm>
                    <a:prstGeom prst="rect">
                      <a:avLst/>
                    </a:prstGeom>
                    <a:ln>
                      <a:noFill/>
                    </a:ln>
                    <a:extLst>
                      <a:ext uri="{53640926-AAD7-44D8-BBD7-CCE9431645EC}">
                        <a14:shadowObscured xmlns:a14="http://schemas.microsoft.com/office/drawing/2010/main"/>
                      </a:ext>
                    </a:extLst>
                  </pic:spPr>
                </pic:pic>
              </a:graphicData>
            </a:graphic>
          </wp:inline>
        </w:drawing>
      </w:r>
    </w:p>
    <w:p w14:paraId="00CE3FB4" w14:textId="5D15F559" w:rsidR="00FF11AF" w:rsidRPr="0087335F" w:rsidRDefault="0078057D" w:rsidP="00FF11AF">
      <w:pPr>
        <w:rPr>
          <w:lang w:val="en-US"/>
        </w:rPr>
      </w:pPr>
      <w:r>
        <w:rPr>
          <w:lang w:val="en-US"/>
        </w:rPr>
        <w:t>Figure S</w:t>
      </w:r>
      <w:r w:rsidR="001E2AE9" w:rsidRPr="0087335F">
        <w:rPr>
          <w:lang w:val="en-US"/>
        </w:rPr>
        <w:t>83</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abdominal pain upper</w:t>
      </w:r>
      <w:r w:rsidR="00FF11AF" w:rsidRPr="0087335F">
        <w:rPr>
          <w:rFonts w:cs="Times New Roman"/>
          <w:lang w:val="en-US"/>
        </w:rPr>
        <w:t xml:space="preserve"> (an individual serious adverse event (SAE)). </w:t>
      </w:r>
    </w:p>
    <w:p w14:paraId="40BF0B81" w14:textId="77777777" w:rsidR="00FF11AF" w:rsidRPr="0087335F" w:rsidRDefault="00FF11AF" w:rsidP="00FF11AF">
      <w:pPr>
        <w:rPr>
          <w:lang w:val="en-US"/>
        </w:rPr>
      </w:pPr>
    </w:p>
    <w:p w14:paraId="7C2925E8" w14:textId="18401B0C" w:rsidR="00FF11AF" w:rsidRPr="0087335F" w:rsidRDefault="0078057D" w:rsidP="00FF11AF">
      <w:pPr>
        <w:pStyle w:val="Heading3"/>
        <w:rPr>
          <w:lang w:val="en-US"/>
        </w:rPr>
      </w:pPr>
      <w:bookmarkStart w:id="197" w:name="_Toc212195841"/>
      <w:r>
        <w:rPr>
          <w:lang w:val="en-US"/>
        </w:rPr>
        <w:t>Figure S</w:t>
      </w:r>
      <w:r w:rsidR="001E2AE9" w:rsidRPr="0087335F">
        <w:rPr>
          <w:lang w:val="en-US"/>
        </w:rPr>
        <w:t>84</w:t>
      </w:r>
      <w:r w:rsidR="00FF11AF" w:rsidRPr="0087335F">
        <w:rPr>
          <w:lang w:val="en-US"/>
        </w:rPr>
        <w:t>. The relative risk of acute coronary syndrome (SAE) with semaglutide versus placebo.</w:t>
      </w:r>
      <w:bookmarkEnd w:id="197"/>
      <w:r w:rsidR="00FF11AF" w:rsidRPr="0087335F">
        <w:rPr>
          <w:lang w:val="en-US"/>
        </w:rPr>
        <w:t xml:space="preserve">  </w:t>
      </w:r>
    </w:p>
    <w:p w14:paraId="51A03183" w14:textId="77777777" w:rsidR="00FF11AF" w:rsidRPr="0087335F" w:rsidRDefault="00FF11AF" w:rsidP="00FF11AF">
      <w:pPr>
        <w:rPr>
          <w:lang w:val="en-US"/>
        </w:rPr>
      </w:pPr>
      <w:r w:rsidRPr="0087335F">
        <w:rPr>
          <w:noProof/>
          <w:lang w:val="en-US"/>
        </w:rPr>
        <w:drawing>
          <wp:inline distT="0" distB="0" distL="0" distR="0" wp14:anchorId="36BD2368" wp14:editId="23554FFC">
            <wp:extent cx="5715000" cy="2362773"/>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pic:cNvPicPr/>
                  </pic:nvPicPr>
                  <pic:blipFill rotWithShape="1">
                    <a:blip r:embed="rId105">
                      <a:extLst>
                        <a:ext uri="{28A0092B-C50C-407E-A947-70E740481C1C}">
                          <a14:useLocalDpi xmlns:a14="http://schemas.microsoft.com/office/drawing/2010/main" val="0"/>
                        </a:ext>
                      </a:extLst>
                    </a:blip>
                    <a:srcRect l="11398" t="39042" r="11837" b="38531"/>
                    <a:stretch/>
                  </pic:blipFill>
                  <pic:spPr bwMode="auto">
                    <a:xfrm>
                      <a:off x="0" y="0"/>
                      <a:ext cx="5761839" cy="2382138"/>
                    </a:xfrm>
                    <a:prstGeom prst="rect">
                      <a:avLst/>
                    </a:prstGeom>
                    <a:ln>
                      <a:noFill/>
                    </a:ln>
                    <a:extLst>
                      <a:ext uri="{53640926-AAD7-44D8-BBD7-CCE9431645EC}">
                        <a14:shadowObscured xmlns:a14="http://schemas.microsoft.com/office/drawing/2010/main"/>
                      </a:ext>
                    </a:extLst>
                  </pic:spPr>
                </pic:pic>
              </a:graphicData>
            </a:graphic>
          </wp:inline>
        </w:drawing>
      </w:r>
    </w:p>
    <w:p w14:paraId="09984E94" w14:textId="1F3CEE2E" w:rsidR="00FF11AF" w:rsidRPr="0087335F" w:rsidRDefault="0078057D" w:rsidP="00FF11AF">
      <w:pPr>
        <w:rPr>
          <w:lang w:val="en-US"/>
        </w:rPr>
      </w:pPr>
      <w:r>
        <w:rPr>
          <w:lang w:val="en-US"/>
        </w:rPr>
        <w:t>Figure S</w:t>
      </w:r>
      <w:r w:rsidR="001E2AE9" w:rsidRPr="0087335F">
        <w:rPr>
          <w:lang w:val="en-US"/>
        </w:rPr>
        <w:t>84</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 xml:space="preserve">acute coronary syndrome </w:t>
      </w:r>
      <w:r w:rsidR="00FF11AF" w:rsidRPr="0087335F">
        <w:rPr>
          <w:rFonts w:cs="Times New Roman"/>
          <w:lang w:val="en-US"/>
        </w:rPr>
        <w:t xml:space="preserve">(an individual serious adverse event (SAE)). </w:t>
      </w:r>
    </w:p>
    <w:p w14:paraId="330B2B07" w14:textId="77777777" w:rsidR="00FF11AF" w:rsidRPr="0087335F" w:rsidRDefault="00FF11AF" w:rsidP="00FF11AF">
      <w:pPr>
        <w:rPr>
          <w:lang w:val="en-US"/>
        </w:rPr>
      </w:pPr>
    </w:p>
    <w:p w14:paraId="4E7E8C46" w14:textId="644D32D4" w:rsidR="00FF11AF" w:rsidRPr="0087335F" w:rsidRDefault="0078057D" w:rsidP="00FF11AF">
      <w:pPr>
        <w:pStyle w:val="Heading3"/>
        <w:rPr>
          <w:lang w:val="en-US"/>
        </w:rPr>
      </w:pPr>
      <w:bookmarkStart w:id="198" w:name="_Toc212195842"/>
      <w:r>
        <w:rPr>
          <w:lang w:val="en-US"/>
        </w:rPr>
        <w:lastRenderedPageBreak/>
        <w:t>Figure S</w:t>
      </w:r>
      <w:r w:rsidR="001E2AE9" w:rsidRPr="0087335F">
        <w:rPr>
          <w:lang w:val="en-US"/>
        </w:rPr>
        <w:t>85</w:t>
      </w:r>
      <w:r w:rsidR="00FF11AF" w:rsidRPr="0087335F">
        <w:rPr>
          <w:lang w:val="en-US"/>
        </w:rPr>
        <w:t>. The relative risk of acute coronary syndrome (SAE) with semaglutide versus placebo.</w:t>
      </w:r>
      <w:bookmarkEnd w:id="198"/>
      <w:r w:rsidR="00FF11AF" w:rsidRPr="0087335F">
        <w:rPr>
          <w:lang w:val="en-US"/>
        </w:rPr>
        <w:t xml:space="preserve">  </w:t>
      </w:r>
    </w:p>
    <w:p w14:paraId="67D84660" w14:textId="77777777" w:rsidR="00FF11AF" w:rsidRPr="0087335F" w:rsidRDefault="00FF11AF" w:rsidP="00FF11AF">
      <w:pPr>
        <w:rPr>
          <w:lang w:val="en-US"/>
        </w:rPr>
      </w:pPr>
      <w:r w:rsidRPr="0087335F">
        <w:rPr>
          <w:noProof/>
          <w:lang w:val="en-US"/>
        </w:rPr>
        <w:drawing>
          <wp:inline distT="0" distB="0" distL="0" distR="0" wp14:anchorId="633CC21E" wp14:editId="2EDB2EAD">
            <wp:extent cx="5664200" cy="2362753"/>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pic:cNvPicPr/>
                  </pic:nvPicPr>
                  <pic:blipFill rotWithShape="1">
                    <a:blip r:embed="rId106">
                      <a:extLst>
                        <a:ext uri="{28A0092B-C50C-407E-A947-70E740481C1C}">
                          <a14:useLocalDpi xmlns:a14="http://schemas.microsoft.com/office/drawing/2010/main" val="0"/>
                        </a:ext>
                      </a:extLst>
                    </a:blip>
                    <a:srcRect l="11978" t="39246" r="11241" b="38122"/>
                    <a:stretch/>
                  </pic:blipFill>
                  <pic:spPr bwMode="auto">
                    <a:xfrm>
                      <a:off x="0" y="0"/>
                      <a:ext cx="5708757" cy="2381339"/>
                    </a:xfrm>
                    <a:prstGeom prst="rect">
                      <a:avLst/>
                    </a:prstGeom>
                    <a:ln>
                      <a:noFill/>
                    </a:ln>
                    <a:extLst>
                      <a:ext uri="{53640926-AAD7-44D8-BBD7-CCE9431645EC}">
                        <a14:shadowObscured xmlns:a14="http://schemas.microsoft.com/office/drawing/2010/main"/>
                      </a:ext>
                    </a:extLst>
                  </pic:spPr>
                </pic:pic>
              </a:graphicData>
            </a:graphic>
          </wp:inline>
        </w:drawing>
      </w:r>
    </w:p>
    <w:p w14:paraId="6F10AEC2" w14:textId="520CCBA1" w:rsidR="00FF11AF" w:rsidRPr="0087335F" w:rsidRDefault="0078057D" w:rsidP="00FF11AF">
      <w:pPr>
        <w:rPr>
          <w:lang w:val="en-US"/>
        </w:rPr>
      </w:pPr>
      <w:r>
        <w:rPr>
          <w:lang w:val="en-US"/>
        </w:rPr>
        <w:t>Figure S</w:t>
      </w:r>
      <w:r w:rsidR="001E2AE9" w:rsidRPr="0087335F">
        <w:rPr>
          <w:lang w:val="en-US"/>
        </w:rPr>
        <w:t>85</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 xml:space="preserve">acute coronary syndrome </w:t>
      </w:r>
      <w:r w:rsidR="00FF11AF" w:rsidRPr="0087335F">
        <w:rPr>
          <w:rFonts w:cs="Times New Roman"/>
          <w:lang w:val="en-US"/>
        </w:rPr>
        <w:t xml:space="preserve">(an individual serious adverse event (SAE)). </w:t>
      </w:r>
    </w:p>
    <w:p w14:paraId="0F7AC707" w14:textId="77777777" w:rsidR="00FF11AF" w:rsidRPr="0087335F" w:rsidRDefault="00FF11AF" w:rsidP="00FF11AF">
      <w:pPr>
        <w:rPr>
          <w:lang w:val="en-US"/>
        </w:rPr>
      </w:pPr>
    </w:p>
    <w:p w14:paraId="743209F8" w14:textId="4E0DE55F" w:rsidR="00FF11AF" w:rsidRPr="0087335F" w:rsidRDefault="0078057D" w:rsidP="00FF11AF">
      <w:pPr>
        <w:pStyle w:val="Heading3"/>
        <w:rPr>
          <w:lang w:val="en-US"/>
        </w:rPr>
      </w:pPr>
      <w:bookmarkStart w:id="199" w:name="_Toc212195843"/>
      <w:r>
        <w:rPr>
          <w:lang w:val="en-US"/>
        </w:rPr>
        <w:t>Figure S</w:t>
      </w:r>
      <w:r w:rsidR="001E2AE9" w:rsidRPr="0087335F">
        <w:rPr>
          <w:lang w:val="en-US"/>
        </w:rPr>
        <w:t>86</w:t>
      </w:r>
      <w:r w:rsidR="00FF11AF" w:rsidRPr="0087335F">
        <w:rPr>
          <w:lang w:val="en-US"/>
        </w:rPr>
        <w:t>. The relative risk of acute left ventricular failure (SAE) with semaglutide versus placebo.</w:t>
      </w:r>
      <w:bookmarkEnd w:id="199"/>
      <w:r w:rsidR="00FF11AF" w:rsidRPr="0087335F">
        <w:rPr>
          <w:lang w:val="en-US"/>
        </w:rPr>
        <w:t xml:space="preserve">  </w:t>
      </w:r>
    </w:p>
    <w:p w14:paraId="3EB5524D" w14:textId="77777777" w:rsidR="00FF11AF" w:rsidRPr="0087335F" w:rsidRDefault="00FF11AF" w:rsidP="00FF11AF">
      <w:pPr>
        <w:rPr>
          <w:lang w:val="en-US"/>
        </w:rPr>
      </w:pPr>
      <w:r w:rsidRPr="0087335F">
        <w:rPr>
          <w:noProof/>
          <w:lang w:val="en-US"/>
        </w:rPr>
        <w:drawing>
          <wp:inline distT="0" distB="0" distL="0" distR="0" wp14:anchorId="0BDE1B83" wp14:editId="3711B600">
            <wp:extent cx="5664200" cy="2376211"/>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pic:cNvPicPr/>
                  </pic:nvPicPr>
                  <pic:blipFill rotWithShape="1">
                    <a:blip r:embed="rId107">
                      <a:extLst>
                        <a:ext uri="{28A0092B-C50C-407E-A947-70E740481C1C}">
                          <a14:useLocalDpi xmlns:a14="http://schemas.microsoft.com/office/drawing/2010/main" val="0"/>
                        </a:ext>
                      </a:extLst>
                    </a:blip>
                    <a:srcRect l="11692" t="38736" r="11946" b="38627"/>
                    <a:stretch/>
                  </pic:blipFill>
                  <pic:spPr bwMode="auto">
                    <a:xfrm>
                      <a:off x="0" y="0"/>
                      <a:ext cx="5712285" cy="2396383"/>
                    </a:xfrm>
                    <a:prstGeom prst="rect">
                      <a:avLst/>
                    </a:prstGeom>
                    <a:ln>
                      <a:noFill/>
                    </a:ln>
                    <a:extLst>
                      <a:ext uri="{53640926-AAD7-44D8-BBD7-CCE9431645EC}">
                        <a14:shadowObscured xmlns:a14="http://schemas.microsoft.com/office/drawing/2010/main"/>
                      </a:ext>
                    </a:extLst>
                  </pic:spPr>
                </pic:pic>
              </a:graphicData>
            </a:graphic>
          </wp:inline>
        </w:drawing>
      </w:r>
    </w:p>
    <w:p w14:paraId="4D231A54" w14:textId="64B05D7E" w:rsidR="00FF11AF" w:rsidRPr="0087335F" w:rsidRDefault="0078057D" w:rsidP="00FF11AF">
      <w:pPr>
        <w:rPr>
          <w:lang w:val="en-US"/>
        </w:rPr>
      </w:pPr>
      <w:r>
        <w:rPr>
          <w:lang w:val="en-US"/>
        </w:rPr>
        <w:t>Figure S</w:t>
      </w:r>
      <w:r w:rsidR="001E2AE9" w:rsidRPr="0087335F">
        <w:rPr>
          <w:lang w:val="en-US"/>
        </w:rPr>
        <w:t>86</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acute left ventricular failure</w:t>
      </w:r>
      <w:r w:rsidR="00FF11AF" w:rsidRPr="0087335F">
        <w:rPr>
          <w:rFonts w:cs="Times New Roman"/>
          <w:lang w:val="en-US"/>
        </w:rPr>
        <w:t xml:space="preserve"> (an individual serious adverse event (SAE)). </w:t>
      </w:r>
    </w:p>
    <w:p w14:paraId="56B5F7DC" w14:textId="77777777" w:rsidR="00FF11AF" w:rsidRPr="0087335F" w:rsidRDefault="00FF11AF" w:rsidP="00FF11AF">
      <w:pPr>
        <w:rPr>
          <w:lang w:val="en-US"/>
        </w:rPr>
      </w:pPr>
    </w:p>
    <w:p w14:paraId="1DF2899E" w14:textId="7EF2C476" w:rsidR="00FF11AF" w:rsidRPr="0087335F" w:rsidRDefault="0078057D" w:rsidP="00FF11AF">
      <w:pPr>
        <w:pStyle w:val="Heading3"/>
        <w:rPr>
          <w:lang w:val="en-US"/>
        </w:rPr>
      </w:pPr>
      <w:bookmarkStart w:id="200" w:name="_Toc212195844"/>
      <w:r>
        <w:rPr>
          <w:lang w:val="en-US"/>
        </w:rPr>
        <w:lastRenderedPageBreak/>
        <w:t>Figure S</w:t>
      </w:r>
      <w:r w:rsidR="001E2AE9" w:rsidRPr="0087335F">
        <w:rPr>
          <w:lang w:val="en-US"/>
        </w:rPr>
        <w:t>87</w:t>
      </w:r>
      <w:r w:rsidR="00FF11AF" w:rsidRPr="0087335F">
        <w:rPr>
          <w:lang w:val="en-US"/>
        </w:rPr>
        <w:t>. The relative risk of acute left ventricular failure (SAE) with semaglutide versus placebo.</w:t>
      </w:r>
      <w:bookmarkEnd w:id="200"/>
      <w:r w:rsidR="00FF11AF" w:rsidRPr="0087335F">
        <w:rPr>
          <w:lang w:val="en-US"/>
        </w:rPr>
        <w:t xml:space="preserve">  </w:t>
      </w:r>
    </w:p>
    <w:p w14:paraId="7C962BF1" w14:textId="77777777" w:rsidR="00FF11AF" w:rsidRPr="0087335F" w:rsidRDefault="00FF11AF" w:rsidP="00FF11AF">
      <w:pPr>
        <w:rPr>
          <w:lang w:val="en-US"/>
        </w:rPr>
      </w:pPr>
      <w:r w:rsidRPr="0087335F">
        <w:rPr>
          <w:noProof/>
          <w:lang w:val="en-US"/>
        </w:rPr>
        <w:drawing>
          <wp:inline distT="0" distB="0" distL="0" distR="0" wp14:anchorId="316E20FB" wp14:editId="60730A52">
            <wp:extent cx="5803900" cy="241345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pic:cNvPicPr/>
                  </pic:nvPicPr>
                  <pic:blipFill rotWithShape="1">
                    <a:blip r:embed="rId108">
                      <a:extLst>
                        <a:ext uri="{28A0092B-C50C-407E-A947-70E740481C1C}">
                          <a14:useLocalDpi xmlns:a14="http://schemas.microsoft.com/office/drawing/2010/main" val="0"/>
                        </a:ext>
                      </a:extLst>
                    </a:blip>
                    <a:srcRect l="11688" t="39144" r="11983" b="38427"/>
                    <a:stretch/>
                  </pic:blipFill>
                  <pic:spPr bwMode="auto">
                    <a:xfrm>
                      <a:off x="0" y="0"/>
                      <a:ext cx="5854959" cy="2434682"/>
                    </a:xfrm>
                    <a:prstGeom prst="rect">
                      <a:avLst/>
                    </a:prstGeom>
                    <a:ln>
                      <a:noFill/>
                    </a:ln>
                    <a:extLst>
                      <a:ext uri="{53640926-AAD7-44D8-BBD7-CCE9431645EC}">
                        <a14:shadowObscured xmlns:a14="http://schemas.microsoft.com/office/drawing/2010/main"/>
                      </a:ext>
                    </a:extLst>
                  </pic:spPr>
                </pic:pic>
              </a:graphicData>
            </a:graphic>
          </wp:inline>
        </w:drawing>
      </w:r>
    </w:p>
    <w:p w14:paraId="2820A993" w14:textId="1622922B" w:rsidR="00FF11AF" w:rsidRPr="0087335F" w:rsidRDefault="0078057D" w:rsidP="00FF11AF">
      <w:pPr>
        <w:rPr>
          <w:lang w:val="en-US"/>
        </w:rPr>
      </w:pPr>
      <w:r>
        <w:rPr>
          <w:lang w:val="en-US"/>
        </w:rPr>
        <w:t>Figure S</w:t>
      </w:r>
      <w:r w:rsidR="001E2AE9" w:rsidRPr="0087335F">
        <w:rPr>
          <w:lang w:val="en-US"/>
        </w:rPr>
        <w:t>87</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acute left ventricular failure</w:t>
      </w:r>
      <w:r w:rsidR="00FF11AF" w:rsidRPr="0087335F">
        <w:rPr>
          <w:rFonts w:cs="Times New Roman"/>
          <w:lang w:val="en-US"/>
        </w:rPr>
        <w:t xml:space="preserve"> (an individual serious adverse event (SAE)). </w:t>
      </w:r>
    </w:p>
    <w:p w14:paraId="76D47C89" w14:textId="77777777" w:rsidR="00FF11AF" w:rsidRPr="0087335F" w:rsidRDefault="00FF11AF" w:rsidP="00FF11AF">
      <w:pPr>
        <w:rPr>
          <w:lang w:val="en-US"/>
        </w:rPr>
      </w:pPr>
    </w:p>
    <w:p w14:paraId="50BA9505" w14:textId="73D458AC" w:rsidR="00FF11AF" w:rsidRPr="0087335F" w:rsidRDefault="0078057D" w:rsidP="00FF11AF">
      <w:pPr>
        <w:pStyle w:val="Heading3"/>
        <w:rPr>
          <w:lang w:val="en-US"/>
        </w:rPr>
      </w:pPr>
      <w:bookmarkStart w:id="201" w:name="_Toc212195845"/>
      <w:r>
        <w:rPr>
          <w:lang w:val="en-US"/>
        </w:rPr>
        <w:t>Figure S</w:t>
      </w:r>
      <w:r w:rsidR="001E2AE9" w:rsidRPr="0087335F">
        <w:rPr>
          <w:lang w:val="en-US"/>
        </w:rPr>
        <w:t>88</w:t>
      </w:r>
      <w:r w:rsidR="00FF11AF" w:rsidRPr="0087335F">
        <w:rPr>
          <w:lang w:val="en-US"/>
        </w:rPr>
        <w:t>. The relative risk of acute pulmonary oedema (SAE) with semaglutide versus placebo.</w:t>
      </w:r>
      <w:bookmarkEnd w:id="201"/>
      <w:r w:rsidR="00FF11AF" w:rsidRPr="0087335F">
        <w:rPr>
          <w:lang w:val="en-US"/>
        </w:rPr>
        <w:t xml:space="preserve">  </w:t>
      </w:r>
    </w:p>
    <w:p w14:paraId="20F3C765" w14:textId="77777777" w:rsidR="00FF11AF" w:rsidRPr="0087335F" w:rsidRDefault="00FF11AF" w:rsidP="00FF11AF">
      <w:pPr>
        <w:rPr>
          <w:lang w:val="en-US"/>
        </w:rPr>
      </w:pPr>
      <w:r w:rsidRPr="0087335F">
        <w:rPr>
          <w:noProof/>
          <w:lang w:val="en-US"/>
        </w:rPr>
        <w:drawing>
          <wp:inline distT="0" distB="0" distL="0" distR="0" wp14:anchorId="74979035" wp14:editId="758A2C94">
            <wp:extent cx="5803900" cy="2384474"/>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pic:cNvPicPr/>
                  </pic:nvPicPr>
                  <pic:blipFill rotWithShape="1">
                    <a:blip r:embed="rId109">
                      <a:extLst>
                        <a:ext uri="{28A0092B-C50C-407E-A947-70E740481C1C}">
                          <a14:useLocalDpi xmlns:a14="http://schemas.microsoft.com/office/drawing/2010/main" val="0"/>
                        </a:ext>
                      </a:extLst>
                    </a:blip>
                    <a:srcRect l="12122" t="39144" r="11674" b="38733"/>
                    <a:stretch/>
                  </pic:blipFill>
                  <pic:spPr bwMode="auto">
                    <a:xfrm>
                      <a:off x="0" y="0"/>
                      <a:ext cx="5820612" cy="2391340"/>
                    </a:xfrm>
                    <a:prstGeom prst="rect">
                      <a:avLst/>
                    </a:prstGeom>
                    <a:ln>
                      <a:noFill/>
                    </a:ln>
                    <a:extLst>
                      <a:ext uri="{53640926-AAD7-44D8-BBD7-CCE9431645EC}">
                        <a14:shadowObscured xmlns:a14="http://schemas.microsoft.com/office/drawing/2010/main"/>
                      </a:ext>
                    </a:extLst>
                  </pic:spPr>
                </pic:pic>
              </a:graphicData>
            </a:graphic>
          </wp:inline>
        </w:drawing>
      </w:r>
    </w:p>
    <w:p w14:paraId="43353AB8" w14:textId="6CE4082B" w:rsidR="00FF11AF" w:rsidRPr="0087335F" w:rsidRDefault="0078057D" w:rsidP="00FF11AF">
      <w:pPr>
        <w:rPr>
          <w:lang w:val="en-US"/>
        </w:rPr>
      </w:pPr>
      <w:r>
        <w:rPr>
          <w:lang w:val="en-US"/>
        </w:rPr>
        <w:t>Figure S</w:t>
      </w:r>
      <w:r w:rsidR="001E2AE9" w:rsidRPr="0087335F">
        <w:rPr>
          <w:lang w:val="en-US"/>
        </w:rPr>
        <w:t>88</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acute pulmonary oedema</w:t>
      </w:r>
      <w:r w:rsidR="00FF11AF" w:rsidRPr="0087335F">
        <w:rPr>
          <w:rFonts w:cs="Times New Roman"/>
          <w:lang w:val="en-US"/>
        </w:rPr>
        <w:t xml:space="preserve"> (an individual serious adverse event (SAE)). </w:t>
      </w:r>
    </w:p>
    <w:p w14:paraId="6C1A7431" w14:textId="77777777" w:rsidR="00FF11AF" w:rsidRPr="0087335F" w:rsidRDefault="00FF11AF" w:rsidP="00FF11AF">
      <w:pPr>
        <w:rPr>
          <w:lang w:val="en-US"/>
        </w:rPr>
      </w:pPr>
    </w:p>
    <w:p w14:paraId="4DE8635A" w14:textId="29F094A7" w:rsidR="00FF11AF" w:rsidRPr="0087335F" w:rsidRDefault="0078057D" w:rsidP="00FF11AF">
      <w:pPr>
        <w:pStyle w:val="Heading3"/>
        <w:rPr>
          <w:lang w:val="en-US"/>
        </w:rPr>
      </w:pPr>
      <w:bookmarkStart w:id="202" w:name="_Toc212195846"/>
      <w:r>
        <w:rPr>
          <w:lang w:val="en-US"/>
        </w:rPr>
        <w:lastRenderedPageBreak/>
        <w:t>Figure S</w:t>
      </w:r>
      <w:r w:rsidR="001E2AE9" w:rsidRPr="0087335F">
        <w:rPr>
          <w:lang w:val="en-US"/>
        </w:rPr>
        <w:t>89</w:t>
      </w:r>
      <w:r w:rsidR="00FF11AF" w:rsidRPr="0087335F">
        <w:rPr>
          <w:lang w:val="en-US"/>
        </w:rPr>
        <w:t>. The relative risk of acute pulmonary oedema (SAE) with semaglutide versus placebo.</w:t>
      </w:r>
      <w:bookmarkEnd w:id="202"/>
      <w:r w:rsidR="00FF11AF" w:rsidRPr="0087335F">
        <w:rPr>
          <w:lang w:val="en-US"/>
        </w:rPr>
        <w:t xml:space="preserve">  </w:t>
      </w:r>
    </w:p>
    <w:p w14:paraId="67384E95" w14:textId="77777777" w:rsidR="00FF11AF" w:rsidRPr="0087335F" w:rsidRDefault="00FF11AF" w:rsidP="00FF11AF">
      <w:pPr>
        <w:rPr>
          <w:lang w:val="en-US"/>
        </w:rPr>
      </w:pPr>
      <w:r w:rsidRPr="0087335F">
        <w:rPr>
          <w:noProof/>
          <w:lang w:val="en-US"/>
        </w:rPr>
        <w:drawing>
          <wp:inline distT="0" distB="0" distL="0" distR="0" wp14:anchorId="6A3540B0" wp14:editId="7FBA89D3">
            <wp:extent cx="5715000" cy="2369574"/>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pic:cNvPicPr/>
                  </pic:nvPicPr>
                  <pic:blipFill rotWithShape="1">
                    <a:blip r:embed="rId110">
                      <a:extLst>
                        <a:ext uri="{28A0092B-C50C-407E-A947-70E740481C1C}">
                          <a14:useLocalDpi xmlns:a14="http://schemas.microsoft.com/office/drawing/2010/main" val="0"/>
                        </a:ext>
                      </a:extLst>
                    </a:blip>
                    <a:srcRect l="11976" t="39144" r="11819" b="38530"/>
                    <a:stretch/>
                  </pic:blipFill>
                  <pic:spPr bwMode="auto">
                    <a:xfrm>
                      <a:off x="0" y="0"/>
                      <a:ext cx="5745054" cy="2382035"/>
                    </a:xfrm>
                    <a:prstGeom prst="rect">
                      <a:avLst/>
                    </a:prstGeom>
                    <a:ln>
                      <a:noFill/>
                    </a:ln>
                    <a:extLst>
                      <a:ext uri="{53640926-AAD7-44D8-BBD7-CCE9431645EC}">
                        <a14:shadowObscured xmlns:a14="http://schemas.microsoft.com/office/drawing/2010/main"/>
                      </a:ext>
                    </a:extLst>
                  </pic:spPr>
                </pic:pic>
              </a:graphicData>
            </a:graphic>
          </wp:inline>
        </w:drawing>
      </w:r>
    </w:p>
    <w:p w14:paraId="762B90A1" w14:textId="64142F50" w:rsidR="00FF11AF" w:rsidRPr="0087335F" w:rsidRDefault="0078057D" w:rsidP="00FF11AF">
      <w:pPr>
        <w:rPr>
          <w:lang w:val="en-US"/>
        </w:rPr>
      </w:pPr>
      <w:r>
        <w:rPr>
          <w:lang w:val="en-US"/>
        </w:rPr>
        <w:t>Figure S</w:t>
      </w:r>
      <w:r w:rsidR="001E2AE9" w:rsidRPr="0087335F">
        <w:rPr>
          <w:lang w:val="en-US"/>
        </w:rPr>
        <w:t>89</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acute pulmonary oedema</w:t>
      </w:r>
      <w:r w:rsidR="00FF11AF" w:rsidRPr="0087335F">
        <w:rPr>
          <w:rFonts w:cs="Times New Roman"/>
          <w:lang w:val="en-US"/>
        </w:rPr>
        <w:t xml:space="preserve"> (an individual serious adverse event (SAE)). </w:t>
      </w:r>
    </w:p>
    <w:p w14:paraId="3EE6CD45" w14:textId="77777777" w:rsidR="00FF11AF" w:rsidRPr="0087335F" w:rsidRDefault="00FF11AF" w:rsidP="00FF11AF">
      <w:pPr>
        <w:rPr>
          <w:lang w:val="en-US"/>
        </w:rPr>
      </w:pPr>
    </w:p>
    <w:p w14:paraId="375DACAE" w14:textId="41F124EC" w:rsidR="00FF11AF" w:rsidRPr="0087335F" w:rsidRDefault="0078057D" w:rsidP="00FF11AF">
      <w:pPr>
        <w:pStyle w:val="Heading3"/>
        <w:rPr>
          <w:lang w:val="en-US"/>
        </w:rPr>
      </w:pPr>
      <w:bookmarkStart w:id="203" w:name="_Toc212195847"/>
      <w:r>
        <w:rPr>
          <w:lang w:val="en-US"/>
        </w:rPr>
        <w:t>Figure S</w:t>
      </w:r>
      <w:r w:rsidR="001E2AE9" w:rsidRPr="0087335F">
        <w:rPr>
          <w:lang w:val="en-US"/>
        </w:rPr>
        <w:t>90.</w:t>
      </w:r>
      <w:r w:rsidR="00FF11AF" w:rsidRPr="0087335F">
        <w:rPr>
          <w:lang w:val="en-US"/>
        </w:rPr>
        <w:t xml:space="preserve"> The relative risk of acute respiratory failure (SAE) with semaglutide versus placebo.</w:t>
      </w:r>
      <w:bookmarkEnd w:id="203"/>
      <w:r w:rsidR="00FF11AF" w:rsidRPr="0087335F">
        <w:rPr>
          <w:lang w:val="en-US"/>
        </w:rPr>
        <w:t xml:space="preserve">  </w:t>
      </w:r>
    </w:p>
    <w:p w14:paraId="1FB6562C" w14:textId="50D1FD8E" w:rsidR="00FF11AF" w:rsidRPr="0087335F" w:rsidRDefault="000459C6" w:rsidP="00FF11AF">
      <w:pPr>
        <w:rPr>
          <w:lang w:val="en-US"/>
        </w:rPr>
      </w:pPr>
      <w:r w:rsidRPr="0087335F">
        <w:rPr>
          <w:noProof/>
          <w:lang w:val="en-US"/>
        </w:rPr>
        <w:drawing>
          <wp:inline distT="0" distB="0" distL="0" distR="0" wp14:anchorId="22F90808" wp14:editId="7B117163">
            <wp:extent cx="5715000" cy="3299383"/>
            <wp:effectExtent l="0" t="0" r="0" b="3175"/>
            <wp:docPr id="35356670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566703" name="Picture 353566703"/>
                    <pic:cNvPicPr/>
                  </pic:nvPicPr>
                  <pic:blipFill rotWithShape="1">
                    <a:blip r:embed="rId111"/>
                    <a:srcRect l="11832" t="34984" r="12658" b="34211"/>
                    <a:stretch/>
                  </pic:blipFill>
                  <pic:spPr bwMode="auto">
                    <a:xfrm>
                      <a:off x="0" y="0"/>
                      <a:ext cx="5748044" cy="3318460"/>
                    </a:xfrm>
                    <a:prstGeom prst="rect">
                      <a:avLst/>
                    </a:prstGeom>
                    <a:ln>
                      <a:noFill/>
                    </a:ln>
                    <a:extLst>
                      <a:ext uri="{53640926-AAD7-44D8-BBD7-CCE9431645EC}">
                        <a14:shadowObscured xmlns:a14="http://schemas.microsoft.com/office/drawing/2010/main"/>
                      </a:ext>
                    </a:extLst>
                  </pic:spPr>
                </pic:pic>
              </a:graphicData>
            </a:graphic>
          </wp:inline>
        </w:drawing>
      </w:r>
    </w:p>
    <w:p w14:paraId="311489FC" w14:textId="6169EA3C" w:rsidR="00FF11AF" w:rsidRPr="0087335F" w:rsidRDefault="0078057D" w:rsidP="00FF11AF">
      <w:pPr>
        <w:rPr>
          <w:lang w:val="en-US"/>
        </w:rPr>
      </w:pPr>
      <w:r>
        <w:rPr>
          <w:lang w:val="en-US"/>
        </w:rPr>
        <w:t>Figure S</w:t>
      </w:r>
      <w:r w:rsidR="001E2AE9" w:rsidRPr="0087335F">
        <w:rPr>
          <w:lang w:val="en-US"/>
        </w:rPr>
        <w:t>90</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acute respiratory failure</w:t>
      </w:r>
      <w:r w:rsidR="00FF11AF" w:rsidRPr="0087335F">
        <w:rPr>
          <w:rFonts w:cs="Times New Roman"/>
          <w:lang w:val="en-US"/>
        </w:rPr>
        <w:t xml:space="preserve"> (an individual serious adverse event (SAE)). </w:t>
      </w:r>
    </w:p>
    <w:p w14:paraId="7BFE64A1" w14:textId="77777777" w:rsidR="00FF11AF" w:rsidRPr="0087335F" w:rsidRDefault="00FF11AF" w:rsidP="00FF11AF">
      <w:pPr>
        <w:rPr>
          <w:lang w:val="en-US"/>
        </w:rPr>
      </w:pPr>
    </w:p>
    <w:p w14:paraId="69677DC1" w14:textId="45D92838" w:rsidR="00FF11AF" w:rsidRPr="0087335F" w:rsidRDefault="0078057D" w:rsidP="00FF11AF">
      <w:pPr>
        <w:pStyle w:val="Heading3"/>
        <w:rPr>
          <w:lang w:val="en-US"/>
        </w:rPr>
      </w:pPr>
      <w:bookmarkStart w:id="204" w:name="_Toc212195848"/>
      <w:r>
        <w:rPr>
          <w:lang w:val="en-US"/>
        </w:rPr>
        <w:lastRenderedPageBreak/>
        <w:t>Figure S</w:t>
      </w:r>
      <w:r w:rsidR="001E2AE9" w:rsidRPr="0087335F">
        <w:rPr>
          <w:lang w:val="en-US"/>
        </w:rPr>
        <w:t>91</w:t>
      </w:r>
      <w:r w:rsidR="00FF11AF" w:rsidRPr="0087335F">
        <w:rPr>
          <w:lang w:val="en-US"/>
        </w:rPr>
        <w:t>. The relative risk of acute respiratory failure (SAE) with semaglutide versus placebo.</w:t>
      </w:r>
      <w:bookmarkEnd w:id="204"/>
      <w:r w:rsidR="00FF11AF" w:rsidRPr="0087335F">
        <w:rPr>
          <w:lang w:val="en-US"/>
        </w:rPr>
        <w:t xml:space="preserve">  </w:t>
      </w:r>
    </w:p>
    <w:p w14:paraId="42504C53" w14:textId="4BF9579B" w:rsidR="00FF11AF" w:rsidRPr="0087335F" w:rsidRDefault="000459C6" w:rsidP="00FF11AF">
      <w:pPr>
        <w:rPr>
          <w:lang w:val="en-US"/>
        </w:rPr>
      </w:pPr>
      <w:r w:rsidRPr="0087335F">
        <w:rPr>
          <w:noProof/>
          <w:lang w:val="en-US"/>
        </w:rPr>
        <w:drawing>
          <wp:inline distT="0" distB="0" distL="0" distR="0" wp14:anchorId="37A2A542" wp14:editId="01CAF965">
            <wp:extent cx="5727700" cy="3281372"/>
            <wp:effectExtent l="0" t="0" r="0" b="0"/>
            <wp:docPr id="100282460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24600" name="Picture 1002824600"/>
                    <pic:cNvPicPr/>
                  </pic:nvPicPr>
                  <pic:blipFill rotWithShape="1">
                    <a:blip r:embed="rId112"/>
                    <a:srcRect l="11832" t="34984" r="12346" b="34322"/>
                    <a:stretch/>
                  </pic:blipFill>
                  <pic:spPr bwMode="auto">
                    <a:xfrm>
                      <a:off x="0" y="0"/>
                      <a:ext cx="5754571" cy="3296767"/>
                    </a:xfrm>
                    <a:prstGeom prst="rect">
                      <a:avLst/>
                    </a:prstGeom>
                    <a:ln>
                      <a:noFill/>
                    </a:ln>
                    <a:extLst>
                      <a:ext uri="{53640926-AAD7-44D8-BBD7-CCE9431645EC}">
                        <a14:shadowObscured xmlns:a14="http://schemas.microsoft.com/office/drawing/2010/main"/>
                      </a:ext>
                    </a:extLst>
                  </pic:spPr>
                </pic:pic>
              </a:graphicData>
            </a:graphic>
          </wp:inline>
        </w:drawing>
      </w:r>
    </w:p>
    <w:p w14:paraId="1D8CE59F" w14:textId="2CCBA57B" w:rsidR="00FF11AF" w:rsidRPr="0087335F" w:rsidRDefault="0078057D" w:rsidP="00FF11AF">
      <w:pPr>
        <w:rPr>
          <w:lang w:val="en-US"/>
        </w:rPr>
      </w:pPr>
      <w:r>
        <w:rPr>
          <w:lang w:val="en-US"/>
        </w:rPr>
        <w:t>Figure S</w:t>
      </w:r>
      <w:r w:rsidR="001E2AE9" w:rsidRPr="0087335F">
        <w:rPr>
          <w:lang w:val="en-US"/>
        </w:rPr>
        <w:t>91</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acute respiratory failure</w:t>
      </w:r>
      <w:r w:rsidR="00FF11AF" w:rsidRPr="0087335F">
        <w:rPr>
          <w:rFonts w:cs="Times New Roman"/>
          <w:lang w:val="en-US"/>
        </w:rPr>
        <w:t xml:space="preserve"> (an individual serious adverse event (SAE)). </w:t>
      </w:r>
    </w:p>
    <w:p w14:paraId="766395D9" w14:textId="77777777" w:rsidR="00FF11AF" w:rsidRPr="0087335F" w:rsidRDefault="00FF11AF" w:rsidP="00FF11AF">
      <w:pPr>
        <w:rPr>
          <w:lang w:val="en-US"/>
        </w:rPr>
      </w:pPr>
    </w:p>
    <w:p w14:paraId="6578988C" w14:textId="47D18A64" w:rsidR="00FF11AF" w:rsidRPr="0087335F" w:rsidRDefault="0078057D" w:rsidP="00FF11AF">
      <w:pPr>
        <w:pStyle w:val="Heading3"/>
        <w:rPr>
          <w:lang w:val="en-US"/>
        </w:rPr>
      </w:pPr>
      <w:bookmarkStart w:id="205" w:name="_Toc212195849"/>
      <w:r>
        <w:rPr>
          <w:lang w:val="en-US"/>
        </w:rPr>
        <w:t>Figure S</w:t>
      </w:r>
      <w:r w:rsidR="001E2AE9" w:rsidRPr="0087335F">
        <w:rPr>
          <w:lang w:val="en-US"/>
        </w:rPr>
        <w:t>92</w:t>
      </w:r>
      <w:r w:rsidR="00FF11AF" w:rsidRPr="0087335F">
        <w:rPr>
          <w:lang w:val="en-US"/>
        </w:rPr>
        <w:t>. The relative risk of adenocarcinoma gastric (SAE) with semaglutide versus placebo.</w:t>
      </w:r>
      <w:bookmarkEnd w:id="205"/>
      <w:r w:rsidR="00FF11AF" w:rsidRPr="0087335F">
        <w:rPr>
          <w:lang w:val="en-US"/>
        </w:rPr>
        <w:t xml:space="preserve">  </w:t>
      </w:r>
    </w:p>
    <w:p w14:paraId="5E81104B" w14:textId="77777777" w:rsidR="00FF11AF" w:rsidRPr="0087335F" w:rsidRDefault="00FF11AF" w:rsidP="00FF11AF">
      <w:pPr>
        <w:rPr>
          <w:lang w:val="en-US"/>
        </w:rPr>
      </w:pPr>
      <w:r w:rsidRPr="0087335F">
        <w:rPr>
          <w:noProof/>
          <w:lang w:val="en-US"/>
        </w:rPr>
        <w:drawing>
          <wp:inline distT="0" distB="0" distL="0" distR="0" wp14:anchorId="6F3B1597" wp14:editId="3BAC20FC">
            <wp:extent cx="5727700" cy="2388099"/>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pic:cNvPicPr/>
                  </pic:nvPicPr>
                  <pic:blipFill rotWithShape="1">
                    <a:blip r:embed="rId113">
                      <a:extLst>
                        <a:ext uri="{28A0092B-C50C-407E-A947-70E740481C1C}">
                          <a14:useLocalDpi xmlns:a14="http://schemas.microsoft.com/office/drawing/2010/main" val="0"/>
                        </a:ext>
                      </a:extLst>
                    </a:blip>
                    <a:srcRect l="12123" t="39449" r="12097" b="38224"/>
                    <a:stretch/>
                  </pic:blipFill>
                  <pic:spPr bwMode="auto">
                    <a:xfrm>
                      <a:off x="0" y="0"/>
                      <a:ext cx="5776370" cy="2408391"/>
                    </a:xfrm>
                    <a:prstGeom prst="rect">
                      <a:avLst/>
                    </a:prstGeom>
                    <a:ln>
                      <a:noFill/>
                    </a:ln>
                    <a:extLst>
                      <a:ext uri="{53640926-AAD7-44D8-BBD7-CCE9431645EC}">
                        <a14:shadowObscured xmlns:a14="http://schemas.microsoft.com/office/drawing/2010/main"/>
                      </a:ext>
                    </a:extLst>
                  </pic:spPr>
                </pic:pic>
              </a:graphicData>
            </a:graphic>
          </wp:inline>
        </w:drawing>
      </w:r>
    </w:p>
    <w:p w14:paraId="185AFA7F" w14:textId="76052ACE" w:rsidR="00FF11AF" w:rsidRPr="0087335F" w:rsidRDefault="0078057D" w:rsidP="00FF11AF">
      <w:pPr>
        <w:rPr>
          <w:lang w:val="en-US"/>
        </w:rPr>
      </w:pPr>
      <w:r>
        <w:rPr>
          <w:lang w:val="en-US"/>
        </w:rPr>
        <w:t>Figure S</w:t>
      </w:r>
      <w:r w:rsidR="001E2AE9" w:rsidRPr="0087335F">
        <w:rPr>
          <w:lang w:val="en-US"/>
        </w:rPr>
        <w:t>92</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adenocarcinoma gastric</w:t>
      </w:r>
      <w:r w:rsidR="00FF11AF" w:rsidRPr="0087335F">
        <w:rPr>
          <w:rFonts w:cs="Times New Roman"/>
          <w:lang w:val="en-US"/>
        </w:rPr>
        <w:t xml:space="preserve"> (an individual serious adverse event (SAE)). </w:t>
      </w:r>
    </w:p>
    <w:p w14:paraId="7548872A" w14:textId="77777777" w:rsidR="00FF11AF" w:rsidRPr="0087335F" w:rsidRDefault="00FF11AF" w:rsidP="00FF11AF">
      <w:pPr>
        <w:rPr>
          <w:lang w:val="en-US"/>
        </w:rPr>
      </w:pPr>
    </w:p>
    <w:p w14:paraId="7A765CD3" w14:textId="6A678E69" w:rsidR="00FF11AF" w:rsidRPr="0087335F" w:rsidRDefault="0078057D" w:rsidP="00FF11AF">
      <w:pPr>
        <w:pStyle w:val="Heading3"/>
        <w:rPr>
          <w:lang w:val="en-US"/>
        </w:rPr>
      </w:pPr>
      <w:bookmarkStart w:id="206" w:name="_Toc212195850"/>
      <w:r>
        <w:rPr>
          <w:lang w:val="en-US"/>
        </w:rPr>
        <w:lastRenderedPageBreak/>
        <w:t>Figure S</w:t>
      </w:r>
      <w:r w:rsidR="001E2AE9" w:rsidRPr="0087335F">
        <w:rPr>
          <w:lang w:val="en-US"/>
        </w:rPr>
        <w:t>93</w:t>
      </w:r>
      <w:r w:rsidR="00FF11AF" w:rsidRPr="0087335F">
        <w:rPr>
          <w:lang w:val="en-US"/>
        </w:rPr>
        <w:t>. The relative risk of adenocarcinoma gastric (SAE) with semaglutide versus placebo.</w:t>
      </w:r>
      <w:bookmarkEnd w:id="206"/>
      <w:r w:rsidR="00FF11AF" w:rsidRPr="0087335F">
        <w:rPr>
          <w:lang w:val="en-US"/>
        </w:rPr>
        <w:t xml:space="preserve">  </w:t>
      </w:r>
    </w:p>
    <w:p w14:paraId="29D4138C" w14:textId="77777777" w:rsidR="00FF11AF" w:rsidRPr="0087335F" w:rsidRDefault="00FF11AF" w:rsidP="00FF11AF">
      <w:pPr>
        <w:rPr>
          <w:lang w:val="en-US"/>
        </w:rPr>
      </w:pPr>
      <w:r w:rsidRPr="0087335F">
        <w:rPr>
          <w:noProof/>
          <w:lang w:val="en-US"/>
        </w:rPr>
        <w:drawing>
          <wp:inline distT="0" distB="0" distL="0" distR="0" wp14:anchorId="5FCB0B32" wp14:editId="1CE9DF9D">
            <wp:extent cx="5727700" cy="2389210"/>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pic:cNvPicPr/>
                  </pic:nvPicPr>
                  <pic:blipFill rotWithShape="1">
                    <a:blip r:embed="rId114">
                      <a:extLst>
                        <a:ext uri="{28A0092B-C50C-407E-A947-70E740481C1C}">
                          <a14:useLocalDpi xmlns:a14="http://schemas.microsoft.com/office/drawing/2010/main" val="0"/>
                        </a:ext>
                      </a:extLst>
                    </a:blip>
                    <a:srcRect l="12264" t="39246" r="11993" b="38428"/>
                    <a:stretch/>
                  </pic:blipFill>
                  <pic:spPr bwMode="auto">
                    <a:xfrm>
                      <a:off x="0" y="0"/>
                      <a:ext cx="5765674" cy="2405050"/>
                    </a:xfrm>
                    <a:prstGeom prst="rect">
                      <a:avLst/>
                    </a:prstGeom>
                    <a:ln>
                      <a:noFill/>
                    </a:ln>
                    <a:extLst>
                      <a:ext uri="{53640926-AAD7-44D8-BBD7-CCE9431645EC}">
                        <a14:shadowObscured xmlns:a14="http://schemas.microsoft.com/office/drawing/2010/main"/>
                      </a:ext>
                    </a:extLst>
                  </pic:spPr>
                </pic:pic>
              </a:graphicData>
            </a:graphic>
          </wp:inline>
        </w:drawing>
      </w:r>
    </w:p>
    <w:p w14:paraId="47FEB64E" w14:textId="613AB3FC" w:rsidR="00FF11AF" w:rsidRPr="0087335F" w:rsidRDefault="0078057D" w:rsidP="00FF11AF">
      <w:pPr>
        <w:rPr>
          <w:lang w:val="en-US"/>
        </w:rPr>
      </w:pPr>
      <w:r>
        <w:rPr>
          <w:lang w:val="en-US"/>
        </w:rPr>
        <w:t>Figure S</w:t>
      </w:r>
      <w:r w:rsidR="001E2AE9" w:rsidRPr="0087335F">
        <w:rPr>
          <w:lang w:val="en-US"/>
        </w:rPr>
        <w:t>93</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adenocarcinoma gastric</w:t>
      </w:r>
      <w:r w:rsidR="00FF11AF" w:rsidRPr="0087335F">
        <w:rPr>
          <w:rFonts w:cs="Times New Roman"/>
          <w:lang w:val="en-US"/>
        </w:rPr>
        <w:t xml:space="preserve"> (an individual serious adverse event (SAE)). </w:t>
      </w:r>
    </w:p>
    <w:p w14:paraId="4643537F" w14:textId="77777777" w:rsidR="00FF11AF" w:rsidRPr="0087335F" w:rsidRDefault="00FF11AF" w:rsidP="00FF11AF">
      <w:pPr>
        <w:rPr>
          <w:lang w:val="en-US"/>
        </w:rPr>
      </w:pPr>
    </w:p>
    <w:p w14:paraId="1FE6FC9D" w14:textId="05217865" w:rsidR="00FF11AF" w:rsidRPr="0087335F" w:rsidRDefault="0078057D" w:rsidP="00FF11AF">
      <w:pPr>
        <w:pStyle w:val="Heading3"/>
        <w:rPr>
          <w:lang w:val="en-US"/>
        </w:rPr>
      </w:pPr>
      <w:bookmarkStart w:id="207" w:name="_Toc212195851"/>
      <w:r>
        <w:rPr>
          <w:lang w:val="en-US"/>
        </w:rPr>
        <w:t>Figure S</w:t>
      </w:r>
      <w:r w:rsidR="001E2AE9" w:rsidRPr="0087335F">
        <w:rPr>
          <w:lang w:val="en-US"/>
        </w:rPr>
        <w:t>94</w:t>
      </w:r>
      <w:r w:rsidR="00FF11AF" w:rsidRPr="0087335F">
        <w:rPr>
          <w:lang w:val="en-US"/>
        </w:rPr>
        <w:t>. The relative risk of adenocarcinoma of colon (SAE) with semaglutide versus placebo.</w:t>
      </w:r>
      <w:bookmarkEnd w:id="207"/>
      <w:r w:rsidR="00FF11AF" w:rsidRPr="0087335F">
        <w:rPr>
          <w:lang w:val="en-US"/>
        </w:rPr>
        <w:t xml:space="preserve">  </w:t>
      </w:r>
    </w:p>
    <w:p w14:paraId="7B75E5D4" w14:textId="57060BF6" w:rsidR="00FF11AF" w:rsidRPr="0087335F" w:rsidRDefault="0026695B" w:rsidP="00FF11AF">
      <w:pPr>
        <w:rPr>
          <w:lang w:val="en-US"/>
        </w:rPr>
      </w:pPr>
      <w:r w:rsidRPr="0087335F">
        <w:rPr>
          <w:noProof/>
          <w:lang w:val="en-US"/>
        </w:rPr>
        <w:drawing>
          <wp:inline distT="0" distB="0" distL="0" distR="0" wp14:anchorId="1E05BF46" wp14:editId="5DFF91BD">
            <wp:extent cx="5727700" cy="2698172"/>
            <wp:effectExtent l="0" t="0" r="0" b="0"/>
            <wp:docPr id="1222190050"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90050" name="Picture 1222190050"/>
                    <pic:cNvPicPr/>
                  </pic:nvPicPr>
                  <pic:blipFill rotWithShape="1">
                    <a:blip r:embed="rId115"/>
                    <a:srcRect l="12144" t="37843" r="12498" b="37072"/>
                    <a:stretch/>
                  </pic:blipFill>
                  <pic:spPr bwMode="auto">
                    <a:xfrm>
                      <a:off x="0" y="0"/>
                      <a:ext cx="5772825" cy="2719429"/>
                    </a:xfrm>
                    <a:prstGeom prst="rect">
                      <a:avLst/>
                    </a:prstGeom>
                    <a:ln>
                      <a:noFill/>
                    </a:ln>
                    <a:extLst>
                      <a:ext uri="{53640926-AAD7-44D8-BBD7-CCE9431645EC}">
                        <a14:shadowObscured xmlns:a14="http://schemas.microsoft.com/office/drawing/2010/main"/>
                      </a:ext>
                    </a:extLst>
                  </pic:spPr>
                </pic:pic>
              </a:graphicData>
            </a:graphic>
          </wp:inline>
        </w:drawing>
      </w:r>
    </w:p>
    <w:p w14:paraId="74FEEB33" w14:textId="523C4CEA" w:rsidR="00FF11AF" w:rsidRPr="0087335F" w:rsidRDefault="0078057D" w:rsidP="00FF11AF">
      <w:pPr>
        <w:rPr>
          <w:lang w:val="en-US"/>
        </w:rPr>
      </w:pPr>
      <w:r>
        <w:rPr>
          <w:lang w:val="en-US"/>
        </w:rPr>
        <w:t>Figure S</w:t>
      </w:r>
      <w:r w:rsidR="001E2AE9" w:rsidRPr="0087335F">
        <w:rPr>
          <w:lang w:val="en-US"/>
        </w:rPr>
        <w:t>94</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adenocarcinoma of colon</w:t>
      </w:r>
      <w:r w:rsidR="00FF11AF" w:rsidRPr="0087335F">
        <w:rPr>
          <w:rFonts w:cs="Times New Roman"/>
          <w:lang w:val="en-US"/>
        </w:rPr>
        <w:t xml:space="preserve"> (an individual serious adverse event (SAE)). </w:t>
      </w:r>
    </w:p>
    <w:p w14:paraId="72920706" w14:textId="77777777" w:rsidR="00FF11AF" w:rsidRPr="0087335F" w:rsidRDefault="00FF11AF" w:rsidP="00FF11AF">
      <w:pPr>
        <w:rPr>
          <w:lang w:val="en-US"/>
        </w:rPr>
      </w:pPr>
    </w:p>
    <w:p w14:paraId="672468FD" w14:textId="1246376B" w:rsidR="00FF11AF" w:rsidRPr="0087335F" w:rsidRDefault="0078057D" w:rsidP="00FF11AF">
      <w:pPr>
        <w:pStyle w:val="Heading3"/>
        <w:rPr>
          <w:lang w:val="en-US"/>
        </w:rPr>
      </w:pPr>
      <w:bookmarkStart w:id="208" w:name="_Toc212195852"/>
      <w:r>
        <w:rPr>
          <w:lang w:val="en-US"/>
        </w:rPr>
        <w:lastRenderedPageBreak/>
        <w:t>Figure S</w:t>
      </w:r>
      <w:r w:rsidR="001E2AE9" w:rsidRPr="0087335F">
        <w:rPr>
          <w:lang w:val="en-US"/>
        </w:rPr>
        <w:t>95</w:t>
      </w:r>
      <w:r w:rsidR="00FF11AF" w:rsidRPr="0087335F">
        <w:rPr>
          <w:lang w:val="en-US"/>
        </w:rPr>
        <w:t>. The relative risk of adenocarcinoma of colon (SAE) with semaglutide versus placebo.</w:t>
      </w:r>
      <w:bookmarkEnd w:id="208"/>
      <w:r w:rsidR="00FF11AF" w:rsidRPr="0087335F">
        <w:rPr>
          <w:lang w:val="en-US"/>
        </w:rPr>
        <w:t xml:space="preserve">  </w:t>
      </w:r>
    </w:p>
    <w:p w14:paraId="7ADC9CD4" w14:textId="6062341F" w:rsidR="00FF11AF" w:rsidRPr="0087335F" w:rsidRDefault="0026695B" w:rsidP="00FF11AF">
      <w:pPr>
        <w:rPr>
          <w:lang w:val="en-US"/>
        </w:rPr>
      </w:pPr>
      <w:r w:rsidRPr="0087335F">
        <w:rPr>
          <w:noProof/>
          <w:lang w:val="en-US"/>
        </w:rPr>
        <w:drawing>
          <wp:inline distT="0" distB="0" distL="0" distR="0" wp14:anchorId="327677DB" wp14:editId="53CC282E">
            <wp:extent cx="5748795" cy="2743200"/>
            <wp:effectExtent l="0" t="0" r="4445" b="0"/>
            <wp:docPr id="165849879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98794" name="Picture 1658498794"/>
                    <pic:cNvPicPr/>
                  </pic:nvPicPr>
                  <pic:blipFill rotWithShape="1">
                    <a:blip r:embed="rId116"/>
                    <a:srcRect l="12454" t="37624" r="12498" b="37071"/>
                    <a:stretch/>
                  </pic:blipFill>
                  <pic:spPr bwMode="auto">
                    <a:xfrm>
                      <a:off x="0" y="0"/>
                      <a:ext cx="5775617" cy="2755999"/>
                    </a:xfrm>
                    <a:prstGeom prst="rect">
                      <a:avLst/>
                    </a:prstGeom>
                    <a:ln>
                      <a:noFill/>
                    </a:ln>
                    <a:extLst>
                      <a:ext uri="{53640926-AAD7-44D8-BBD7-CCE9431645EC}">
                        <a14:shadowObscured xmlns:a14="http://schemas.microsoft.com/office/drawing/2010/main"/>
                      </a:ext>
                    </a:extLst>
                  </pic:spPr>
                </pic:pic>
              </a:graphicData>
            </a:graphic>
          </wp:inline>
        </w:drawing>
      </w:r>
    </w:p>
    <w:p w14:paraId="7C7978EF" w14:textId="33210E40" w:rsidR="00FF11AF" w:rsidRPr="0087335F" w:rsidRDefault="0078057D" w:rsidP="00FF11AF">
      <w:pPr>
        <w:rPr>
          <w:lang w:val="en-US"/>
        </w:rPr>
      </w:pPr>
      <w:r>
        <w:rPr>
          <w:lang w:val="en-US"/>
        </w:rPr>
        <w:t>Figure S</w:t>
      </w:r>
      <w:r w:rsidR="001E2AE9" w:rsidRPr="0087335F">
        <w:rPr>
          <w:lang w:val="en-US"/>
        </w:rPr>
        <w:t>95</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adenocarcinoma of colon</w:t>
      </w:r>
      <w:r w:rsidR="00FF11AF" w:rsidRPr="0087335F">
        <w:rPr>
          <w:rFonts w:cs="Times New Roman"/>
          <w:lang w:val="en-US"/>
        </w:rPr>
        <w:t xml:space="preserve"> (an individual serious adverse event (SAE)). </w:t>
      </w:r>
    </w:p>
    <w:p w14:paraId="088ACEEA" w14:textId="77777777" w:rsidR="00FF11AF" w:rsidRPr="0087335F" w:rsidRDefault="00FF11AF" w:rsidP="00FF11AF">
      <w:pPr>
        <w:rPr>
          <w:lang w:val="en-US"/>
        </w:rPr>
      </w:pPr>
    </w:p>
    <w:p w14:paraId="5030983C" w14:textId="02243338" w:rsidR="00FF11AF" w:rsidRPr="0087335F" w:rsidRDefault="0078057D" w:rsidP="00FF11AF">
      <w:pPr>
        <w:pStyle w:val="Heading3"/>
        <w:rPr>
          <w:lang w:val="en-US"/>
        </w:rPr>
      </w:pPr>
      <w:bookmarkStart w:id="209" w:name="_Toc212195853"/>
      <w:r>
        <w:rPr>
          <w:lang w:val="en-US"/>
        </w:rPr>
        <w:t>Figure S</w:t>
      </w:r>
      <w:r w:rsidR="001E2AE9" w:rsidRPr="0087335F">
        <w:rPr>
          <w:lang w:val="en-US"/>
        </w:rPr>
        <w:t>96</w:t>
      </w:r>
      <w:r w:rsidR="00FF11AF" w:rsidRPr="0087335F">
        <w:rPr>
          <w:lang w:val="en-US"/>
        </w:rPr>
        <w:t>. The relative risk of atrial flutter (SAE) with semaglutide versus placebo.</w:t>
      </w:r>
      <w:bookmarkEnd w:id="209"/>
      <w:r w:rsidR="00FF11AF" w:rsidRPr="0087335F">
        <w:rPr>
          <w:lang w:val="en-US"/>
        </w:rPr>
        <w:t xml:space="preserve">  </w:t>
      </w:r>
    </w:p>
    <w:p w14:paraId="734D1C98" w14:textId="77777777" w:rsidR="00FF11AF" w:rsidRPr="0087335F" w:rsidRDefault="00FF11AF" w:rsidP="00FF11AF">
      <w:pPr>
        <w:rPr>
          <w:lang w:val="en-US"/>
        </w:rPr>
      </w:pPr>
      <w:r w:rsidRPr="0087335F">
        <w:rPr>
          <w:noProof/>
          <w:lang w:val="en-US"/>
        </w:rPr>
        <w:drawing>
          <wp:inline distT="0" distB="0" distL="0" distR="0" wp14:anchorId="1704F9CB" wp14:editId="24A0F5C6">
            <wp:extent cx="5702300" cy="3116748"/>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lede 23"/>
                    <pic:cNvPicPr/>
                  </pic:nvPicPr>
                  <pic:blipFill rotWithShape="1">
                    <a:blip r:embed="rId117">
                      <a:extLst>
                        <a:ext uri="{28A0092B-C50C-407E-A947-70E740481C1C}">
                          <a14:useLocalDpi xmlns:a14="http://schemas.microsoft.com/office/drawing/2010/main" val="0"/>
                        </a:ext>
                      </a:extLst>
                    </a:blip>
                    <a:srcRect l="12120" t="35882" r="12126" b="34860"/>
                    <a:stretch/>
                  </pic:blipFill>
                  <pic:spPr bwMode="auto">
                    <a:xfrm>
                      <a:off x="0" y="0"/>
                      <a:ext cx="5735913" cy="3135120"/>
                    </a:xfrm>
                    <a:prstGeom prst="rect">
                      <a:avLst/>
                    </a:prstGeom>
                    <a:ln>
                      <a:noFill/>
                    </a:ln>
                    <a:extLst>
                      <a:ext uri="{53640926-AAD7-44D8-BBD7-CCE9431645EC}">
                        <a14:shadowObscured xmlns:a14="http://schemas.microsoft.com/office/drawing/2010/main"/>
                      </a:ext>
                    </a:extLst>
                  </pic:spPr>
                </pic:pic>
              </a:graphicData>
            </a:graphic>
          </wp:inline>
        </w:drawing>
      </w:r>
    </w:p>
    <w:p w14:paraId="704EFB83" w14:textId="01B21B1F" w:rsidR="00FF11AF" w:rsidRPr="0087335F" w:rsidRDefault="0078057D" w:rsidP="00FF11AF">
      <w:pPr>
        <w:rPr>
          <w:lang w:val="en-US"/>
        </w:rPr>
      </w:pPr>
      <w:r>
        <w:rPr>
          <w:lang w:val="en-US"/>
        </w:rPr>
        <w:t>Figure S</w:t>
      </w:r>
      <w:r w:rsidR="001E2AE9" w:rsidRPr="0087335F">
        <w:rPr>
          <w:lang w:val="en-US"/>
        </w:rPr>
        <w:t>96</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 xml:space="preserve">atrial flutter </w:t>
      </w:r>
      <w:r w:rsidR="00FF11AF" w:rsidRPr="0087335F">
        <w:rPr>
          <w:rFonts w:cs="Times New Roman"/>
          <w:lang w:val="en-US"/>
        </w:rPr>
        <w:t xml:space="preserve">(an individual serious adverse event (SAE)). </w:t>
      </w:r>
    </w:p>
    <w:p w14:paraId="2113BA04" w14:textId="77777777" w:rsidR="00FF11AF" w:rsidRPr="0087335F" w:rsidRDefault="00FF11AF" w:rsidP="00FF11AF">
      <w:pPr>
        <w:rPr>
          <w:lang w:val="en-US"/>
        </w:rPr>
      </w:pPr>
    </w:p>
    <w:p w14:paraId="0CD3F4D0" w14:textId="4C50E212" w:rsidR="00FF11AF" w:rsidRPr="0087335F" w:rsidRDefault="0078057D" w:rsidP="00FF11AF">
      <w:pPr>
        <w:pStyle w:val="Heading3"/>
        <w:rPr>
          <w:lang w:val="en-US"/>
        </w:rPr>
      </w:pPr>
      <w:bookmarkStart w:id="210" w:name="_Toc212195854"/>
      <w:r>
        <w:rPr>
          <w:lang w:val="en-US"/>
        </w:rPr>
        <w:lastRenderedPageBreak/>
        <w:t>Figure S</w:t>
      </w:r>
      <w:r w:rsidR="001E2AE9" w:rsidRPr="0087335F">
        <w:rPr>
          <w:lang w:val="en-US"/>
        </w:rPr>
        <w:t>97</w:t>
      </w:r>
      <w:r w:rsidR="00FF11AF" w:rsidRPr="0087335F">
        <w:rPr>
          <w:lang w:val="en-US"/>
        </w:rPr>
        <w:t>. The relative risk of atrial flutter (SAE) with semaglutide versus placebo.</w:t>
      </w:r>
      <w:bookmarkEnd w:id="210"/>
      <w:r w:rsidR="00FF11AF" w:rsidRPr="0087335F">
        <w:rPr>
          <w:lang w:val="en-US"/>
        </w:rPr>
        <w:t xml:space="preserve">  </w:t>
      </w:r>
    </w:p>
    <w:p w14:paraId="3A637C5F" w14:textId="77777777" w:rsidR="00FF11AF" w:rsidRPr="0087335F" w:rsidRDefault="00FF11AF" w:rsidP="00FF11AF">
      <w:pPr>
        <w:rPr>
          <w:lang w:val="en-US"/>
        </w:rPr>
      </w:pPr>
      <w:r w:rsidRPr="0087335F">
        <w:rPr>
          <w:noProof/>
          <w:lang w:val="en-US"/>
        </w:rPr>
        <w:drawing>
          <wp:inline distT="0" distB="0" distL="0" distR="0" wp14:anchorId="689163CC" wp14:editId="20700DF8">
            <wp:extent cx="5816600" cy="3088282"/>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pic:cNvPicPr/>
                  </pic:nvPicPr>
                  <pic:blipFill rotWithShape="1">
                    <a:blip r:embed="rId118">
                      <a:extLst>
                        <a:ext uri="{28A0092B-C50C-407E-A947-70E740481C1C}">
                          <a14:useLocalDpi xmlns:a14="http://schemas.microsoft.com/office/drawing/2010/main" val="0"/>
                        </a:ext>
                      </a:extLst>
                    </a:blip>
                    <a:srcRect l="11833" t="36085" r="11544" b="35167"/>
                    <a:stretch/>
                  </pic:blipFill>
                  <pic:spPr bwMode="auto">
                    <a:xfrm>
                      <a:off x="0" y="0"/>
                      <a:ext cx="5850708" cy="3106392"/>
                    </a:xfrm>
                    <a:prstGeom prst="rect">
                      <a:avLst/>
                    </a:prstGeom>
                    <a:ln>
                      <a:noFill/>
                    </a:ln>
                    <a:extLst>
                      <a:ext uri="{53640926-AAD7-44D8-BBD7-CCE9431645EC}">
                        <a14:shadowObscured xmlns:a14="http://schemas.microsoft.com/office/drawing/2010/main"/>
                      </a:ext>
                    </a:extLst>
                  </pic:spPr>
                </pic:pic>
              </a:graphicData>
            </a:graphic>
          </wp:inline>
        </w:drawing>
      </w:r>
    </w:p>
    <w:p w14:paraId="15A713D1" w14:textId="28F0BF30" w:rsidR="00FF11AF" w:rsidRPr="0087335F" w:rsidRDefault="0078057D" w:rsidP="00FF11AF">
      <w:pPr>
        <w:rPr>
          <w:lang w:val="en-US"/>
        </w:rPr>
      </w:pPr>
      <w:r>
        <w:rPr>
          <w:lang w:val="en-US"/>
        </w:rPr>
        <w:t>Figure S</w:t>
      </w:r>
      <w:r w:rsidR="001E2AE9" w:rsidRPr="0087335F">
        <w:rPr>
          <w:lang w:val="en-US"/>
        </w:rPr>
        <w:t>97</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 xml:space="preserve">atrial flutter </w:t>
      </w:r>
      <w:r w:rsidR="00FF11AF" w:rsidRPr="0087335F">
        <w:rPr>
          <w:rFonts w:cs="Times New Roman"/>
          <w:lang w:val="en-US"/>
        </w:rPr>
        <w:t xml:space="preserve">(an individual serious adverse event (SAE)). </w:t>
      </w:r>
    </w:p>
    <w:p w14:paraId="7E8D2AB0" w14:textId="77777777" w:rsidR="006376EB" w:rsidRPr="0087335F" w:rsidRDefault="006376EB" w:rsidP="00FF11AF">
      <w:pPr>
        <w:rPr>
          <w:lang w:val="en-US"/>
        </w:rPr>
      </w:pPr>
    </w:p>
    <w:p w14:paraId="6016E511" w14:textId="18831E4D" w:rsidR="00FF11AF" w:rsidRPr="0087335F" w:rsidRDefault="0078057D" w:rsidP="00FF11AF">
      <w:pPr>
        <w:pStyle w:val="Heading3"/>
        <w:rPr>
          <w:lang w:val="en-US"/>
        </w:rPr>
      </w:pPr>
      <w:bookmarkStart w:id="211" w:name="_Toc212195855"/>
      <w:r>
        <w:rPr>
          <w:lang w:val="en-US"/>
        </w:rPr>
        <w:t>Figure S</w:t>
      </w:r>
      <w:r w:rsidR="001E2AE9" w:rsidRPr="0087335F">
        <w:rPr>
          <w:lang w:val="en-US"/>
        </w:rPr>
        <w:t>98</w:t>
      </w:r>
      <w:r w:rsidR="00FF11AF" w:rsidRPr="0087335F">
        <w:rPr>
          <w:lang w:val="en-US"/>
        </w:rPr>
        <w:t>. The relative risk of acute kidney injury (SAE) with semaglutide versus placebo.</w:t>
      </w:r>
      <w:bookmarkEnd w:id="211"/>
      <w:r w:rsidR="00FF11AF" w:rsidRPr="0087335F">
        <w:rPr>
          <w:lang w:val="en-US"/>
        </w:rPr>
        <w:t xml:space="preserve">  </w:t>
      </w:r>
    </w:p>
    <w:p w14:paraId="695EB9C8" w14:textId="415905C2" w:rsidR="00FF11AF" w:rsidRPr="0087335F" w:rsidRDefault="006376EB" w:rsidP="00FF11AF">
      <w:pPr>
        <w:rPr>
          <w:lang w:val="en-US"/>
        </w:rPr>
      </w:pPr>
      <w:r w:rsidRPr="0087335F">
        <w:rPr>
          <w:noProof/>
          <w:lang w:val="en-US"/>
        </w:rPr>
        <w:drawing>
          <wp:inline distT="0" distB="0" distL="0" distR="0" wp14:anchorId="0F3ECDE1" wp14:editId="12CEDFD6">
            <wp:extent cx="5622202" cy="3877787"/>
            <wp:effectExtent l="0" t="0" r="4445" b="0"/>
            <wp:docPr id="135596372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963725" name="Picture 1355963725"/>
                    <pic:cNvPicPr/>
                  </pic:nvPicPr>
                  <pic:blipFill rotWithShape="1">
                    <a:blip r:embed="rId119"/>
                    <a:srcRect l="11987" t="32233" r="13747" b="31571"/>
                    <a:stretch/>
                  </pic:blipFill>
                  <pic:spPr bwMode="auto">
                    <a:xfrm>
                      <a:off x="0" y="0"/>
                      <a:ext cx="5650032" cy="3896982"/>
                    </a:xfrm>
                    <a:prstGeom prst="rect">
                      <a:avLst/>
                    </a:prstGeom>
                    <a:ln>
                      <a:noFill/>
                    </a:ln>
                    <a:extLst>
                      <a:ext uri="{53640926-AAD7-44D8-BBD7-CCE9431645EC}">
                        <a14:shadowObscured xmlns:a14="http://schemas.microsoft.com/office/drawing/2010/main"/>
                      </a:ext>
                    </a:extLst>
                  </pic:spPr>
                </pic:pic>
              </a:graphicData>
            </a:graphic>
          </wp:inline>
        </w:drawing>
      </w:r>
    </w:p>
    <w:p w14:paraId="720A0A1D" w14:textId="465EE920" w:rsidR="00FF11AF" w:rsidRPr="0087335F" w:rsidRDefault="0078057D" w:rsidP="00FF11AF">
      <w:pPr>
        <w:rPr>
          <w:lang w:val="en-US"/>
        </w:rPr>
      </w:pPr>
      <w:r>
        <w:rPr>
          <w:lang w:val="en-US"/>
        </w:rPr>
        <w:t>Figure S</w:t>
      </w:r>
      <w:r w:rsidR="001E2AE9" w:rsidRPr="0087335F">
        <w:rPr>
          <w:lang w:val="en-US"/>
        </w:rPr>
        <w:t>98</w:t>
      </w:r>
      <w:r w:rsidR="00FF11AF" w:rsidRPr="0087335F">
        <w:rPr>
          <w:rFonts w:cs="Times New Roman"/>
          <w:lang w:val="en-US"/>
        </w:rPr>
        <w:t xml:space="preserve">. </w:t>
      </w:r>
      <w:r w:rsidR="00FF11AF" w:rsidRPr="0087335F">
        <w:rPr>
          <w:lang w:val="en-US"/>
        </w:rPr>
        <w:t>Random-</w:t>
      </w:r>
      <w:r w:rsidR="00FF11AF" w:rsidRPr="0087335F">
        <w:rPr>
          <w:rFonts w:cs="Times New Roman"/>
          <w:lang w:val="en-US"/>
        </w:rPr>
        <w:t xml:space="preserve">effects meta-analysis of the relative risk of </w:t>
      </w:r>
      <w:r w:rsidR="00FF11AF" w:rsidRPr="0087335F">
        <w:rPr>
          <w:lang w:val="en-US"/>
        </w:rPr>
        <w:t xml:space="preserve">acute kidney injury </w:t>
      </w:r>
      <w:r w:rsidR="00FF11AF" w:rsidRPr="0087335F">
        <w:rPr>
          <w:rFonts w:cs="Times New Roman"/>
          <w:lang w:val="en-US"/>
        </w:rPr>
        <w:t xml:space="preserve">(an individual serious adverse event (SAE)). </w:t>
      </w:r>
    </w:p>
    <w:p w14:paraId="6D9EACD6" w14:textId="63DFB442" w:rsidR="00FF11AF" w:rsidRPr="0087335F" w:rsidRDefault="0078057D" w:rsidP="00FF11AF">
      <w:pPr>
        <w:pStyle w:val="Heading3"/>
        <w:rPr>
          <w:lang w:val="en-US"/>
        </w:rPr>
      </w:pPr>
      <w:bookmarkStart w:id="212" w:name="_Toc212195856"/>
      <w:r>
        <w:rPr>
          <w:lang w:val="en-US"/>
        </w:rPr>
        <w:lastRenderedPageBreak/>
        <w:t>Figure S</w:t>
      </w:r>
      <w:r w:rsidR="001E2AE9" w:rsidRPr="0087335F">
        <w:rPr>
          <w:lang w:val="en-US"/>
        </w:rPr>
        <w:t>99</w:t>
      </w:r>
      <w:r w:rsidR="00FF11AF" w:rsidRPr="0087335F">
        <w:rPr>
          <w:lang w:val="en-US"/>
        </w:rPr>
        <w:t>. The relative risk of acute kidney injury (SAE) with semaglutide versus placebo.</w:t>
      </w:r>
      <w:bookmarkEnd w:id="212"/>
      <w:r w:rsidR="00FF11AF" w:rsidRPr="0087335F">
        <w:rPr>
          <w:lang w:val="en-US"/>
        </w:rPr>
        <w:t xml:space="preserve">  </w:t>
      </w:r>
    </w:p>
    <w:p w14:paraId="7B59700B" w14:textId="2B5B86E8" w:rsidR="00FF11AF" w:rsidRPr="0087335F" w:rsidRDefault="006376EB" w:rsidP="00FF11AF">
      <w:pPr>
        <w:rPr>
          <w:lang w:val="en-US"/>
        </w:rPr>
      </w:pPr>
      <w:r w:rsidRPr="0087335F">
        <w:rPr>
          <w:noProof/>
          <w:lang w:val="en-US"/>
        </w:rPr>
        <w:drawing>
          <wp:inline distT="0" distB="0" distL="0" distR="0" wp14:anchorId="71533A5C" wp14:editId="19322154">
            <wp:extent cx="5758004" cy="3882200"/>
            <wp:effectExtent l="0" t="0" r="0" b="4445"/>
            <wp:docPr id="932157021"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157021" name="Picture 932157021"/>
                    <pic:cNvPicPr/>
                  </pic:nvPicPr>
                  <pic:blipFill rotWithShape="1">
                    <a:blip r:embed="rId120"/>
                    <a:srcRect l="11987" t="32343" r="12504" b="31682"/>
                    <a:stretch/>
                  </pic:blipFill>
                  <pic:spPr bwMode="auto">
                    <a:xfrm>
                      <a:off x="0" y="0"/>
                      <a:ext cx="5786547" cy="3901444"/>
                    </a:xfrm>
                    <a:prstGeom prst="rect">
                      <a:avLst/>
                    </a:prstGeom>
                    <a:ln>
                      <a:noFill/>
                    </a:ln>
                    <a:extLst>
                      <a:ext uri="{53640926-AAD7-44D8-BBD7-CCE9431645EC}">
                        <a14:shadowObscured xmlns:a14="http://schemas.microsoft.com/office/drawing/2010/main"/>
                      </a:ext>
                    </a:extLst>
                  </pic:spPr>
                </pic:pic>
              </a:graphicData>
            </a:graphic>
          </wp:inline>
        </w:drawing>
      </w:r>
    </w:p>
    <w:p w14:paraId="28FA3772" w14:textId="157E23A0" w:rsidR="00DC01F4" w:rsidRPr="002E3D09" w:rsidRDefault="0078057D" w:rsidP="00DC01F4">
      <w:pPr>
        <w:rPr>
          <w:lang w:val="en-US"/>
        </w:rPr>
      </w:pPr>
      <w:r>
        <w:rPr>
          <w:lang w:val="en-US"/>
        </w:rPr>
        <w:t>Figure S</w:t>
      </w:r>
      <w:r w:rsidR="001E2AE9" w:rsidRPr="0087335F">
        <w:rPr>
          <w:lang w:val="en-US"/>
        </w:rPr>
        <w:t>99</w:t>
      </w:r>
      <w:r w:rsidR="00FF11AF" w:rsidRPr="0087335F">
        <w:rPr>
          <w:rFonts w:cs="Times New Roman"/>
          <w:lang w:val="en-US"/>
        </w:rPr>
        <w:t xml:space="preserve">. </w:t>
      </w:r>
      <w:r w:rsidR="00FF11AF" w:rsidRPr="0087335F">
        <w:rPr>
          <w:lang w:val="en-US"/>
        </w:rPr>
        <w:t>Fixed-</w:t>
      </w:r>
      <w:r w:rsidR="00FF11AF" w:rsidRPr="0087335F">
        <w:rPr>
          <w:rFonts w:cs="Times New Roman"/>
          <w:lang w:val="en-US"/>
        </w:rPr>
        <w:t xml:space="preserve">effect meta-analysis of the relative risk of </w:t>
      </w:r>
      <w:r w:rsidR="00FF11AF" w:rsidRPr="0087335F">
        <w:rPr>
          <w:lang w:val="en-US"/>
        </w:rPr>
        <w:t xml:space="preserve">acute kidney injury </w:t>
      </w:r>
      <w:r w:rsidR="00FF11AF" w:rsidRPr="0087335F">
        <w:rPr>
          <w:rFonts w:cs="Times New Roman"/>
          <w:lang w:val="en-US"/>
        </w:rPr>
        <w:t xml:space="preserve">(an individual serious adverse event (SAE)). </w:t>
      </w:r>
    </w:p>
    <w:sectPr w:rsidR="00DC01F4" w:rsidRPr="002E3D09" w:rsidSect="002E3D09">
      <w:footerReference w:type="even" r:id="rId121"/>
      <w:footerReference w:type="default" r:id="rId12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767A1" w14:textId="77777777" w:rsidR="00EE6160" w:rsidRDefault="00EE6160" w:rsidP="006E32EC">
      <w:r>
        <w:separator/>
      </w:r>
    </w:p>
  </w:endnote>
  <w:endnote w:type="continuationSeparator" w:id="0">
    <w:p w14:paraId="3240C450" w14:textId="77777777" w:rsidR="00EE6160" w:rsidRDefault="00EE6160" w:rsidP="006E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rødtekst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02004"/>
      <w:docPartObj>
        <w:docPartGallery w:val="Page Numbers (Bottom of Page)"/>
        <w:docPartUnique/>
      </w:docPartObj>
    </w:sdtPr>
    <w:sdtContent>
      <w:p w14:paraId="0E7E607C" w14:textId="66590498" w:rsidR="006E32EC" w:rsidRDefault="006E32EC" w:rsidP="002E0C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B32424" w14:textId="77777777" w:rsidR="006E32EC" w:rsidRDefault="006E32EC" w:rsidP="006E32E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2937620"/>
      <w:docPartObj>
        <w:docPartGallery w:val="Page Numbers (Bottom of Page)"/>
        <w:docPartUnique/>
      </w:docPartObj>
    </w:sdtPr>
    <w:sdtContent>
      <w:p w14:paraId="3283EB3B" w14:textId="16D4DA75" w:rsidR="006E32EC" w:rsidRDefault="006E32EC" w:rsidP="002E0C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178</w:t>
        </w:r>
        <w:r>
          <w:rPr>
            <w:rStyle w:val="PageNumber"/>
          </w:rPr>
          <w:fldChar w:fldCharType="end"/>
        </w:r>
      </w:p>
    </w:sdtContent>
  </w:sdt>
  <w:p w14:paraId="174AFACB" w14:textId="77777777" w:rsidR="006E32EC" w:rsidRDefault="006E32EC" w:rsidP="006E32E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D314" w14:textId="77777777" w:rsidR="00EE6160" w:rsidRDefault="00EE6160" w:rsidP="006E32EC">
      <w:r>
        <w:separator/>
      </w:r>
    </w:p>
  </w:footnote>
  <w:footnote w:type="continuationSeparator" w:id="0">
    <w:p w14:paraId="38837CA2" w14:textId="77777777" w:rsidR="00EE6160" w:rsidRDefault="00EE6160" w:rsidP="006E3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B7241"/>
    <w:multiLevelType w:val="multilevel"/>
    <w:tmpl w:val="17742830"/>
    <w:lvl w:ilvl="0">
      <w:start w:val="1"/>
      <w:numFmt w:val="none"/>
      <w:lvlText w:val=""/>
      <w:lvlJc w:val="left"/>
      <w:pPr>
        <w:ind w:left="360" w:hanging="360"/>
      </w:pPr>
      <w:rPr>
        <w:rFonts w:ascii="Times New Roman" w:hAnsi="Times New Roman" w:hint="default"/>
        <w:color w:val="000000" w:themeColor="text1"/>
        <w:sz w:val="20"/>
      </w:rPr>
    </w:lvl>
    <w:lvl w:ilvl="1">
      <w:start w:val="1"/>
      <w:numFmt w:val="none"/>
      <w:lvlText w:val="1) "/>
      <w:lvlJc w:val="left"/>
      <w:pPr>
        <w:ind w:left="720" w:hanging="360"/>
      </w:pPr>
      <w:rPr>
        <w:rFonts w:hint="default"/>
      </w:rPr>
    </w:lvl>
    <w:lvl w:ilvl="2">
      <w:start w:val="1"/>
      <w:numFmt w:val="none"/>
      <w:lvlText w:val="eFigure 1"/>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AD05CF7"/>
    <w:multiLevelType w:val="hybridMultilevel"/>
    <w:tmpl w:val="5EA425FA"/>
    <w:lvl w:ilvl="0" w:tplc="4044043A">
      <w:start w:val="13"/>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40907F2"/>
    <w:multiLevelType w:val="multilevel"/>
    <w:tmpl w:val="0C882396"/>
    <w:lvl w:ilvl="0">
      <w:start w:val="1"/>
      <w:numFmt w:val="none"/>
      <w:lvlText w:val=""/>
      <w:lvlJc w:val="left"/>
      <w:pPr>
        <w:ind w:left="360" w:hanging="360"/>
      </w:pPr>
      <w:rPr>
        <w:rFonts w:ascii="Times New Roman" w:hAnsi="Times New Roman" w:hint="default"/>
        <w:color w:val="000000" w:themeColor="text1"/>
        <w:sz w:val="20"/>
      </w:rPr>
    </w:lvl>
    <w:lvl w:ilvl="1">
      <w:start w:val="1"/>
      <w:numFmt w:val="none"/>
      <w:lvlText w:val=""/>
      <w:lvlJc w:val="left"/>
      <w:pPr>
        <w:ind w:left="720" w:hanging="360"/>
      </w:pPr>
      <w:rPr>
        <w:rFonts w:hint="default"/>
      </w:rPr>
    </w:lvl>
    <w:lvl w:ilvl="2">
      <w:start w:val="1"/>
      <w:numFmt w:val="none"/>
      <w:lvlText w:val="eFigure 1"/>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DF17C12"/>
    <w:multiLevelType w:val="multilevel"/>
    <w:tmpl w:val="0C882396"/>
    <w:lvl w:ilvl="0">
      <w:start w:val="1"/>
      <w:numFmt w:val="none"/>
      <w:lvlText w:val=""/>
      <w:lvlJc w:val="left"/>
      <w:pPr>
        <w:ind w:left="360" w:hanging="360"/>
      </w:pPr>
      <w:rPr>
        <w:rFonts w:ascii="Times New Roman" w:hAnsi="Times New Roman" w:hint="default"/>
        <w:color w:val="000000" w:themeColor="text1"/>
        <w:sz w:val="20"/>
      </w:rPr>
    </w:lvl>
    <w:lvl w:ilvl="1">
      <w:start w:val="1"/>
      <w:numFmt w:val="none"/>
      <w:lvlText w:val=""/>
      <w:lvlJc w:val="left"/>
      <w:pPr>
        <w:ind w:left="720" w:hanging="360"/>
      </w:pPr>
      <w:rPr>
        <w:rFonts w:hint="default"/>
      </w:rPr>
    </w:lvl>
    <w:lvl w:ilvl="2">
      <w:start w:val="1"/>
      <w:numFmt w:val="none"/>
      <w:lvlText w:val="eFigure 1"/>
      <w:lvlJc w:val="left"/>
      <w:pPr>
        <w:ind w:left="1080" w:hanging="360"/>
      </w:pPr>
      <w:rPr>
        <w:rFonts w:hint="default"/>
      </w:rPr>
    </w:lvl>
    <w:lvl w:ilvl="3">
      <w:start w:val="1"/>
      <w:numFmt w:val="none"/>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1685557">
    <w:abstractNumId w:val="1"/>
  </w:num>
  <w:num w:numId="2" w16cid:durableId="192378184">
    <w:abstractNumId w:val="0"/>
  </w:num>
  <w:num w:numId="3" w16cid:durableId="1086029304">
    <w:abstractNumId w:val="3"/>
  </w:num>
  <w:num w:numId="4" w16cid:durableId="618340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1F2017"/>
    <w:rsid w:val="00003B1C"/>
    <w:rsid w:val="000145B8"/>
    <w:rsid w:val="00015D7A"/>
    <w:rsid w:val="00016F9D"/>
    <w:rsid w:val="00020EBC"/>
    <w:rsid w:val="000306AA"/>
    <w:rsid w:val="00032D69"/>
    <w:rsid w:val="0003352D"/>
    <w:rsid w:val="000342B7"/>
    <w:rsid w:val="00036ECC"/>
    <w:rsid w:val="0004156C"/>
    <w:rsid w:val="00042F25"/>
    <w:rsid w:val="00044008"/>
    <w:rsid w:val="000459C6"/>
    <w:rsid w:val="00045C9A"/>
    <w:rsid w:val="000553E1"/>
    <w:rsid w:val="000610B1"/>
    <w:rsid w:val="00062E13"/>
    <w:rsid w:val="0006547C"/>
    <w:rsid w:val="000744F6"/>
    <w:rsid w:val="000768D9"/>
    <w:rsid w:val="00076FFC"/>
    <w:rsid w:val="000779AB"/>
    <w:rsid w:val="00081F61"/>
    <w:rsid w:val="0008554A"/>
    <w:rsid w:val="00086252"/>
    <w:rsid w:val="00091ABC"/>
    <w:rsid w:val="00093A56"/>
    <w:rsid w:val="0009477F"/>
    <w:rsid w:val="00094D93"/>
    <w:rsid w:val="000B0C4E"/>
    <w:rsid w:val="000B234F"/>
    <w:rsid w:val="000B29F6"/>
    <w:rsid w:val="000B7167"/>
    <w:rsid w:val="000B7B9D"/>
    <w:rsid w:val="000C010D"/>
    <w:rsid w:val="000C0C04"/>
    <w:rsid w:val="000C3BE9"/>
    <w:rsid w:val="000C448F"/>
    <w:rsid w:val="000D001C"/>
    <w:rsid w:val="000D08C0"/>
    <w:rsid w:val="000D4BFE"/>
    <w:rsid w:val="000D56E6"/>
    <w:rsid w:val="000D7433"/>
    <w:rsid w:val="000D7EAA"/>
    <w:rsid w:val="000E2C6D"/>
    <w:rsid w:val="000E351D"/>
    <w:rsid w:val="000E59E9"/>
    <w:rsid w:val="000F4463"/>
    <w:rsid w:val="000F53DB"/>
    <w:rsid w:val="00101437"/>
    <w:rsid w:val="0011213D"/>
    <w:rsid w:val="001123EA"/>
    <w:rsid w:val="00117AEA"/>
    <w:rsid w:val="00122129"/>
    <w:rsid w:val="0012365A"/>
    <w:rsid w:val="001251BF"/>
    <w:rsid w:val="00126CBC"/>
    <w:rsid w:val="001274C0"/>
    <w:rsid w:val="0013292C"/>
    <w:rsid w:val="00132BCE"/>
    <w:rsid w:val="00132C39"/>
    <w:rsid w:val="00137E52"/>
    <w:rsid w:val="00140666"/>
    <w:rsid w:val="00145660"/>
    <w:rsid w:val="00146450"/>
    <w:rsid w:val="00151A1B"/>
    <w:rsid w:val="001525DC"/>
    <w:rsid w:val="00152DF6"/>
    <w:rsid w:val="00152E4F"/>
    <w:rsid w:val="001553C2"/>
    <w:rsid w:val="0015561A"/>
    <w:rsid w:val="00161437"/>
    <w:rsid w:val="001678FE"/>
    <w:rsid w:val="001707CA"/>
    <w:rsid w:val="001734DD"/>
    <w:rsid w:val="001737E0"/>
    <w:rsid w:val="00173EFE"/>
    <w:rsid w:val="00175865"/>
    <w:rsid w:val="00182A61"/>
    <w:rsid w:val="0018423C"/>
    <w:rsid w:val="0019678A"/>
    <w:rsid w:val="001A0913"/>
    <w:rsid w:val="001A3A36"/>
    <w:rsid w:val="001A5461"/>
    <w:rsid w:val="001A54CF"/>
    <w:rsid w:val="001A71FB"/>
    <w:rsid w:val="001B2CE6"/>
    <w:rsid w:val="001B3C94"/>
    <w:rsid w:val="001B5895"/>
    <w:rsid w:val="001B5BCE"/>
    <w:rsid w:val="001C0D5B"/>
    <w:rsid w:val="001C53D4"/>
    <w:rsid w:val="001C5C4E"/>
    <w:rsid w:val="001C7611"/>
    <w:rsid w:val="001D440C"/>
    <w:rsid w:val="001D4709"/>
    <w:rsid w:val="001D7621"/>
    <w:rsid w:val="001D7BC0"/>
    <w:rsid w:val="001D7CEE"/>
    <w:rsid w:val="001E2AE9"/>
    <w:rsid w:val="001E4595"/>
    <w:rsid w:val="001E55C9"/>
    <w:rsid w:val="001E6F01"/>
    <w:rsid w:val="001E77F9"/>
    <w:rsid w:val="001F2017"/>
    <w:rsid w:val="001F51D8"/>
    <w:rsid w:val="00202674"/>
    <w:rsid w:val="00203524"/>
    <w:rsid w:val="002036CF"/>
    <w:rsid w:val="002067FB"/>
    <w:rsid w:val="00210684"/>
    <w:rsid w:val="002138D1"/>
    <w:rsid w:val="00214C39"/>
    <w:rsid w:val="00217998"/>
    <w:rsid w:val="00225641"/>
    <w:rsid w:val="002261DF"/>
    <w:rsid w:val="00226736"/>
    <w:rsid w:val="00227A11"/>
    <w:rsid w:val="00230B5D"/>
    <w:rsid w:val="00231E12"/>
    <w:rsid w:val="00235375"/>
    <w:rsid w:val="00240165"/>
    <w:rsid w:val="002401CE"/>
    <w:rsid w:val="0024034F"/>
    <w:rsid w:val="0024227E"/>
    <w:rsid w:val="002450F7"/>
    <w:rsid w:val="002468B8"/>
    <w:rsid w:val="00250DE4"/>
    <w:rsid w:val="002523E7"/>
    <w:rsid w:val="00253181"/>
    <w:rsid w:val="0025412E"/>
    <w:rsid w:val="00260187"/>
    <w:rsid w:val="0026253D"/>
    <w:rsid w:val="00264CD5"/>
    <w:rsid w:val="0026519D"/>
    <w:rsid w:val="0026695B"/>
    <w:rsid w:val="00274073"/>
    <w:rsid w:val="0027598A"/>
    <w:rsid w:val="00281F2A"/>
    <w:rsid w:val="00285671"/>
    <w:rsid w:val="0029467C"/>
    <w:rsid w:val="00295E32"/>
    <w:rsid w:val="00296310"/>
    <w:rsid w:val="00296B0B"/>
    <w:rsid w:val="00297283"/>
    <w:rsid w:val="00297777"/>
    <w:rsid w:val="002A080C"/>
    <w:rsid w:val="002A3AED"/>
    <w:rsid w:val="002B1F76"/>
    <w:rsid w:val="002B342C"/>
    <w:rsid w:val="002B5B67"/>
    <w:rsid w:val="002B7BF7"/>
    <w:rsid w:val="002C1331"/>
    <w:rsid w:val="002C27CC"/>
    <w:rsid w:val="002C2EB9"/>
    <w:rsid w:val="002C33D4"/>
    <w:rsid w:val="002C5D68"/>
    <w:rsid w:val="002D0AE5"/>
    <w:rsid w:val="002D36F8"/>
    <w:rsid w:val="002D39D8"/>
    <w:rsid w:val="002D4C65"/>
    <w:rsid w:val="002D5E2C"/>
    <w:rsid w:val="002D6CA1"/>
    <w:rsid w:val="002D7219"/>
    <w:rsid w:val="002E3D09"/>
    <w:rsid w:val="002E43C3"/>
    <w:rsid w:val="002F2274"/>
    <w:rsid w:val="002F300C"/>
    <w:rsid w:val="002F7788"/>
    <w:rsid w:val="003003F3"/>
    <w:rsid w:val="003022F9"/>
    <w:rsid w:val="003112AE"/>
    <w:rsid w:val="00311CA5"/>
    <w:rsid w:val="00311E34"/>
    <w:rsid w:val="00312F84"/>
    <w:rsid w:val="00314FBB"/>
    <w:rsid w:val="003152CB"/>
    <w:rsid w:val="003164C3"/>
    <w:rsid w:val="00321FB1"/>
    <w:rsid w:val="00323127"/>
    <w:rsid w:val="003265E7"/>
    <w:rsid w:val="003315B6"/>
    <w:rsid w:val="003329B2"/>
    <w:rsid w:val="00336BEA"/>
    <w:rsid w:val="00337192"/>
    <w:rsid w:val="0034027B"/>
    <w:rsid w:val="00340353"/>
    <w:rsid w:val="0034424C"/>
    <w:rsid w:val="003540D3"/>
    <w:rsid w:val="00355878"/>
    <w:rsid w:val="00355B5D"/>
    <w:rsid w:val="0035753C"/>
    <w:rsid w:val="0036035E"/>
    <w:rsid w:val="00367D41"/>
    <w:rsid w:val="00370499"/>
    <w:rsid w:val="00371830"/>
    <w:rsid w:val="00372F24"/>
    <w:rsid w:val="0037313E"/>
    <w:rsid w:val="003737D9"/>
    <w:rsid w:val="00374268"/>
    <w:rsid w:val="003765E7"/>
    <w:rsid w:val="0037775E"/>
    <w:rsid w:val="00381ED9"/>
    <w:rsid w:val="0038281C"/>
    <w:rsid w:val="003829B4"/>
    <w:rsid w:val="00382D6A"/>
    <w:rsid w:val="003843B4"/>
    <w:rsid w:val="00396BAC"/>
    <w:rsid w:val="003976CC"/>
    <w:rsid w:val="003A0803"/>
    <w:rsid w:val="003A3526"/>
    <w:rsid w:val="003A5FE9"/>
    <w:rsid w:val="003A63B0"/>
    <w:rsid w:val="003A72F9"/>
    <w:rsid w:val="003B15F1"/>
    <w:rsid w:val="003B4DF2"/>
    <w:rsid w:val="003C1F33"/>
    <w:rsid w:val="003C49B1"/>
    <w:rsid w:val="003C4E8F"/>
    <w:rsid w:val="003C78F5"/>
    <w:rsid w:val="003D174F"/>
    <w:rsid w:val="003E475B"/>
    <w:rsid w:val="003E5568"/>
    <w:rsid w:val="003E6962"/>
    <w:rsid w:val="003E76BB"/>
    <w:rsid w:val="003F00A2"/>
    <w:rsid w:val="003F1E4A"/>
    <w:rsid w:val="003F657B"/>
    <w:rsid w:val="003F6A04"/>
    <w:rsid w:val="00411430"/>
    <w:rsid w:val="004125A0"/>
    <w:rsid w:val="00414777"/>
    <w:rsid w:val="00422F6C"/>
    <w:rsid w:val="004321FD"/>
    <w:rsid w:val="00437992"/>
    <w:rsid w:val="004438E2"/>
    <w:rsid w:val="004450CF"/>
    <w:rsid w:val="00445AF8"/>
    <w:rsid w:val="00451927"/>
    <w:rsid w:val="00456EF4"/>
    <w:rsid w:val="004648A5"/>
    <w:rsid w:val="00465FF9"/>
    <w:rsid w:val="00467992"/>
    <w:rsid w:val="004712A3"/>
    <w:rsid w:val="00473974"/>
    <w:rsid w:val="00481CA5"/>
    <w:rsid w:val="00482BA4"/>
    <w:rsid w:val="00483067"/>
    <w:rsid w:val="00485A9E"/>
    <w:rsid w:val="00487E3D"/>
    <w:rsid w:val="0049139A"/>
    <w:rsid w:val="004A0064"/>
    <w:rsid w:val="004A0F5A"/>
    <w:rsid w:val="004A3CD3"/>
    <w:rsid w:val="004A580E"/>
    <w:rsid w:val="004B23C9"/>
    <w:rsid w:val="004B6F60"/>
    <w:rsid w:val="004C0222"/>
    <w:rsid w:val="004E052E"/>
    <w:rsid w:val="004E78BE"/>
    <w:rsid w:val="004F316C"/>
    <w:rsid w:val="004F5E7E"/>
    <w:rsid w:val="00501771"/>
    <w:rsid w:val="0050772F"/>
    <w:rsid w:val="005219DD"/>
    <w:rsid w:val="0052256E"/>
    <w:rsid w:val="00523F4B"/>
    <w:rsid w:val="0053319F"/>
    <w:rsid w:val="00535316"/>
    <w:rsid w:val="00543D76"/>
    <w:rsid w:val="0055210D"/>
    <w:rsid w:val="005522C2"/>
    <w:rsid w:val="00553D19"/>
    <w:rsid w:val="00555B55"/>
    <w:rsid w:val="005603A1"/>
    <w:rsid w:val="00561B99"/>
    <w:rsid w:val="005652DB"/>
    <w:rsid w:val="005655CC"/>
    <w:rsid w:val="005740B7"/>
    <w:rsid w:val="00575A5D"/>
    <w:rsid w:val="00576C39"/>
    <w:rsid w:val="00586960"/>
    <w:rsid w:val="00586FAD"/>
    <w:rsid w:val="00591C1D"/>
    <w:rsid w:val="00595055"/>
    <w:rsid w:val="005A004B"/>
    <w:rsid w:val="005A27EB"/>
    <w:rsid w:val="005A4214"/>
    <w:rsid w:val="005A529F"/>
    <w:rsid w:val="005B146E"/>
    <w:rsid w:val="005B18EE"/>
    <w:rsid w:val="005B3768"/>
    <w:rsid w:val="005B37A7"/>
    <w:rsid w:val="005B669D"/>
    <w:rsid w:val="005B6D55"/>
    <w:rsid w:val="005C0D41"/>
    <w:rsid w:val="005C209C"/>
    <w:rsid w:val="005C53FB"/>
    <w:rsid w:val="005C72A6"/>
    <w:rsid w:val="005D1775"/>
    <w:rsid w:val="005D3EBC"/>
    <w:rsid w:val="005E5757"/>
    <w:rsid w:val="005F134C"/>
    <w:rsid w:val="005F4BB4"/>
    <w:rsid w:val="005F5C69"/>
    <w:rsid w:val="005F7AC1"/>
    <w:rsid w:val="006017F3"/>
    <w:rsid w:val="00604B60"/>
    <w:rsid w:val="00611E5D"/>
    <w:rsid w:val="00612D29"/>
    <w:rsid w:val="00614072"/>
    <w:rsid w:val="0061648A"/>
    <w:rsid w:val="00617784"/>
    <w:rsid w:val="00621A7E"/>
    <w:rsid w:val="0063273A"/>
    <w:rsid w:val="00633F2D"/>
    <w:rsid w:val="00635A07"/>
    <w:rsid w:val="00636E15"/>
    <w:rsid w:val="006376EB"/>
    <w:rsid w:val="00641F99"/>
    <w:rsid w:val="006519BD"/>
    <w:rsid w:val="00651D3F"/>
    <w:rsid w:val="00652B16"/>
    <w:rsid w:val="006624DC"/>
    <w:rsid w:val="00665796"/>
    <w:rsid w:val="00677469"/>
    <w:rsid w:val="00682649"/>
    <w:rsid w:val="00687F71"/>
    <w:rsid w:val="006903CE"/>
    <w:rsid w:val="0069108E"/>
    <w:rsid w:val="006926E3"/>
    <w:rsid w:val="006A4C50"/>
    <w:rsid w:val="006B0D93"/>
    <w:rsid w:val="006B7B9A"/>
    <w:rsid w:val="006C24A7"/>
    <w:rsid w:val="006C4545"/>
    <w:rsid w:val="006C5CE9"/>
    <w:rsid w:val="006D0659"/>
    <w:rsid w:val="006D14DD"/>
    <w:rsid w:val="006D3FFA"/>
    <w:rsid w:val="006D4BD7"/>
    <w:rsid w:val="006D64C3"/>
    <w:rsid w:val="006E1566"/>
    <w:rsid w:val="006E2FA2"/>
    <w:rsid w:val="006E32EC"/>
    <w:rsid w:val="006E4530"/>
    <w:rsid w:val="006E694E"/>
    <w:rsid w:val="006F2491"/>
    <w:rsid w:val="006F2F63"/>
    <w:rsid w:val="006F5B02"/>
    <w:rsid w:val="00706009"/>
    <w:rsid w:val="007064A6"/>
    <w:rsid w:val="00710331"/>
    <w:rsid w:val="00715F0A"/>
    <w:rsid w:val="00717EEB"/>
    <w:rsid w:val="00723257"/>
    <w:rsid w:val="007259BF"/>
    <w:rsid w:val="00726AE6"/>
    <w:rsid w:val="007301BF"/>
    <w:rsid w:val="0073053B"/>
    <w:rsid w:val="00730DCA"/>
    <w:rsid w:val="0073510A"/>
    <w:rsid w:val="007353B0"/>
    <w:rsid w:val="00740D3B"/>
    <w:rsid w:val="007449E3"/>
    <w:rsid w:val="00752EAF"/>
    <w:rsid w:val="00755B5D"/>
    <w:rsid w:val="00760242"/>
    <w:rsid w:val="00760CE4"/>
    <w:rsid w:val="00765111"/>
    <w:rsid w:val="0077084B"/>
    <w:rsid w:val="00774369"/>
    <w:rsid w:val="0078057D"/>
    <w:rsid w:val="00780F5F"/>
    <w:rsid w:val="0078348B"/>
    <w:rsid w:val="00784B77"/>
    <w:rsid w:val="00786067"/>
    <w:rsid w:val="00787782"/>
    <w:rsid w:val="00795DC2"/>
    <w:rsid w:val="007A3111"/>
    <w:rsid w:val="007A371C"/>
    <w:rsid w:val="007A3914"/>
    <w:rsid w:val="007A3BC2"/>
    <w:rsid w:val="007B6F6E"/>
    <w:rsid w:val="007C0851"/>
    <w:rsid w:val="007C23B2"/>
    <w:rsid w:val="007C2881"/>
    <w:rsid w:val="007C3823"/>
    <w:rsid w:val="007C478C"/>
    <w:rsid w:val="007C5C60"/>
    <w:rsid w:val="007C6A68"/>
    <w:rsid w:val="007C72A8"/>
    <w:rsid w:val="007D0550"/>
    <w:rsid w:val="007D297D"/>
    <w:rsid w:val="007D4BC9"/>
    <w:rsid w:val="007D5D1D"/>
    <w:rsid w:val="007D69E5"/>
    <w:rsid w:val="007D7F89"/>
    <w:rsid w:val="007E2EC7"/>
    <w:rsid w:val="007E46AA"/>
    <w:rsid w:val="007F175D"/>
    <w:rsid w:val="007F3E19"/>
    <w:rsid w:val="007F5880"/>
    <w:rsid w:val="00800188"/>
    <w:rsid w:val="00800F01"/>
    <w:rsid w:val="008059D5"/>
    <w:rsid w:val="0081285C"/>
    <w:rsid w:val="00822301"/>
    <w:rsid w:val="00822320"/>
    <w:rsid w:val="008236C5"/>
    <w:rsid w:val="00826C68"/>
    <w:rsid w:val="00837E02"/>
    <w:rsid w:val="00842075"/>
    <w:rsid w:val="00842870"/>
    <w:rsid w:val="008441BE"/>
    <w:rsid w:val="00845681"/>
    <w:rsid w:val="00851857"/>
    <w:rsid w:val="00851B5F"/>
    <w:rsid w:val="008565B5"/>
    <w:rsid w:val="008619B5"/>
    <w:rsid w:val="00867329"/>
    <w:rsid w:val="0087065D"/>
    <w:rsid w:val="0087335F"/>
    <w:rsid w:val="00874F4B"/>
    <w:rsid w:val="00875E3D"/>
    <w:rsid w:val="008806A9"/>
    <w:rsid w:val="0088395F"/>
    <w:rsid w:val="0088691D"/>
    <w:rsid w:val="00887552"/>
    <w:rsid w:val="00887B93"/>
    <w:rsid w:val="00890322"/>
    <w:rsid w:val="0089660E"/>
    <w:rsid w:val="008A229F"/>
    <w:rsid w:val="008A4B16"/>
    <w:rsid w:val="008B0BC7"/>
    <w:rsid w:val="008B16C8"/>
    <w:rsid w:val="008B230E"/>
    <w:rsid w:val="008B2451"/>
    <w:rsid w:val="008B2E57"/>
    <w:rsid w:val="008B6528"/>
    <w:rsid w:val="008C022B"/>
    <w:rsid w:val="008C19A4"/>
    <w:rsid w:val="008C21E5"/>
    <w:rsid w:val="008C33F6"/>
    <w:rsid w:val="008C5227"/>
    <w:rsid w:val="008C5C47"/>
    <w:rsid w:val="008C7548"/>
    <w:rsid w:val="008D7BE6"/>
    <w:rsid w:val="008F15A0"/>
    <w:rsid w:val="008F6868"/>
    <w:rsid w:val="009120DA"/>
    <w:rsid w:val="00912B76"/>
    <w:rsid w:val="00915D90"/>
    <w:rsid w:val="00916409"/>
    <w:rsid w:val="00924899"/>
    <w:rsid w:val="00932B3A"/>
    <w:rsid w:val="0093375B"/>
    <w:rsid w:val="009339C9"/>
    <w:rsid w:val="0093587D"/>
    <w:rsid w:val="009422BD"/>
    <w:rsid w:val="009426DA"/>
    <w:rsid w:val="00943AD6"/>
    <w:rsid w:val="00944DC3"/>
    <w:rsid w:val="0095224E"/>
    <w:rsid w:val="00952463"/>
    <w:rsid w:val="00955733"/>
    <w:rsid w:val="00961BEA"/>
    <w:rsid w:val="009645FF"/>
    <w:rsid w:val="00967615"/>
    <w:rsid w:val="00970BD6"/>
    <w:rsid w:val="00973539"/>
    <w:rsid w:val="00975621"/>
    <w:rsid w:val="009929E7"/>
    <w:rsid w:val="009A57FC"/>
    <w:rsid w:val="009B226F"/>
    <w:rsid w:val="009B286C"/>
    <w:rsid w:val="009B2B0A"/>
    <w:rsid w:val="009B30EC"/>
    <w:rsid w:val="009B4644"/>
    <w:rsid w:val="009B4813"/>
    <w:rsid w:val="009C0FD3"/>
    <w:rsid w:val="009C76BD"/>
    <w:rsid w:val="009D31BE"/>
    <w:rsid w:val="009E1555"/>
    <w:rsid w:val="009E4340"/>
    <w:rsid w:val="009F334B"/>
    <w:rsid w:val="009F33C6"/>
    <w:rsid w:val="009F4B93"/>
    <w:rsid w:val="009F732F"/>
    <w:rsid w:val="009F78C8"/>
    <w:rsid w:val="00A003BE"/>
    <w:rsid w:val="00A01D2A"/>
    <w:rsid w:val="00A02AD1"/>
    <w:rsid w:val="00A06341"/>
    <w:rsid w:val="00A11313"/>
    <w:rsid w:val="00A1214B"/>
    <w:rsid w:val="00A1280B"/>
    <w:rsid w:val="00A13255"/>
    <w:rsid w:val="00A1334D"/>
    <w:rsid w:val="00A1656A"/>
    <w:rsid w:val="00A20CA2"/>
    <w:rsid w:val="00A2265B"/>
    <w:rsid w:val="00A23DE8"/>
    <w:rsid w:val="00A250D4"/>
    <w:rsid w:val="00A309DF"/>
    <w:rsid w:val="00A311A9"/>
    <w:rsid w:val="00A34FCA"/>
    <w:rsid w:val="00A36D83"/>
    <w:rsid w:val="00A37A81"/>
    <w:rsid w:val="00A42A18"/>
    <w:rsid w:val="00A43EF4"/>
    <w:rsid w:val="00A44E0A"/>
    <w:rsid w:val="00A53607"/>
    <w:rsid w:val="00A5460E"/>
    <w:rsid w:val="00A62CDA"/>
    <w:rsid w:val="00A656B1"/>
    <w:rsid w:val="00A71696"/>
    <w:rsid w:val="00A71713"/>
    <w:rsid w:val="00A7667B"/>
    <w:rsid w:val="00A773D3"/>
    <w:rsid w:val="00A773E4"/>
    <w:rsid w:val="00A866A0"/>
    <w:rsid w:val="00A86D34"/>
    <w:rsid w:val="00A94C42"/>
    <w:rsid w:val="00A95482"/>
    <w:rsid w:val="00A9588F"/>
    <w:rsid w:val="00A95B07"/>
    <w:rsid w:val="00AA25A3"/>
    <w:rsid w:val="00AA7E68"/>
    <w:rsid w:val="00AB36DC"/>
    <w:rsid w:val="00AB3CD5"/>
    <w:rsid w:val="00AB567E"/>
    <w:rsid w:val="00AB6C20"/>
    <w:rsid w:val="00AC4D88"/>
    <w:rsid w:val="00AC5F37"/>
    <w:rsid w:val="00AC6A72"/>
    <w:rsid w:val="00AC7A61"/>
    <w:rsid w:val="00AD192C"/>
    <w:rsid w:val="00AD208E"/>
    <w:rsid w:val="00AD6291"/>
    <w:rsid w:val="00AE0205"/>
    <w:rsid w:val="00AE220A"/>
    <w:rsid w:val="00AE481D"/>
    <w:rsid w:val="00AE5477"/>
    <w:rsid w:val="00AF214A"/>
    <w:rsid w:val="00AF46C3"/>
    <w:rsid w:val="00AF4A13"/>
    <w:rsid w:val="00B049CC"/>
    <w:rsid w:val="00B116DB"/>
    <w:rsid w:val="00B13FF5"/>
    <w:rsid w:val="00B2373E"/>
    <w:rsid w:val="00B32C83"/>
    <w:rsid w:val="00B372B6"/>
    <w:rsid w:val="00B40253"/>
    <w:rsid w:val="00B443B6"/>
    <w:rsid w:val="00B44D47"/>
    <w:rsid w:val="00B46E16"/>
    <w:rsid w:val="00B54D86"/>
    <w:rsid w:val="00B566E7"/>
    <w:rsid w:val="00B572BA"/>
    <w:rsid w:val="00B603D7"/>
    <w:rsid w:val="00B62D44"/>
    <w:rsid w:val="00B63960"/>
    <w:rsid w:val="00B7391A"/>
    <w:rsid w:val="00B7434B"/>
    <w:rsid w:val="00B82FD4"/>
    <w:rsid w:val="00B8433C"/>
    <w:rsid w:val="00B942E1"/>
    <w:rsid w:val="00BA061B"/>
    <w:rsid w:val="00BA10D5"/>
    <w:rsid w:val="00BB56E7"/>
    <w:rsid w:val="00BC1EC1"/>
    <w:rsid w:val="00BC2B53"/>
    <w:rsid w:val="00BC3E8B"/>
    <w:rsid w:val="00BC432D"/>
    <w:rsid w:val="00BC62D1"/>
    <w:rsid w:val="00BD017E"/>
    <w:rsid w:val="00BD1383"/>
    <w:rsid w:val="00BD147C"/>
    <w:rsid w:val="00BD25F3"/>
    <w:rsid w:val="00BD4EAA"/>
    <w:rsid w:val="00BE2227"/>
    <w:rsid w:val="00BE28D6"/>
    <w:rsid w:val="00BE3A0C"/>
    <w:rsid w:val="00BF1AD1"/>
    <w:rsid w:val="00BF3746"/>
    <w:rsid w:val="00BF4418"/>
    <w:rsid w:val="00C01E30"/>
    <w:rsid w:val="00C02460"/>
    <w:rsid w:val="00C104BA"/>
    <w:rsid w:val="00C11092"/>
    <w:rsid w:val="00C11156"/>
    <w:rsid w:val="00C1437C"/>
    <w:rsid w:val="00C202B7"/>
    <w:rsid w:val="00C2112E"/>
    <w:rsid w:val="00C331C5"/>
    <w:rsid w:val="00C40A7A"/>
    <w:rsid w:val="00C4103D"/>
    <w:rsid w:val="00C42012"/>
    <w:rsid w:val="00C4501F"/>
    <w:rsid w:val="00C51E62"/>
    <w:rsid w:val="00C60DC4"/>
    <w:rsid w:val="00C6293B"/>
    <w:rsid w:val="00C62CFB"/>
    <w:rsid w:val="00C67167"/>
    <w:rsid w:val="00C75F91"/>
    <w:rsid w:val="00C81012"/>
    <w:rsid w:val="00C8234B"/>
    <w:rsid w:val="00C84BAF"/>
    <w:rsid w:val="00C87AC6"/>
    <w:rsid w:val="00C90416"/>
    <w:rsid w:val="00C9437E"/>
    <w:rsid w:val="00CA1747"/>
    <w:rsid w:val="00CA20BD"/>
    <w:rsid w:val="00CA3006"/>
    <w:rsid w:val="00CA33DF"/>
    <w:rsid w:val="00CA3D73"/>
    <w:rsid w:val="00CB0BD5"/>
    <w:rsid w:val="00CB3415"/>
    <w:rsid w:val="00CB43C7"/>
    <w:rsid w:val="00CB7D79"/>
    <w:rsid w:val="00CC01AB"/>
    <w:rsid w:val="00CC6F01"/>
    <w:rsid w:val="00CD0059"/>
    <w:rsid w:val="00CE2F99"/>
    <w:rsid w:val="00CE488F"/>
    <w:rsid w:val="00CE5197"/>
    <w:rsid w:val="00CE6825"/>
    <w:rsid w:val="00CE6C50"/>
    <w:rsid w:val="00CE7C0A"/>
    <w:rsid w:val="00CF0909"/>
    <w:rsid w:val="00CF2FAF"/>
    <w:rsid w:val="00CF3732"/>
    <w:rsid w:val="00CF5B73"/>
    <w:rsid w:val="00CF7FBD"/>
    <w:rsid w:val="00D028BB"/>
    <w:rsid w:val="00D03F7D"/>
    <w:rsid w:val="00D05BB3"/>
    <w:rsid w:val="00D06EBE"/>
    <w:rsid w:val="00D074A0"/>
    <w:rsid w:val="00D077DF"/>
    <w:rsid w:val="00D11BBA"/>
    <w:rsid w:val="00D12548"/>
    <w:rsid w:val="00D13CFA"/>
    <w:rsid w:val="00D13F22"/>
    <w:rsid w:val="00D17AD6"/>
    <w:rsid w:val="00D2272B"/>
    <w:rsid w:val="00D25820"/>
    <w:rsid w:val="00D2687F"/>
    <w:rsid w:val="00D30915"/>
    <w:rsid w:val="00D32522"/>
    <w:rsid w:val="00D34B33"/>
    <w:rsid w:val="00D35842"/>
    <w:rsid w:val="00D367C0"/>
    <w:rsid w:val="00D42D77"/>
    <w:rsid w:val="00D4692C"/>
    <w:rsid w:val="00D47BC8"/>
    <w:rsid w:val="00D51FAA"/>
    <w:rsid w:val="00D67971"/>
    <w:rsid w:val="00D7140C"/>
    <w:rsid w:val="00D73ACC"/>
    <w:rsid w:val="00D73C2D"/>
    <w:rsid w:val="00D744D3"/>
    <w:rsid w:val="00D76479"/>
    <w:rsid w:val="00D7708F"/>
    <w:rsid w:val="00D77467"/>
    <w:rsid w:val="00D77C33"/>
    <w:rsid w:val="00D82877"/>
    <w:rsid w:val="00D8436A"/>
    <w:rsid w:val="00D84D51"/>
    <w:rsid w:val="00D87058"/>
    <w:rsid w:val="00D907F4"/>
    <w:rsid w:val="00D95BE9"/>
    <w:rsid w:val="00D9761A"/>
    <w:rsid w:val="00DA2189"/>
    <w:rsid w:val="00DA4500"/>
    <w:rsid w:val="00DA6267"/>
    <w:rsid w:val="00DB10A5"/>
    <w:rsid w:val="00DB17BC"/>
    <w:rsid w:val="00DB3B94"/>
    <w:rsid w:val="00DC01F4"/>
    <w:rsid w:val="00DC03FC"/>
    <w:rsid w:val="00DC1F51"/>
    <w:rsid w:val="00DC3067"/>
    <w:rsid w:val="00DC30F6"/>
    <w:rsid w:val="00DC4059"/>
    <w:rsid w:val="00DC4F07"/>
    <w:rsid w:val="00DC7B33"/>
    <w:rsid w:val="00DD1308"/>
    <w:rsid w:val="00DD2C3F"/>
    <w:rsid w:val="00DE4A10"/>
    <w:rsid w:val="00DE59D5"/>
    <w:rsid w:val="00DF2658"/>
    <w:rsid w:val="00DF3B05"/>
    <w:rsid w:val="00DF645C"/>
    <w:rsid w:val="00DF66DF"/>
    <w:rsid w:val="00E0676C"/>
    <w:rsid w:val="00E13BE3"/>
    <w:rsid w:val="00E143D0"/>
    <w:rsid w:val="00E15852"/>
    <w:rsid w:val="00E20204"/>
    <w:rsid w:val="00E2161A"/>
    <w:rsid w:val="00E22F10"/>
    <w:rsid w:val="00E275E1"/>
    <w:rsid w:val="00E27A97"/>
    <w:rsid w:val="00E30C51"/>
    <w:rsid w:val="00E318C7"/>
    <w:rsid w:val="00E33CBD"/>
    <w:rsid w:val="00E3663E"/>
    <w:rsid w:val="00E372C3"/>
    <w:rsid w:val="00E428C8"/>
    <w:rsid w:val="00E436C1"/>
    <w:rsid w:val="00E46C3C"/>
    <w:rsid w:val="00E52ED3"/>
    <w:rsid w:val="00E56BDA"/>
    <w:rsid w:val="00E5716C"/>
    <w:rsid w:val="00E6176C"/>
    <w:rsid w:val="00E63875"/>
    <w:rsid w:val="00E63929"/>
    <w:rsid w:val="00E64A12"/>
    <w:rsid w:val="00E67971"/>
    <w:rsid w:val="00E67B23"/>
    <w:rsid w:val="00E74741"/>
    <w:rsid w:val="00E748E5"/>
    <w:rsid w:val="00E77EE9"/>
    <w:rsid w:val="00E813B1"/>
    <w:rsid w:val="00E853D9"/>
    <w:rsid w:val="00E92431"/>
    <w:rsid w:val="00E965CF"/>
    <w:rsid w:val="00EB4845"/>
    <w:rsid w:val="00EB488F"/>
    <w:rsid w:val="00EC4CB3"/>
    <w:rsid w:val="00EC4FCB"/>
    <w:rsid w:val="00ED39A5"/>
    <w:rsid w:val="00ED4271"/>
    <w:rsid w:val="00EE24A2"/>
    <w:rsid w:val="00EE2A3A"/>
    <w:rsid w:val="00EE4A2F"/>
    <w:rsid w:val="00EE5E67"/>
    <w:rsid w:val="00EE6160"/>
    <w:rsid w:val="00EE6F50"/>
    <w:rsid w:val="00EF1869"/>
    <w:rsid w:val="00EF5479"/>
    <w:rsid w:val="00EF5FCB"/>
    <w:rsid w:val="00F009A2"/>
    <w:rsid w:val="00F047C7"/>
    <w:rsid w:val="00F04823"/>
    <w:rsid w:val="00F07092"/>
    <w:rsid w:val="00F12B1A"/>
    <w:rsid w:val="00F20B09"/>
    <w:rsid w:val="00F22ED6"/>
    <w:rsid w:val="00F23CCA"/>
    <w:rsid w:val="00F26B91"/>
    <w:rsid w:val="00F35564"/>
    <w:rsid w:val="00F37732"/>
    <w:rsid w:val="00F44B8B"/>
    <w:rsid w:val="00F50EE4"/>
    <w:rsid w:val="00F531E1"/>
    <w:rsid w:val="00F54492"/>
    <w:rsid w:val="00F54F30"/>
    <w:rsid w:val="00F62E8C"/>
    <w:rsid w:val="00F64513"/>
    <w:rsid w:val="00F65435"/>
    <w:rsid w:val="00F6639D"/>
    <w:rsid w:val="00F7052C"/>
    <w:rsid w:val="00F73B48"/>
    <w:rsid w:val="00F76848"/>
    <w:rsid w:val="00F76BD2"/>
    <w:rsid w:val="00F811E4"/>
    <w:rsid w:val="00F900D7"/>
    <w:rsid w:val="00F94164"/>
    <w:rsid w:val="00F9507A"/>
    <w:rsid w:val="00F96847"/>
    <w:rsid w:val="00FA2691"/>
    <w:rsid w:val="00FB06C5"/>
    <w:rsid w:val="00FB1CF5"/>
    <w:rsid w:val="00FB2FF1"/>
    <w:rsid w:val="00FB3850"/>
    <w:rsid w:val="00FC0169"/>
    <w:rsid w:val="00FC0E55"/>
    <w:rsid w:val="00FC6BC9"/>
    <w:rsid w:val="00FD1A9D"/>
    <w:rsid w:val="00FD20FF"/>
    <w:rsid w:val="00FD3338"/>
    <w:rsid w:val="00FD5214"/>
    <w:rsid w:val="00FE3E3F"/>
    <w:rsid w:val="00FF11AF"/>
    <w:rsid w:val="00FF2720"/>
    <w:rsid w:val="00FF49F4"/>
    <w:rsid w:val="00FF6ADC"/>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C607E"/>
  <w15:chartTrackingRefBased/>
  <w15:docId w15:val="{CE104555-FCD2-8F49-887B-E2442A2D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kern w:val="2"/>
        <w:szCs w:val="21"/>
        <w:u w:val="single"/>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017"/>
    <w:pPr>
      <w:spacing w:after="0" w:line="240" w:lineRule="auto"/>
    </w:pPr>
    <w:rPr>
      <w:rFonts w:cs="Times New Roman (Brødtekst CS)"/>
      <w:szCs w:val="20"/>
      <w:u w:val="none"/>
      <w:lang w:val="da-DK"/>
    </w:rPr>
  </w:style>
  <w:style w:type="paragraph" w:styleId="Heading1">
    <w:name w:val="heading 1"/>
    <w:basedOn w:val="Normal"/>
    <w:next w:val="Normal"/>
    <w:link w:val="Heading1Char"/>
    <w:uiPriority w:val="9"/>
    <w:qFormat/>
    <w:rsid w:val="001F20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5BCE"/>
    <w:pPr>
      <w:keepNext/>
      <w:keepLines/>
      <w:spacing w:before="160" w:after="80"/>
      <w:outlineLvl w:val="1"/>
    </w:pPr>
    <w:rPr>
      <w:rFonts w:eastAsiaTheme="majorEastAsia" w:cstheme="majorBidi"/>
      <w:b/>
      <w:szCs w:val="32"/>
      <w:lang w:val="en-US"/>
    </w:rPr>
  </w:style>
  <w:style w:type="paragraph" w:styleId="Heading3">
    <w:name w:val="heading 3"/>
    <w:basedOn w:val="Normal"/>
    <w:next w:val="Normal"/>
    <w:link w:val="Heading3Char"/>
    <w:uiPriority w:val="9"/>
    <w:unhideWhenUsed/>
    <w:qFormat/>
    <w:rsid w:val="001F2017"/>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unhideWhenUsed/>
    <w:qFormat/>
    <w:rsid w:val="0077084B"/>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1F20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201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201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201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201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017"/>
    <w:rPr>
      <w:rFonts w:asciiTheme="majorHAnsi" w:eastAsiaTheme="majorEastAsia" w:hAnsiTheme="majorHAnsi" w:cstheme="majorBidi"/>
      <w:color w:val="0F4761" w:themeColor="accent1" w:themeShade="BF"/>
      <w:sz w:val="40"/>
      <w:szCs w:val="40"/>
      <w:u w:val="none"/>
    </w:rPr>
  </w:style>
  <w:style w:type="character" w:customStyle="1" w:styleId="Heading2Char">
    <w:name w:val="Heading 2 Char"/>
    <w:basedOn w:val="DefaultParagraphFont"/>
    <w:link w:val="Heading2"/>
    <w:uiPriority w:val="9"/>
    <w:rsid w:val="001B5BCE"/>
    <w:rPr>
      <w:rFonts w:eastAsiaTheme="majorEastAsia" w:cstheme="majorBidi"/>
      <w:b/>
      <w:szCs w:val="32"/>
      <w:u w:val="none"/>
    </w:rPr>
  </w:style>
  <w:style w:type="character" w:customStyle="1" w:styleId="Heading3Char">
    <w:name w:val="Heading 3 Char"/>
    <w:basedOn w:val="DefaultParagraphFont"/>
    <w:link w:val="Heading3"/>
    <w:uiPriority w:val="9"/>
    <w:rsid w:val="001F2017"/>
    <w:rPr>
      <w:rFonts w:eastAsiaTheme="majorEastAsia" w:cstheme="majorBidi"/>
      <w:b/>
      <w:szCs w:val="28"/>
      <w:u w:val="none"/>
      <w:lang w:val="da-DK"/>
    </w:rPr>
  </w:style>
  <w:style w:type="character" w:customStyle="1" w:styleId="Heading4Char">
    <w:name w:val="Heading 4 Char"/>
    <w:basedOn w:val="DefaultParagraphFont"/>
    <w:link w:val="Heading4"/>
    <w:uiPriority w:val="9"/>
    <w:rsid w:val="0077084B"/>
    <w:rPr>
      <w:rFonts w:eastAsiaTheme="majorEastAsia" w:cstheme="majorBidi"/>
      <w:b/>
      <w:iCs/>
      <w:szCs w:val="20"/>
      <w:u w:val="none"/>
      <w:lang w:val="da-DK"/>
    </w:rPr>
  </w:style>
  <w:style w:type="character" w:customStyle="1" w:styleId="Heading5Char">
    <w:name w:val="Heading 5 Char"/>
    <w:basedOn w:val="DefaultParagraphFont"/>
    <w:link w:val="Heading5"/>
    <w:uiPriority w:val="9"/>
    <w:semiHidden/>
    <w:rsid w:val="001F2017"/>
    <w:rPr>
      <w:rFonts w:asciiTheme="minorHAnsi" w:eastAsiaTheme="majorEastAsia" w:hAnsiTheme="minorHAnsi" w:cstheme="majorBidi"/>
      <w:color w:val="0F4761" w:themeColor="accent1" w:themeShade="BF"/>
      <w:sz w:val="24"/>
      <w:u w:val="none"/>
    </w:rPr>
  </w:style>
  <w:style w:type="character" w:customStyle="1" w:styleId="Heading6Char">
    <w:name w:val="Heading 6 Char"/>
    <w:basedOn w:val="DefaultParagraphFont"/>
    <w:link w:val="Heading6"/>
    <w:uiPriority w:val="9"/>
    <w:semiHidden/>
    <w:rsid w:val="001F2017"/>
    <w:rPr>
      <w:rFonts w:asciiTheme="minorHAnsi" w:eastAsiaTheme="majorEastAsia" w:hAnsiTheme="minorHAnsi" w:cstheme="majorBidi"/>
      <w:i/>
      <w:iCs/>
      <w:color w:val="595959" w:themeColor="text1" w:themeTint="A6"/>
      <w:sz w:val="24"/>
      <w:u w:val="none"/>
    </w:rPr>
  </w:style>
  <w:style w:type="character" w:customStyle="1" w:styleId="Heading7Char">
    <w:name w:val="Heading 7 Char"/>
    <w:basedOn w:val="DefaultParagraphFont"/>
    <w:link w:val="Heading7"/>
    <w:uiPriority w:val="9"/>
    <w:semiHidden/>
    <w:rsid w:val="001F2017"/>
    <w:rPr>
      <w:rFonts w:asciiTheme="minorHAnsi" w:eastAsiaTheme="majorEastAsia" w:hAnsiTheme="minorHAnsi" w:cstheme="majorBidi"/>
      <w:color w:val="595959" w:themeColor="text1" w:themeTint="A6"/>
      <w:sz w:val="24"/>
      <w:u w:val="none"/>
    </w:rPr>
  </w:style>
  <w:style w:type="character" w:customStyle="1" w:styleId="Heading8Char">
    <w:name w:val="Heading 8 Char"/>
    <w:basedOn w:val="DefaultParagraphFont"/>
    <w:link w:val="Heading8"/>
    <w:uiPriority w:val="9"/>
    <w:semiHidden/>
    <w:rsid w:val="001F2017"/>
    <w:rPr>
      <w:rFonts w:asciiTheme="minorHAnsi" w:eastAsiaTheme="majorEastAsia" w:hAnsiTheme="minorHAnsi" w:cstheme="majorBidi"/>
      <w:i/>
      <w:iCs/>
      <w:color w:val="272727" w:themeColor="text1" w:themeTint="D8"/>
      <w:sz w:val="24"/>
      <w:u w:val="none"/>
    </w:rPr>
  </w:style>
  <w:style w:type="character" w:customStyle="1" w:styleId="Heading9Char">
    <w:name w:val="Heading 9 Char"/>
    <w:basedOn w:val="DefaultParagraphFont"/>
    <w:link w:val="Heading9"/>
    <w:uiPriority w:val="9"/>
    <w:semiHidden/>
    <w:rsid w:val="001F2017"/>
    <w:rPr>
      <w:rFonts w:asciiTheme="minorHAnsi" w:eastAsiaTheme="majorEastAsia" w:hAnsiTheme="minorHAnsi" w:cstheme="majorBidi"/>
      <w:color w:val="272727" w:themeColor="text1" w:themeTint="D8"/>
      <w:sz w:val="24"/>
      <w:u w:val="none"/>
    </w:rPr>
  </w:style>
  <w:style w:type="paragraph" w:styleId="Title">
    <w:name w:val="Title"/>
    <w:basedOn w:val="Normal"/>
    <w:next w:val="Normal"/>
    <w:link w:val="TitleChar"/>
    <w:uiPriority w:val="10"/>
    <w:qFormat/>
    <w:rsid w:val="001F2017"/>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F2017"/>
    <w:rPr>
      <w:rFonts w:asciiTheme="majorHAnsi" w:eastAsiaTheme="majorEastAsia" w:hAnsiTheme="majorHAnsi" w:cstheme="majorBidi"/>
      <w:color w:val="auto"/>
      <w:spacing w:val="-10"/>
      <w:kern w:val="28"/>
      <w:sz w:val="56"/>
      <w:szCs w:val="56"/>
      <w:u w:val="none"/>
    </w:rPr>
  </w:style>
  <w:style w:type="paragraph" w:styleId="Subtitle">
    <w:name w:val="Subtitle"/>
    <w:basedOn w:val="Normal"/>
    <w:next w:val="Normal"/>
    <w:link w:val="SubtitleChar"/>
    <w:uiPriority w:val="11"/>
    <w:qFormat/>
    <w:rsid w:val="001F20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017"/>
    <w:rPr>
      <w:rFonts w:asciiTheme="minorHAnsi" w:eastAsiaTheme="majorEastAsia" w:hAnsiTheme="minorHAnsi" w:cstheme="majorBidi"/>
      <w:color w:val="595959" w:themeColor="text1" w:themeTint="A6"/>
      <w:spacing w:val="15"/>
      <w:sz w:val="28"/>
      <w:szCs w:val="28"/>
      <w:u w:val="none"/>
    </w:rPr>
  </w:style>
  <w:style w:type="paragraph" w:styleId="Quote">
    <w:name w:val="Quote"/>
    <w:basedOn w:val="Normal"/>
    <w:next w:val="Normal"/>
    <w:link w:val="QuoteChar"/>
    <w:uiPriority w:val="29"/>
    <w:qFormat/>
    <w:rsid w:val="001F2017"/>
    <w:pPr>
      <w:spacing w:before="160"/>
      <w:jc w:val="center"/>
    </w:pPr>
    <w:rPr>
      <w:i/>
      <w:iCs/>
      <w:color w:val="404040" w:themeColor="text1" w:themeTint="BF"/>
    </w:rPr>
  </w:style>
  <w:style w:type="character" w:customStyle="1" w:styleId="QuoteChar">
    <w:name w:val="Quote Char"/>
    <w:basedOn w:val="DefaultParagraphFont"/>
    <w:link w:val="Quote"/>
    <w:uiPriority w:val="29"/>
    <w:rsid w:val="001F2017"/>
    <w:rPr>
      <w:i/>
      <w:iCs/>
      <w:color w:val="404040" w:themeColor="text1" w:themeTint="BF"/>
      <w:sz w:val="24"/>
      <w:u w:val="none"/>
    </w:rPr>
  </w:style>
  <w:style w:type="paragraph" w:styleId="ListParagraph">
    <w:name w:val="List Paragraph"/>
    <w:basedOn w:val="Normal"/>
    <w:uiPriority w:val="34"/>
    <w:qFormat/>
    <w:rsid w:val="001F2017"/>
    <w:pPr>
      <w:ind w:left="720"/>
      <w:contextualSpacing/>
    </w:pPr>
  </w:style>
  <w:style w:type="character" w:styleId="IntenseEmphasis">
    <w:name w:val="Intense Emphasis"/>
    <w:basedOn w:val="DefaultParagraphFont"/>
    <w:uiPriority w:val="21"/>
    <w:qFormat/>
    <w:rsid w:val="001F2017"/>
    <w:rPr>
      <w:i/>
      <w:iCs/>
      <w:color w:val="0F4761" w:themeColor="accent1" w:themeShade="BF"/>
    </w:rPr>
  </w:style>
  <w:style w:type="paragraph" w:styleId="IntenseQuote">
    <w:name w:val="Intense Quote"/>
    <w:basedOn w:val="Normal"/>
    <w:next w:val="Normal"/>
    <w:link w:val="IntenseQuoteChar"/>
    <w:uiPriority w:val="30"/>
    <w:qFormat/>
    <w:rsid w:val="001F20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017"/>
    <w:rPr>
      <w:i/>
      <w:iCs/>
      <w:color w:val="0F4761" w:themeColor="accent1" w:themeShade="BF"/>
      <w:sz w:val="24"/>
      <w:u w:val="none"/>
    </w:rPr>
  </w:style>
  <w:style w:type="character" w:styleId="IntenseReference">
    <w:name w:val="Intense Reference"/>
    <w:basedOn w:val="DefaultParagraphFont"/>
    <w:uiPriority w:val="32"/>
    <w:qFormat/>
    <w:rsid w:val="001F2017"/>
    <w:rPr>
      <w:b/>
      <w:bCs/>
      <w:smallCaps/>
      <w:color w:val="0F4761" w:themeColor="accent1" w:themeShade="BF"/>
      <w:spacing w:val="5"/>
    </w:rPr>
  </w:style>
  <w:style w:type="paragraph" w:styleId="Footer">
    <w:name w:val="footer"/>
    <w:basedOn w:val="Normal"/>
    <w:link w:val="FooterChar"/>
    <w:uiPriority w:val="99"/>
    <w:unhideWhenUsed/>
    <w:rsid w:val="006E32EC"/>
    <w:pPr>
      <w:tabs>
        <w:tab w:val="center" w:pos="4680"/>
        <w:tab w:val="right" w:pos="9360"/>
      </w:tabs>
    </w:pPr>
  </w:style>
  <w:style w:type="character" w:customStyle="1" w:styleId="FooterChar">
    <w:name w:val="Footer Char"/>
    <w:basedOn w:val="DefaultParagraphFont"/>
    <w:link w:val="Footer"/>
    <w:uiPriority w:val="99"/>
    <w:rsid w:val="006E32EC"/>
    <w:rPr>
      <w:rFonts w:cs="Times New Roman (Brødtekst CS)"/>
      <w:szCs w:val="20"/>
      <w:u w:val="none"/>
      <w:lang w:val="da-DK"/>
    </w:rPr>
  </w:style>
  <w:style w:type="character" w:styleId="PageNumber">
    <w:name w:val="page number"/>
    <w:basedOn w:val="DefaultParagraphFont"/>
    <w:uiPriority w:val="99"/>
    <w:semiHidden/>
    <w:unhideWhenUsed/>
    <w:rsid w:val="006E32EC"/>
  </w:style>
  <w:style w:type="character" w:styleId="CommentReference">
    <w:name w:val="annotation reference"/>
    <w:basedOn w:val="DefaultParagraphFont"/>
    <w:uiPriority w:val="99"/>
    <w:semiHidden/>
    <w:unhideWhenUsed/>
    <w:rsid w:val="0077084B"/>
    <w:rPr>
      <w:sz w:val="16"/>
      <w:szCs w:val="16"/>
    </w:rPr>
  </w:style>
  <w:style w:type="paragraph" w:styleId="CommentText">
    <w:name w:val="annotation text"/>
    <w:basedOn w:val="Normal"/>
    <w:link w:val="CommentTextChar"/>
    <w:uiPriority w:val="99"/>
    <w:semiHidden/>
    <w:unhideWhenUsed/>
    <w:rsid w:val="0077084B"/>
  </w:style>
  <w:style w:type="character" w:customStyle="1" w:styleId="CommentTextChar">
    <w:name w:val="Comment Text Char"/>
    <w:basedOn w:val="DefaultParagraphFont"/>
    <w:link w:val="CommentText"/>
    <w:uiPriority w:val="99"/>
    <w:semiHidden/>
    <w:rsid w:val="0077084B"/>
    <w:rPr>
      <w:rFonts w:cs="Times New Roman (Brødtekst CS)"/>
      <w:szCs w:val="20"/>
      <w:u w:val="none"/>
      <w:lang w:val="da-DK"/>
    </w:rPr>
  </w:style>
  <w:style w:type="paragraph" w:customStyle="1" w:styleId="EndNoteBibliographyTitle">
    <w:name w:val="EndNote Bibliography Title"/>
    <w:basedOn w:val="Normal"/>
    <w:link w:val="EndNoteBibliographyTitleTegn"/>
    <w:rsid w:val="0077084B"/>
    <w:pPr>
      <w:jc w:val="center"/>
    </w:pPr>
    <w:rPr>
      <w:rFonts w:cs="Times New Roman"/>
      <w:lang w:val="en-US"/>
    </w:rPr>
  </w:style>
  <w:style w:type="character" w:customStyle="1" w:styleId="EndNoteBibliographyTitleTegn">
    <w:name w:val="EndNote Bibliography Title Tegn"/>
    <w:basedOn w:val="DefaultParagraphFont"/>
    <w:link w:val="EndNoteBibliographyTitle"/>
    <w:rsid w:val="0077084B"/>
    <w:rPr>
      <w:szCs w:val="20"/>
      <w:u w:val="none"/>
    </w:rPr>
  </w:style>
  <w:style w:type="paragraph" w:customStyle="1" w:styleId="EndNoteBibliography">
    <w:name w:val="EndNote Bibliography"/>
    <w:basedOn w:val="Normal"/>
    <w:link w:val="EndNoteBibliographyTegn"/>
    <w:rsid w:val="0077084B"/>
    <w:rPr>
      <w:rFonts w:cs="Times New Roman"/>
      <w:lang w:val="en-US"/>
    </w:rPr>
  </w:style>
  <w:style w:type="character" w:customStyle="1" w:styleId="EndNoteBibliographyTegn">
    <w:name w:val="EndNote Bibliography Tegn"/>
    <w:basedOn w:val="DefaultParagraphFont"/>
    <w:link w:val="EndNoteBibliography"/>
    <w:rsid w:val="0077084B"/>
    <w:rPr>
      <w:szCs w:val="20"/>
      <w:u w:val="none"/>
    </w:rPr>
  </w:style>
  <w:style w:type="character" w:styleId="Hyperlink">
    <w:name w:val="Hyperlink"/>
    <w:basedOn w:val="DefaultParagraphFont"/>
    <w:uiPriority w:val="99"/>
    <w:unhideWhenUsed/>
    <w:rsid w:val="0077084B"/>
    <w:rPr>
      <w:color w:val="467886" w:themeColor="hyperlink"/>
      <w:u w:val="single"/>
    </w:rPr>
  </w:style>
  <w:style w:type="character" w:styleId="UnresolvedMention">
    <w:name w:val="Unresolved Mention"/>
    <w:basedOn w:val="DefaultParagraphFont"/>
    <w:uiPriority w:val="99"/>
    <w:semiHidden/>
    <w:unhideWhenUsed/>
    <w:rsid w:val="0077084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7084B"/>
    <w:rPr>
      <w:b/>
      <w:bCs/>
    </w:rPr>
  </w:style>
  <w:style w:type="character" w:customStyle="1" w:styleId="CommentSubjectChar">
    <w:name w:val="Comment Subject Char"/>
    <w:basedOn w:val="CommentTextChar"/>
    <w:link w:val="CommentSubject"/>
    <w:uiPriority w:val="99"/>
    <w:semiHidden/>
    <w:rsid w:val="0077084B"/>
    <w:rPr>
      <w:rFonts w:cs="Times New Roman (Brødtekst CS)"/>
      <w:b/>
      <w:bCs/>
      <w:szCs w:val="20"/>
      <w:u w:val="none"/>
      <w:lang w:val="da-DK"/>
    </w:rPr>
  </w:style>
  <w:style w:type="character" w:styleId="SubtleEmphasis">
    <w:name w:val="Subtle Emphasis"/>
    <w:basedOn w:val="DefaultParagraphFont"/>
    <w:uiPriority w:val="19"/>
    <w:qFormat/>
    <w:rsid w:val="0077084B"/>
    <w:rPr>
      <w:i/>
      <w:iCs/>
      <w:color w:val="404040" w:themeColor="text1" w:themeTint="BF"/>
    </w:rPr>
  </w:style>
  <w:style w:type="paragraph" w:styleId="TOCHeading">
    <w:name w:val="TOC Heading"/>
    <w:basedOn w:val="Heading1"/>
    <w:next w:val="Normal"/>
    <w:uiPriority w:val="39"/>
    <w:unhideWhenUsed/>
    <w:qFormat/>
    <w:rsid w:val="0077084B"/>
    <w:pPr>
      <w:spacing w:before="480" w:after="0" w:line="276" w:lineRule="auto"/>
      <w:outlineLvl w:val="9"/>
    </w:pPr>
    <w:rPr>
      <w:b/>
      <w:bCs/>
      <w:kern w:val="0"/>
      <w:sz w:val="28"/>
      <w:szCs w:val="28"/>
      <w:lang w:eastAsia="da-DK"/>
      <w14:ligatures w14:val="none"/>
    </w:rPr>
  </w:style>
  <w:style w:type="paragraph" w:styleId="TOC1">
    <w:name w:val="toc 1"/>
    <w:basedOn w:val="Normal"/>
    <w:next w:val="Normal"/>
    <w:autoRedefine/>
    <w:uiPriority w:val="39"/>
    <w:unhideWhenUsed/>
    <w:rsid w:val="0077084B"/>
    <w:pPr>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77084B"/>
    <w:pPr>
      <w:spacing w:before="120"/>
      <w:ind w:left="200"/>
    </w:pPr>
    <w:rPr>
      <w:rFonts w:asciiTheme="minorHAnsi" w:hAnsiTheme="minorHAnsi"/>
      <w:b/>
      <w:bCs/>
      <w:sz w:val="22"/>
      <w:szCs w:val="22"/>
    </w:rPr>
  </w:style>
  <w:style w:type="paragraph" w:styleId="TOC3">
    <w:name w:val="toc 3"/>
    <w:basedOn w:val="Normal"/>
    <w:next w:val="Normal"/>
    <w:autoRedefine/>
    <w:uiPriority w:val="39"/>
    <w:unhideWhenUsed/>
    <w:rsid w:val="0077084B"/>
    <w:pPr>
      <w:ind w:left="400"/>
    </w:pPr>
    <w:rPr>
      <w:rFonts w:asciiTheme="minorHAnsi" w:hAnsiTheme="minorHAnsi"/>
    </w:rPr>
  </w:style>
  <w:style w:type="paragraph" w:styleId="TOC4">
    <w:name w:val="toc 4"/>
    <w:basedOn w:val="Normal"/>
    <w:next w:val="Normal"/>
    <w:autoRedefine/>
    <w:uiPriority w:val="39"/>
    <w:unhideWhenUsed/>
    <w:rsid w:val="0077084B"/>
    <w:pPr>
      <w:ind w:left="600"/>
    </w:pPr>
    <w:rPr>
      <w:rFonts w:asciiTheme="minorHAnsi" w:hAnsiTheme="minorHAnsi"/>
    </w:rPr>
  </w:style>
  <w:style w:type="paragraph" w:styleId="TOC5">
    <w:name w:val="toc 5"/>
    <w:basedOn w:val="Normal"/>
    <w:next w:val="Normal"/>
    <w:autoRedefine/>
    <w:uiPriority w:val="39"/>
    <w:unhideWhenUsed/>
    <w:rsid w:val="0077084B"/>
    <w:pPr>
      <w:ind w:left="800"/>
    </w:pPr>
    <w:rPr>
      <w:rFonts w:asciiTheme="minorHAnsi" w:hAnsiTheme="minorHAnsi"/>
    </w:rPr>
  </w:style>
  <w:style w:type="paragraph" w:styleId="TOC6">
    <w:name w:val="toc 6"/>
    <w:basedOn w:val="Normal"/>
    <w:next w:val="Normal"/>
    <w:autoRedefine/>
    <w:uiPriority w:val="39"/>
    <w:unhideWhenUsed/>
    <w:rsid w:val="0077084B"/>
    <w:pPr>
      <w:ind w:left="1000"/>
    </w:pPr>
    <w:rPr>
      <w:rFonts w:asciiTheme="minorHAnsi" w:hAnsiTheme="minorHAnsi"/>
    </w:rPr>
  </w:style>
  <w:style w:type="paragraph" w:styleId="TOC7">
    <w:name w:val="toc 7"/>
    <w:basedOn w:val="Normal"/>
    <w:next w:val="Normal"/>
    <w:autoRedefine/>
    <w:uiPriority w:val="39"/>
    <w:unhideWhenUsed/>
    <w:rsid w:val="0077084B"/>
    <w:pPr>
      <w:ind w:left="1200"/>
    </w:pPr>
    <w:rPr>
      <w:rFonts w:asciiTheme="minorHAnsi" w:hAnsiTheme="minorHAnsi"/>
    </w:rPr>
  </w:style>
  <w:style w:type="paragraph" w:styleId="TOC8">
    <w:name w:val="toc 8"/>
    <w:basedOn w:val="Normal"/>
    <w:next w:val="Normal"/>
    <w:autoRedefine/>
    <w:uiPriority w:val="39"/>
    <w:unhideWhenUsed/>
    <w:rsid w:val="0077084B"/>
    <w:pPr>
      <w:ind w:left="1400"/>
    </w:pPr>
    <w:rPr>
      <w:rFonts w:asciiTheme="minorHAnsi" w:hAnsiTheme="minorHAnsi"/>
    </w:rPr>
  </w:style>
  <w:style w:type="paragraph" w:styleId="TOC9">
    <w:name w:val="toc 9"/>
    <w:basedOn w:val="Normal"/>
    <w:next w:val="Normal"/>
    <w:autoRedefine/>
    <w:uiPriority w:val="39"/>
    <w:unhideWhenUsed/>
    <w:rsid w:val="0077084B"/>
    <w:pPr>
      <w:ind w:left="1600"/>
    </w:pPr>
    <w:rPr>
      <w:rFonts w:asciiTheme="minorHAnsi" w:hAnsiTheme="minorHAnsi"/>
    </w:rPr>
  </w:style>
  <w:style w:type="paragraph" w:styleId="NoSpacing">
    <w:name w:val="No Spacing"/>
    <w:uiPriority w:val="1"/>
    <w:qFormat/>
    <w:rsid w:val="0077084B"/>
    <w:pPr>
      <w:spacing w:after="0" w:line="240" w:lineRule="auto"/>
    </w:pPr>
    <w:rPr>
      <w:rFonts w:cs="Times New Roman (Brødtekst CS)"/>
      <w:kern w:val="0"/>
      <w:szCs w:val="22"/>
      <w:lang w:val="da-DK"/>
      <w14:ligatures w14:val="none"/>
    </w:rPr>
  </w:style>
  <w:style w:type="paragraph" w:styleId="Header">
    <w:name w:val="header"/>
    <w:basedOn w:val="Normal"/>
    <w:link w:val="HeaderChar"/>
    <w:uiPriority w:val="99"/>
    <w:unhideWhenUsed/>
    <w:rsid w:val="0077084B"/>
    <w:pPr>
      <w:tabs>
        <w:tab w:val="center" w:pos="4819"/>
        <w:tab w:val="right" w:pos="9638"/>
      </w:tabs>
    </w:pPr>
    <w:rPr>
      <w:rFonts w:asciiTheme="minorHAnsi" w:hAnsiTheme="minorHAnsi"/>
    </w:rPr>
  </w:style>
  <w:style w:type="character" w:customStyle="1" w:styleId="HeaderChar">
    <w:name w:val="Header Char"/>
    <w:basedOn w:val="DefaultParagraphFont"/>
    <w:link w:val="Header"/>
    <w:uiPriority w:val="99"/>
    <w:rsid w:val="0077084B"/>
    <w:rPr>
      <w:rFonts w:asciiTheme="minorHAnsi" w:hAnsiTheme="minorHAnsi" w:cs="Times New Roman (Brødtekst CS)"/>
      <w:szCs w:val="20"/>
      <w:u w:val="none"/>
      <w:lang w:val="da-DK"/>
    </w:rPr>
  </w:style>
  <w:style w:type="paragraph" w:styleId="NormalWeb">
    <w:name w:val="Normal (Web)"/>
    <w:basedOn w:val="Normal"/>
    <w:uiPriority w:val="99"/>
    <w:unhideWhenUsed/>
    <w:rsid w:val="0077084B"/>
    <w:pPr>
      <w:spacing w:before="100" w:beforeAutospacing="1" w:after="100" w:afterAutospacing="1"/>
    </w:pPr>
    <w:rPr>
      <w:rFonts w:eastAsia="Times New Roman" w:cs="Times New Roman"/>
      <w:color w:val="auto"/>
      <w:kern w:val="0"/>
      <w:sz w:val="24"/>
      <w:szCs w:val="24"/>
      <w:lang w:eastAsia="da-DK"/>
      <w14:ligatures w14:val="none"/>
    </w:rPr>
  </w:style>
  <w:style w:type="character" w:styleId="FollowedHyperlink">
    <w:name w:val="FollowedHyperlink"/>
    <w:basedOn w:val="DefaultParagraphFont"/>
    <w:uiPriority w:val="99"/>
    <w:semiHidden/>
    <w:unhideWhenUsed/>
    <w:rsid w:val="0077084B"/>
    <w:rPr>
      <w:color w:val="96607D" w:themeColor="followedHyperlink"/>
      <w:u w:val="single"/>
    </w:rPr>
  </w:style>
  <w:style w:type="table" w:styleId="PlainTable3">
    <w:name w:val="Plain Table 3"/>
    <w:basedOn w:val="TableNormal"/>
    <w:uiPriority w:val="43"/>
    <w:rsid w:val="0077084B"/>
    <w:pPr>
      <w:spacing w:after="0" w:line="240" w:lineRule="auto"/>
    </w:pPr>
    <w:rPr>
      <w:rFonts w:asciiTheme="minorHAnsi" w:hAnsiTheme="minorHAnsi" w:cstheme="minorBidi"/>
      <w:color w:val="auto"/>
      <w:sz w:val="24"/>
      <w:szCs w:val="24"/>
      <w:u w:val="none"/>
      <w:lang w:val="da-DK"/>
    </w:rPr>
    <w:tblPr>
      <w:tblStyleRowBandSize w:val="1"/>
      <w:tblStyleColBandSize w:val="1"/>
    </w:tblPr>
    <w:tblStylePr w:type="firstRow">
      <w:rPr>
        <w:rFonts w:ascii="Times New Roman" w:hAnsi="Times New Roman"/>
        <w:b/>
        <w:bCs/>
        <w:i w:val="0"/>
        <w:caps w:val="0"/>
        <w:sz w:val="16"/>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rFonts w:ascii="Times New Roman" w:hAnsi="Times New Roman"/>
        <w:b w:val="0"/>
        <w:bCs/>
        <w:i w:val="0"/>
        <w:caps w:val="0"/>
        <w:sz w:val="16"/>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rPr>
        <w:rFonts w:ascii="Times New Roman" w:hAnsi="Times New Roman"/>
        <w:sz w:val="16"/>
      </w:rPr>
      <w:tblPr/>
      <w:tcPr>
        <w:shd w:val="clear" w:color="auto" w:fill="D1D1D1" w:themeFill="background2" w:themeFillShade="E6"/>
      </w:tcPr>
    </w:tblStylePr>
    <w:tblStylePr w:type="band2Horz">
      <w:rPr>
        <w:rFonts w:ascii="Times New Roman" w:hAnsi="Times New Roman"/>
      </w:rPr>
      <w:tblPr/>
      <w:tcPr>
        <w:shd w:val="clear" w:color="auto" w:fill="FFFFFF" w:themeFill="background1"/>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BD2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3B4"/>
    <w:pPr>
      <w:widowControl w:val="0"/>
      <w:autoSpaceDE w:val="0"/>
      <w:autoSpaceDN w:val="0"/>
      <w:adjustRightInd w:val="0"/>
      <w:spacing w:after="0" w:line="240" w:lineRule="auto"/>
    </w:pPr>
    <w:rPr>
      <w:rFonts w:ascii="Calibri" w:eastAsia="Times New Roman" w:hAnsi="Calibri" w:cs="Calibri"/>
      <w:color w:val="000000"/>
      <w:kern w:val="0"/>
      <w:sz w:val="24"/>
      <w:szCs w:val="24"/>
      <w:u w:val="none"/>
      <w:lang w:val="en-CA" w:eastAsia="en-CA"/>
      <w14:ligatures w14:val="none"/>
    </w:rPr>
  </w:style>
  <w:style w:type="paragraph" w:styleId="Revision">
    <w:name w:val="Revision"/>
    <w:hidden/>
    <w:uiPriority w:val="99"/>
    <w:semiHidden/>
    <w:rsid w:val="006C5CE9"/>
    <w:pPr>
      <w:spacing w:after="0" w:line="240" w:lineRule="auto"/>
    </w:pPr>
    <w:rPr>
      <w:rFonts w:cs="Times New Roman (Brødtekst CS)"/>
      <w:szCs w:val="20"/>
      <w:u w:val="none"/>
      <w:lang w:val="da-DK"/>
    </w:rPr>
  </w:style>
  <w:style w:type="character" w:styleId="LineNumber">
    <w:name w:val="line number"/>
    <w:basedOn w:val="DefaultParagraphFont"/>
    <w:uiPriority w:val="99"/>
    <w:semiHidden/>
    <w:unhideWhenUsed/>
    <w:rsid w:val="00152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843841">
      <w:bodyDiv w:val="1"/>
      <w:marLeft w:val="0"/>
      <w:marRight w:val="0"/>
      <w:marTop w:val="0"/>
      <w:marBottom w:val="0"/>
      <w:divBdr>
        <w:top w:val="none" w:sz="0" w:space="0" w:color="auto"/>
        <w:left w:val="none" w:sz="0" w:space="0" w:color="auto"/>
        <w:bottom w:val="none" w:sz="0" w:space="0" w:color="auto"/>
        <w:right w:val="none" w:sz="0" w:space="0" w:color="auto"/>
      </w:divBdr>
    </w:div>
    <w:div w:id="1382055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117" Type="http://schemas.openxmlformats.org/officeDocument/2006/relationships/image" Target="media/image98.emf"/><Relationship Id="rId21" Type="http://schemas.openxmlformats.org/officeDocument/2006/relationships/image" Target="media/image2.png"/><Relationship Id="rId42" Type="http://schemas.openxmlformats.org/officeDocument/2006/relationships/image" Target="media/image23.emf"/><Relationship Id="rId47" Type="http://schemas.openxmlformats.org/officeDocument/2006/relationships/image" Target="media/image28.emf"/><Relationship Id="rId63" Type="http://schemas.openxmlformats.org/officeDocument/2006/relationships/image" Target="media/image44.emf"/><Relationship Id="rId68" Type="http://schemas.openxmlformats.org/officeDocument/2006/relationships/image" Target="media/image49.emf"/><Relationship Id="rId84" Type="http://schemas.openxmlformats.org/officeDocument/2006/relationships/image" Target="media/image65.emf"/><Relationship Id="rId89" Type="http://schemas.openxmlformats.org/officeDocument/2006/relationships/image" Target="media/image70.emf"/><Relationship Id="rId112" Type="http://schemas.openxmlformats.org/officeDocument/2006/relationships/image" Target="media/image93.emf"/><Relationship Id="rId16" Type="http://schemas.openxmlformats.org/officeDocument/2006/relationships/hyperlink" Target="https://doi.org/10.1016/j.ahj.2021.10.061" TargetMode="External"/><Relationship Id="rId107" Type="http://schemas.openxmlformats.org/officeDocument/2006/relationships/image" Target="media/image88.emf"/><Relationship Id="rId11" Type="http://schemas.openxmlformats.org/officeDocument/2006/relationships/hyperlink" Target="https://clinicaltrials.gov/study/NCT04741074" TargetMode="External"/><Relationship Id="rId32" Type="http://schemas.openxmlformats.org/officeDocument/2006/relationships/image" Target="media/image13.emf"/><Relationship Id="rId37" Type="http://schemas.openxmlformats.org/officeDocument/2006/relationships/image" Target="media/image18.emf"/><Relationship Id="rId53" Type="http://schemas.openxmlformats.org/officeDocument/2006/relationships/image" Target="media/image34.emf"/><Relationship Id="rId58" Type="http://schemas.openxmlformats.org/officeDocument/2006/relationships/image" Target="media/image39.emf"/><Relationship Id="rId74" Type="http://schemas.openxmlformats.org/officeDocument/2006/relationships/image" Target="media/image55.emf"/><Relationship Id="rId79" Type="http://schemas.openxmlformats.org/officeDocument/2006/relationships/image" Target="media/image60.emf"/><Relationship Id="rId102" Type="http://schemas.openxmlformats.org/officeDocument/2006/relationships/image" Target="media/image83.emf"/><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71.emf"/><Relationship Id="rId95" Type="http://schemas.openxmlformats.org/officeDocument/2006/relationships/image" Target="media/image76.emf"/><Relationship Id="rId22" Type="http://schemas.openxmlformats.org/officeDocument/2006/relationships/image" Target="media/image3.png"/><Relationship Id="rId27" Type="http://schemas.openxmlformats.org/officeDocument/2006/relationships/image" Target="media/image8.emf"/><Relationship Id="rId43" Type="http://schemas.openxmlformats.org/officeDocument/2006/relationships/image" Target="media/image24.emf"/><Relationship Id="rId48" Type="http://schemas.openxmlformats.org/officeDocument/2006/relationships/image" Target="media/image29.emf"/><Relationship Id="rId64" Type="http://schemas.openxmlformats.org/officeDocument/2006/relationships/image" Target="media/image45.emf"/><Relationship Id="rId69" Type="http://schemas.openxmlformats.org/officeDocument/2006/relationships/image" Target="media/image50.emf"/><Relationship Id="rId113" Type="http://schemas.openxmlformats.org/officeDocument/2006/relationships/image" Target="media/image94.emf"/><Relationship Id="rId118" Type="http://schemas.openxmlformats.org/officeDocument/2006/relationships/image" Target="media/image99.emf"/><Relationship Id="rId80" Type="http://schemas.openxmlformats.org/officeDocument/2006/relationships/image" Target="media/image61.emf"/><Relationship Id="rId85" Type="http://schemas.openxmlformats.org/officeDocument/2006/relationships/image" Target="media/image66.emf"/><Relationship Id="rId12" Type="http://schemas.openxmlformats.org/officeDocument/2006/relationships/hyperlink" Target="https://www.clinicaltrialsregister.eu/ctr-search/trial/2020-004863-14/results" TargetMode="External"/><Relationship Id="rId17" Type="http://schemas.openxmlformats.org/officeDocument/2006/relationships/hyperlink" Target="https://doi.org/10.1111/j.1365-2982.2007.00923.x" TargetMode="External"/><Relationship Id="rId33" Type="http://schemas.openxmlformats.org/officeDocument/2006/relationships/image" Target="media/image14.emf"/><Relationship Id="rId38" Type="http://schemas.openxmlformats.org/officeDocument/2006/relationships/image" Target="media/image19.emf"/><Relationship Id="rId59" Type="http://schemas.openxmlformats.org/officeDocument/2006/relationships/image" Target="media/image40.emf"/><Relationship Id="rId103" Type="http://schemas.openxmlformats.org/officeDocument/2006/relationships/image" Target="media/image84.emf"/><Relationship Id="rId108" Type="http://schemas.openxmlformats.org/officeDocument/2006/relationships/image" Target="media/image89.emf"/><Relationship Id="rId124" Type="http://schemas.openxmlformats.org/officeDocument/2006/relationships/theme" Target="theme/theme1.xml"/><Relationship Id="rId54" Type="http://schemas.openxmlformats.org/officeDocument/2006/relationships/image" Target="media/image35.png"/><Relationship Id="rId70" Type="http://schemas.openxmlformats.org/officeDocument/2006/relationships/image" Target="media/image51.emf"/><Relationship Id="rId75" Type="http://schemas.openxmlformats.org/officeDocument/2006/relationships/image" Target="media/image56.emf"/><Relationship Id="rId91" Type="http://schemas.openxmlformats.org/officeDocument/2006/relationships/image" Target="media/image72.emf"/><Relationship Id="rId96" Type="http://schemas.openxmlformats.org/officeDocument/2006/relationships/image" Target="media/image77.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emf"/><Relationship Id="rId28" Type="http://schemas.openxmlformats.org/officeDocument/2006/relationships/image" Target="media/image9.emf"/><Relationship Id="rId49" Type="http://schemas.openxmlformats.org/officeDocument/2006/relationships/image" Target="media/image30.emf"/><Relationship Id="rId114" Type="http://schemas.openxmlformats.org/officeDocument/2006/relationships/image" Target="media/image95.emf"/><Relationship Id="rId119" Type="http://schemas.openxmlformats.org/officeDocument/2006/relationships/image" Target="media/image100.emf"/><Relationship Id="rId44" Type="http://schemas.openxmlformats.org/officeDocument/2006/relationships/image" Target="media/image25.emf"/><Relationship Id="rId60" Type="http://schemas.openxmlformats.org/officeDocument/2006/relationships/image" Target="media/image41.emf"/><Relationship Id="rId65" Type="http://schemas.openxmlformats.org/officeDocument/2006/relationships/image" Target="media/image46.emf"/><Relationship Id="rId81" Type="http://schemas.openxmlformats.org/officeDocument/2006/relationships/image" Target="media/image62.emf"/><Relationship Id="rId86" Type="http://schemas.openxmlformats.org/officeDocument/2006/relationships/image" Target="media/image67.emf"/><Relationship Id="rId4" Type="http://schemas.openxmlformats.org/officeDocument/2006/relationships/settings" Target="settings.xml"/><Relationship Id="rId9" Type="http://schemas.openxmlformats.org/officeDocument/2006/relationships/hyperlink" Target="https://clinicaltrials.gov/study/NCT02161588?term=NCT02161588" TargetMode="External"/><Relationship Id="rId13" Type="http://schemas.openxmlformats.org/officeDocument/2006/relationships/hyperlink" Target="https://doi.org/10.1111/dom.15802" TargetMode="External"/><Relationship Id="rId18" Type="http://schemas.openxmlformats.org/officeDocument/2006/relationships/hyperlink" Target="https://doi.org/10.1111/dom.14944" TargetMode="External"/><Relationship Id="rId39" Type="http://schemas.openxmlformats.org/officeDocument/2006/relationships/image" Target="media/image20.emf"/><Relationship Id="rId109" Type="http://schemas.openxmlformats.org/officeDocument/2006/relationships/image" Target="media/image90.emf"/><Relationship Id="rId34" Type="http://schemas.openxmlformats.org/officeDocument/2006/relationships/image" Target="media/image15.emf"/><Relationship Id="rId50" Type="http://schemas.openxmlformats.org/officeDocument/2006/relationships/image" Target="media/image31.emf"/><Relationship Id="rId55" Type="http://schemas.openxmlformats.org/officeDocument/2006/relationships/image" Target="media/image36.emf"/><Relationship Id="rId76" Type="http://schemas.openxmlformats.org/officeDocument/2006/relationships/image" Target="media/image57.emf"/><Relationship Id="rId97" Type="http://schemas.openxmlformats.org/officeDocument/2006/relationships/image" Target="media/image78.emf"/><Relationship Id="rId104" Type="http://schemas.openxmlformats.org/officeDocument/2006/relationships/image" Target="media/image85.emf"/><Relationship Id="rId120" Type="http://schemas.openxmlformats.org/officeDocument/2006/relationships/image" Target="media/image101.emf"/><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73.emf"/><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image" Target="media/image5.emf"/><Relationship Id="rId40" Type="http://schemas.openxmlformats.org/officeDocument/2006/relationships/image" Target="media/image21.emf"/><Relationship Id="rId45" Type="http://schemas.openxmlformats.org/officeDocument/2006/relationships/image" Target="media/image26.emf"/><Relationship Id="rId66" Type="http://schemas.openxmlformats.org/officeDocument/2006/relationships/image" Target="media/image47.emf"/><Relationship Id="rId87" Type="http://schemas.openxmlformats.org/officeDocument/2006/relationships/image" Target="media/image68.emf"/><Relationship Id="rId110" Type="http://schemas.openxmlformats.org/officeDocument/2006/relationships/image" Target="media/image91.emf"/><Relationship Id="rId115" Type="http://schemas.openxmlformats.org/officeDocument/2006/relationships/image" Target="media/image96.emf"/><Relationship Id="rId61" Type="http://schemas.openxmlformats.org/officeDocument/2006/relationships/image" Target="media/image42.emf"/><Relationship Id="rId82" Type="http://schemas.openxmlformats.org/officeDocument/2006/relationships/image" Target="media/image63.emf"/><Relationship Id="rId19" Type="http://schemas.openxmlformats.org/officeDocument/2006/relationships/hyperlink" Target="https://doi.org/10.1016/j.ahj.2023.08.057" TargetMode="External"/><Relationship Id="rId14" Type="http://schemas.openxmlformats.org/officeDocument/2006/relationships/hyperlink" Target="https://clinicaltrials.gov/study/NCT05486065" TargetMode="External"/><Relationship Id="rId30" Type="http://schemas.openxmlformats.org/officeDocument/2006/relationships/image" Target="media/image11.emf"/><Relationship Id="rId35" Type="http://schemas.openxmlformats.org/officeDocument/2006/relationships/image" Target="media/image16.emf"/><Relationship Id="rId56" Type="http://schemas.openxmlformats.org/officeDocument/2006/relationships/image" Target="media/image37.emf"/><Relationship Id="rId77" Type="http://schemas.openxmlformats.org/officeDocument/2006/relationships/image" Target="media/image58.emf"/><Relationship Id="rId100" Type="http://schemas.openxmlformats.org/officeDocument/2006/relationships/image" Target="media/image81.emf"/><Relationship Id="rId105" Type="http://schemas.openxmlformats.org/officeDocument/2006/relationships/image" Target="media/image86.emf"/><Relationship Id="rId8" Type="http://schemas.openxmlformats.org/officeDocument/2006/relationships/hyperlink" Target="mailto:christina.sillassen@ctu.dk" TargetMode="External"/><Relationship Id="rId51" Type="http://schemas.openxmlformats.org/officeDocument/2006/relationships/image" Target="media/image32.emf"/><Relationship Id="rId72" Type="http://schemas.openxmlformats.org/officeDocument/2006/relationships/image" Target="media/image53.emf"/><Relationship Id="rId93" Type="http://schemas.openxmlformats.org/officeDocument/2006/relationships/image" Target="media/image74.emf"/><Relationship Id="rId98" Type="http://schemas.openxmlformats.org/officeDocument/2006/relationships/image" Target="media/image79.emf"/><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6.emf"/><Relationship Id="rId46" Type="http://schemas.openxmlformats.org/officeDocument/2006/relationships/image" Target="media/image27.emf"/><Relationship Id="rId67" Type="http://schemas.openxmlformats.org/officeDocument/2006/relationships/image" Target="media/image48.emf"/><Relationship Id="rId116" Type="http://schemas.openxmlformats.org/officeDocument/2006/relationships/image" Target="media/image97.emf"/><Relationship Id="rId20" Type="http://schemas.openxmlformats.org/officeDocument/2006/relationships/image" Target="media/image1.png"/><Relationship Id="rId41" Type="http://schemas.openxmlformats.org/officeDocument/2006/relationships/image" Target="media/image22.emf"/><Relationship Id="rId62" Type="http://schemas.openxmlformats.org/officeDocument/2006/relationships/image" Target="media/image43.emf"/><Relationship Id="rId83" Type="http://schemas.openxmlformats.org/officeDocument/2006/relationships/image" Target="media/image64.emf"/><Relationship Id="rId88" Type="http://schemas.openxmlformats.org/officeDocument/2006/relationships/image" Target="media/image69.emf"/><Relationship Id="rId111" Type="http://schemas.openxmlformats.org/officeDocument/2006/relationships/image" Target="media/image92.emf"/><Relationship Id="rId15" Type="http://schemas.openxmlformats.org/officeDocument/2006/relationships/hyperlink" Target="https://doi.org/10.1016/S0735-1097(24)03154-1" TargetMode="External"/><Relationship Id="rId36" Type="http://schemas.openxmlformats.org/officeDocument/2006/relationships/image" Target="media/image17.png"/><Relationship Id="rId57" Type="http://schemas.openxmlformats.org/officeDocument/2006/relationships/image" Target="media/image38.emf"/><Relationship Id="rId106" Type="http://schemas.openxmlformats.org/officeDocument/2006/relationships/image" Target="media/image87.emf"/><Relationship Id="rId10" Type="http://schemas.openxmlformats.org/officeDocument/2006/relationships/hyperlink" Target="http://www.stata.com" TargetMode="External"/><Relationship Id="rId31" Type="http://schemas.openxmlformats.org/officeDocument/2006/relationships/image" Target="media/image12.emf"/><Relationship Id="rId52" Type="http://schemas.openxmlformats.org/officeDocument/2006/relationships/image" Target="media/image33.emf"/><Relationship Id="rId73" Type="http://schemas.openxmlformats.org/officeDocument/2006/relationships/image" Target="media/image54.emf"/><Relationship Id="rId78" Type="http://schemas.openxmlformats.org/officeDocument/2006/relationships/image" Target="media/image59.emf"/><Relationship Id="rId94" Type="http://schemas.openxmlformats.org/officeDocument/2006/relationships/image" Target="media/image75.emf"/><Relationship Id="rId99" Type="http://schemas.openxmlformats.org/officeDocument/2006/relationships/image" Target="media/image80.emf"/><Relationship Id="rId101" Type="http://schemas.openxmlformats.org/officeDocument/2006/relationships/image" Target="media/image82.emf"/><Relationship Id="rId1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A1A7-E9E5-3641-89CA-31DF413AA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96</Pages>
  <Words>27905</Words>
  <Characters>159063</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Dam Bjerregaard Sillassen</dc:creator>
  <cp:keywords/>
  <dc:description/>
  <cp:lastModifiedBy>Christina Sillassen</cp:lastModifiedBy>
  <cp:revision>52</cp:revision>
  <cp:lastPrinted>2025-08-24T17:28:00Z</cp:lastPrinted>
  <dcterms:created xsi:type="dcterms:W3CDTF">2025-08-24T17:28:00Z</dcterms:created>
  <dcterms:modified xsi:type="dcterms:W3CDTF">2025-10-24T09:09:00Z</dcterms:modified>
</cp:coreProperties>
</file>