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2A0A99" w14:textId="20BEFA81" w:rsidR="0024056B" w:rsidRPr="00186897" w:rsidRDefault="00070996" w:rsidP="006820E0">
      <w:pPr>
        <w:ind w:left="-993" w:right="-9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1: Table</w:t>
      </w:r>
      <w:r w:rsidR="00BE4FFB" w:rsidRPr="00186897">
        <w:rPr>
          <w:rFonts w:ascii="Times New Roman" w:hAnsi="Times New Roman" w:cs="Times New Roman"/>
          <w:b/>
          <w:bCs/>
        </w:rPr>
        <w:t xml:space="preserve"> </w:t>
      </w:r>
      <w:r w:rsidR="00304CBB" w:rsidRPr="00186897">
        <w:rPr>
          <w:rFonts w:ascii="Times New Roman" w:hAnsi="Times New Roman" w:cs="Times New Roman"/>
          <w:b/>
          <w:bCs/>
        </w:rPr>
        <w:t>1</w:t>
      </w:r>
      <w:r w:rsidR="00BE4FFB" w:rsidRPr="00186897">
        <w:rPr>
          <w:rFonts w:ascii="Times New Roman" w:hAnsi="Times New Roman" w:cs="Times New Roman"/>
          <w:b/>
          <w:bCs/>
        </w:rPr>
        <w:t xml:space="preserve">. Demographic and clinical characteristics at baseline according to (A) known previous HPV infection (HPV- vs HPV+) and (B) CD4 </w:t>
      </w:r>
      <w:r w:rsidR="00D13DD4">
        <w:rPr>
          <w:rFonts w:ascii="Times New Roman" w:hAnsi="Times New Roman" w:cs="Times New Roman"/>
          <w:b/>
          <w:bCs/>
        </w:rPr>
        <w:t>T-</w:t>
      </w:r>
      <w:r w:rsidR="00BE4FFB" w:rsidRPr="00186897">
        <w:rPr>
          <w:rFonts w:ascii="Times New Roman" w:hAnsi="Times New Roman" w:cs="Times New Roman"/>
          <w:b/>
          <w:bCs/>
        </w:rPr>
        <w:t>cell count at first HPV vaccine dose (≤500 CD4/µ</w:t>
      </w:r>
      <w:r w:rsidR="00370C39" w:rsidRPr="00186897">
        <w:rPr>
          <w:rFonts w:ascii="Times New Roman" w:hAnsi="Times New Roman" w:cs="Times New Roman"/>
          <w:b/>
          <w:bCs/>
        </w:rPr>
        <w:t>L</w:t>
      </w:r>
      <w:r w:rsidR="00BE4FFB" w:rsidRPr="00186897">
        <w:rPr>
          <w:rFonts w:ascii="Times New Roman" w:hAnsi="Times New Roman" w:cs="Times New Roman"/>
          <w:b/>
          <w:bCs/>
        </w:rPr>
        <w:t xml:space="preserve"> vs &gt;500 CD4/µL)</w:t>
      </w:r>
    </w:p>
    <w:tbl>
      <w:tblPr>
        <w:tblStyle w:val="Grigliatabella"/>
        <w:tblW w:w="102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2"/>
        <w:gridCol w:w="1828"/>
        <w:gridCol w:w="1629"/>
        <w:gridCol w:w="1348"/>
        <w:gridCol w:w="1599"/>
      </w:tblGrid>
      <w:tr w:rsidR="00E31360" w:rsidRPr="00186897" w14:paraId="1EEF7E6E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0EFCBB26" w14:textId="06BC0ABE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(A)</w:t>
            </w:r>
          </w:p>
        </w:tc>
        <w:tc>
          <w:tcPr>
            <w:tcW w:w="1828" w:type="dxa"/>
          </w:tcPr>
          <w:p w14:paraId="10A446DF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HPV-</w:t>
            </w:r>
          </w:p>
        </w:tc>
        <w:tc>
          <w:tcPr>
            <w:tcW w:w="1629" w:type="dxa"/>
          </w:tcPr>
          <w:p w14:paraId="093F96F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HPV+</w:t>
            </w:r>
          </w:p>
        </w:tc>
        <w:tc>
          <w:tcPr>
            <w:tcW w:w="1348" w:type="dxa"/>
          </w:tcPr>
          <w:p w14:paraId="14370CB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31360" w:rsidRPr="00186897" w14:paraId="45E2F845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  <w:tcBorders>
              <w:bottom w:val="single" w:sz="4" w:space="0" w:color="auto"/>
            </w:tcBorders>
          </w:tcPr>
          <w:p w14:paraId="64D21368" w14:textId="76F4BCBD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14:paraId="6A3F67A0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N=25 (65.8%)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1D776614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N=13 (34.2%)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2ACE42BC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31360" w:rsidRPr="00186897" w14:paraId="69CC6B2F" w14:textId="77777777" w:rsidTr="00E31360">
        <w:trPr>
          <w:gridAfter w:val="1"/>
          <w:wAfter w:w="1599" w:type="dxa"/>
          <w:trHeight w:val="246"/>
          <w:jc w:val="center"/>
        </w:trPr>
        <w:tc>
          <w:tcPr>
            <w:tcW w:w="3842" w:type="dxa"/>
            <w:tcBorders>
              <w:top w:val="single" w:sz="4" w:space="0" w:color="auto"/>
            </w:tcBorders>
          </w:tcPr>
          <w:p w14:paraId="2F5B3DF8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Sex, n (%)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14:paraId="5A6510D5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7243AEF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0D755862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2A998E69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</w:tcPr>
          <w:p w14:paraId="6238E421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M</w:t>
            </w:r>
          </w:p>
        </w:tc>
        <w:tc>
          <w:tcPr>
            <w:tcW w:w="1828" w:type="dxa"/>
          </w:tcPr>
          <w:p w14:paraId="3B94C212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19 (76.0%)</w:t>
            </w:r>
          </w:p>
        </w:tc>
        <w:tc>
          <w:tcPr>
            <w:tcW w:w="1629" w:type="dxa"/>
          </w:tcPr>
          <w:p w14:paraId="54E5FE96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10 (76.9%)</w:t>
            </w:r>
          </w:p>
        </w:tc>
        <w:tc>
          <w:tcPr>
            <w:tcW w:w="1348" w:type="dxa"/>
          </w:tcPr>
          <w:p w14:paraId="2BE92768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0.949</w:t>
            </w:r>
          </w:p>
        </w:tc>
      </w:tr>
      <w:tr w:rsidR="00E31360" w:rsidRPr="00186897" w14:paraId="3B22425C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5FF90C83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F</w:t>
            </w:r>
          </w:p>
        </w:tc>
        <w:tc>
          <w:tcPr>
            <w:tcW w:w="1828" w:type="dxa"/>
          </w:tcPr>
          <w:p w14:paraId="7061EA88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6 (24.0%)</w:t>
            </w:r>
          </w:p>
        </w:tc>
        <w:tc>
          <w:tcPr>
            <w:tcW w:w="1629" w:type="dxa"/>
          </w:tcPr>
          <w:p w14:paraId="776F67A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 (23.1%)</w:t>
            </w:r>
          </w:p>
        </w:tc>
        <w:tc>
          <w:tcPr>
            <w:tcW w:w="1348" w:type="dxa"/>
          </w:tcPr>
          <w:p w14:paraId="79152465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4F244C3D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2C588D14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Age, median [IQR]</w:t>
            </w:r>
          </w:p>
        </w:tc>
        <w:tc>
          <w:tcPr>
            <w:tcW w:w="1828" w:type="dxa"/>
          </w:tcPr>
          <w:p w14:paraId="5C2900F2" w14:textId="5AF3829E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[35.0 51.0]</w:t>
            </w:r>
          </w:p>
        </w:tc>
        <w:tc>
          <w:tcPr>
            <w:tcW w:w="1629" w:type="dxa"/>
          </w:tcPr>
          <w:p w14:paraId="2C162519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38.0 [34.0 46.0]</w:t>
            </w:r>
          </w:p>
        </w:tc>
        <w:tc>
          <w:tcPr>
            <w:tcW w:w="1348" w:type="dxa"/>
          </w:tcPr>
          <w:p w14:paraId="761CEFB1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0.612</w:t>
            </w:r>
          </w:p>
        </w:tc>
      </w:tr>
      <w:tr w:rsidR="00E31360" w:rsidRPr="00186897" w14:paraId="32914051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</w:tcPr>
          <w:p w14:paraId="3E8DB293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Years from HIV diagnosis, median [IQR]</w:t>
            </w:r>
          </w:p>
        </w:tc>
        <w:tc>
          <w:tcPr>
            <w:tcW w:w="1828" w:type="dxa"/>
          </w:tcPr>
          <w:p w14:paraId="5D089940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7.0 [3.0 10.0]</w:t>
            </w:r>
          </w:p>
        </w:tc>
        <w:tc>
          <w:tcPr>
            <w:tcW w:w="1629" w:type="dxa"/>
          </w:tcPr>
          <w:p w14:paraId="2DEC2303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11.0 [8.0 13.0]</w:t>
            </w:r>
          </w:p>
        </w:tc>
        <w:tc>
          <w:tcPr>
            <w:tcW w:w="1348" w:type="dxa"/>
          </w:tcPr>
          <w:p w14:paraId="68F8F9BA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0.211</w:t>
            </w:r>
          </w:p>
        </w:tc>
      </w:tr>
      <w:tr w:rsidR="00E31360" w:rsidRPr="00186897" w14:paraId="42A2530D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095D44E9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Calendar year 1</w:t>
            </w:r>
            <w:r w:rsidRPr="00186897">
              <w:rPr>
                <w:rFonts w:ascii="Times New Roman" w:hAnsi="Times New Roman" w:cs="Times New Roman"/>
                <w:b/>
                <w:bCs/>
                <w:vertAlign w:val="superscript"/>
              </w:rPr>
              <w:t>st</w:t>
            </w:r>
            <w:r w:rsidRPr="00186897">
              <w:rPr>
                <w:rFonts w:ascii="Times New Roman" w:hAnsi="Times New Roman" w:cs="Times New Roman"/>
                <w:b/>
                <w:bCs/>
              </w:rPr>
              <w:t xml:space="preserve"> vaccine dose, n (%)</w:t>
            </w:r>
          </w:p>
        </w:tc>
        <w:tc>
          <w:tcPr>
            <w:tcW w:w="1828" w:type="dxa"/>
          </w:tcPr>
          <w:p w14:paraId="5A295E2F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000F0C1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17AF7ED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23FCFCA7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6858FC1A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2022</w:t>
            </w:r>
          </w:p>
        </w:tc>
        <w:tc>
          <w:tcPr>
            <w:tcW w:w="1828" w:type="dxa"/>
          </w:tcPr>
          <w:p w14:paraId="38CC5E3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9 (36.0%)</w:t>
            </w:r>
          </w:p>
        </w:tc>
        <w:tc>
          <w:tcPr>
            <w:tcW w:w="1629" w:type="dxa"/>
          </w:tcPr>
          <w:p w14:paraId="1348407A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6 (46.2%)</w:t>
            </w:r>
          </w:p>
        </w:tc>
        <w:tc>
          <w:tcPr>
            <w:tcW w:w="1348" w:type="dxa"/>
          </w:tcPr>
          <w:p w14:paraId="4891FF53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0.544</w:t>
            </w:r>
          </w:p>
        </w:tc>
      </w:tr>
      <w:tr w:rsidR="00E31360" w:rsidRPr="00186897" w14:paraId="33FB6D55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3B7562EB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2023</w:t>
            </w:r>
          </w:p>
        </w:tc>
        <w:tc>
          <w:tcPr>
            <w:tcW w:w="1828" w:type="dxa"/>
          </w:tcPr>
          <w:p w14:paraId="21609974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16 (64.0%)</w:t>
            </w:r>
          </w:p>
        </w:tc>
        <w:tc>
          <w:tcPr>
            <w:tcW w:w="1629" w:type="dxa"/>
          </w:tcPr>
          <w:p w14:paraId="11EBC6F1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7 (53.8%)</w:t>
            </w:r>
          </w:p>
        </w:tc>
        <w:tc>
          <w:tcPr>
            <w:tcW w:w="1348" w:type="dxa"/>
          </w:tcPr>
          <w:p w14:paraId="1AAE839A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4AC6D7D3" w14:textId="77777777" w:rsidTr="00E31360">
        <w:trPr>
          <w:gridAfter w:val="1"/>
          <w:wAfter w:w="1599" w:type="dxa"/>
          <w:trHeight w:val="546"/>
          <w:jc w:val="center"/>
        </w:trPr>
        <w:tc>
          <w:tcPr>
            <w:tcW w:w="3842" w:type="dxa"/>
          </w:tcPr>
          <w:p w14:paraId="4F9E2D2B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CD4 count nadir, cells/µL, median [IQR]</w:t>
            </w:r>
          </w:p>
        </w:tc>
        <w:tc>
          <w:tcPr>
            <w:tcW w:w="1828" w:type="dxa"/>
          </w:tcPr>
          <w:p w14:paraId="0237BBEB" w14:textId="54AD556B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309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[106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440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629" w:type="dxa"/>
          </w:tcPr>
          <w:p w14:paraId="2F30CC10" w14:textId="0808164B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374.5 [89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577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48" w:type="dxa"/>
          </w:tcPr>
          <w:p w14:paraId="774FC85F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0.528</w:t>
            </w:r>
          </w:p>
        </w:tc>
      </w:tr>
      <w:tr w:rsidR="00E31360" w:rsidRPr="00186897" w14:paraId="54118EA0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4952A879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86897">
              <w:rPr>
                <w:rFonts w:ascii="Times New Roman" w:hAnsi="Times New Roman" w:cs="Times New Roman"/>
              </w:rPr>
              <w:t xml:space="preserve">&lt;200 cells/µL, </w:t>
            </w:r>
            <w:proofErr w:type="gramStart"/>
            <w:r w:rsidRPr="00186897">
              <w:rPr>
                <w:rFonts w:ascii="Times New Roman" w:hAnsi="Times New Roman" w:cs="Times New Roman"/>
              </w:rPr>
              <w:t>n(</w:t>
            </w:r>
            <w:proofErr w:type="gramEnd"/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28" w:type="dxa"/>
          </w:tcPr>
          <w:p w14:paraId="0315F63D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7 (31.8%)</w:t>
            </w:r>
          </w:p>
        </w:tc>
        <w:tc>
          <w:tcPr>
            <w:tcW w:w="1629" w:type="dxa"/>
          </w:tcPr>
          <w:p w14:paraId="7C943230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4 (33.3%)</w:t>
            </w:r>
          </w:p>
        </w:tc>
        <w:tc>
          <w:tcPr>
            <w:tcW w:w="1348" w:type="dxa"/>
          </w:tcPr>
          <w:p w14:paraId="74C210F5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0.928</w:t>
            </w:r>
          </w:p>
        </w:tc>
      </w:tr>
      <w:tr w:rsidR="00E31360" w:rsidRPr="00186897" w14:paraId="43C02187" w14:textId="77777777" w:rsidTr="00E31360">
        <w:trPr>
          <w:gridAfter w:val="1"/>
          <w:wAfter w:w="1599" w:type="dxa"/>
          <w:trHeight w:val="546"/>
          <w:jc w:val="center"/>
        </w:trPr>
        <w:tc>
          <w:tcPr>
            <w:tcW w:w="3842" w:type="dxa"/>
          </w:tcPr>
          <w:p w14:paraId="40996146" w14:textId="724180AF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Baseline</w:t>
            </w:r>
            <w:r w:rsidRPr="00186897">
              <w:rPr>
                <w:rFonts w:ascii="Times New Roman" w:hAnsi="Times New Roman" w:cs="Times New Roman"/>
                <w:b/>
                <w:bCs/>
              </w:rPr>
              <w:t xml:space="preserve"> CD4 count, cells/µL, median [IQR]</w:t>
            </w:r>
          </w:p>
        </w:tc>
        <w:tc>
          <w:tcPr>
            <w:tcW w:w="1828" w:type="dxa"/>
          </w:tcPr>
          <w:p w14:paraId="57358967" w14:textId="1DE844D5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552078">
              <w:rPr>
                <w:rFonts w:ascii="Times New Roman" w:hAnsi="Times New Roman" w:cs="Times New Roman"/>
              </w:rPr>
              <w:t>621</w:t>
            </w:r>
            <w:r>
              <w:rPr>
                <w:rFonts w:ascii="Times New Roman" w:hAnsi="Times New Roman" w:cs="Times New Roman"/>
              </w:rPr>
              <w:t>.0</w:t>
            </w:r>
            <w:r w:rsidRPr="00552078">
              <w:rPr>
                <w:rFonts w:ascii="Times New Roman" w:hAnsi="Times New Roman" w:cs="Times New Roman"/>
              </w:rPr>
              <w:t xml:space="preserve"> (442</w:t>
            </w:r>
            <w:r>
              <w:rPr>
                <w:rFonts w:ascii="Times New Roman" w:hAnsi="Times New Roman" w:cs="Times New Roman"/>
              </w:rPr>
              <w:t xml:space="preserve">.0 </w:t>
            </w:r>
            <w:r w:rsidRPr="00552078">
              <w:rPr>
                <w:rFonts w:ascii="Times New Roman" w:hAnsi="Times New Roman" w:cs="Times New Roman"/>
              </w:rPr>
              <w:t>845</w:t>
            </w:r>
            <w:r>
              <w:rPr>
                <w:rFonts w:ascii="Times New Roman" w:hAnsi="Times New Roman" w:cs="Times New Roman"/>
              </w:rPr>
              <w:t>.0</w:t>
            </w:r>
            <w:r w:rsidRPr="0055207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29" w:type="dxa"/>
          </w:tcPr>
          <w:p w14:paraId="3BE51F7E" w14:textId="107C442B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850.0 [540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1188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48" w:type="dxa"/>
          </w:tcPr>
          <w:p w14:paraId="78B49B8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0.162</w:t>
            </w:r>
          </w:p>
        </w:tc>
      </w:tr>
      <w:tr w:rsidR="00E31360" w:rsidRPr="00186897" w14:paraId="3609B610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3CD2FF9A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≤500 CD4/µL, n (%)</w:t>
            </w:r>
          </w:p>
        </w:tc>
        <w:tc>
          <w:tcPr>
            <w:tcW w:w="1828" w:type="dxa"/>
          </w:tcPr>
          <w:p w14:paraId="05A47C55" w14:textId="48FE8C49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24.0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</w:tcPr>
          <w:p w14:paraId="12428400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 (23.1%)</w:t>
            </w:r>
          </w:p>
        </w:tc>
        <w:tc>
          <w:tcPr>
            <w:tcW w:w="1348" w:type="dxa"/>
          </w:tcPr>
          <w:p w14:paraId="40CA902C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0.690</w:t>
            </w:r>
          </w:p>
        </w:tc>
      </w:tr>
      <w:tr w:rsidR="00E31360" w:rsidRPr="00186897" w14:paraId="3B278D9A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2D9A41A1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&gt;500 CD4/µL, n (%)</w:t>
            </w:r>
          </w:p>
        </w:tc>
        <w:tc>
          <w:tcPr>
            <w:tcW w:w="1828" w:type="dxa"/>
          </w:tcPr>
          <w:p w14:paraId="11D491B6" w14:textId="069370CF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 xml:space="preserve"> (7</w:t>
            </w:r>
            <w:r>
              <w:rPr>
                <w:rFonts w:ascii="Times New Roman" w:hAnsi="Times New Roman" w:cs="Times New Roman"/>
              </w:rPr>
              <w:t>6.0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</w:tcPr>
          <w:p w14:paraId="22E6ACE4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10 (76.9%)</w:t>
            </w:r>
          </w:p>
        </w:tc>
        <w:tc>
          <w:tcPr>
            <w:tcW w:w="1348" w:type="dxa"/>
          </w:tcPr>
          <w:p w14:paraId="786E5108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D13DD4" w14:paraId="68E7A53B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</w:tcPr>
          <w:p w14:paraId="777023C9" w14:textId="04D51165" w:rsidR="00E31360" w:rsidRPr="00945922" w:rsidRDefault="00E31360" w:rsidP="00C96399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945922">
              <w:rPr>
                <w:rFonts w:ascii="Times New Roman" w:hAnsi="Times New Roman" w:cs="Times New Roman"/>
                <w:b/>
                <w:bCs/>
                <w:lang w:val="it-IT"/>
              </w:rPr>
              <w:t xml:space="preserve">Baseline HIV-RNA, </w:t>
            </w:r>
            <w:proofErr w:type="spellStart"/>
            <w:r w:rsidRPr="00945922">
              <w:rPr>
                <w:rFonts w:ascii="Times New Roman" w:hAnsi="Times New Roman" w:cs="Times New Roman"/>
                <w:b/>
                <w:bCs/>
                <w:lang w:val="it-IT"/>
              </w:rPr>
              <w:t>cps</w:t>
            </w:r>
            <w:proofErr w:type="spellEnd"/>
            <w:r w:rsidRPr="00945922">
              <w:rPr>
                <w:rFonts w:ascii="Times New Roman" w:hAnsi="Times New Roman" w:cs="Times New Roman"/>
                <w:b/>
                <w:bCs/>
                <w:lang w:val="it-IT"/>
              </w:rPr>
              <w:t>/ml</w:t>
            </w:r>
          </w:p>
        </w:tc>
        <w:tc>
          <w:tcPr>
            <w:tcW w:w="1828" w:type="dxa"/>
          </w:tcPr>
          <w:p w14:paraId="2419C3DE" w14:textId="77777777" w:rsidR="00E31360" w:rsidRPr="00945922" w:rsidRDefault="00E31360" w:rsidP="00C96399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29" w:type="dxa"/>
          </w:tcPr>
          <w:p w14:paraId="0B7BDA38" w14:textId="77777777" w:rsidR="00E31360" w:rsidRPr="00945922" w:rsidRDefault="00E31360" w:rsidP="00C96399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348" w:type="dxa"/>
          </w:tcPr>
          <w:p w14:paraId="2B8A04D2" w14:textId="77777777" w:rsidR="00E31360" w:rsidRPr="00945922" w:rsidRDefault="00E31360" w:rsidP="00C96399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31360" w:rsidRPr="00186897" w14:paraId="65FFADA9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19BACA70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945922">
              <w:rPr>
                <w:rFonts w:ascii="Times New Roman" w:hAnsi="Times New Roman" w:cs="Times New Roman"/>
                <w:lang w:val="it-IT"/>
              </w:rPr>
              <w:t xml:space="preserve">  </w:t>
            </w:r>
            <w:r w:rsidRPr="00186897">
              <w:rPr>
                <w:rFonts w:ascii="Times New Roman" w:hAnsi="Times New Roman" w:cs="Times New Roman"/>
              </w:rPr>
              <w:t>&lt;50 cps/ml, n (%)</w:t>
            </w:r>
          </w:p>
        </w:tc>
        <w:tc>
          <w:tcPr>
            <w:tcW w:w="1828" w:type="dxa"/>
          </w:tcPr>
          <w:p w14:paraId="2DF4E3C9" w14:textId="12F83BF4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186897">
              <w:rPr>
                <w:rFonts w:ascii="Times New Roman" w:hAnsi="Times New Roman" w:cs="Times New Roman"/>
              </w:rPr>
              <w:t xml:space="preserve"> (8</w:t>
            </w:r>
            <w:r>
              <w:rPr>
                <w:rFonts w:ascii="Times New Roman" w:hAnsi="Times New Roman" w:cs="Times New Roman"/>
              </w:rPr>
              <w:t xml:space="preserve">8.0 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</w:tcPr>
          <w:p w14:paraId="26D3593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13 (100.0%)</w:t>
            </w:r>
          </w:p>
        </w:tc>
        <w:tc>
          <w:tcPr>
            <w:tcW w:w="1348" w:type="dxa"/>
          </w:tcPr>
          <w:p w14:paraId="157FE1A1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0.119</w:t>
            </w:r>
          </w:p>
        </w:tc>
      </w:tr>
      <w:tr w:rsidR="00E31360" w:rsidRPr="00186897" w14:paraId="0FF51B45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1CB613DF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≥50 cps/ml, n (%)</w:t>
            </w:r>
          </w:p>
        </w:tc>
        <w:tc>
          <w:tcPr>
            <w:tcW w:w="1828" w:type="dxa"/>
          </w:tcPr>
          <w:p w14:paraId="102525EF" w14:textId="78DD9F11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 xml:space="preserve">2.0 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</w:tcPr>
          <w:p w14:paraId="7C2D0615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348" w:type="dxa"/>
          </w:tcPr>
          <w:p w14:paraId="094AA6F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0F7F8181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</w:tcPr>
          <w:p w14:paraId="4923D3FF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 xml:space="preserve">CMV-IgG, </w:t>
            </w:r>
            <w:proofErr w:type="gramStart"/>
            <w:r w:rsidRPr="00186897">
              <w:rPr>
                <w:rFonts w:ascii="Times New Roman" w:hAnsi="Times New Roman" w:cs="Times New Roman"/>
                <w:b/>
                <w:bCs/>
              </w:rPr>
              <w:t>n(</w:t>
            </w:r>
            <w:proofErr w:type="gramEnd"/>
            <w:r w:rsidRPr="00186897">
              <w:rPr>
                <w:rFonts w:ascii="Times New Roman" w:hAnsi="Times New Roman" w:cs="Times New Roman"/>
                <w:b/>
                <w:bCs/>
              </w:rPr>
              <w:t>%)</w:t>
            </w:r>
          </w:p>
        </w:tc>
        <w:tc>
          <w:tcPr>
            <w:tcW w:w="1828" w:type="dxa"/>
          </w:tcPr>
          <w:p w14:paraId="7E88C4BC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5FF05E1A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578474B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622CC9C2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2997FB98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Negative</w:t>
            </w:r>
          </w:p>
        </w:tc>
        <w:tc>
          <w:tcPr>
            <w:tcW w:w="1828" w:type="dxa"/>
          </w:tcPr>
          <w:p w14:paraId="469BC5DE" w14:textId="1F2D55CE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3 (12.0%)  </w:t>
            </w:r>
          </w:p>
        </w:tc>
        <w:tc>
          <w:tcPr>
            <w:tcW w:w="1629" w:type="dxa"/>
          </w:tcPr>
          <w:p w14:paraId="6102B2B5" w14:textId="454AD242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348" w:type="dxa"/>
          </w:tcPr>
          <w:p w14:paraId="61966851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0.193</w:t>
            </w:r>
          </w:p>
        </w:tc>
      </w:tr>
      <w:tr w:rsidR="00E31360" w:rsidRPr="00186897" w14:paraId="2AF6E55C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6B450B9D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Positive</w:t>
            </w:r>
          </w:p>
        </w:tc>
        <w:tc>
          <w:tcPr>
            <w:tcW w:w="1828" w:type="dxa"/>
          </w:tcPr>
          <w:p w14:paraId="52DB74B4" w14:textId="7376E433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22 (88.0</w:t>
            </w:r>
            <w:proofErr w:type="gramStart"/>
            <w:r w:rsidRPr="00186897">
              <w:rPr>
                <w:rFonts w:ascii="Times New Roman" w:hAnsi="Times New Roman" w:cs="Times New Roman"/>
              </w:rPr>
              <w:t xml:space="preserve">%)   </w:t>
            </w:r>
            <w:proofErr w:type="gramEnd"/>
            <w:r w:rsidRPr="00186897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629" w:type="dxa"/>
          </w:tcPr>
          <w:p w14:paraId="4819022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13 (100.0%)</w:t>
            </w:r>
          </w:p>
        </w:tc>
        <w:tc>
          <w:tcPr>
            <w:tcW w:w="1348" w:type="dxa"/>
          </w:tcPr>
          <w:p w14:paraId="60229D3C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29DFEE2C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5CC9CDBE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STI previous 6months, n (%)</w:t>
            </w:r>
          </w:p>
        </w:tc>
        <w:tc>
          <w:tcPr>
            <w:tcW w:w="1828" w:type="dxa"/>
          </w:tcPr>
          <w:p w14:paraId="44E6CB43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6510AFFD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46B85D4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7F6CE76E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</w:tcPr>
          <w:p w14:paraId="0EC0E55B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828" w:type="dxa"/>
          </w:tcPr>
          <w:p w14:paraId="192B7F98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24 (100.0%)</w:t>
            </w:r>
          </w:p>
        </w:tc>
        <w:tc>
          <w:tcPr>
            <w:tcW w:w="1629" w:type="dxa"/>
          </w:tcPr>
          <w:p w14:paraId="34CAB22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10 (83.3%)</w:t>
            </w:r>
          </w:p>
        </w:tc>
        <w:tc>
          <w:tcPr>
            <w:tcW w:w="1348" w:type="dxa"/>
          </w:tcPr>
          <w:p w14:paraId="1A3BB3C9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0.040</w:t>
            </w:r>
          </w:p>
        </w:tc>
      </w:tr>
      <w:tr w:rsidR="00E31360" w:rsidRPr="00186897" w14:paraId="2E3CF240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0FF756C2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28" w:type="dxa"/>
          </w:tcPr>
          <w:p w14:paraId="1EC80441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629" w:type="dxa"/>
          </w:tcPr>
          <w:p w14:paraId="7A57F8C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 (16.7%)</w:t>
            </w:r>
          </w:p>
        </w:tc>
        <w:tc>
          <w:tcPr>
            <w:tcW w:w="1348" w:type="dxa"/>
          </w:tcPr>
          <w:p w14:paraId="72793040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0BC33745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73264369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 xml:space="preserve">Smoking, </w:t>
            </w:r>
            <w:proofErr w:type="gramStart"/>
            <w:r w:rsidRPr="00186897">
              <w:rPr>
                <w:rFonts w:ascii="Times New Roman" w:hAnsi="Times New Roman" w:cs="Times New Roman"/>
                <w:b/>
                <w:bCs/>
              </w:rPr>
              <w:t>n(</w:t>
            </w:r>
            <w:proofErr w:type="gramEnd"/>
            <w:r w:rsidRPr="00186897">
              <w:rPr>
                <w:rFonts w:ascii="Times New Roman" w:hAnsi="Times New Roman" w:cs="Times New Roman"/>
                <w:b/>
                <w:bCs/>
              </w:rPr>
              <w:t>%)</w:t>
            </w:r>
          </w:p>
        </w:tc>
        <w:tc>
          <w:tcPr>
            <w:tcW w:w="1828" w:type="dxa"/>
          </w:tcPr>
          <w:p w14:paraId="1DF4FBE6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5A7057A2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55ADE8A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3D4D7B5F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</w:tcPr>
          <w:p w14:paraId="5B2C1B6B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Unknown</w:t>
            </w:r>
          </w:p>
        </w:tc>
        <w:tc>
          <w:tcPr>
            <w:tcW w:w="1828" w:type="dxa"/>
          </w:tcPr>
          <w:p w14:paraId="4624D168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 (12.0%)</w:t>
            </w:r>
          </w:p>
        </w:tc>
        <w:tc>
          <w:tcPr>
            <w:tcW w:w="1629" w:type="dxa"/>
          </w:tcPr>
          <w:p w14:paraId="0D824E16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348" w:type="dxa"/>
          </w:tcPr>
          <w:p w14:paraId="53D569ED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0.404</w:t>
            </w:r>
          </w:p>
        </w:tc>
      </w:tr>
      <w:tr w:rsidR="00E31360" w:rsidRPr="00186897" w14:paraId="5A4DC1D3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6082AFEB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828" w:type="dxa"/>
          </w:tcPr>
          <w:p w14:paraId="10A3C45C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8 (32.0%)</w:t>
            </w:r>
          </w:p>
        </w:tc>
        <w:tc>
          <w:tcPr>
            <w:tcW w:w="1629" w:type="dxa"/>
          </w:tcPr>
          <w:p w14:paraId="75B0A5C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4 (30.8%)</w:t>
            </w:r>
          </w:p>
        </w:tc>
        <w:tc>
          <w:tcPr>
            <w:tcW w:w="1348" w:type="dxa"/>
          </w:tcPr>
          <w:p w14:paraId="690E07CA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65DC688A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741195A3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28" w:type="dxa"/>
          </w:tcPr>
          <w:p w14:paraId="61A6942F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14 (56.0%)</w:t>
            </w:r>
          </w:p>
        </w:tc>
        <w:tc>
          <w:tcPr>
            <w:tcW w:w="1629" w:type="dxa"/>
          </w:tcPr>
          <w:p w14:paraId="4E8FC696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9 (69.2%)</w:t>
            </w:r>
          </w:p>
        </w:tc>
        <w:tc>
          <w:tcPr>
            <w:tcW w:w="1348" w:type="dxa"/>
          </w:tcPr>
          <w:p w14:paraId="41D6BB4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5531CB5A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53A361BB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 xml:space="preserve">Comorbidities, </w:t>
            </w:r>
            <w:proofErr w:type="gramStart"/>
            <w:r w:rsidRPr="00186897">
              <w:rPr>
                <w:rFonts w:ascii="Times New Roman" w:hAnsi="Times New Roman" w:cs="Times New Roman"/>
                <w:b/>
                <w:bCs/>
              </w:rPr>
              <w:t>n(</w:t>
            </w:r>
            <w:proofErr w:type="gramEnd"/>
            <w:r w:rsidRPr="00186897">
              <w:rPr>
                <w:rFonts w:ascii="Times New Roman" w:hAnsi="Times New Roman" w:cs="Times New Roman"/>
                <w:b/>
                <w:bCs/>
              </w:rPr>
              <w:t>%)</w:t>
            </w:r>
          </w:p>
        </w:tc>
        <w:tc>
          <w:tcPr>
            <w:tcW w:w="1828" w:type="dxa"/>
          </w:tcPr>
          <w:p w14:paraId="3DE9167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3210347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145D2A70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3BD98FA0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</w:tcPr>
          <w:p w14:paraId="72530C2A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828" w:type="dxa"/>
          </w:tcPr>
          <w:p w14:paraId="7706AA9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18 (72.0%)</w:t>
            </w:r>
          </w:p>
        </w:tc>
        <w:tc>
          <w:tcPr>
            <w:tcW w:w="1629" w:type="dxa"/>
          </w:tcPr>
          <w:p w14:paraId="55CBE62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10 (76.9%)</w:t>
            </w:r>
          </w:p>
        </w:tc>
        <w:tc>
          <w:tcPr>
            <w:tcW w:w="1348" w:type="dxa"/>
          </w:tcPr>
          <w:p w14:paraId="6333232E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0.744</w:t>
            </w:r>
          </w:p>
        </w:tc>
      </w:tr>
      <w:tr w:rsidR="00E31360" w:rsidRPr="00186897" w14:paraId="720848C3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2467C6E4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28" w:type="dxa"/>
          </w:tcPr>
          <w:p w14:paraId="3C45E388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7 (28.0%)</w:t>
            </w:r>
          </w:p>
        </w:tc>
        <w:tc>
          <w:tcPr>
            <w:tcW w:w="1629" w:type="dxa"/>
          </w:tcPr>
          <w:p w14:paraId="6036B5EA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 (23.1%)</w:t>
            </w:r>
          </w:p>
        </w:tc>
        <w:tc>
          <w:tcPr>
            <w:tcW w:w="1348" w:type="dxa"/>
          </w:tcPr>
          <w:p w14:paraId="15DA47FC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5EAFE8BB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42DC6636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 xml:space="preserve">ART class, </w:t>
            </w:r>
            <w:proofErr w:type="gramStart"/>
            <w:r w:rsidRPr="00186897">
              <w:rPr>
                <w:rFonts w:ascii="Times New Roman" w:hAnsi="Times New Roman" w:cs="Times New Roman"/>
                <w:b/>
                <w:bCs/>
              </w:rPr>
              <w:t>n(</w:t>
            </w:r>
            <w:proofErr w:type="gramEnd"/>
            <w:r w:rsidRPr="00186897">
              <w:rPr>
                <w:rFonts w:ascii="Times New Roman" w:hAnsi="Times New Roman" w:cs="Times New Roman"/>
                <w:b/>
                <w:bCs/>
              </w:rPr>
              <w:t>%)</w:t>
            </w:r>
          </w:p>
        </w:tc>
        <w:tc>
          <w:tcPr>
            <w:tcW w:w="1828" w:type="dxa"/>
          </w:tcPr>
          <w:p w14:paraId="1C4A0BBF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5FB167F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59850223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21D625D6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</w:tcPr>
          <w:p w14:paraId="1D803CFB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2DR</w:t>
            </w:r>
          </w:p>
        </w:tc>
        <w:tc>
          <w:tcPr>
            <w:tcW w:w="1828" w:type="dxa"/>
          </w:tcPr>
          <w:p w14:paraId="5BB02400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10 (40.0%)</w:t>
            </w:r>
          </w:p>
        </w:tc>
        <w:tc>
          <w:tcPr>
            <w:tcW w:w="1629" w:type="dxa"/>
          </w:tcPr>
          <w:p w14:paraId="0F620465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4 (30.8%)</w:t>
            </w:r>
          </w:p>
        </w:tc>
        <w:tc>
          <w:tcPr>
            <w:tcW w:w="1348" w:type="dxa"/>
          </w:tcPr>
          <w:p w14:paraId="058386C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0.617</w:t>
            </w:r>
          </w:p>
        </w:tc>
      </w:tr>
      <w:tr w:rsidR="00E31360" w:rsidRPr="00186897" w14:paraId="781389C0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</w:tcPr>
          <w:p w14:paraId="2F76364B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3DR</w:t>
            </w:r>
          </w:p>
        </w:tc>
        <w:tc>
          <w:tcPr>
            <w:tcW w:w="1828" w:type="dxa"/>
          </w:tcPr>
          <w:p w14:paraId="650DB3E2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14 (56.0%)</w:t>
            </w:r>
          </w:p>
        </w:tc>
        <w:tc>
          <w:tcPr>
            <w:tcW w:w="1629" w:type="dxa"/>
          </w:tcPr>
          <w:p w14:paraId="59BAE0BB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9 (69.2%)</w:t>
            </w:r>
          </w:p>
        </w:tc>
        <w:tc>
          <w:tcPr>
            <w:tcW w:w="1348" w:type="dxa"/>
          </w:tcPr>
          <w:p w14:paraId="1947F1CA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2B429181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tcBorders>
              <w:bottom w:val="single" w:sz="4" w:space="0" w:color="auto"/>
            </w:tcBorders>
          </w:tcPr>
          <w:p w14:paraId="209893DF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Other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14:paraId="186D9513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 (4.0%)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3EFCC32F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70A2A93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3F0522E4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tcBorders>
              <w:top w:val="single" w:sz="4" w:space="0" w:color="auto"/>
            </w:tcBorders>
          </w:tcPr>
          <w:p w14:paraId="016D6BAA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</w:tcPr>
          <w:p w14:paraId="5DC811B4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5F5C0207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4C9303C9" w14:textId="77777777" w:rsidR="00E31360" w:rsidRPr="00186897" w:rsidRDefault="00E31360" w:rsidP="00C963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7DAEE06E" w14:textId="77777777" w:rsidTr="00E31360">
        <w:trPr>
          <w:gridAfter w:val="1"/>
          <w:wAfter w:w="1599" w:type="dxa"/>
          <w:trHeight w:val="546"/>
          <w:jc w:val="center"/>
        </w:trPr>
        <w:tc>
          <w:tcPr>
            <w:tcW w:w="3842" w:type="dxa"/>
          </w:tcPr>
          <w:p w14:paraId="69373A8B" w14:textId="201F5BEC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(B)</w:t>
            </w:r>
          </w:p>
        </w:tc>
        <w:tc>
          <w:tcPr>
            <w:tcW w:w="1828" w:type="dxa"/>
            <w:vAlign w:val="bottom"/>
          </w:tcPr>
          <w:p w14:paraId="06CDE25B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CD4 ≤500 cells/µL</w:t>
            </w:r>
          </w:p>
        </w:tc>
        <w:tc>
          <w:tcPr>
            <w:tcW w:w="1629" w:type="dxa"/>
            <w:vAlign w:val="bottom"/>
          </w:tcPr>
          <w:p w14:paraId="23717A34" w14:textId="6FBBAD7E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CD4 &gt;500 cells/µL</w:t>
            </w:r>
          </w:p>
        </w:tc>
        <w:tc>
          <w:tcPr>
            <w:tcW w:w="1348" w:type="dxa"/>
            <w:vAlign w:val="bottom"/>
          </w:tcPr>
          <w:p w14:paraId="1EAD6957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31360" w:rsidRPr="00186897" w14:paraId="26BB88C5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tcBorders>
              <w:bottom w:val="single" w:sz="4" w:space="0" w:color="auto"/>
            </w:tcBorders>
            <w:vAlign w:val="bottom"/>
          </w:tcPr>
          <w:p w14:paraId="38E4D426" w14:textId="07BA8572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  <w:vAlign w:val="bottom"/>
          </w:tcPr>
          <w:p w14:paraId="3DAB76C5" w14:textId="339E1766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N=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Pr="00186897">
              <w:rPr>
                <w:rFonts w:ascii="Times New Roman" w:hAnsi="Times New Roman" w:cs="Times New Roman"/>
                <w:b/>
                <w:bCs/>
              </w:rPr>
              <w:t xml:space="preserve"> (2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186897">
              <w:rPr>
                <w:rFonts w:ascii="Times New Roman" w:hAnsi="Times New Roman" w:cs="Times New Roman"/>
                <w:b/>
                <w:bCs/>
              </w:rPr>
              <w:t>.0%)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vAlign w:val="bottom"/>
          </w:tcPr>
          <w:p w14:paraId="75F8298C" w14:textId="7CAFF74E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N=2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Pr="00186897">
              <w:rPr>
                <w:rFonts w:ascii="Times New Roman" w:hAnsi="Times New Roman" w:cs="Times New Roman"/>
                <w:b/>
                <w:bCs/>
              </w:rPr>
              <w:t xml:space="preserve"> (7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186897">
              <w:rPr>
                <w:rFonts w:ascii="Times New Roman" w:hAnsi="Times New Roman" w:cs="Times New Roman"/>
                <w:b/>
                <w:bCs/>
              </w:rPr>
              <w:t>.0%)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6CC6EE94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31360" w:rsidRPr="00186897" w14:paraId="32CB1366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tcBorders>
              <w:top w:val="single" w:sz="4" w:space="0" w:color="auto"/>
            </w:tcBorders>
            <w:vAlign w:val="bottom"/>
          </w:tcPr>
          <w:p w14:paraId="037AC1B7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Sex, n (%)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14:paraId="17663C49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482375D7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470C028F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7518B944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33B3F5AA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M</w:t>
            </w:r>
          </w:p>
        </w:tc>
        <w:tc>
          <w:tcPr>
            <w:tcW w:w="1828" w:type="dxa"/>
            <w:vAlign w:val="bottom"/>
          </w:tcPr>
          <w:p w14:paraId="19E44AC9" w14:textId="3378F9C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88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6615B432" w14:textId="7EBB8DD9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186897">
              <w:rPr>
                <w:rFonts w:ascii="Times New Roman" w:hAnsi="Times New Roman" w:cs="Times New Roman"/>
              </w:rPr>
              <w:t xml:space="preserve"> (7</w:t>
            </w:r>
            <w:r>
              <w:rPr>
                <w:rFonts w:ascii="Times New Roman" w:hAnsi="Times New Roman" w:cs="Times New Roman"/>
              </w:rPr>
              <w:t>2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6FC86006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0.216</w:t>
            </w:r>
          </w:p>
        </w:tc>
      </w:tr>
      <w:tr w:rsidR="00E31360" w:rsidRPr="00186897" w14:paraId="48C98428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508865E8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F</w:t>
            </w:r>
          </w:p>
        </w:tc>
        <w:tc>
          <w:tcPr>
            <w:tcW w:w="1828" w:type="dxa"/>
            <w:vAlign w:val="bottom"/>
          </w:tcPr>
          <w:p w14:paraId="1BBA4708" w14:textId="19782ACC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 (1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5443B7E6" w14:textId="5307B685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8 (2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</w:tcPr>
          <w:p w14:paraId="34FC294F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3232EF18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  <w:vAlign w:val="bottom"/>
          </w:tcPr>
          <w:p w14:paraId="75DFBECE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lastRenderedPageBreak/>
              <w:t>Age, median [IQR]</w:t>
            </w:r>
          </w:p>
        </w:tc>
        <w:tc>
          <w:tcPr>
            <w:tcW w:w="1828" w:type="dxa"/>
            <w:vAlign w:val="bottom"/>
          </w:tcPr>
          <w:p w14:paraId="23A7E198" w14:textId="5E536C41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[34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42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629" w:type="dxa"/>
            <w:vAlign w:val="bottom"/>
          </w:tcPr>
          <w:p w14:paraId="7A864853" w14:textId="0784A9B9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[34</w:t>
            </w:r>
            <w:r>
              <w:rPr>
                <w:rFonts w:ascii="Times New Roman" w:hAnsi="Times New Roman" w:cs="Times New Roman"/>
              </w:rPr>
              <w:t xml:space="preserve">.0 </w:t>
            </w:r>
            <w:r w:rsidRPr="00186897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48" w:type="dxa"/>
            <w:vAlign w:val="bottom"/>
          </w:tcPr>
          <w:p w14:paraId="4932855C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0.393</w:t>
            </w:r>
          </w:p>
        </w:tc>
      </w:tr>
      <w:tr w:rsidR="00E31360" w:rsidRPr="00186897" w14:paraId="177A8822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670B28EF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Years from HIV diagnosis, median [IQR]</w:t>
            </w:r>
          </w:p>
        </w:tc>
        <w:tc>
          <w:tcPr>
            <w:tcW w:w="1828" w:type="dxa"/>
            <w:vAlign w:val="bottom"/>
          </w:tcPr>
          <w:p w14:paraId="322E4206" w14:textId="7B967A70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[3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8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629" w:type="dxa"/>
            <w:vAlign w:val="bottom"/>
          </w:tcPr>
          <w:p w14:paraId="33A7BAEB" w14:textId="309E66F9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[4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12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48" w:type="dxa"/>
            <w:vAlign w:val="bottom"/>
          </w:tcPr>
          <w:p w14:paraId="46E3427D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0.281</w:t>
            </w:r>
          </w:p>
        </w:tc>
      </w:tr>
      <w:tr w:rsidR="00E31360" w:rsidRPr="00186897" w14:paraId="390220B7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52C54835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Calendar year 1</w:t>
            </w:r>
            <w:r w:rsidRPr="00186897">
              <w:rPr>
                <w:rFonts w:ascii="Times New Roman" w:hAnsi="Times New Roman" w:cs="Times New Roman"/>
                <w:b/>
                <w:bCs/>
                <w:vertAlign w:val="superscript"/>
              </w:rPr>
              <w:t>st</w:t>
            </w:r>
            <w:r w:rsidRPr="00186897">
              <w:rPr>
                <w:rFonts w:ascii="Times New Roman" w:hAnsi="Times New Roman" w:cs="Times New Roman"/>
                <w:b/>
                <w:bCs/>
              </w:rPr>
              <w:t xml:space="preserve"> vaccine dose, n (%)</w:t>
            </w:r>
          </w:p>
        </w:tc>
        <w:tc>
          <w:tcPr>
            <w:tcW w:w="1828" w:type="dxa"/>
          </w:tcPr>
          <w:p w14:paraId="756FFA82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63EA4496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5A959F03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0AC61917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21ADD22A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2022</w:t>
            </w:r>
          </w:p>
        </w:tc>
        <w:tc>
          <w:tcPr>
            <w:tcW w:w="1828" w:type="dxa"/>
            <w:vAlign w:val="bottom"/>
          </w:tcPr>
          <w:p w14:paraId="24646C40" w14:textId="206B9D02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33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3B99A8AB" w14:textId="71609834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186897">
              <w:rPr>
                <w:rFonts w:ascii="Times New Roman" w:hAnsi="Times New Roman" w:cs="Times New Roman"/>
              </w:rPr>
              <w:t xml:space="preserve"> (4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43360762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0.967</w:t>
            </w:r>
          </w:p>
        </w:tc>
      </w:tr>
      <w:tr w:rsidR="00E31360" w:rsidRPr="00186897" w14:paraId="26CEB110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6CBD3CB4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2023</w:t>
            </w:r>
          </w:p>
        </w:tc>
        <w:tc>
          <w:tcPr>
            <w:tcW w:w="1828" w:type="dxa"/>
            <w:vAlign w:val="bottom"/>
          </w:tcPr>
          <w:p w14:paraId="32CEABD2" w14:textId="47810CEA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6 (6</w:t>
            </w: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3DA25674" w14:textId="0563082F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8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</w:tcPr>
          <w:p w14:paraId="5A987BB5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6A1DD08B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  <w:vAlign w:val="bottom"/>
          </w:tcPr>
          <w:p w14:paraId="626B7246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Previous HPV infection, n (%)</w:t>
            </w:r>
          </w:p>
        </w:tc>
        <w:tc>
          <w:tcPr>
            <w:tcW w:w="1828" w:type="dxa"/>
            <w:vAlign w:val="bottom"/>
          </w:tcPr>
          <w:p w14:paraId="4F0BE1DD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bottom"/>
          </w:tcPr>
          <w:p w14:paraId="15E4AD7C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Align w:val="bottom"/>
          </w:tcPr>
          <w:p w14:paraId="32F13227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0.690</w:t>
            </w:r>
          </w:p>
        </w:tc>
      </w:tr>
      <w:tr w:rsidR="00E31360" w:rsidRPr="00186897" w14:paraId="7C0A40AB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14D649B1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828" w:type="dxa"/>
            <w:vAlign w:val="bottom"/>
          </w:tcPr>
          <w:p w14:paraId="7BD5B75B" w14:textId="6ADB2E26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66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50E816C4" w14:textId="6730E2EE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 xml:space="preserve"> (6</w:t>
            </w:r>
            <w:r>
              <w:rPr>
                <w:rFonts w:ascii="Times New Roman" w:hAnsi="Times New Roman" w:cs="Times New Roman"/>
              </w:rPr>
              <w:t>5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09EA494A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057A2FB4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305FE771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828" w:type="dxa"/>
            <w:vAlign w:val="bottom"/>
          </w:tcPr>
          <w:p w14:paraId="6A3EB5B0" w14:textId="3753A2D0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 (3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02CD0066" w14:textId="50CB1D53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10 (3</w:t>
            </w:r>
            <w:r>
              <w:rPr>
                <w:rFonts w:ascii="Times New Roman" w:hAnsi="Times New Roman" w:cs="Times New Roman"/>
              </w:rPr>
              <w:t>4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2A0463EC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7575B0CE" w14:textId="77777777" w:rsidTr="00E31360">
        <w:trPr>
          <w:gridAfter w:val="1"/>
          <w:wAfter w:w="1599" w:type="dxa"/>
          <w:trHeight w:val="546"/>
          <w:jc w:val="center"/>
        </w:trPr>
        <w:tc>
          <w:tcPr>
            <w:tcW w:w="3842" w:type="dxa"/>
            <w:vAlign w:val="bottom"/>
          </w:tcPr>
          <w:p w14:paraId="3B84AD23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CD4 count nadir, cells/µL, median [IQR]</w:t>
            </w:r>
          </w:p>
        </w:tc>
        <w:tc>
          <w:tcPr>
            <w:tcW w:w="1828" w:type="dxa"/>
            <w:vAlign w:val="bottom"/>
          </w:tcPr>
          <w:p w14:paraId="6BF2D9A6" w14:textId="328BA9AD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73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[26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165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629" w:type="dxa"/>
            <w:vAlign w:val="bottom"/>
          </w:tcPr>
          <w:p w14:paraId="5E94AF83" w14:textId="535DEFC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392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[278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589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48" w:type="dxa"/>
            <w:vAlign w:val="bottom"/>
          </w:tcPr>
          <w:p w14:paraId="6297D28F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0.019</w:t>
            </w:r>
          </w:p>
        </w:tc>
      </w:tr>
      <w:tr w:rsidR="00E31360" w:rsidRPr="00186897" w14:paraId="6C4604C9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3F0CCE84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86897">
              <w:rPr>
                <w:rFonts w:ascii="Times New Roman" w:hAnsi="Times New Roman" w:cs="Times New Roman"/>
              </w:rPr>
              <w:t xml:space="preserve">&lt;200 cells/µL, </w:t>
            </w:r>
            <w:proofErr w:type="gramStart"/>
            <w:r w:rsidRPr="00186897">
              <w:rPr>
                <w:rFonts w:ascii="Times New Roman" w:hAnsi="Times New Roman" w:cs="Times New Roman"/>
              </w:rPr>
              <w:t>n(</w:t>
            </w:r>
            <w:proofErr w:type="gramEnd"/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28" w:type="dxa"/>
            <w:vAlign w:val="bottom"/>
          </w:tcPr>
          <w:p w14:paraId="695B6535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7 (77.8%)</w:t>
            </w:r>
          </w:p>
        </w:tc>
        <w:tc>
          <w:tcPr>
            <w:tcW w:w="1629" w:type="dxa"/>
            <w:vAlign w:val="bottom"/>
          </w:tcPr>
          <w:p w14:paraId="7246987D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4 (16.0%)</w:t>
            </w:r>
          </w:p>
        </w:tc>
        <w:tc>
          <w:tcPr>
            <w:tcW w:w="1348" w:type="dxa"/>
            <w:vAlign w:val="bottom"/>
          </w:tcPr>
          <w:p w14:paraId="68F0785A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&lt;0.001</w:t>
            </w:r>
          </w:p>
        </w:tc>
      </w:tr>
      <w:tr w:rsidR="00E31360" w:rsidRPr="00186897" w14:paraId="7B5A48BC" w14:textId="77777777" w:rsidTr="00E31360">
        <w:trPr>
          <w:gridAfter w:val="1"/>
          <w:wAfter w:w="1599" w:type="dxa"/>
          <w:trHeight w:val="546"/>
          <w:jc w:val="center"/>
        </w:trPr>
        <w:tc>
          <w:tcPr>
            <w:tcW w:w="3842" w:type="dxa"/>
            <w:vAlign w:val="bottom"/>
          </w:tcPr>
          <w:p w14:paraId="55328908" w14:textId="57BA6218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Baseline </w:t>
            </w:r>
            <w:r w:rsidRPr="00186897">
              <w:rPr>
                <w:rFonts w:ascii="Times New Roman" w:hAnsi="Times New Roman" w:cs="Times New Roman"/>
                <w:b/>
                <w:bCs/>
              </w:rPr>
              <w:t>CD4 count, cells/µL, median [IQR]</w:t>
            </w:r>
          </w:p>
        </w:tc>
        <w:tc>
          <w:tcPr>
            <w:tcW w:w="1828" w:type="dxa"/>
            <w:vAlign w:val="bottom"/>
          </w:tcPr>
          <w:p w14:paraId="0EBFD50C" w14:textId="203A28D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A44532">
              <w:rPr>
                <w:rFonts w:ascii="Times New Roman" w:hAnsi="Times New Roman" w:cs="Times New Roman"/>
              </w:rPr>
              <w:t>369</w:t>
            </w:r>
            <w:r>
              <w:rPr>
                <w:rFonts w:ascii="Times New Roman" w:hAnsi="Times New Roman" w:cs="Times New Roman"/>
              </w:rPr>
              <w:t>.0</w:t>
            </w:r>
            <w:r w:rsidRPr="00A44532">
              <w:rPr>
                <w:rFonts w:ascii="Times New Roman" w:hAnsi="Times New Roman" w:cs="Times New Roman"/>
              </w:rPr>
              <w:t xml:space="preserve"> (269</w:t>
            </w:r>
            <w:r>
              <w:rPr>
                <w:rFonts w:ascii="Times New Roman" w:hAnsi="Times New Roman" w:cs="Times New Roman"/>
              </w:rPr>
              <w:t xml:space="preserve">.0 </w:t>
            </w:r>
            <w:r w:rsidRPr="00A44532">
              <w:rPr>
                <w:rFonts w:ascii="Times New Roman" w:hAnsi="Times New Roman" w:cs="Times New Roman"/>
              </w:rPr>
              <w:t>419</w:t>
            </w:r>
            <w:r>
              <w:rPr>
                <w:rFonts w:ascii="Times New Roman" w:hAnsi="Times New Roman" w:cs="Times New Roman"/>
              </w:rPr>
              <w:t>.0</w:t>
            </w:r>
            <w:r w:rsidRPr="00A445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29" w:type="dxa"/>
            <w:vAlign w:val="bottom"/>
          </w:tcPr>
          <w:p w14:paraId="705CD85E" w14:textId="44ED7C90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826</w:t>
            </w:r>
            <w:r>
              <w:rPr>
                <w:rFonts w:ascii="Times New Roman" w:hAnsi="Times New Roman" w:cs="Times New Roman"/>
              </w:rPr>
              <w:t xml:space="preserve">.0 </w:t>
            </w:r>
            <w:r w:rsidRPr="00186897">
              <w:rPr>
                <w:rFonts w:ascii="Times New Roman" w:hAnsi="Times New Roman" w:cs="Times New Roman"/>
              </w:rPr>
              <w:t>[605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 xml:space="preserve"> 1126</w:t>
            </w:r>
            <w:r>
              <w:rPr>
                <w:rFonts w:ascii="Times New Roman" w:hAnsi="Times New Roman" w:cs="Times New Roman"/>
              </w:rPr>
              <w:t>.0</w:t>
            </w:r>
            <w:r w:rsidRPr="00186897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48" w:type="dxa"/>
            <w:vAlign w:val="bottom"/>
          </w:tcPr>
          <w:p w14:paraId="61545553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&lt;0.001</w:t>
            </w:r>
          </w:p>
        </w:tc>
      </w:tr>
      <w:tr w:rsidR="00E31360" w:rsidRPr="009B3D33" w14:paraId="1E546FBE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51A5509A" w14:textId="0057F367" w:rsidR="00E31360" w:rsidRPr="000A1021" w:rsidRDefault="00E31360" w:rsidP="00C96399">
            <w:pPr>
              <w:rPr>
                <w:rFonts w:ascii="Times New Roman" w:hAnsi="Times New Roman" w:cs="Times New Roman"/>
                <w:lang w:val="it-IT"/>
              </w:rPr>
            </w:pPr>
            <w:r w:rsidRPr="000A1021">
              <w:rPr>
                <w:rFonts w:ascii="Times New Roman" w:hAnsi="Times New Roman" w:cs="Times New Roman"/>
                <w:b/>
                <w:bCs/>
                <w:lang w:val="it-IT"/>
              </w:rPr>
              <w:t xml:space="preserve">Baseline HIV-RNA, </w:t>
            </w:r>
            <w:proofErr w:type="spellStart"/>
            <w:r w:rsidRPr="000A1021">
              <w:rPr>
                <w:rFonts w:ascii="Times New Roman" w:hAnsi="Times New Roman" w:cs="Times New Roman"/>
                <w:b/>
                <w:bCs/>
                <w:lang w:val="it-IT"/>
              </w:rPr>
              <w:t>cps</w:t>
            </w:r>
            <w:proofErr w:type="spellEnd"/>
            <w:r w:rsidRPr="000A1021">
              <w:rPr>
                <w:rFonts w:ascii="Times New Roman" w:hAnsi="Times New Roman" w:cs="Times New Roman"/>
                <w:b/>
                <w:bCs/>
                <w:lang w:val="it-IT"/>
              </w:rPr>
              <w:t>/ml</w:t>
            </w:r>
          </w:p>
        </w:tc>
        <w:tc>
          <w:tcPr>
            <w:tcW w:w="1828" w:type="dxa"/>
          </w:tcPr>
          <w:p w14:paraId="4E120AF9" w14:textId="77777777" w:rsidR="00E31360" w:rsidRPr="000A1021" w:rsidRDefault="00E31360" w:rsidP="00685AAA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29" w:type="dxa"/>
          </w:tcPr>
          <w:p w14:paraId="253BC2EF" w14:textId="77777777" w:rsidR="00E31360" w:rsidRPr="000A1021" w:rsidRDefault="00E31360" w:rsidP="00685AAA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348" w:type="dxa"/>
          </w:tcPr>
          <w:p w14:paraId="47EE5C36" w14:textId="77777777" w:rsidR="00E31360" w:rsidRPr="000A1021" w:rsidRDefault="00E31360" w:rsidP="00685AAA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31360" w:rsidRPr="00186897" w14:paraId="0CAD5B1F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284F8F16" w14:textId="77777777" w:rsidR="00E31360" w:rsidRPr="00186897" w:rsidRDefault="00E31360" w:rsidP="00272274">
            <w:pPr>
              <w:rPr>
                <w:rFonts w:ascii="Times New Roman" w:hAnsi="Times New Roman" w:cs="Times New Roman"/>
              </w:rPr>
            </w:pPr>
            <w:r w:rsidRPr="000A1021">
              <w:rPr>
                <w:rFonts w:ascii="Times New Roman" w:hAnsi="Times New Roman" w:cs="Times New Roman"/>
                <w:lang w:val="it-IT"/>
              </w:rPr>
              <w:t xml:space="preserve">  </w:t>
            </w:r>
            <w:r w:rsidRPr="00186897">
              <w:rPr>
                <w:rFonts w:ascii="Times New Roman" w:hAnsi="Times New Roman" w:cs="Times New Roman"/>
              </w:rPr>
              <w:t>&lt;50 cps/ml, n (%)</w:t>
            </w:r>
          </w:p>
        </w:tc>
        <w:tc>
          <w:tcPr>
            <w:tcW w:w="1828" w:type="dxa"/>
            <w:vAlign w:val="bottom"/>
          </w:tcPr>
          <w:p w14:paraId="0F310846" w14:textId="1C0BCCA2" w:rsidR="00E31360" w:rsidRPr="00186897" w:rsidRDefault="00E31360" w:rsidP="00272274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8 (8</w:t>
            </w:r>
            <w:r>
              <w:rPr>
                <w:rFonts w:ascii="Times New Roman" w:hAnsi="Times New Roman" w:cs="Times New Roman"/>
              </w:rPr>
              <w:t>8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671731A1" w14:textId="095698C4" w:rsidR="00E31360" w:rsidRPr="00186897" w:rsidRDefault="00E31360" w:rsidP="00272274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 xml:space="preserve"> (9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1836E2F4" w14:textId="77777777" w:rsidR="00E31360" w:rsidRPr="00186897" w:rsidRDefault="00E31360" w:rsidP="00272274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0.273</w:t>
            </w:r>
          </w:p>
        </w:tc>
      </w:tr>
      <w:tr w:rsidR="00E31360" w:rsidRPr="00186897" w14:paraId="5ADDE333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718D7BBE" w14:textId="77777777" w:rsidR="00E31360" w:rsidRPr="00186897" w:rsidRDefault="00E31360" w:rsidP="00272274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≥50 cps/ml, n (%)</w:t>
            </w:r>
          </w:p>
        </w:tc>
        <w:tc>
          <w:tcPr>
            <w:tcW w:w="1828" w:type="dxa"/>
            <w:vAlign w:val="bottom"/>
          </w:tcPr>
          <w:p w14:paraId="5BD10CCD" w14:textId="287ED4DD" w:rsidR="00E31360" w:rsidRPr="00186897" w:rsidRDefault="00E31360" w:rsidP="00272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11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7DE4FA26" w14:textId="18C08191" w:rsidR="00E31360" w:rsidRPr="00186897" w:rsidRDefault="00E31360" w:rsidP="00272274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 (</w:t>
            </w: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</w:tcPr>
          <w:p w14:paraId="1FAA146A" w14:textId="77777777" w:rsidR="00E31360" w:rsidRPr="00186897" w:rsidRDefault="00E31360" w:rsidP="002722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02F3BD06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  <w:vAlign w:val="bottom"/>
          </w:tcPr>
          <w:p w14:paraId="0D61FA51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CMV IgG, n (%)</w:t>
            </w:r>
          </w:p>
        </w:tc>
        <w:tc>
          <w:tcPr>
            <w:tcW w:w="1828" w:type="dxa"/>
          </w:tcPr>
          <w:p w14:paraId="02CCA04A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7F2DE675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573E0FDF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5861F550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5BA74EF1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Negative</w:t>
            </w:r>
          </w:p>
        </w:tc>
        <w:tc>
          <w:tcPr>
            <w:tcW w:w="1828" w:type="dxa"/>
            <w:vAlign w:val="bottom"/>
          </w:tcPr>
          <w:p w14:paraId="3C8C637F" w14:textId="446E7084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 (1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70D1D7D9" w14:textId="54FA915D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 (</w:t>
            </w: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262E46E1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0.798</w:t>
            </w:r>
          </w:p>
        </w:tc>
      </w:tr>
      <w:tr w:rsidR="00E31360" w:rsidRPr="00186897" w14:paraId="46DC2848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410CD428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Positive</w:t>
            </w:r>
          </w:p>
        </w:tc>
        <w:tc>
          <w:tcPr>
            <w:tcW w:w="1828" w:type="dxa"/>
            <w:vAlign w:val="bottom"/>
          </w:tcPr>
          <w:p w14:paraId="2433D10F" w14:textId="468CC56A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88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72E7EDB5" w14:textId="1016E853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 xml:space="preserve"> (9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</w:tcPr>
          <w:p w14:paraId="33A472FD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169B2A14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  <w:vAlign w:val="bottom"/>
          </w:tcPr>
          <w:p w14:paraId="070219DE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STI previous 6months, n (%)</w:t>
            </w:r>
          </w:p>
        </w:tc>
        <w:tc>
          <w:tcPr>
            <w:tcW w:w="1828" w:type="dxa"/>
          </w:tcPr>
          <w:p w14:paraId="76A7069A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00B5418D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5C251B74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18ED8ADC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59A9FB2F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828" w:type="dxa"/>
            <w:vAlign w:val="bottom"/>
          </w:tcPr>
          <w:p w14:paraId="69162392" w14:textId="702152EF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 xml:space="preserve"> (100.0%)</w:t>
            </w:r>
          </w:p>
        </w:tc>
        <w:tc>
          <w:tcPr>
            <w:tcW w:w="1629" w:type="dxa"/>
            <w:vAlign w:val="bottom"/>
          </w:tcPr>
          <w:p w14:paraId="115F8EA7" w14:textId="15C6DFDB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186897">
              <w:rPr>
                <w:rFonts w:ascii="Times New Roman" w:hAnsi="Times New Roman" w:cs="Times New Roman"/>
              </w:rPr>
              <w:t xml:space="preserve"> (9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3655E98D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0.367</w:t>
            </w:r>
          </w:p>
        </w:tc>
      </w:tr>
      <w:tr w:rsidR="00E31360" w:rsidRPr="00186897" w14:paraId="0C129E3F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6BF4DC15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28" w:type="dxa"/>
            <w:vAlign w:val="bottom"/>
          </w:tcPr>
          <w:p w14:paraId="2BABFA61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629" w:type="dxa"/>
            <w:vAlign w:val="bottom"/>
          </w:tcPr>
          <w:p w14:paraId="7FB132AD" w14:textId="2667BAB2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 (</w:t>
            </w: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</w:tcPr>
          <w:p w14:paraId="2145C13A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64AAEA26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414D9800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Smoking, n (%)</w:t>
            </w:r>
          </w:p>
        </w:tc>
        <w:tc>
          <w:tcPr>
            <w:tcW w:w="1828" w:type="dxa"/>
          </w:tcPr>
          <w:p w14:paraId="58CD0BEB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4D4F20FE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0BC6CCC9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1F0571FD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  <w:vAlign w:val="bottom"/>
          </w:tcPr>
          <w:p w14:paraId="0BE59750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Unknown</w:t>
            </w:r>
          </w:p>
        </w:tc>
        <w:tc>
          <w:tcPr>
            <w:tcW w:w="1828" w:type="dxa"/>
            <w:vAlign w:val="bottom"/>
          </w:tcPr>
          <w:p w14:paraId="01EA93EF" w14:textId="52021C8C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 (1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1F39F053" w14:textId="51316A94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 (</w:t>
            </w: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08E6F303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0.616</w:t>
            </w:r>
          </w:p>
        </w:tc>
      </w:tr>
      <w:tr w:rsidR="00E31360" w:rsidRPr="00186897" w14:paraId="727DD484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2EF2BDB8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828" w:type="dxa"/>
            <w:vAlign w:val="bottom"/>
          </w:tcPr>
          <w:p w14:paraId="31650846" w14:textId="4DC886E9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 (2</w:t>
            </w:r>
            <w:r>
              <w:rPr>
                <w:rFonts w:ascii="Times New Roman" w:hAnsi="Times New Roman" w:cs="Times New Roman"/>
              </w:rPr>
              <w:t>2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0BFB2366" w14:textId="01C1B6DD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10 (3</w:t>
            </w:r>
            <w:r>
              <w:rPr>
                <w:rFonts w:ascii="Times New Roman" w:hAnsi="Times New Roman" w:cs="Times New Roman"/>
              </w:rPr>
              <w:t>4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</w:tcPr>
          <w:p w14:paraId="0AF84BBA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2952C7C2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604EC3C3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28" w:type="dxa"/>
            <w:vAlign w:val="bottom"/>
          </w:tcPr>
          <w:p w14:paraId="48B8FAC3" w14:textId="2292B648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66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7B78EC65" w14:textId="7E94291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8</w:t>
            </w:r>
            <w:r w:rsidRPr="00186897">
              <w:rPr>
                <w:rFonts w:ascii="Times New Roman" w:hAnsi="Times New Roman" w:cs="Times New Roman"/>
              </w:rPr>
              <w:t>.6%)</w:t>
            </w:r>
          </w:p>
        </w:tc>
        <w:tc>
          <w:tcPr>
            <w:tcW w:w="1348" w:type="dxa"/>
          </w:tcPr>
          <w:p w14:paraId="6ABB2A4D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0C663F9B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  <w:vAlign w:val="bottom"/>
          </w:tcPr>
          <w:p w14:paraId="67C613A6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Comorbidities, n (%)</w:t>
            </w:r>
          </w:p>
        </w:tc>
        <w:tc>
          <w:tcPr>
            <w:tcW w:w="1828" w:type="dxa"/>
          </w:tcPr>
          <w:p w14:paraId="34ECADA8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76CEE483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70F89B2F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2599951A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49A2D594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828" w:type="dxa"/>
            <w:vAlign w:val="bottom"/>
          </w:tcPr>
          <w:p w14:paraId="06E8786B" w14:textId="43ED6F8D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66.7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1F6058B2" w14:textId="749CC804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186897">
              <w:rPr>
                <w:rFonts w:ascii="Times New Roman" w:hAnsi="Times New Roman" w:cs="Times New Roman"/>
              </w:rPr>
              <w:t xml:space="preserve"> (7</w:t>
            </w:r>
            <w:r>
              <w:rPr>
                <w:rFonts w:ascii="Times New Roman" w:hAnsi="Times New Roman" w:cs="Times New Roman"/>
              </w:rPr>
              <w:t>5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3E177969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0.804</w:t>
            </w:r>
          </w:p>
        </w:tc>
      </w:tr>
      <w:tr w:rsidR="00E31360" w:rsidRPr="00186897" w14:paraId="73E21998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0FF9C5C3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28" w:type="dxa"/>
            <w:vAlign w:val="bottom"/>
          </w:tcPr>
          <w:p w14:paraId="7C248FF8" w14:textId="01E86CDA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3 (3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21B41DE6" w14:textId="19488364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7 (2</w:t>
            </w:r>
            <w:r>
              <w:rPr>
                <w:rFonts w:ascii="Times New Roman" w:hAnsi="Times New Roman" w:cs="Times New Roman"/>
              </w:rPr>
              <w:t>4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</w:tcPr>
          <w:p w14:paraId="0FCAD88C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72F50C62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43FCD8E6" w14:textId="77777777" w:rsidR="00E31360" w:rsidRPr="00186897" w:rsidRDefault="00E31360" w:rsidP="00C96399">
            <w:pPr>
              <w:rPr>
                <w:rFonts w:ascii="Times New Roman" w:hAnsi="Times New Roman" w:cs="Times New Roman"/>
                <w:b/>
                <w:bCs/>
              </w:rPr>
            </w:pPr>
            <w:r w:rsidRPr="00186897">
              <w:rPr>
                <w:rFonts w:ascii="Times New Roman" w:hAnsi="Times New Roman" w:cs="Times New Roman"/>
                <w:b/>
                <w:bCs/>
              </w:rPr>
              <w:t>ART class, n (%)</w:t>
            </w:r>
          </w:p>
        </w:tc>
        <w:tc>
          <w:tcPr>
            <w:tcW w:w="1828" w:type="dxa"/>
          </w:tcPr>
          <w:p w14:paraId="5619D2FC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14:paraId="37BFE8CF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</w:tcPr>
          <w:p w14:paraId="0A6C2C88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1547F3CA" w14:textId="77777777" w:rsidTr="00E31360">
        <w:trPr>
          <w:gridAfter w:val="1"/>
          <w:wAfter w:w="1599" w:type="dxa"/>
          <w:trHeight w:val="282"/>
          <w:jc w:val="center"/>
        </w:trPr>
        <w:tc>
          <w:tcPr>
            <w:tcW w:w="3842" w:type="dxa"/>
            <w:vAlign w:val="bottom"/>
          </w:tcPr>
          <w:p w14:paraId="3DE90789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2DR</w:t>
            </w:r>
          </w:p>
        </w:tc>
        <w:tc>
          <w:tcPr>
            <w:tcW w:w="1828" w:type="dxa"/>
            <w:vAlign w:val="bottom"/>
          </w:tcPr>
          <w:p w14:paraId="2FD2D708" w14:textId="5EE57849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11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46901397" w14:textId="7A540C14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186897">
              <w:rPr>
                <w:rFonts w:ascii="Times New Roman" w:hAnsi="Times New Roman" w:cs="Times New Roman"/>
              </w:rPr>
              <w:t xml:space="preserve"> (44.</w:t>
            </w:r>
            <w:r>
              <w:rPr>
                <w:rFonts w:ascii="Times New Roman" w:hAnsi="Times New Roman" w:cs="Times New Roman"/>
              </w:rPr>
              <w:t>8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  <w:vAlign w:val="bottom"/>
          </w:tcPr>
          <w:p w14:paraId="2CDF8040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0.128</w:t>
            </w:r>
          </w:p>
        </w:tc>
      </w:tr>
      <w:tr w:rsidR="00E31360" w:rsidRPr="00186897" w14:paraId="179A490E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vAlign w:val="bottom"/>
          </w:tcPr>
          <w:p w14:paraId="04604C60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3DR</w:t>
            </w:r>
          </w:p>
        </w:tc>
        <w:tc>
          <w:tcPr>
            <w:tcW w:w="1828" w:type="dxa"/>
            <w:vAlign w:val="bottom"/>
          </w:tcPr>
          <w:p w14:paraId="7D5EB6FE" w14:textId="4EB16918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7 (7</w:t>
            </w:r>
            <w:r>
              <w:rPr>
                <w:rFonts w:ascii="Times New Roman" w:hAnsi="Times New Roman" w:cs="Times New Roman"/>
              </w:rPr>
              <w:t>7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vAlign w:val="bottom"/>
          </w:tcPr>
          <w:p w14:paraId="359F305A" w14:textId="59B39E2B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186897">
              <w:rPr>
                <w:rFonts w:ascii="Times New Roman" w:hAnsi="Times New Roman" w:cs="Times New Roman"/>
              </w:rPr>
              <w:t xml:space="preserve"> (55.</w:t>
            </w:r>
            <w:r>
              <w:rPr>
                <w:rFonts w:ascii="Times New Roman" w:hAnsi="Times New Roman" w:cs="Times New Roman"/>
              </w:rPr>
              <w:t>2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48" w:type="dxa"/>
          </w:tcPr>
          <w:p w14:paraId="490673EE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1360" w:rsidRPr="00186897" w14:paraId="65A56E21" w14:textId="77777777" w:rsidTr="00E31360">
        <w:trPr>
          <w:gridAfter w:val="1"/>
          <w:wAfter w:w="1599" w:type="dxa"/>
          <w:trHeight w:val="263"/>
          <w:jc w:val="center"/>
        </w:trPr>
        <w:tc>
          <w:tcPr>
            <w:tcW w:w="3842" w:type="dxa"/>
            <w:tcBorders>
              <w:bottom w:val="single" w:sz="4" w:space="0" w:color="auto"/>
            </w:tcBorders>
            <w:vAlign w:val="bottom"/>
          </w:tcPr>
          <w:p w14:paraId="14F15E87" w14:textId="77777777" w:rsidR="00E31360" w:rsidRPr="00186897" w:rsidRDefault="00E31360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 xml:space="preserve">  Other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bottom"/>
          </w:tcPr>
          <w:p w14:paraId="0AC41C9D" w14:textId="3A745543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1 (1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8689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vAlign w:val="bottom"/>
          </w:tcPr>
          <w:p w14:paraId="208A7606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45DA6019" w14:textId="77777777" w:rsidR="00E31360" w:rsidRPr="00186897" w:rsidRDefault="00E31360" w:rsidP="00685A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4FFB" w:rsidRPr="00186897" w14:paraId="1B7F29EB" w14:textId="77777777" w:rsidTr="00E31360">
        <w:trPr>
          <w:trHeight w:val="529"/>
          <w:jc w:val="center"/>
        </w:trPr>
        <w:tc>
          <w:tcPr>
            <w:tcW w:w="10246" w:type="dxa"/>
            <w:gridSpan w:val="5"/>
            <w:tcBorders>
              <w:top w:val="single" w:sz="4" w:space="0" w:color="auto"/>
            </w:tcBorders>
            <w:vAlign w:val="bottom"/>
          </w:tcPr>
          <w:p w14:paraId="167EDA08" w14:textId="21172D93" w:rsidR="00BE4FFB" w:rsidRPr="00186897" w:rsidRDefault="00BE4FFB" w:rsidP="00C96399">
            <w:pPr>
              <w:rPr>
                <w:rFonts w:ascii="Times New Roman" w:hAnsi="Times New Roman" w:cs="Times New Roman"/>
              </w:rPr>
            </w:pPr>
            <w:r w:rsidRPr="00186897">
              <w:rPr>
                <w:rFonts w:ascii="Times New Roman" w:hAnsi="Times New Roman" w:cs="Times New Roman"/>
                <w:i/>
                <w:iCs/>
              </w:rPr>
              <w:t xml:space="preserve">Abbreviations: M, male; F, Female; </w:t>
            </w:r>
            <w:r w:rsidR="000A1021">
              <w:rPr>
                <w:rFonts w:ascii="Times New Roman" w:hAnsi="Times New Roman" w:cs="Times New Roman"/>
                <w:i/>
                <w:iCs/>
              </w:rPr>
              <w:t xml:space="preserve">HPV, human </w:t>
            </w:r>
            <w:proofErr w:type="spellStart"/>
            <w:proofErr w:type="gramStart"/>
            <w:r w:rsidR="000A1021">
              <w:rPr>
                <w:rFonts w:ascii="Times New Roman" w:hAnsi="Times New Roman" w:cs="Times New Roman"/>
                <w:i/>
                <w:iCs/>
              </w:rPr>
              <w:t>papillomavirus;</w:t>
            </w:r>
            <w:r w:rsidR="00641F32">
              <w:rPr>
                <w:rFonts w:ascii="Times New Roman" w:hAnsi="Times New Roman" w:cs="Times New Roman"/>
                <w:i/>
                <w:iCs/>
              </w:rPr>
              <w:t>CMV</w:t>
            </w:r>
            <w:proofErr w:type="spellEnd"/>
            <w:proofErr w:type="gramEnd"/>
            <w:r w:rsidR="00641F32">
              <w:rPr>
                <w:rFonts w:ascii="Times New Roman" w:hAnsi="Times New Roman" w:cs="Times New Roman"/>
                <w:i/>
                <w:iCs/>
              </w:rPr>
              <w:t xml:space="preserve">, cytomegalovirus; </w:t>
            </w:r>
            <w:r w:rsidR="000A102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86897">
              <w:rPr>
                <w:rFonts w:ascii="Times New Roman" w:hAnsi="Times New Roman" w:cs="Times New Roman"/>
                <w:i/>
                <w:iCs/>
              </w:rPr>
              <w:t>STI, sexually transmitted infections; ART, antiretroviral therapy; 2DR, two-drug regimen; 3DR, three-drug-regimen</w:t>
            </w:r>
          </w:p>
        </w:tc>
      </w:tr>
    </w:tbl>
    <w:p w14:paraId="7050DCE5" w14:textId="77777777" w:rsidR="00BE4FFB" w:rsidRPr="00186897" w:rsidRDefault="00BE4FFB">
      <w:pPr>
        <w:rPr>
          <w:rFonts w:ascii="Times New Roman" w:hAnsi="Times New Roman" w:cs="Times New Roman"/>
        </w:rPr>
      </w:pPr>
    </w:p>
    <w:p w14:paraId="6EE565E6" w14:textId="77777777" w:rsidR="00F255AF" w:rsidRPr="00186897" w:rsidRDefault="00F255AF">
      <w:pPr>
        <w:rPr>
          <w:rFonts w:ascii="Times New Roman" w:hAnsi="Times New Roman" w:cs="Times New Roman"/>
          <w:color w:val="FF0000"/>
        </w:rPr>
      </w:pPr>
    </w:p>
    <w:p w14:paraId="71830BFB" w14:textId="1358820C" w:rsidR="00F255AF" w:rsidRPr="00186897" w:rsidRDefault="00F255AF">
      <w:pPr>
        <w:rPr>
          <w:rFonts w:ascii="Times New Roman" w:hAnsi="Times New Roman" w:cs="Times New Roman"/>
          <w:color w:val="FF0000"/>
          <w:lang w:val="en-GB"/>
        </w:rPr>
      </w:pPr>
    </w:p>
    <w:sectPr w:rsidR="00F255AF" w:rsidRPr="00186897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6B"/>
    <w:rsid w:val="00070996"/>
    <w:rsid w:val="000A1021"/>
    <w:rsid w:val="000D128D"/>
    <w:rsid w:val="00142D24"/>
    <w:rsid w:val="00186897"/>
    <w:rsid w:val="0024056B"/>
    <w:rsid w:val="00272274"/>
    <w:rsid w:val="00304CBB"/>
    <w:rsid w:val="00313586"/>
    <w:rsid w:val="00370C39"/>
    <w:rsid w:val="003B57D6"/>
    <w:rsid w:val="00401985"/>
    <w:rsid w:val="004C610A"/>
    <w:rsid w:val="00512CBB"/>
    <w:rsid w:val="00552078"/>
    <w:rsid w:val="006065CA"/>
    <w:rsid w:val="006219BE"/>
    <w:rsid w:val="00641F32"/>
    <w:rsid w:val="0064762F"/>
    <w:rsid w:val="006820E0"/>
    <w:rsid w:val="00685AAA"/>
    <w:rsid w:val="006F54AA"/>
    <w:rsid w:val="00807988"/>
    <w:rsid w:val="00845612"/>
    <w:rsid w:val="008E1DFB"/>
    <w:rsid w:val="008F671A"/>
    <w:rsid w:val="00945922"/>
    <w:rsid w:val="00981DD9"/>
    <w:rsid w:val="009B3D33"/>
    <w:rsid w:val="00A2644D"/>
    <w:rsid w:val="00A44532"/>
    <w:rsid w:val="00AF02F4"/>
    <w:rsid w:val="00B40623"/>
    <w:rsid w:val="00BB227F"/>
    <w:rsid w:val="00BE4FFB"/>
    <w:rsid w:val="00BE51DB"/>
    <w:rsid w:val="00C369C7"/>
    <w:rsid w:val="00C61B01"/>
    <w:rsid w:val="00D13DD4"/>
    <w:rsid w:val="00E26FD5"/>
    <w:rsid w:val="00E31360"/>
    <w:rsid w:val="00F255AF"/>
    <w:rsid w:val="00F715CF"/>
    <w:rsid w:val="00F761E2"/>
    <w:rsid w:val="00FB2E9A"/>
    <w:rsid w:val="00FB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8D121"/>
  <w15:docId w15:val="{958082B9-3751-401A-B609-CA9F889F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3277"/>
  </w:style>
  <w:style w:type="paragraph" w:styleId="Titolo1">
    <w:name w:val="heading 1"/>
    <w:basedOn w:val="Normale"/>
    <w:next w:val="Normale"/>
    <w:link w:val="Titolo1Carattere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1CD9"/>
  </w:style>
  <w:style w:type="character" w:customStyle="1" w:styleId="Titolo1Carattere">
    <w:name w:val="Titolo 1 Carattere"/>
    <w:basedOn w:val="Carpredefinitoparagrafo"/>
    <w:link w:val="Titolo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ientronormale">
    <w:name w:val="Normal Indent"/>
    <w:basedOn w:val="Normale"/>
    <w:uiPriority w:val="99"/>
    <w:unhideWhenUsed/>
    <w:rsid w:val="00841CD9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nfasicorsivo">
    <w:name w:val="Emphasis"/>
    <w:basedOn w:val="Carpredefinitoparagrafo"/>
    <w:uiPriority w:val="20"/>
    <w:qFormat/>
    <w:rsid w:val="00D1197D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idascalia">
    <w:name w:val="caption"/>
    <w:basedOn w:val="Normale"/>
    <w:next w:val="Normale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98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98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536</Words>
  <Characters>2523</Characters>
  <Application>Microsoft Office Word</Application>
  <DocSecurity>0</DocSecurity>
  <Lines>360</Lines>
  <Paragraphs>254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Tavelli</dc:creator>
  <cp:lastModifiedBy>Eeva Tortellini</cp:lastModifiedBy>
  <cp:revision>39</cp:revision>
  <dcterms:created xsi:type="dcterms:W3CDTF">2025-01-08T10:03:00Z</dcterms:created>
  <dcterms:modified xsi:type="dcterms:W3CDTF">2025-10-21T15:05:00Z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b9836ca042ce90a8267971507ccb91f34c56ef19af107e5893ad20d3cc4e7c49</vt:lpwstr>
  </property>
</Properties>
</file>