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1498B" w14:textId="2BDE2379" w:rsidR="001A2E82" w:rsidRPr="00305533" w:rsidRDefault="001A2E82" w:rsidP="001A2E82">
      <w:pPr>
        <w:rPr>
          <w:b/>
          <w:bCs/>
        </w:rPr>
      </w:pPr>
      <w:bookmarkStart w:id="0" w:name="OLE_LINK19"/>
      <w:r w:rsidRPr="00305533">
        <w:rPr>
          <w:b/>
          <w:bCs/>
        </w:rPr>
        <w:t>Table</w:t>
      </w:r>
      <w:r w:rsidRPr="00305533">
        <w:t xml:space="preserve"> </w:t>
      </w:r>
      <w:proofErr w:type="spellStart"/>
      <w:r w:rsidRPr="00305533">
        <w:rPr>
          <w:b/>
          <w:bCs/>
        </w:rPr>
        <w:t>S1</w:t>
      </w:r>
      <w:proofErr w:type="spellEnd"/>
      <w:r w:rsidRPr="00305533">
        <w:rPr>
          <w:b/>
          <w:bCs/>
        </w:rPr>
        <w:t xml:space="preserve">. </w:t>
      </w:r>
      <w:r w:rsidRPr="00305533">
        <w:t>List of antibodies used in this study</w:t>
      </w:r>
      <w:r w:rsidR="005D066B" w:rsidRPr="00305533">
        <w:t>.</w:t>
      </w:r>
    </w:p>
    <w:tbl>
      <w:tblPr>
        <w:tblStyle w:val="1"/>
        <w:tblpPr w:leftFromText="180" w:rightFromText="180" w:horzAnchor="margin" w:tblpY="500"/>
        <w:tblW w:w="8301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2"/>
        <w:gridCol w:w="3333"/>
        <w:gridCol w:w="1458"/>
        <w:gridCol w:w="1948"/>
      </w:tblGrid>
      <w:tr w:rsidR="005D066B" w:rsidRPr="00305533" w14:paraId="5D0C68C8" w14:textId="77777777" w:rsidTr="00093630">
        <w:trPr>
          <w:trHeight w:val="677"/>
        </w:trPr>
        <w:tc>
          <w:tcPr>
            <w:tcW w:w="1562" w:type="dxa"/>
            <w:tcBorders>
              <w:top w:val="single" w:sz="8" w:space="0" w:color="auto"/>
              <w:bottom w:val="single" w:sz="8" w:space="0" w:color="auto"/>
            </w:tcBorders>
          </w:tcPr>
          <w:bookmarkEnd w:id="0"/>
          <w:p w14:paraId="69950C4B" w14:textId="77777777" w:rsidR="005D066B" w:rsidRPr="00305533" w:rsidRDefault="005D066B" w:rsidP="005D066B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Antibodies</w:t>
            </w:r>
          </w:p>
        </w:tc>
        <w:tc>
          <w:tcPr>
            <w:tcW w:w="3333" w:type="dxa"/>
            <w:tcBorders>
              <w:top w:val="single" w:sz="8" w:space="0" w:color="auto"/>
              <w:bottom w:val="single" w:sz="8" w:space="0" w:color="auto"/>
            </w:tcBorders>
          </w:tcPr>
          <w:p w14:paraId="160595B4" w14:textId="77777777" w:rsidR="005D066B" w:rsidRPr="00305533" w:rsidRDefault="005D066B" w:rsidP="005D066B">
            <w:pPr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Company</w:t>
            </w:r>
          </w:p>
        </w:tc>
        <w:tc>
          <w:tcPr>
            <w:tcW w:w="1458" w:type="dxa"/>
            <w:tcBorders>
              <w:top w:val="single" w:sz="8" w:space="0" w:color="auto"/>
              <w:bottom w:val="single" w:sz="8" w:space="0" w:color="auto"/>
            </w:tcBorders>
          </w:tcPr>
          <w:p w14:paraId="6F4CE8EA" w14:textId="77777777" w:rsidR="005D066B" w:rsidRPr="00305533" w:rsidRDefault="005D066B" w:rsidP="005D066B">
            <w:pPr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Catalog#</w:t>
            </w:r>
          </w:p>
        </w:tc>
        <w:tc>
          <w:tcPr>
            <w:tcW w:w="1948" w:type="dxa"/>
            <w:tcBorders>
              <w:top w:val="single" w:sz="8" w:space="0" w:color="auto"/>
              <w:bottom w:val="single" w:sz="8" w:space="0" w:color="auto"/>
            </w:tcBorders>
          </w:tcPr>
          <w:p w14:paraId="749040A1" w14:textId="77777777" w:rsidR="005D066B" w:rsidRPr="00305533" w:rsidRDefault="005D066B" w:rsidP="005D066B">
            <w:pPr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Concentration</w:t>
            </w:r>
          </w:p>
        </w:tc>
      </w:tr>
      <w:tr w:rsidR="005D066B" w:rsidRPr="00305533" w14:paraId="53E68622" w14:textId="77777777" w:rsidTr="00093630">
        <w:trPr>
          <w:trHeight w:val="677"/>
        </w:trPr>
        <w:tc>
          <w:tcPr>
            <w:tcW w:w="1562" w:type="dxa"/>
            <w:tcBorders>
              <w:top w:val="single" w:sz="8" w:space="0" w:color="auto"/>
            </w:tcBorders>
          </w:tcPr>
          <w:p w14:paraId="401CAA15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BCL-XL</w:t>
            </w:r>
          </w:p>
        </w:tc>
        <w:tc>
          <w:tcPr>
            <w:tcW w:w="3333" w:type="dxa"/>
            <w:tcBorders>
              <w:top w:val="single" w:sz="8" w:space="0" w:color="auto"/>
            </w:tcBorders>
          </w:tcPr>
          <w:p w14:paraId="26B5B0E9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Cell Signaling Technology</w:t>
            </w:r>
          </w:p>
        </w:tc>
        <w:tc>
          <w:tcPr>
            <w:tcW w:w="1458" w:type="dxa"/>
            <w:tcBorders>
              <w:top w:val="single" w:sz="8" w:space="0" w:color="auto"/>
            </w:tcBorders>
          </w:tcPr>
          <w:p w14:paraId="2350A6D9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2764s</w:t>
            </w:r>
          </w:p>
        </w:tc>
        <w:tc>
          <w:tcPr>
            <w:tcW w:w="1948" w:type="dxa"/>
            <w:tcBorders>
              <w:top w:val="single" w:sz="8" w:space="0" w:color="auto"/>
            </w:tcBorders>
          </w:tcPr>
          <w:p w14:paraId="681DA241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1:1000</w:t>
            </w:r>
          </w:p>
        </w:tc>
      </w:tr>
      <w:tr w:rsidR="005D066B" w:rsidRPr="00305533" w14:paraId="641C4F93" w14:textId="77777777" w:rsidTr="00093630">
        <w:trPr>
          <w:trHeight w:val="677"/>
        </w:trPr>
        <w:tc>
          <w:tcPr>
            <w:tcW w:w="1562" w:type="dxa"/>
          </w:tcPr>
          <w:p w14:paraId="4DB49D1E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BCL-2</w:t>
            </w:r>
          </w:p>
        </w:tc>
        <w:tc>
          <w:tcPr>
            <w:tcW w:w="3333" w:type="dxa"/>
          </w:tcPr>
          <w:p w14:paraId="24FC6EC7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Affbiotech</w:t>
            </w:r>
          </w:p>
        </w:tc>
        <w:tc>
          <w:tcPr>
            <w:tcW w:w="1458" w:type="dxa"/>
          </w:tcPr>
          <w:p w14:paraId="03328AD5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AF6139</w:t>
            </w:r>
          </w:p>
        </w:tc>
        <w:tc>
          <w:tcPr>
            <w:tcW w:w="1948" w:type="dxa"/>
          </w:tcPr>
          <w:p w14:paraId="4504CC3E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1:1000</w:t>
            </w:r>
          </w:p>
        </w:tc>
      </w:tr>
      <w:tr w:rsidR="005D066B" w:rsidRPr="00305533" w14:paraId="02F72B65" w14:textId="77777777" w:rsidTr="00093630">
        <w:trPr>
          <w:trHeight w:val="677"/>
        </w:trPr>
        <w:tc>
          <w:tcPr>
            <w:tcW w:w="1562" w:type="dxa"/>
          </w:tcPr>
          <w:p w14:paraId="2D259E35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MCL-1</w:t>
            </w:r>
          </w:p>
        </w:tc>
        <w:tc>
          <w:tcPr>
            <w:tcW w:w="3333" w:type="dxa"/>
          </w:tcPr>
          <w:p w14:paraId="17332EFF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Cell Signaling Technology</w:t>
            </w:r>
          </w:p>
        </w:tc>
        <w:tc>
          <w:tcPr>
            <w:tcW w:w="1458" w:type="dxa"/>
          </w:tcPr>
          <w:p w14:paraId="219EBB04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5453S</w:t>
            </w:r>
          </w:p>
        </w:tc>
        <w:tc>
          <w:tcPr>
            <w:tcW w:w="1948" w:type="dxa"/>
          </w:tcPr>
          <w:p w14:paraId="61793BC7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1:1000</w:t>
            </w:r>
          </w:p>
        </w:tc>
      </w:tr>
      <w:tr w:rsidR="005D066B" w:rsidRPr="00305533" w14:paraId="4448BE9D" w14:textId="77777777" w:rsidTr="00093630">
        <w:trPr>
          <w:trHeight w:val="696"/>
        </w:trPr>
        <w:tc>
          <w:tcPr>
            <w:tcW w:w="1562" w:type="dxa"/>
          </w:tcPr>
          <w:p w14:paraId="5F487CF5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BAX</w:t>
            </w:r>
          </w:p>
        </w:tc>
        <w:tc>
          <w:tcPr>
            <w:tcW w:w="3333" w:type="dxa"/>
          </w:tcPr>
          <w:p w14:paraId="7AEEB6D8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Santa cruz Biotechnology</w:t>
            </w:r>
          </w:p>
        </w:tc>
        <w:tc>
          <w:tcPr>
            <w:tcW w:w="1458" w:type="dxa"/>
          </w:tcPr>
          <w:p w14:paraId="32E96645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SC-23959</w:t>
            </w:r>
          </w:p>
        </w:tc>
        <w:tc>
          <w:tcPr>
            <w:tcW w:w="1948" w:type="dxa"/>
          </w:tcPr>
          <w:p w14:paraId="3F052AD3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1:100-1:1000</w:t>
            </w:r>
          </w:p>
        </w:tc>
      </w:tr>
      <w:tr w:rsidR="005D066B" w:rsidRPr="00305533" w14:paraId="4B446361" w14:textId="77777777" w:rsidTr="00093630">
        <w:trPr>
          <w:trHeight w:val="677"/>
        </w:trPr>
        <w:tc>
          <w:tcPr>
            <w:tcW w:w="1562" w:type="dxa"/>
          </w:tcPr>
          <w:p w14:paraId="35C55E55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BIM</w:t>
            </w:r>
          </w:p>
        </w:tc>
        <w:tc>
          <w:tcPr>
            <w:tcW w:w="3333" w:type="dxa"/>
          </w:tcPr>
          <w:p w14:paraId="6FC0BFCA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Cell Signaling Technology</w:t>
            </w:r>
          </w:p>
        </w:tc>
        <w:tc>
          <w:tcPr>
            <w:tcW w:w="1458" w:type="dxa"/>
          </w:tcPr>
          <w:p w14:paraId="508A8B36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2933S</w:t>
            </w:r>
          </w:p>
        </w:tc>
        <w:tc>
          <w:tcPr>
            <w:tcW w:w="1948" w:type="dxa"/>
          </w:tcPr>
          <w:p w14:paraId="6E0B86EF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1:1000</w:t>
            </w:r>
          </w:p>
        </w:tc>
      </w:tr>
      <w:tr w:rsidR="005D066B" w:rsidRPr="00305533" w14:paraId="28AED0B2" w14:textId="77777777" w:rsidTr="00093630">
        <w:trPr>
          <w:trHeight w:val="696"/>
        </w:trPr>
        <w:tc>
          <w:tcPr>
            <w:tcW w:w="1562" w:type="dxa"/>
          </w:tcPr>
          <w:p w14:paraId="19A55117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NOXA</w:t>
            </w:r>
          </w:p>
        </w:tc>
        <w:tc>
          <w:tcPr>
            <w:tcW w:w="3333" w:type="dxa"/>
          </w:tcPr>
          <w:p w14:paraId="76249274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Cell Signaling Technology</w:t>
            </w:r>
          </w:p>
        </w:tc>
        <w:tc>
          <w:tcPr>
            <w:tcW w:w="1458" w:type="dxa"/>
          </w:tcPr>
          <w:p w14:paraId="741367B2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14766S</w:t>
            </w:r>
          </w:p>
        </w:tc>
        <w:tc>
          <w:tcPr>
            <w:tcW w:w="1948" w:type="dxa"/>
          </w:tcPr>
          <w:p w14:paraId="277E05BC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1:1000</w:t>
            </w:r>
          </w:p>
        </w:tc>
      </w:tr>
      <w:tr w:rsidR="005D066B" w:rsidRPr="00305533" w14:paraId="37A67175" w14:textId="77777777" w:rsidTr="00093630">
        <w:trPr>
          <w:trHeight w:val="677"/>
        </w:trPr>
        <w:tc>
          <w:tcPr>
            <w:tcW w:w="1562" w:type="dxa"/>
          </w:tcPr>
          <w:p w14:paraId="5588F682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VHL</w:t>
            </w:r>
          </w:p>
        </w:tc>
        <w:tc>
          <w:tcPr>
            <w:tcW w:w="3333" w:type="dxa"/>
          </w:tcPr>
          <w:p w14:paraId="0265BBC3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Cell Signaling Technology</w:t>
            </w:r>
          </w:p>
        </w:tc>
        <w:tc>
          <w:tcPr>
            <w:tcW w:w="1458" w:type="dxa"/>
          </w:tcPr>
          <w:p w14:paraId="13E0D5D9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68547</w:t>
            </w:r>
          </w:p>
        </w:tc>
        <w:tc>
          <w:tcPr>
            <w:tcW w:w="1948" w:type="dxa"/>
          </w:tcPr>
          <w:p w14:paraId="3378AD8B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1:1000</w:t>
            </w:r>
          </w:p>
        </w:tc>
      </w:tr>
      <w:tr w:rsidR="005D066B" w:rsidRPr="00305533" w14:paraId="6BBA16F0" w14:textId="77777777" w:rsidTr="00093630">
        <w:trPr>
          <w:trHeight w:val="677"/>
        </w:trPr>
        <w:tc>
          <w:tcPr>
            <w:tcW w:w="1562" w:type="dxa"/>
          </w:tcPr>
          <w:p w14:paraId="075B65AE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CRBN</w:t>
            </w:r>
          </w:p>
        </w:tc>
        <w:tc>
          <w:tcPr>
            <w:tcW w:w="3333" w:type="dxa"/>
          </w:tcPr>
          <w:p w14:paraId="58588553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Sigma-Aldrich</w:t>
            </w:r>
          </w:p>
        </w:tc>
        <w:tc>
          <w:tcPr>
            <w:tcW w:w="1458" w:type="dxa"/>
          </w:tcPr>
          <w:p w14:paraId="56FF9512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HPA045910</w:t>
            </w:r>
          </w:p>
        </w:tc>
        <w:tc>
          <w:tcPr>
            <w:tcW w:w="1948" w:type="dxa"/>
          </w:tcPr>
          <w:p w14:paraId="2606BE2A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1:1000</w:t>
            </w:r>
          </w:p>
        </w:tc>
      </w:tr>
      <w:tr w:rsidR="005D066B" w:rsidRPr="00305533" w14:paraId="64323984" w14:textId="77777777" w:rsidTr="00093630">
        <w:trPr>
          <w:trHeight w:val="696"/>
        </w:trPr>
        <w:tc>
          <w:tcPr>
            <w:tcW w:w="1562" w:type="dxa"/>
          </w:tcPr>
          <w:p w14:paraId="5D0EF28B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cCaspase3</w:t>
            </w:r>
          </w:p>
        </w:tc>
        <w:tc>
          <w:tcPr>
            <w:tcW w:w="3333" w:type="dxa"/>
          </w:tcPr>
          <w:p w14:paraId="217B93FE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Cell Signaling Technology</w:t>
            </w:r>
          </w:p>
        </w:tc>
        <w:tc>
          <w:tcPr>
            <w:tcW w:w="1458" w:type="dxa"/>
          </w:tcPr>
          <w:p w14:paraId="1CE9346B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9661S</w:t>
            </w:r>
          </w:p>
        </w:tc>
        <w:tc>
          <w:tcPr>
            <w:tcW w:w="1948" w:type="dxa"/>
          </w:tcPr>
          <w:p w14:paraId="398CA8BD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1:1000</w:t>
            </w:r>
          </w:p>
        </w:tc>
      </w:tr>
      <w:tr w:rsidR="005D066B" w:rsidRPr="00305533" w14:paraId="2028123D" w14:textId="77777777" w:rsidTr="00093630">
        <w:trPr>
          <w:trHeight w:val="677"/>
        </w:trPr>
        <w:tc>
          <w:tcPr>
            <w:tcW w:w="1562" w:type="dxa"/>
          </w:tcPr>
          <w:p w14:paraId="75D57B81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PARP</w:t>
            </w:r>
          </w:p>
        </w:tc>
        <w:tc>
          <w:tcPr>
            <w:tcW w:w="3333" w:type="dxa"/>
          </w:tcPr>
          <w:p w14:paraId="19EFFC0D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Cell Signaling Technology</w:t>
            </w:r>
          </w:p>
        </w:tc>
        <w:tc>
          <w:tcPr>
            <w:tcW w:w="1458" w:type="dxa"/>
          </w:tcPr>
          <w:p w14:paraId="26A53FB0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9542S</w:t>
            </w:r>
          </w:p>
        </w:tc>
        <w:tc>
          <w:tcPr>
            <w:tcW w:w="1948" w:type="dxa"/>
          </w:tcPr>
          <w:p w14:paraId="2C8908EC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1:1000</w:t>
            </w:r>
          </w:p>
        </w:tc>
      </w:tr>
      <w:tr w:rsidR="005D066B" w:rsidRPr="00305533" w14:paraId="0B865E91" w14:textId="77777777" w:rsidTr="00093630">
        <w:trPr>
          <w:trHeight w:val="677"/>
        </w:trPr>
        <w:tc>
          <w:tcPr>
            <w:tcW w:w="1562" w:type="dxa"/>
          </w:tcPr>
          <w:p w14:paraId="3C507318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cPARP</w:t>
            </w:r>
          </w:p>
        </w:tc>
        <w:tc>
          <w:tcPr>
            <w:tcW w:w="3333" w:type="dxa"/>
          </w:tcPr>
          <w:p w14:paraId="755C3DC0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Cell Signaling Technology</w:t>
            </w:r>
          </w:p>
        </w:tc>
        <w:tc>
          <w:tcPr>
            <w:tcW w:w="1458" w:type="dxa"/>
          </w:tcPr>
          <w:p w14:paraId="6EB9ED60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5625T</w:t>
            </w:r>
          </w:p>
        </w:tc>
        <w:tc>
          <w:tcPr>
            <w:tcW w:w="1948" w:type="dxa"/>
          </w:tcPr>
          <w:p w14:paraId="6DD47B2D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1:1000</w:t>
            </w:r>
          </w:p>
        </w:tc>
      </w:tr>
      <w:tr w:rsidR="005D066B" w:rsidRPr="00305533" w14:paraId="7AD85E7D" w14:textId="77777777" w:rsidTr="00093630">
        <w:trPr>
          <w:trHeight w:val="677"/>
        </w:trPr>
        <w:tc>
          <w:tcPr>
            <w:tcW w:w="1562" w:type="dxa"/>
          </w:tcPr>
          <w:p w14:paraId="3CE6A5D6" w14:textId="77777777" w:rsidR="005D066B" w:rsidRPr="00305533" w:rsidRDefault="005D066B" w:rsidP="00D95F46">
            <w:pPr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 xml:space="preserve">IKZF1 </w:t>
            </w:r>
          </w:p>
        </w:tc>
        <w:tc>
          <w:tcPr>
            <w:tcW w:w="3333" w:type="dxa"/>
          </w:tcPr>
          <w:p w14:paraId="7774CF51" w14:textId="77777777" w:rsidR="005D066B" w:rsidRPr="00305533" w:rsidRDefault="005D066B" w:rsidP="00D95F46">
            <w:pPr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Proteintech</w:t>
            </w:r>
          </w:p>
        </w:tc>
        <w:tc>
          <w:tcPr>
            <w:tcW w:w="1458" w:type="dxa"/>
          </w:tcPr>
          <w:p w14:paraId="574248B1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19055-1-AP</w:t>
            </w:r>
          </w:p>
        </w:tc>
        <w:tc>
          <w:tcPr>
            <w:tcW w:w="1948" w:type="dxa"/>
          </w:tcPr>
          <w:p w14:paraId="24EB884B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1:10000</w:t>
            </w:r>
          </w:p>
        </w:tc>
      </w:tr>
      <w:tr w:rsidR="005D066B" w:rsidRPr="00305533" w14:paraId="09A02405" w14:textId="77777777" w:rsidTr="00093630">
        <w:trPr>
          <w:trHeight w:val="677"/>
        </w:trPr>
        <w:tc>
          <w:tcPr>
            <w:tcW w:w="1562" w:type="dxa"/>
          </w:tcPr>
          <w:p w14:paraId="59ADD8EB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IKZF3</w:t>
            </w:r>
          </w:p>
        </w:tc>
        <w:tc>
          <w:tcPr>
            <w:tcW w:w="3333" w:type="dxa"/>
          </w:tcPr>
          <w:p w14:paraId="7D67A4C8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Proteintech</w:t>
            </w:r>
          </w:p>
        </w:tc>
        <w:tc>
          <w:tcPr>
            <w:tcW w:w="1458" w:type="dxa"/>
          </w:tcPr>
          <w:p w14:paraId="0C297EB3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66966-1-Ig</w:t>
            </w:r>
          </w:p>
        </w:tc>
        <w:tc>
          <w:tcPr>
            <w:tcW w:w="1948" w:type="dxa"/>
          </w:tcPr>
          <w:p w14:paraId="2EEE5E30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1:1000</w:t>
            </w:r>
          </w:p>
        </w:tc>
      </w:tr>
      <w:tr w:rsidR="005D066B" w:rsidRPr="00305533" w14:paraId="6167754B" w14:textId="77777777" w:rsidTr="00093630">
        <w:trPr>
          <w:trHeight w:val="677"/>
        </w:trPr>
        <w:tc>
          <w:tcPr>
            <w:tcW w:w="1562" w:type="dxa"/>
          </w:tcPr>
          <w:p w14:paraId="5F92795B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GSTP1</w:t>
            </w:r>
          </w:p>
        </w:tc>
        <w:tc>
          <w:tcPr>
            <w:tcW w:w="3333" w:type="dxa"/>
          </w:tcPr>
          <w:p w14:paraId="114671FA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Proteintech</w:t>
            </w:r>
          </w:p>
        </w:tc>
        <w:tc>
          <w:tcPr>
            <w:tcW w:w="1458" w:type="dxa"/>
          </w:tcPr>
          <w:p w14:paraId="568F3619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15902-1-AP</w:t>
            </w:r>
          </w:p>
        </w:tc>
        <w:tc>
          <w:tcPr>
            <w:tcW w:w="1948" w:type="dxa"/>
          </w:tcPr>
          <w:p w14:paraId="4F1B325A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1:10000</w:t>
            </w:r>
          </w:p>
        </w:tc>
      </w:tr>
      <w:tr w:rsidR="005D066B" w:rsidRPr="00305533" w14:paraId="46C55BDF" w14:textId="77777777" w:rsidTr="00093630">
        <w:trPr>
          <w:trHeight w:val="677"/>
        </w:trPr>
        <w:tc>
          <w:tcPr>
            <w:tcW w:w="1562" w:type="dxa"/>
          </w:tcPr>
          <w:p w14:paraId="590BACD7" w14:textId="746E8D97" w:rsidR="005D066B" w:rsidRPr="00305533" w:rsidRDefault="005D066B" w:rsidP="00D95F46">
            <w:pPr>
              <w:jc w:val="left"/>
              <w:rPr>
                <w:rFonts w:ascii="Times New Roman" w:eastAsia="等线 Light" w:hAnsi="Times New Roman"/>
                <w:szCs w:val="21"/>
              </w:rPr>
            </w:pPr>
            <w:proofErr w:type="spellStart"/>
            <w:r w:rsidRPr="00305533">
              <w:rPr>
                <w:rFonts w:ascii="Times New Roman" w:eastAsia="等线 Light" w:hAnsi="Times New Roman"/>
                <w:szCs w:val="21"/>
              </w:rPr>
              <w:t>C</w:t>
            </w:r>
            <w:r w:rsidR="00AB08A7" w:rsidRPr="00305533">
              <w:rPr>
                <w:rFonts w:ascii="Times New Roman" w:eastAsia="等线 Light" w:hAnsi="Times New Roman"/>
                <w:szCs w:val="21"/>
              </w:rPr>
              <w:t>k</w:t>
            </w:r>
            <w:r w:rsidRPr="00305533">
              <w:rPr>
                <w:rFonts w:ascii="Times New Roman" w:eastAsia="等线 Light" w:hAnsi="Times New Roman"/>
                <w:szCs w:val="21"/>
              </w:rPr>
              <w:t>1</w:t>
            </w:r>
            <w:proofErr w:type="spellEnd"/>
            <w:r w:rsidRPr="00305533">
              <w:rPr>
                <w:rFonts w:ascii="Times New Roman" w:eastAsia="等线 Light" w:hAnsi="Times New Roman"/>
                <w:szCs w:val="21"/>
              </w:rPr>
              <w:t>α</w:t>
            </w:r>
          </w:p>
        </w:tc>
        <w:tc>
          <w:tcPr>
            <w:tcW w:w="3333" w:type="dxa"/>
          </w:tcPr>
          <w:p w14:paraId="2FF291D8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Proteintech</w:t>
            </w:r>
          </w:p>
        </w:tc>
        <w:tc>
          <w:tcPr>
            <w:tcW w:w="1458" w:type="dxa"/>
          </w:tcPr>
          <w:p w14:paraId="07D1C7DD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55192-1-AP</w:t>
            </w:r>
          </w:p>
        </w:tc>
        <w:tc>
          <w:tcPr>
            <w:tcW w:w="1948" w:type="dxa"/>
          </w:tcPr>
          <w:p w14:paraId="15ED2C33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1:1000</w:t>
            </w:r>
          </w:p>
        </w:tc>
      </w:tr>
      <w:tr w:rsidR="005D066B" w:rsidRPr="00305533" w14:paraId="575AFE19" w14:textId="77777777" w:rsidTr="00093630">
        <w:trPr>
          <w:trHeight w:val="677"/>
        </w:trPr>
        <w:tc>
          <w:tcPr>
            <w:tcW w:w="1562" w:type="dxa"/>
          </w:tcPr>
          <w:p w14:paraId="1C624E75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β-actin</w:t>
            </w:r>
          </w:p>
        </w:tc>
        <w:tc>
          <w:tcPr>
            <w:tcW w:w="3333" w:type="dxa"/>
          </w:tcPr>
          <w:p w14:paraId="0268AD2F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Beyotime</w:t>
            </w:r>
          </w:p>
        </w:tc>
        <w:tc>
          <w:tcPr>
            <w:tcW w:w="1458" w:type="dxa"/>
          </w:tcPr>
          <w:p w14:paraId="04C88CEA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AF5003</w:t>
            </w:r>
          </w:p>
        </w:tc>
        <w:tc>
          <w:tcPr>
            <w:tcW w:w="1948" w:type="dxa"/>
          </w:tcPr>
          <w:p w14:paraId="1CD2A043" w14:textId="77777777" w:rsidR="005D066B" w:rsidRPr="00305533" w:rsidRDefault="005D066B" w:rsidP="00D95F46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1:1000</w:t>
            </w:r>
          </w:p>
        </w:tc>
      </w:tr>
      <w:tr w:rsidR="005D066B" w:rsidRPr="00305533" w14:paraId="283469E1" w14:textId="77777777" w:rsidTr="00093630">
        <w:trPr>
          <w:trHeight w:val="677"/>
        </w:trPr>
        <w:tc>
          <w:tcPr>
            <w:tcW w:w="1562" w:type="dxa"/>
          </w:tcPr>
          <w:p w14:paraId="0ADE5A1B" w14:textId="3A5723D4" w:rsidR="005D066B" w:rsidRPr="00305533" w:rsidRDefault="005D066B" w:rsidP="005D066B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GAPDH</w:t>
            </w:r>
          </w:p>
        </w:tc>
        <w:tc>
          <w:tcPr>
            <w:tcW w:w="3333" w:type="dxa"/>
          </w:tcPr>
          <w:p w14:paraId="0F3382F9" w14:textId="3C064A64" w:rsidR="005D066B" w:rsidRPr="00305533" w:rsidRDefault="005D066B" w:rsidP="005D066B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Beyotime</w:t>
            </w:r>
          </w:p>
        </w:tc>
        <w:tc>
          <w:tcPr>
            <w:tcW w:w="1458" w:type="dxa"/>
          </w:tcPr>
          <w:p w14:paraId="463430AC" w14:textId="5860B804" w:rsidR="005D066B" w:rsidRPr="00305533" w:rsidRDefault="005D066B" w:rsidP="005D066B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AF1186</w:t>
            </w:r>
          </w:p>
        </w:tc>
        <w:tc>
          <w:tcPr>
            <w:tcW w:w="1948" w:type="dxa"/>
          </w:tcPr>
          <w:p w14:paraId="5B3C0263" w14:textId="11805B8E" w:rsidR="005D066B" w:rsidRPr="00305533" w:rsidRDefault="005D066B" w:rsidP="005D066B">
            <w:pPr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305533">
              <w:rPr>
                <w:rFonts w:ascii="Times New Roman" w:eastAsia="等线" w:hAnsi="Times New Roman"/>
              </w:rPr>
              <w:t>1:1000</w:t>
            </w:r>
          </w:p>
        </w:tc>
      </w:tr>
    </w:tbl>
    <w:p w14:paraId="18DB32CB" w14:textId="77777777" w:rsidR="001A2E82" w:rsidRPr="00305533" w:rsidRDefault="001A2E82" w:rsidP="001A2E82"/>
    <w:p w14:paraId="2C385284" w14:textId="49A3A951" w:rsidR="001A2E82" w:rsidRPr="00305533" w:rsidRDefault="001A2E82" w:rsidP="001A2E82"/>
    <w:p w14:paraId="31AB5FA8" w14:textId="77777777" w:rsidR="001A2E82" w:rsidRPr="00305533" w:rsidRDefault="001A2E82" w:rsidP="00986A83">
      <w:pPr>
        <w:rPr>
          <w:rFonts w:hint="eastAsia"/>
        </w:rPr>
      </w:pPr>
      <w:bookmarkStart w:id="1" w:name="_GoBack"/>
      <w:bookmarkEnd w:id="1"/>
    </w:p>
    <w:sectPr w:rsidR="001A2E82" w:rsidRPr="00305533" w:rsidSect="00986A83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068B0" w14:textId="77777777" w:rsidR="00CC2F88" w:rsidRDefault="00CC2F88" w:rsidP="00723520">
      <w:r>
        <w:separator/>
      </w:r>
    </w:p>
  </w:endnote>
  <w:endnote w:type="continuationSeparator" w:id="0">
    <w:p w14:paraId="76742644" w14:textId="77777777" w:rsidR="00CC2F88" w:rsidRDefault="00CC2F88" w:rsidP="0072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DB37E" w14:textId="77777777" w:rsidR="00CC2F88" w:rsidRDefault="00CC2F88" w:rsidP="00723520">
      <w:r>
        <w:separator/>
      </w:r>
    </w:p>
  </w:footnote>
  <w:footnote w:type="continuationSeparator" w:id="0">
    <w:p w14:paraId="7A6FC218" w14:textId="77777777" w:rsidR="00CC2F88" w:rsidRDefault="00CC2F88" w:rsidP="007235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10B"/>
    <w:rsid w:val="00016B89"/>
    <w:rsid w:val="000766C9"/>
    <w:rsid w:val="000820EF"/>
    <w:rsid w:val="00093630"/>
    <w:rsid w:val="000975B5"/>
    <w:rsid w:val="000B40E4"/>
    <w:rsid w:val="000D049F"/>
    <w:rsid w:val="000E049A"/>
    <w:rsid w:val="001A018D"/>
    <w:rsid w:val="001A2E82"/>
    <w:rsid w:val="001B227A"/>
    <w:rsid w:val="001B3501"/>
    <w:rsid w:val="001D1AFC"/>
    <w:rsid w:val="00236B1A"/>
    <w:rsid w:val="0029467D"/>
    <w:rsid w:val="0029475B"/>
    <w:rsid w:val="0029527E"/>
    <w:rsid w:val="002B54CB"/>
    <w:rsid w:val="002E45A7"/>
    <w:rsid w:val="00305533"/>
    <w:rsid w:val="00315C88"/>
    <w:rsid w:val="00335D4D"/>
    <w:rsid w:val="00336C7E"/>
    <w:rsid w:val="00343EAA"/>
    <w:rsid w:val="00352E82"/>
    <w:rsid w:val="003672B2"/>
    <w:rsid w:val="003922DA"/>
    <w:rsid w:val="003B492A"/>
    <w:rsid w:val="003B5CDC"/>
    <w:rsid w:val="003F0AC2"/>
    <w:rsid w:val="00452215"/>
    <w:rsid w:val="00455DA8"/>
    <w:rsid w:val="0046660A"/>
    <w:rsid w:val="004E31A4"/>
    <w:rsid w:val="004E3ADF"/>
    <w:rsid w:val="00552A54"/>
    <w:rsid w:val="0056673F"/>
    <w:rsid w:val="0057028F"/>
    <w:rsid w:val="005C5297"/>
    <w:rsid w:val="005D066B"/>
    <w:rsid w:val="005E0722"/>
    <w:rsid w:val="00632DBD"/>
    <w:rsid w:val="00640086"/>
    <w:rsid w:val="006C01AA"/>
    <w:rsid w:val="006F5F6F"/>
    <w:rsid w:val="0071610B"/>
    <w:rsid w:val="00723520"/>
    <w:rsid w:val="00734F59"/>
    <w:rsid w:val="00743071"/>
    <w:rsid w:val="00743E5A"/>
    <w:rsid w:val="00752C91"/>
    <w:rsid w:val="00794653"/>
    <w:rsid w:val="0081227D"/>
    <w:rsid w:val="00826FAC"/>
    <w:rsid w:val="0084324E"/>
    <w:rsid w:val="00856440"/>
    <w:rsid w:val="00882873"/>
    <w:rsid w:val="008A5C24"/>
    <w:rsid w:val="008D71E4"/>
    <w:rsid w:val="008E55C7"/>
    <w:rsid w:val="00905FB2"/>
    <w:rsid w:val="00917E8B"/>
    <w:rsid w:val="00986A83"/>
    <w:rsid w:val="00987B15"/>
    <w:rsid w:val="009D4D62"/>
    <w:rsid w:val="009F0284"/>
    <w:rsid w:val="00A23E4E"/>
    <w:rsid w:val="00A52429"/>
    <w:rsid w:val="00A72293"/>
    <w:rsid w:val="00A76E6A"/>
    <w:rsid w:val="00AA4DDB"/>
    <w:rsid w:val="00AA721D"/>
    <w:rsid w:val="00AB08A7"/>
    <w:rsid w:val="00AE734D"/>
    <w:rsid w:val="00B52CA3"/>
    <w:rsid w:val="00BC58E5"/>
    <w:rsid w:val="00BF1535"/>
    <w:rsid w:val="00C41581"/>
    <w:rsid w:val="00C62708"/>
    <w:rsid w:val="00CA0445"/>
    <w:rsid w:val="00CC2F88"/>
    <w:rsid w:val="00CE04E4"/>
    <w:rsid w:val="00CE2534"/>
    <w:rsid w:val="00CF3A35"/>
    <w:rsid w:val="00D51813"/>
    <w:rsid w:val="00D52F8F"/>
    <w:rsid w:val="00D95F46"/>
    <w:rsid w:val="00DD3AF9"/>
    <w:rsid w:val="00E22F91"/>
    <w:rsid w:val="00E47F3D"/>
    <w:rsid w:val="00ED0035"/>
    <w:rsid w:val="00ED2918"/>
    <w:rsid w:val="00ED6D31"/>
    <w:rsid w:val="00EE2AAF"/>
    <w:rsid w:val="00EF0392"/>
    <w:rsid w:val="00F25B8F"/>
    <w:rsid w:val="00F70D22"/>
    <w:rsid w:val="00F82F3B"/>
    <w:rsid w:val="00FB3524"/>
    <w:rsid w:val="00FB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5EDFF4"/>
  <w15:chartTrackingRefBased/>
  <w15:docId w15:val="{51786513-AE33-4B99-A4DB-EDD995CE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35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35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35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35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3520"/>
    <w:rPr>
      <w:sz w:val="18"/>
      <w:szCs w:val="18"/>
    </w:rPr>
  </w:style>
  <w:style w:type="table" w:styleId="a7">
    <w:name w:val="Table Grid"/>
    <w:basedOn w:val="a1"/>
    <w:uiPriority w:val="39"/>
    <w:rsid w:val="001A2E82"/>
    <w:rPr>
      <w:rFonts w:asciiTheme="minorHAnsi" w:hAnsiTheme="minorHAnsi" w:cstheme="minorBidi"/>
      <w:color w:val="auto"/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6affiliation">
    <w:name w:val="MDPI_1.6_affiliation"/>
    <w:basedOn w:val="a"/>
    <w:qFormat/>
    <w:rsid w:val="00987B15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/>
      <w:snapToGrid w:val="0"/>
      <w:sz w:val="18"/>
      <w:szCs w:val="18"/>
      <w:lang w:eastAsia="de-DE" w:bidi="en-US"/>
    </w:rPr>
  </w:style>
  <w:style w:type="paragraph" w:customStyle="1" w:styleId="Paragraph">
    <w:name w:val="Paragraph"/>
    <w:basedOn w:val="a"/>
    <w:rsid w:val="00987B15"/>
    <w:pPr>
      <w:widowControl/>
      <w:spacing w:before="120"/>
      <w:ind w:firstLine="720"/>
      <w:jc w:val="left"/>
    </w:pPr>
    <w:rPr>
      <w:rFonts w:eastAsia="Times New Roman"/>
      <w:color w:val="auto"/>
      <w:lang w:eastAsia="en-US"/>
    </w:rPr>
  </w:style>
  <w:style w:type="character" w:styleId="a8">
    <w:name w:val="line number"/>
    <w:basedOn w:val="a0"/>
    <w:uiPriority w:val="99"/>
    <w:semiHidden/>
    <w:unhideWhenUsed/>
    <w:rsid w:val="00987B15"/>
  </w:style>
  <w:style w:type="paragraph" w:styleId="a9">
    <w:name w:val="Balloon Text"/>
    <w:basedOn w:val="a"/>
    <w:link w:val="aa"/>
    <w:uiPriority w:val="99"/>
    <w:semiHidden/>
    <w:unhideWhenUsed/>
    <w:rsid w:val="002B54C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2B54CB"/>
    <w:rPr>
      <w:sz w:val="18"/>
      <w:szCs w:val="18"/>
    </w:rPr>
  </w:style>
  <w:style w:type="table" w:customStyle="1" w:styleId="1">
    <w:name w:val="网格型1"/>
    <w:basedOn w:val="a1"/>
    <w:next w:val="a7"/>
    <w:uiPriority w:val="39"/>
    <w:rsid w:val="005D066B"/>
    <w:rPr>
      <w:rFonts w:ascii="等线" w:hAnsi="等线"/>
      <w:color w:val="auto"/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0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8A15D-F43F-466F-B05A-117ED6835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HYH</dc:creator>
  <cp:keywords/>
  <dc:description/>
  <cp:lastModifiedBy>HYH</cp:lastModifiedBy>
  <cp:revision>29</cp:revision>
  <dcterms:created xsi:type="dcterms:W3CDTF">2025-12-11T13:01:00Z</dcterms:created>
  <dcterms:modified xsi:type="dcterms:W3CDTF">2026-01-21T07:08:00Z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79113975-a983-45b2-bf1b-f8e4b6676c24</vt:lpwstr>
  </property>
</Properties>
</file>