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965" w:rsidRPr="001751D7" w:rsidRDefault="00EC1965" w:rsidP="00EC1965">
      <w:pPr>
        <w:pStyle w:val="NormalWeb"/>
        <w:widowControl/>
        <w:shd w:val="clear" w:color="auto" w:fill="FFFFFF"/>
        <w:adjustRightInd w:val="0"/>
        <w:spacing w:beforeAutospacing="0" w:afterAutospacing="0" w:line="480" w:lineRule="auto"/>
        <w:contextualSpacing/>
        <w:jc w:val="both"/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</w:pPr>
      <w:bookmarkStart w:id="0" w:name="_GoBack"/>
      <w:bookmarkEnd w:id="0"/>
      <w:r w:rsidRPr="001751D7">
        <w:rPr>
          <w:rStyle w:val="Strong"/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Additional file </w:t>
      </w:r>
      <w:r>
        <w:rPr>
          <w:rStyle w:val="Strong"/>
          <w:rFonts w:ascii="Times New Roman" w:eastAsia="Segoe UI" w:hAnsi="Times New Roman"/>
          <w:color w:val="000000" w:themeColor="text1"/>
          <w:sz w:val="22"/>
          <w:shd w:val="clear" w:color="auto" w:fill="FFFFFF"/>
        </w:rPr>
        <w:t>7</w:t>
      </w:r>
      <w:r>
        <w:rPr>
          <w:rStyle w:val="Strong"/>
          <w:rFonts w:ascii="Microsoft YaHei" w:eastAsia="Microsoft YaHei" w:hAnsi="Microsoft YaHei" w:cs="Microsoft YaHei"/>
          <w:color w:val="000000" w:themeColor="text1"/>
          <w:sz w:val="22"/>
          <w:shd w:val="clear" w:color="auto" w:fill="FFFFFF"/>
        </w:rPr>
        <w:t xml:space="preserve">: </w:t>
      </w:r>
      <w:r>
        <w:rPr>
          <w:rStyle w:val="Strong"/>
          <w:rFonts w:ascii="Times New Roman" w:eastAsia="Segoe UI" w:hAnsi="Times New Roman"/>
          <w:color w:val="000000" w:themeColor="text1"/>
          <w:sz w:val="22"/>
          <w:shd w:val="clear" w:color="auto" w:fill="FFFFFF"/>
        </w:rPr>
        <w:t>Figure S</w:t>
      </w:r>
      <w:r>
        <w:rPr>
          <w:rStyle w:val="Strong"/>
          <w:rFonts w:ascii="Times New Roman" w:eastAsia="SimSun" w:hAnsi="Times New Roman"/>
          <w:color w:val="000000" w:themeColor="text1"/>
          <w:sz w:val="22"/>
          <w:shd w:val="clear" w:color="auto" w:fill="FFFFFF"/>
        </w:rPr>
        <w:t>4</w:t>
      </w:r>
    </w:p>
    <w:p w:rsidR="00EC1965" w:rsidRDefault="00EC1965" w:rsidP="00EC1965">
      <w:pPr>
        <w:pStyle w:val="NormalWeb"/>
        <w:widowControl/>
        <w:shd w:val="clear" w:color="auto" w:fill="FFFFFF"/>
        <w:spacing w:beforeAutospacing="0" w:afterAutospacing="0" w:line="480" w:lineRule="auto"/>
        <w:jc w:val="both"/>
        <w:rPr>
          <w:color w:val="000000" w:themeColor="text1"/>
        </w:rPr>
      </w:pPr>
      <w:r>
        <w:rPr>
          <w:noProof/>
          <w:color w:val="000000" w:themeColor="text1"/>
          <w:lang w:eastAsia="en-US"/>
          <w14:ligatures w14:val="standardContextual"/>
        </w:rPr>
        <w:drawing>
          <wp:inline distT="0" distB="0" distL="0" distR="0" wp14:anchorId="7076A70F" wp14:editId="12F3DEE4">
            <wp:extent cx="5277485" cy="7366635"/>
            <wp:effectExtent l="0" t="0" r="5715" b="0"/>
            <wp:docPr id="34472079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720793" name="图片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1791" cy="7372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1965" w:rsidRDefault="00EC1965" w:rsidP="00EC1965">
      <w:pPr>
        <w:pStyle w:val="NormalWeb"/>
        <w:widowControl/>
        <w:shd w:val="clear" w:color="auto" w:fill="FFFFFF"/>
        <w:spacing w:beforeAutospacing="0" w:afterAutospacing="0" w:line="480" w:lineRule="auto"/>
        <w:jc w:val="both"/>
        <w:rPr>
          <w:rStyle w:val="Strong"/>
          <w:rFonts w:ascii="Times New Roman" w:eastAsia="Segoe UI" w:hAnsi="Times New Roman"/>
          <w:color w:val="000000" w:themeColor="text1"/>
          <w:sz w:val="22"/>
          <w:shd w:val="clear" w:color="auto" w:fill="FFFFFF"/>
        </w:rPr>
      </w:pPr>
      <w:r>
        <w:rPr>
          <w:rStyle w:val="Strong"/>
          <w:rFonts w:ascii="Times New Roman" w:eastAsia="Segoe UI" w:hAnsi="Times New Roman"/>
          <w:color w:val="000000" w:themeColor="text1"/>
          <w:sz w:val="22"/>
          <w:shd w:val="clear" w:color="auto" w:fill="FFFFFF"/>
        </w:rPr>
        <w:lastRenderedPageBreak/>
        <w:t>Figure S</w:t>
      </w:r>
      <w:r>
        <w:rPr>
          <w:rStyle w:val="Strong"/>
          <w:rFonts w:ascii="Times New Roman" w:eastAsia="SimSun" w:hAnsi="Times New Roman" w:hint="eastAsia"/>
          <w:color w:val="000000" w:themeColor="text1"/>
          <w:sz w:val="22"/>
          <w:shd w:val="clear" w:color="auto" w:fill="FFFFFF"/>
        </w:rPr>
        <w:t>4</w:t>
      </w:r>
      <w:r>
        <w:rPr>
          <w:rStyle w:val="Strong"/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. </w:t>
      </w:r>
      <w:r w:rsidRPr="004D5C5E">
        <w:rPr>
          <w:rStyle w:val="Strong"/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Pooled Efficacy and Toxicity Estimates from Both RCTs and Single-Arm Studies for the SCRT+ICIs and LCRT+ICIs Regimens </w:t>
      </w:r>
    </w:p>
    <w:p w:rsidR="00EC1965" w:rsidRDefault="00EC1965" w:rsidP="00EC1965">
      <w:pPr>
        <w:pStyle w:val="NormalWeb"/>
        <w:widowControl/>
        <w:shd w:val="clear" w:color="auto" w:fill="FFFFFF"/>
        <w:spacing w:beforeAutospacing="0" w:afterAutospacing="0" w:line="480" w:lineRule="auto"/>
        <w:jc w:val="both"/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</w:pPr>
      <w:r>
        <w:rPr>
          <w:rFonts w:ascii="Times New Roman" w:eastAsia="Segoe UI" w:hAnsi="Times New Roman"/>
          <w:b/>
          <w:bCs/>
          <w:color w:val="000000" w:themeColor="text1"/>
          <w:sz w:val="22"/>
          <w:shd w:val="clear" w:color="auto" w:fill="FFFFFF"/>
        </w:rPr>
        <w:t xml:space="preserve">(A) </w:t>
      </w: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Pooled </w:t>
      </w:r>
      <w:r>
        <w:rPr>
          <w:rFonts w:ascii="Times New Roman" w:eastAsia="Segoe UI" w:hAnsi="Times New Roman"/>
          <w:color w:val="000000" w:themeColor="text1"/>
          <w:sz w:val="22"/>
        </w:rPr>
        <w:t>curative</w:t>
      </w:r>
      <w:r>
        <w:rPr>
          <w:rFonts w:ascii="Times New Roman" w:eastAsia="Segoe UI" w:hAnsi="Times New Roman"/>
          <w:color w:val="000000" w:themeColor="text1"/>
          <w:sz w:val="22"/>
        </w:rPr>
        <w:noBreakHyphen/>
        <w:t>intent response</w:t>
      </w: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 rate for SCRT+ICIs (single-arm studies).</w:t>
      </w: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br/>
      </w:r>
      <w:r>
        <w:rPr>
          <w:rFonts w:ascii="Times New Roman" w:eastAsia="Segoe UI" w:hAnsi="Times New Roman"/>
          <w:b/>
          <w:bCs/>
          <w:color w:val="000000" w:themeColor="text1"/>
          <w:sz w:val="22"/>
          <w:shd w:val="clear" w:color="auto" w:fill="FFFFFF"/>
        </w:rPr>
        <w:t xml:space="preserve">(B) </w:t>
      </w: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Pooled </w:t>
      </w:r>
      <w:r>
        <w:rPr>
          <w:rFonts w:ascii="Times New Roman" w:eastAsia="Segoe UI" w:hAnsi="Times New Roman"/>
          <w:color w:val="000000" w:themeColor="text1"/>
          <w:sz w:val="22"/>
        </w:rPr>
        <w:t>curative</w:t>
      </w:r>
      <w:r>
        <w:rPr>
          <w:rFonts w:ascii="Times New Roman" w:eastAsia="Segoe UI" w:hAnsi="Times New Roman"/>
          <w:color w:val="000000" w:themeColor="text1"/>
          <w:sz w:val="22"/>
        </w:rPr>
        <w:noBreakHyphen/>
        <w:t>intent response</w:t>
      </w: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 rate for SCRT+ICIs (RCTs from direct comparisons).</w:t>
      </w: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br/>
      </w:r>
      <w:r>
        <w:rPr>
          <w:rFonts w:ascii="Times New Roman" w:eastAsia="Segoe UI" w:hAnsi="Times New Roman"/>
          <w:b/>
          <w:bCs/>
          <w:color w:val="000000" w:themeColor="text1"/>
          <w:sz w:val="22"/>
          <w:shd w:val="clear" w:color="auto" w:fill="FFFFFF"/>
        </w:rPr>
        <w:t xml:space="preserve">(C) </w:t>
      </w: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Pooled </w:t>
      </w:r>
      <w:r>
        <w:rPr>
          <w:rFonts w:ascii="Times New Roman" w:eastAsia="Segoe UI" w:hAnsi="Times New Roman"/>
          <w:color w:val="000000" w:themeColor="text1"/>
          <w:sz w:val="22"/>
        </w:rPr>
        <w:t>curative</w:t>
      </w:r>
      <w:r>
        <w:rPr>
          <w:rFonts w:ascii="Times New Roman" w:eastAsia="Segoe UI" w:hAnsi="Times New Roman"/>
          <w:color w:val="000000" w:themeColor="text1"/>
          <w:sz w:val="22"/>
        </w:rPr>
        <w:noBreakHyphen/>
        <w:t>intent response</w:t>
      </w: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 rate for LCRT+ICIs (single-arm studies).</w:t>
      </w:r>
    </w:p>
    <w:p w:rsidR="00EC1965" w:rsidRDefault="00EC1965" w:rsidP="00EC1965">
      <w:pPr>
        <w:pStyle w:val="NormalWeb"/>
        <w:widowControl/>
        <w:shd w:val="clear" w:color="auto" w:fill="FFFFFF"/>
        <w:spacing w:beforeAutospacing="0" w:afterAutospacing="0" w:line="480" w:lineRule="auto"/>
        <w:jc w:val="both"/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</w:pPr>
      <w:r>
        <w:rPr>
          <w:rFonts w:ascii="Times New Roman" w:eastAsia="Segoe UI" w:hAnsi="Times New Roman"/>
          <w:b/>
          <w:bCs/>
          <w:color w:val="000000" w:themeColor="text1"/>
          <w:sz w:val="22"/>
          <w:shd w:val="clear" w:color="auto" w:fill="FFFFFF"/>
        </w:rPr>
        <w:t xml:space="preserve">(D) </w:t>
      </w: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Pooled </w:t>
      </w:r>
      <w:r>
        <w:rPr>
          <w:rFonts w:ascii="Times New Roman" w:eastAsia="Segoe UI" w:hAnsi="Times New Roman"/>
          <w:color w:val="000000" w:themeColor="text1"/>
          <w:sz w:val="22"/>
        </w:rPr>
        <w:t>curative</w:t>
      </w:r>
      <w:r>
        <w:rPr>
          <w:rFonts w:ascii="Times New Roman" w:eastAsia="Segoe UI" w:hAnsi="Times New Roman"/>
          <w:color w:val="000000" w:themeColor="text1"/>
          <w:sz w:val="22"/>
        </w:rPr>
        <w:noBreakHyphen/>
        <w:t>intent response</w:t>
      </w: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 rate for LCRT+ICIs (RCTs from direct comparisons).</w:t>
      </w: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br/>
      </w:r>
      <w:r>
        <w:rPr>
          <w:rFonts w:ascii="Times New Roman" w:eastAsia="Segoe UI" w:hAnsi="Times New Roman"/>
          <w:b/>
          <w:bCs/>
          <w:color w:val="000000" w:themeColor="text1"/>
          <w:sz w:val="22"/>
          <w:shd w:val="clear" w:color="auto" w:fill="FFFFFF"/>
        </w:rPr>
        <w:t>(E)</w:t>
      </w: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 Pooled </w:t>
      </w:r>
      <w:proofErr w:type="spellStart"/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>pCR</w:t>
      </w:r>
      <w:proofErr w:type="spellEnd"/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 rate for SCRT+ICIs (single-arm studies).</w:t>
      </w: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br/>
      </w:r>
      <w:r>
        <w:rPr>
          <w:rFonts w:ascii="Times New Roman" w:eastAsia="Segoe UI" w:hAnsi="Times New Roman"/>
          <w:b/>
          <w:bCs/>
          <w:color w:val="000000" w:themeColor="text1"/>
          <w:sz w:val="22"/>
          <w:shd w:val="clear" w:color="auto" w:fill="FFFFFF"/>
        </w:rPr>
        <w:t xml:space="preserve">(F) </w:t>
      </w: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Pooled </w:t>
      </w:r>
      <w:proofErr w:type="spellStart"/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>pCR</w:t>
      </w:r>
      <w:proofErr w:type="spellEnd"/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 rate for SCRT+ICIs (RCTs from direct comparisons).</w:t>
      </w: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br/>
      </w:r>
      <w:r>
        <w:rPr>
          <w:rFonts w:ascii="Times New Roman" w:eastAsia="Segoe UI" w:hAnsi="Times New Roman"/>
          <w:b/>
          <w:bCs/>
          <w:color w:val="000000" w:themeColor="text1"/>
          <w:sz w:val="22"/>
          <w:shd w:val="clear" w:color="auto" w:fill="FFFFFF"/>
        </w:rPr>
        <w:t xml:space="preserve">(G) </w:t>
      </w: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Pooled </w:t>
      </w:r>
      <w:proofErr w:type="spellStart"/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>pCR</w:t>
      </w:r>
      <w:proofErr w:type="spellEnd"/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 rate for LCRT+ICIs (single-arm studies).</w:t>
      </w:r>
    </w:p>
    <w:p w:rsidR="00EC1965" w:rsidRDefault="00EC1965" w:rsidP="00EC1965">
      <w:pPr>
        <w:pStyle w:val="NormalWeb"/>
        <w:widowControl/>
        <w:shd w:val="clear" w:color="auto" w:fill="FFFFFF"/>
        <w:spacing w:beforeAutospacing="0" w:afterAutospacing="0" w:line="480" w:lineRule="auto"/>
        <w:jc w:val="both"/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</w:pPr>
      <w:r>
        <w:rPr>
          <w:rFonts w:ascii="Times New Roman" w:eastAsia="Segoe UI" w:hAnsi="Times New Roman"/>
          <w:b/>
          <w:bCs/>
          <w:color w:val="000000" w:themeColor="text1"/>
          <w:sz w:val="22"/>
          <w:shd w:val="clear" w:color="auto" w:fill="FFFFFF"/>
        </w:rPr>
        <w:t>(H)</w:t>
      </w: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 Pooled </w:t>
      </w:r>
      <w:proofErr w:type="spellStart"/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>pCR</w:t>
      </w:r>
      <w:proofErr w:type="spellEnd"/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 rate for LCRT+ICIs (RCTs from direct comparisons).</w:t>
      </w: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br/>
      </w:r>
      <w:r>
        <w:rPr>
          <w:rFonts w:ascii="Times New Roman" w:eastAsia="Segoe UI" w:hAnsi="Times New Roman"/>
          <w:b/>
          <w:bCs/>
          <w:color w:val="000000" w:themeColor="text1"/>
          <w:sz w:val="22"/>
          <w:shd w:val="clear" w:color="auto" w:fill="FFFFFF"/>
        </w:rPr>
        <w:t xml:space="preserve">(I) </w:t>
      </w: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Pooled </w:t>
      </w:r>
      <w:r>
        <w:rPr>
          <w:rFonts w:ascii="Times New Roman" w:eastAsia="Segoe UI" w:hAnsi="Times New Roman" w:hint="eastAsia"/>
          <w:color w:val="000000" w:themeColor="text1"/>
          <w:sz w:val="22"/>
          <w:shd w:val="clear" w:color="auto" w:fill="FFFFFF"/>
        </w:rPr>
        <w:t>grade</w:t>
      </w:r>
      <w:r>
        <w:rPr>
          <w:rFonts w:ascii="Times New Roman" w:eastAsia="Segoe UI" w:hAnsi="Times New Roman" w:hint="eastAsia"/>
          <w:color w:val="000000" w:themeColor="text1"/>
          <w:sz w:val="22"/>
          <w:shd w:val="clear" w:color="auto" w:fill="FFFFFF"/>
        </w:rPr>
        <w:t>≥</w:t>
      </w:r>
      <w:r>
        <w:rPr>
          <w:rFonts w:ascii="Times New Roman" w:eastAsia="Segoe UI" w:hAnsi="Times New Roman" w:hint="eastAsia"/>
          <w:color w:val="000000" w:themeColor="text1"/>
          <w:sz w:val="22"/>
          <w:shd w:val="clear" w:color="auto" w:fill="FFFFFF"/>
        </w:rPr>
        <w:t>3</w:t>
      </w: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 TRAEs for SCRT+ICIs (single-arm studies).</w:t>
      </w: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br/>
      </w:r>
      <w:r>
        <w:rPr>
          <w:rFonts w:ascii="Times New Roman" w:eastAsia="Segoe UI" w:hAnsi="Times New Roman"/>
          <w:b/>
          <w:bCs/>
          <w:color w:val="000000" w:themeColor="text1"/>
          <w:sz w:val="22"/>
          <w:shd w:val="clear" w:color="auto" w:fill="FFFFFF"/>
        </w:rPr>
        <w:t xml:space="preserve">(J) </w:t>
      </w: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Pooled </w:t>
      </w:r>
      <w:r>
        <w:rPr>
          <w:rFonts w:ascii="Times New Roman" w:eastAsia="Segoe UI" w:hAnsi="Times New Roman" w:hint="eastAsia"/>
          <w:color w:val="000000" w:themeColor="text1"/>
          <w:sz w:val="22"/>
          <w:shd w:val="clear" w:color="auto" w:fill="FFFFFF"/>
        </w:rPr>
        <w:t>grade</w:t>
      </w:r>
      <w:r>
        <w:rPr>
          <w:rFonts w:ascii="Times New Roman" w:eastAsia="Segoe UI" w:hAnsi="Times New Roman" w:hint="eastAsia"/>
          <w:color w:val="000000" w:themeColor="text1"/>
          <w:sz w:val="22"/>
          <w:shd w:val="clear" w:color="auto" w:fill="FFFFFF"/>
        </w:rPr>
        <w:t>≥</w:t>
      </w:r>
      <w:r>
        <w:rPr>
          <w:rFonts w:ascii="Times New Roman" w:eastAsia="Segoe UI" w:hAnsi="Times New Roman" w:hint="eastAsia"/>
          <w:color w:val="000000" w:themeColor="text1"/>
          <w:sz w:val="22"/>
          <w:shd w:val="clear" w:color="auto" w:fill="FFFFFF"/>
        </w:rPr>
        <w:t>3</w:t>
      </w: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 TRAEs for SCRT+ICIs (RCTs from direct comparisons).</w:t>
      </w: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br/>
      </w:r>
      <w:r>
        <w:rPr>
          <w:rFonts w:ascii="Times New Roman" w:eastAsia="Segoe UI" w:hAnsi="Times New Roman"/>
          <w:b/>
          <w:bCs/>
          <w:color w:val="000000" w:themeColor="text1"/>
          <w:sz w:val="22"/>
          <w:shd w:val="clear" w:color="auto" w:fill="FFFFFF"/>
        </w:rPr>
        <w:t xml:space="preserve">(K) </w:t>
      </w: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Pooled </w:t>
      </w:r>
      <w:r>
        <w:rPr>
          <w:rFonts w:ascii="Times New Roman" w:eastAsia="Segoe UI" w:hAnsi="Times New Roman" w:hint="eastAsia"/>
          <w:color w:val="000000" w:themeColor="text1"/>
          <w:sz w:val="22"/>
          <w:shd w:val="clear" w:color="auto" w:fill="FFFFFF"/>
        </w:rPr>
        <w:t>grade</w:t>
      </w:r>
      <w:r>
        <w:rPr>
          <w:rFonts w:ascii="Times New Roman" w:eastAsia="Segoe UI" w:hAnsi="Times New Roman" w:hint="eastAsia"/>
          <w:color w:val="000000" w:themeColor="text1"/>
          <w:sz w:val="22"/>
          <w:shd w:val="clear" w:color="auto" w:fill="FFFFFF"/>
        </w:rPr>
        <w:t>≥</w:t>
      </w:r>
      <w:r>
        <w:rPr>
          <w:rFonts w:ascii="Times New Roman" w:eastAsia="Segoe UI" w:hAnsi="Times New Roman" w:hint="eastAsia"/>
          <w:color w:val="000000" w:themeColor="text1"/>
          <w:sz w:val="22"/>
          <w:shd w:val="clear" w:color="auto" w:fill="FFFFFF"/>
        </w:rPr>
        <w:t>3</w:t>
      </w: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 TRAEs for LCRT+ICIs (single-arm studies).</w:t>
      </w:r>
    </w:p>
    <w:p w:rsidR="00930D6B" w:rsidRDefault="00EC1965" w:rsidP="00EC1965">
      <w:r>
        <w:rPr>
          <w:rFonts w:ascii="Times New Roman" w:eastAsia="Segoe UI" w:hAnsi="Times New Roman"/>
          <w:b/>
          <w:bCs/>
          <w:color w:val="000000" w:themeColor="text1"/>
          <w:sz w:val="22"/>
          <w:shd w:val="clear" w:color="auto" w:fill="FFFFFF"/>
        </w:rPr>
        <w:t xml:space="preserve">(L) </w:t>
      </w: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Pooled </w:t>
      </w:r>
      <w:r>
        <w:rPr>
          <w:rFonts w:ascii="Times New Roman" w:eastAsia="Segoe UI" w:hAnsi="Times New Roman" w:hint="eastAsia"/>
          <w:color w:val="000000" w:themeColor="text1"/>
          <w:sz w:val="22"/>
          <w:shd w:val="clear" w:color="auto" w:fill="FFFFFF"/>
        </w:rPr>
        <w:t>grade</w:t>
      </w:r>
      <w:r>
        <w:rPr>
          <w:rFonts w:ascii="Times New Roman" w:eastAsia="Segoe UI" w:hAnsi="Times New Roman" w:hint="eastAsia"/>
          <w:color w:val="000000" w:themeColor="text1"/>
          <w:sz w:val="22"/>
          <w:shd w:val="clear" w:color="auto" w:fill="FFFFFF"/>
        </w:rPr>
        <w:t>≥</w:t>
      </w:r>
      <w:r>
        <w:rPr>
          <w:rFonts w:ascii="Times New Roman" w:eastAsia="Segoe UI" w:hAnsi="Times New Roman" w:hint="eastAsia"/>
          <w:color w:val="000000" w:themeColor="text1"/>
          <w:sz w:val="22"/>
          <w:shd w:val="clear" w:color="auto" w:fill="FFFFFF"/>
        </w:rPr>
        <w:t>3</w:t>
      </w: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 TRAEs for LCRT+ICIs (RCTs from direct comparisons).</w:t>
      </w:r>
      <w:r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  <w:br/>
      </w:r>
    </w:p>
    <w:sectPr w:rsidR="00930D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Bold">
    <w:altName w:val="Times New Roman"/>
    <w:panose1 w:val="02020803070505020304"/>
    <w:charset w:val="00"/>
    <w:family w:val="auto"/>
    <w:pitch w:val="default"/>
    <w:sig w:usb0="E0000AFF" w:usb1="00007843" w:usb2="00000001" w:usb3="00000000" w:csb0="400001BF" w:csb1="DFF7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altName w:val="微软雅黑"/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B57C4A0"/>
    <w:multiLevelType w:val="singleLevel"/>
    <w:tmpl w:val="DB57C4A0"/>
    <w:lvl w:ilvl="0">
      <w:start w:val="1"/>
      <w:numFmt w:val="upperLetter"/>
      <w:suff w:val="space"/>
      <w:lvlText w:val="(%1)"/>
      <w:lvlJc w:val="left"/>
      <w:rPr>
        <w:rFonts w:ascii="Times New Roman Bold" w:hAnsi="Times New Roman Bold" w:cs="Times New Roman Bold" w:hint="default"/>
        <w:b/>
        <w:bCs/>
      </w:rPr>
    </w:lvl>
  </w:abstractNum>
  <w:abstractNum w:abstractNumId="1">
    <w:nsid w:val="07DF39C1"/>
    <w:multiLevelType w:val="hybridMultilevel"/>
    <w:tmpl w:val="ACC21DCE"/>
    <w:lvl w:ilvl="0" w:tplc="2730B9FC">
      <w:start w:val="1"/>
      <w:numFmt w:val="upperLetter"/>
      <w:lvlText w:val="(%1)"/>
      <w:lvlJc w:val="left"/>
      <w:pPr>
        <w:ind w:left="400" w:hanging="400"/>
      </w:pPr>
      <w:rPr>
        <w:rFonts w:eastAsiaTheme="minorEastAsia" w:hint="default"/>
        <w:b/>
        <w:sz w:val="24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>
    <w:nsid w:val="2D170786"/>
    <w:multiLevelType w:val="multilevel"/>
    <w:tmpl w:val="2D170786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>
    <w:nsid w:val="672F4F58"/>
    <w:multiLevelType w:val="singleLevel"/>
    <w:tmpl w:val="8F5C242A"/>
    <w:lvl w:ilvl="0">
      <w:start w:val="2"/>
      <w:numFmt w:val="upperLetter"/>
      <w:suff w:val="space"/>
      <w:lvlText w:val="(%1)"/>
      <w:lvlJc w:val="left"/>
      <w:rPr>
        <w:b/>
        <w:bCs/>
      </w:rPr>
    </w:lvl>
  </w:abstractNum>
  <w:num w:numId="1">
    <w:abstractNumId w:val="2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C64"/>
    <w:rsid w:val="00005C2C"/>
    <w:rsid w:val="00007A5B"/>
    <w:rsid w:val="0001177C"/>
    <w:rsid w:val="00012A8E"/>
    <w:rsid w:val="0001319E"/>
    <w:rsid w:val="0001416D"/>
    <w:rsid w:val="00021A70"/>
    <w:rsid w:val="00023F8C"/>
    <w:rsid w:val="00027E46"/>
    <w:rsid w:val="0003120F"/>
    <w:rsid w:val="00040530"/>
    <w:rsid w:val="000604C2"/>
    <w:rsid w:val="000642E2"/>
    <w:rsid w:val="00066064"/>
    <w:rsid w:val="00066D8A"/>
    <w:rsid w:val="000875A3"/>
    <w:rsid w:val="000926B9"/>
    <w:rsid w:val="000A10BA"/>
    <w:rsid w:val="000A3161"/>
    <w:rsid w:val="000A4CEB"/>
    <w:rsid w:val="000A5E31"/>
    <w:rsid w:val="000B07CD"/>
    <w:rsid w:val="000B3F01"/>
    <w:rsid w:val="000C7586"/>
    <w:rsid w:val="000D0AA0"/>
    <w:rsid w:val="000D2266"/>
    <w:rsid w:val="000D3BD3"/>
    <w:rsid w:val="000D700E"/>
    <w:rsid w:val="000E1762"/>
    <w:rsid w:val="000E7A8C"/>
    <w:rsid w:val="000F19E3"/>
    <w:rsid w:val="000F6D45"/>
    <w:rsid w:val="001148B4"/>
    <w:rsid w:val="00122722"/>
    <w:rsid w:val="00122E40"/>
    <w:rsid w:val="001265CB"/>
    <w:rsid w:val="00131081"/>
    <w:rsid w:val="001325C0"/>
    <w:rsid w:val="00134867"/>
    <w:rsid w:val="0013576C"/>
    <w:rsid w:val="00136A1E"/>
    <w:rsid w:val="001371F6"/>
    <w:rsid w:val="001446D4"/>
    <w:rsid w:val="00151873"/>
    <w:rsid w:val="001577B8"/>
    <w:rsid w:val="00157C45"/>
    <w:rsid w:val="0016068B"/>
    <w:rsid w:val="001678F6"/>
    <w:rsid w:val="001761A8"/>
    <w:rsid w:val="00192C8E"/>
    <w:rsid w:val="00194411"/>
    <w:rsid w:val="001B1243"/>
    <w:rsid w:val="001B2133"/>
    <w:rsid w:val="001B4365"/>
    <w:rsid w:val="001C1924"/>
    <w:rsid w:val="001E0ED7"/>
    <w:rsid w:val="001E30B3"/>
    <w:rsid w:val="001E30D0"/>
    <w:rsid w:val="001E38BC"/>
    <w:rsid w:val="001E4A85"/>
    <w:rsid w:val="001F41A6"/>
    <w:rsid w:val="001F7FC0"/>
    <w:rsid w:val="00200951"/>
    <w:rsid w:val="00204F53"/>
    <w:rsid w:val="0021492D"/>
    <w:rsid w:val="00216006"/>
    <w:rsid w:val="00217C64"/>
    <w:rsid w:val="002246A4"/>
    <w:rsid w:val="002258DA"/>
    <w:rsid w:val="00230AEE"/>
    <w:rsid w:val="00236452"/>
    <w:rsid w:val="0023669C"/>
    <w:rsid w:val="00236AE4"/>
    <w:rsid w:val="00237304"/>
    <w:rsid w:val="002543AB"/>
    <w:rsid w:val="00256A15"/>
    <w:rsid w:val="00262A3B"/>
    <w:rsid w:val="002646CC"/>
    <w:rsid w:val="00270860"/>
    <w:rsid w:val="0027257A"/>
    <w:rsid w:val="002733D2"/>
    <w:rsid w:val="00273C03"/>
    <w:rsid w:val="00284BB2"/>
    <w:rsid w:val="00286910"/>
    <w:rsid w:val="00296FAF"/>
    <w:rsid w:val="002A0329"/>
    <w:rsid w:val="002A06CE"/>
    <w:rsid w:val="002A5475"/>
    <w:rsid w:val="002A7140"/>
    <w:rsid w:val="002C1031"/>
    <w:rsid w:val="002C4068"/>
    <w:rsid w:val="002C6E33"/>
    <w:rsid w:val="002C7F08"/>
    <w:rsid w:val="002D0314"/>
    <w:rsid w:val="002D21F2"/>
    <w:rsid w:val="002D57A3"/>
    <w:rsid w:val="002E0230"/>
    <w:rsid w:val="002F0AAC"/>
    <w:rsid w:val="002F2A40"/>
    <w:rsid w:val="0030089C"/>
    <w:rsid w:val="00311BF8"/>
    <w:rsid w:val="00322C57"/>
    <w:rsid w:val="00331B34"/>
    <w:rsid w:val="00342174"/>
    <w:rsid w:val="00342416"/>
    <w:rsid w:val="003426D8"/>
    <w:rsid w:val="003445E6"/>
    <w:rsid w:val="003602BD"/>
    <w:rsid w:val="00362309"/>
    <w:rsid w:val="003630A4"/>
    <w:rsid w:val="00366302"/>
    <w:rsid w:val="00370C89"/>
    <w:rsid w:val="00371AAF"/>
    <w:rsid w:val="00371DE6"/>
    <w:rsid w:val="00377A19"/>
    <w:rsid w:val="00390E72"/>
    <w:rsid w:val="00393106"/>
    <w:rsid w:val="00393CE6"/>
    <w:rsid w:val="003A2C19"/>
    <w:rsid w:val="003A3099"/>
    <w:rsid w:val="003A5F33"/>
    <w:rsid w:val="003B2E0A"/>
    <w:rsid w:val="003B6F4B"/>
    <w:rsid w:val="003F1202"/>
    <w:rsid w:val="003F1AAB"/>
    <w:rsid w:val="0040468B"/>
    <w:rsid w:val="004125D6"/>
    <w:rsid w:val="00412D6F"/>
    <w:rsid w:val="00415769"/>
    <w:rsid w:val="00425993"/>
    <w:rsid w:val="004314DF"/>
    <w:rsid w:val="00442912"/>
    <w:rsid w:val="00452C8E"/>
    <w:rsid w:val="00461A22"/>
    <w:rsid w:val="00462C9D"/>
    <w:rsid w:val="0046605B"/>
    <w:rsid w:val="00472FD2"/>
    <w:rsid w:val="00476CF3"/>
    <w:rsid w:val="004847E3"/>
    <w:rsid w:val="004972BB"/>
    <w:rsid w:val="004B2FD1"/>
    <w:rsid w:val="004B37F0"/>
    <w:rsid w:val="004B7D21"/>
    <w:rsid w:val="004C0AF9"/>
    <w:rsid w:val="004C6EE8"/>
    <w:rsid w:val="004D6862"/>
    <w:rsid w:val="004E3694"/>
    <w:rsid w:val="004E668F"/>
    <w:rsid w:val="004E721D"/>
    <w:rsid w:val="00503E9B"/>
    <w:rsid w:val="0050545F"/>
    <w:rsid w:val="00505E5E"/>
    <w:rsid w:val="005132FE"/>
    <w:rsid w:val="00514468"/>
    <w:rsid w:val="00516E83"/>
    <w:rsid w:val="00522D67"/>
    <w:rsid w:val="00532978"/>
    <w:rsid w:val="00534BCB"/>
    <w:rsid w:val="005366E0"/>
    <w:rsid w:val="005461AC"/>
    <w:rsid w:val="005472B8"/>
    <w:rsid w:val="0054751E"/>
    <w:rsid w:val="005479E9"/>
    <w:rsid w:val="00547DC5"/>
    <w:rsid w:val="0055415F"/>
    <w:rsid w:val="005564E3"/>
    <w:rsid w:val="00556769"/>
    <w:rsid w:val="00570ABB"/>
    <w:rsid w:val="00573E98"/>
    <w:rsid w:val="00576EF0"/>
    <w:rsid w:val="00577284"/>
    <w:rsid w:val="005805EE"/>
    <w:rsid w:val="00593404"/>
    <w:rsid w:val="00595655"/>
    <w:rsid w:val="005C2774"/>
    <w:rsid w:val="005C620C"/>
    <w:rsid w:val="005D3E29"/>
    <w:rsid w:val="005D5FB9"/>
    <w:rsid w:val="005D67D4"/>
    <w:rsid w:val="005F1F64"/>
    <w:rsid w:val="005F6301"/>
    <w:rsid w:val="005F673A"/>
    <w:rsid w:val="0061217F"/>
    <w:rsid w:val="00622370"/>
    <w:rsid w:val="00636521"/>
    <w:rsid w:val="00644D97"/>
    <w:rsid w:val="0065387C"/>
    <w:rsid w:val="006618BC"/>
    <w:rsid w:val="0066534B"/>
    <w:rsid w:val="0067312E"/>
    <w:rsid w:val="0067494E"/>
    <w:rsid w:val="00676C74"/>
    <w:rsid w:val="006871CF"/>
    <w:rsid w:val="006976F3"/>
    <w:rsid w:val="00697F16"/>
    <w:rsid w:val="006A6085"/>
    <w:rsid w:val="006A63AA"/>
    <w:rsid w:val="006A6967"/>
    <w:rsid w:val="006A7833"/>
    <w:rsid w:val="006B1588"/>
    <w:rsid w:val="006C1356"/>
    <w:rsid w:val="006C7E1A"/>
    <w:rsid w:val="006D360F"/>
    <w:rsid w:val="006D7C62"/>
    <w:rsid w:val="006E64D9"/>
    <w:rsid w:val="006E6C8D"/>
    <w:rsid w:val="006F0236"/>
    <w:rsid w:val="006F6797"/>
    <w:rsid w:val="00700689"/>
    <w:rsid w:val="00704E5C"/>
    <w:rsid w:val="007138EA"/>
    <w:rsid w:val="00716D69"/>
    <w:rsid w:val="007231AD"/>
    <w:rsid w:val="00735D4B"/>
    <w:rsid w:val="00737CAC"/>
    <w:rsid w:val="0074122F"/>
    <w:rsid w:val="007412CF"/>
    <w:rsid w:val="00757AC0"/>
    <w:rsid w:val="0076283F"/>
    <w:rsid w:val="00782A10"/>
    <w:rsid w:val="00790B6A"/>
    <w:rsid w:val="00791FE8"/>
    <w:rsid w:val="007A0D0D"/>
    <w:rsid w:val="007B086D"/>
    <w:rsid w:val="007B4EDD"/>
    <w:rsid w:val="007B77A2"/>
    <w:rsid w:val="007C3357"/>
    <w:rsid w:val="007C3387"/>
    <w:rsid w:val="007C618D"/>
    <w:rsid w:val="007C6357"/>
    <w:rsid w:val="007D2D82"/>
    <w:rsid w:val="007E180B"/>
    <w:rsid w:val="007E6222"/>
    <w:rsid w:val="007E7B45"/>
    <w:rsid w:val="007F5254"/>
    <w:rsid w:val="00807028"/>
    <w:rsid w:val="00813850"/>
    <w:rsid w:val="008163A2"/>
    <w:rsid w:val="00817ECA"/>
    <w:rsid w:val="00817F2C"/>
    <w:rsid w:val="00820C1C"/>
    <w:rsid w:val="0083269B"/>
    <w:rsid w:val="00840DFE"/>
    <w:rsid w:val="00841C36"/>
    <w:rsid w:val="0084396B"/>
    <w:rsid w:val="00846981"/>
    <w:rsid w:val="0085190F"/>
    <w:rsid w:val="008547FD"/>
    <w:rsid w:val="00857EF2"/>
    <w:rsid w:val="00862CD1"/>
    <w:rsid w:val="00866FCC"/>
    <w:rsid w:val="00870973"/>
    <w:rsid w:val="008734EE"/>
    <w:rsid w:val="00874E05"/>
    <w:rsid w:val="00882A54"/>
    <w:rsid w:val="008858B3"/>
    <w:rsid w:val="00885E92"/>
    <w:rsid w:val="008A3426"/>
    <w:rsid w:val="008C2C96"/>
    <w:rsid w:val="008C367F"/>
    <w:rsid w:val="008C7DE5"/>
    <w:rsid w:val="008D6CCB"/>
    <w:rsid w:val="008D768E"/>
    <w:rsid w:val="008E1676"/>
    <w:rsid w:val="008E1E5A"/>
    <w:rsid w:val="008E20CF"/>
    <w:rsid w:val="008E74A3"/>
    <w:rsid w:val="008E77B1"/>
    <w:rsid w:val="008F60EF"/>
    <w:rsid w:val="009042BC"/>
    <w:rsid w:val="00906D3A"/>
    <w:rsid w:val="00917788"/>
    <w:rsid w:val="009236D2"/>
    <w:rsid w:val="009250D9"/>
    <w:rsid w:val="00930D6B"/>
    <w:rsid w:val="009335BA"/>
    <w:rsid w:val="00936741"/>
    <w:rsid w:val="00936F43"/>
    <w:rsid w:val="00940639"/>
    <w:rsid w:val="0095766A"/>
    <w:rsid w:val="009658C0"/>
    <w:rsid w:val="00971EB8"/>
    <w:rsid w:val="00974688"/>
    <w:rsid w:val="00974B9F"/>
    <w:rsid w:val="009751CF"/>
    <w:rsid w:val="00976A59"/>
    <w:rsid w:val="00983B05"/>
    <w:rsid w:val="00990E23"/>
    <w:rsid w:val="00991DE0"/>
    <w:rsid w:val="00992650"/>
    <w:rsid w:val="009B5C14"/>
    <w:rsid w:val="009C220F"/>
    <w:rsid w:val="009C5682"/>
    <w:rsid w:val="009D0510"/>
    <w:rsid w:val="009D7C2A"/>
    <w:rsid w:val="009E292C"/>
    <w:rsid w:val="009E56E6"/>
    <w:rsid w:val="009F697A"/>
    <w:rsid w:val="00A00BFE"/>
    <w:rsid w:val="00A02140"/>
    <w:rsid w:val="00A04AFF"/>
    <w:rsid w:val="00A054A0"/>
    <w:rsid w:val="00A101EF"/>
    <w:rsid w:val="00A10BBF"/>
    <w:rsid w:val="00A1249D"/>
    <w:rsid w:val="00A157A6"/>
    <w:rsid w:val="00A17AC4"/>
    <w:rsid w:val="00A2330C"/>
    <w:rsid w:val="00A241C7"/>
    <w:rsid w:val="00A31113"/>
    <w:rsid w:val="00A31476"/>
    <w:rsid w:val="00A410A1"/>
    <w:rsid w:val="00A44D14"/>
    <w:rsid w:val="00A56655"/>
    <w:rsid w:val="00A566E7"/>
    <w:rsid w:val="00A56FD7"/>
    <w:rsid w:val="00A64F9E"/>
    <w:rsid w:val="00A65F04"/>
    <w:rsid w:val="00A666CD"/>
    <w:rsid w:val="00A73D14"/>
    <w:rsid w:val="00A84CF5"/>
    <w:rsid w:val="00A8726F"/>
    <w:rsid w:val="00A90DA4"/>
    <w:rsid w:val="00AC347D"/>
    <w:rsid w:val="00AC3F52"/>
    <w:rsid w:val="00AC4391"/>
    <w:rsid w:val="00AC65DE"/>
    <w:rsid w:val="00AD05B5"/>
    <w:rsid w:val="00AD6577"/>
    <w:rsid w:val="00AD6B6B"/>
    <w:rsid w:val="00AE3D0B"/>
    <w:rsid w:val="00AF0750"/>
    <w:rsid w:val="00AF5387"/>
    <w:rsid w:val="00AF5E51"/>
    <w:rsid w:val="00B0322C"/>
    <w:rsid w:val="00B13720"/>
    <w:rsid w:val="00B14C36"/>
    <w:rsid w:val="00B261AC"/>
    <w:rsid w:val="00B3000D"/>
    <w:rsid w:val="00B3048E"/>
    <w:rsid w:val="00B31569"/>
    <w:rsid w:val="00B31733"/>
    <w:rsid w:val="00B31FAD"/>
    <w:rsid w:val="00B329FD"/>
    <w:rsid w:val="00B34BB5"/>
    <w:rsid w:val="00B35481"/>
    <w:rsid w:val="00B47C69"/>
    <w:rsid w:val="00B532BF"/>
    <w:rsid w:val="00B54104"/>
    <w:rsid w:val="00B66772"/>
    <w:rsid w:val="00B705B3"/>
    <w:rsid w:val="00B72625"/>
    <w:rsid w:val="00B83CC5"/>
    <w:rsid w:val="00B91DA3"/>
    <w:rsid w:val="00B91F5E"/>
    <w:rsid w:val="00B97EF1"/>
    <w:rsid w:val="00BA1283"/>
    <w:rsid w:val="00BA5FFF"/>
    <w:rsid w:val="00BB2390"/>
    <w:rsid w:val="00BC1CBC"/>
    <w:rsid w:val="00BC43CE"/>
    <w:rsid w:val="00BC5C50"/>
    <w:rsid w:val="00BC5E77"/>
    <w:rsid w:val="00BD2F8C"/>
    <w:rsid w:val="00BE12CB"/>
    <w:rsid w:val="00BF04F1"/>
    <w:rsid w:val="00BF669A"/>
    <w:rsid w:val="00BF745C"/>
    <w:rsid w:val="00C00D11"/>
    <w:rsid w:val="00C037B6"/>
    <w:rsid w:val="00C0522F"/>
    <w:rsid w:val="00C10878"/>
    <w:rsid w:val="00C120D0"/>
    <w:rsid w:val="00C202BA"/>
    <w:rsid w:val="00C21F3D"/>
    <w:rsid w:val="00C25DA7"/>
    <w:rsid w:val="00C343C9"/>
    <w:rsid w:val="00C34991"/>
    <w:rsid w:val="00C35C2B"/>
    <w:rsid w:val="00C37E0A"/>
    <w:rsid w:val="00C44E00"/>
    <w:rsid w:val="00C52416"/>
    <w:rsid w:val="00C61A87"/>
    <w:rsid w:val="00C765E0"/>
    <w:rsid w:val="00C84D54"/>
    <w:rsid w:val="00C91D4B"/>
    <w:rsid w:val="00C92DAB"/>
    <w:rsid w:val="00C93D88"/>
    <w:rsid w:val="00CA5C52"/>
    <w:rsid w:val="00CB0861"/>
    <w:rsid w:val="00CB5FED"/>
    <w:rsid w:val="00CB6075"/>
    <w:rsid w:val="00CB7117"/>
    <w:rsid w:val="00CB7520"/>
    <w:rsid w:val="00CD1B7B"/>
    <w:rsid w:val="00CD4899"/>
    <w:rsid w:val="00CD5A0B"/>
    <w:rsid w:val="00CF0D97"/>
    <w:rsid w:val="00CF7236"/>
    <w:rsid w:val="00D03414"/>
    <w:rsid w:val="00D035BB"/>
    <w:rsid w:val="00D1198F"/>
    <w:rsid w:val="00D2312D"/>
    <w:rsid w:val="00D24861"/>
    <w:rsid w:val="00D30AF9"/>
    <w:rsid w:val="00D3449F"/>
    <w:rsid w:val="00D42B83"/>
    <w:rsid w:val="00D43DB9"/>
    <w:rsid w:val="00D52818"/>
    <w:rsid w:val="00D535F1"/>
    <w:rsid w:val="00D62630"/>
    <w:rsid w:val="00D63331"/>
    <w:rsid w:val="00D71E5C"/>
    <w:rsid w:val="00D77476"/>
    <w:rsid w:val="00D77791"/>
    <w:rsid w:val="00D85A6C"/>
    <w:rsid w:val="00D928F2"/>
    <w:rsid w:val="00DB1B6D"/>
    <w:rsid w:val="00DB3D02"/>
    <w:rsid w:val="00DB60FF"/>
    <w:rsid w:val="00DC775B"/>
    <w:rsid w:val="00DE4B31"/>
    <w:rsid w:val="00DE4D2E"/>
    <w:rsid w:val="00DF3D54"/>
    <w:rsid w:val="00E077FD"/>
    <w:rsid w:val="00E1292E"/>
    <w:rsid w:val="00E12B9B"/>
    <w:rsid w:val="00E15701"/>
    <w:rsid w:val="00E21B2E"/>
    <w:rsid w:val="00E21CA1"/>
    <w:rsid w:val="00E22F6B"/>
    <w:rsid w:val="00E250A8"/>
    <w:rsid w:val="00E26E59"/>
    <w:rsid w:val="00E32F92"/>
    <w:rsid w:val="00E44936"/>
    <w:rsid w:val="00E5182B"/>
    <w:rsid w:val="00E541E9"/>
    <w:rsid w:val="00E57E30"/>
    <w:rsid w:val="00E67F8C"/>
    <w:rsid w:val="00E735CD"/>
    <w:rsid w:val="00E77281"/>
    <w:rsid w:val="00E816B4"/>
    <w:rsid w:val="00E85F4C"/>
    <w:rsid w:val="00E87555"/>
    <w:rsid w:val="00E921FF"/>
    <w:rsid w:val="00EA1E06"/>
    <w:rsid w:val="00EA5388"/>
    <w:rsid w:val="00EC1613"/>
    <w:rsid w:val="00EC1965"/>
    <w:rsid w:val="00ED4EDF"/>
    <w:rsid w:val="00EF4F7E"/>
    <w:rsid w:val="00EF717E"/>
    <w:rsid w:val="00F106DA"/>
    <w:rsid w:val="00F11E21"/>
    <w:rsid w:val="00F13C41"/>
    <w:rsid w:val="00F16851"/>
    <w:rsid w:val="00F169AF"/>
    <w:rsid w:val="00F21283"/>
    <w:rsid w:val="00F2257F"/>
    <w:rsid w:val="00F24AEF"/>
    <w:rsid w:val="00F33708"/>
    <w:rsid w:val="00F33C03"/>
    <w:rsid w:val="00F33E92"/>
    <w:rsid w:val="00F34399"/>
    <w:rsid w:val="00F3456F"/>
    <w:rsid w:val="00F34E0B"/>
    <w:rsid w:val="00F35E8D"/>
    <w:rsid w:val="00F36CEA"/>
    <w:rsid w:val="00F434BF"/>
    <w:rsid w:val="00F45130"/>
    <w:rsid w:val="00F50BFC"/>
    <w:rsid w:val="00F62AC1"/>
    <w:rsid w:val="00F65BCC"/>
    <w:rsid w:val="00F710C1"/>
    <w:rsid w:val="00F7748A"/>
    <w:rsid w:val="00F90634"/>
    <w:rsid w:val="00F94D7E"/>
    <w:rsid w:val="00FB71F0"/>
    <w:rsid w:val="00FB7AD2"/>
    <w:rsid w:val="00FC3EAB"/>
    <w:rsid w:val="00FC7ECD"/>
    <w:rsid w:val="00FD1DC4"/>
    <w:rsid w:val="00FD46DA"/>
    <w:rsid w:val="00FE25D9"/>
    <w:rsid w:val="00FE2B33"/>
    <w:rsid w:val="00FE4FE9"/>
    <w:rsid w:val="00FE5076"/>
    <w:rsid w:val="00FE7C5B"/>
    <w:rsid w:val="00FF1760"/>
    <w:rsid w:val="00FF320E"/>
    <w:rsid w:val="00FF3522"/>
    <w:rsid w:val="00FF6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7C64"/>
    <w:pPr>
      <w:widowControl w:val="0"/>
      <w:spacing w:after="0" w:line="240" w:lineRule="auto"/>
      <w:jc w:val="both"/>
    </w:pPr>
    <w:rPr>
      <w:rFonts w:ascii="Calibri" w:eastAsia="SimSun" w:hAnsi="Calibri" w:cs="Times New Roman"/>
      <w:kern w:val="2"/>
      <w:sz w:val="21"/>
      <w:szCs w:val="21"/>
      <w:lang w:eastAsia="zh-C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17C6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217C64"/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:lang w:eastAsia="zh-CN"/>
    </w:rPr>
  </w:style>
  <w:style w:type="paragraph" w:styleId="NormalWeb">
    <w:name w:val="Normal (Web)"/>
    <w:basedOn w:val="Normal"/>
    <w:uiPriority w:val="99"/>
    <w:unhideWhenUsed/>
    <w:qFormat/>
    <w:rsid w:val="00217C64"/>
    <w:pPr>
      <w:spacing w:beforeAutospacing="1" w:afterAutospacing="1"/>
      <w:jc w:val="left"/>
    </w:pPr>
    <w:rPr>
      <w:rFonts w:asciiTheme="minorHAnsi" w:eastAsiaTheme="minorEastAsia" w:hAnsiTheme="minorHAnsi"/>
      <w:kern w:val="0"/>
      <w:sz w:val="24"/>
      <w:szCs w:val="22"/>
    </w:rPr>
  </w:style>
  <w:style w:type="character" w:customStyle="1" w:styleId="15">
    <w:name w:val="15"/>
    <w:basedOn w:val="DefaultParagraphFont"/>
    <w:rsid w:val="00217C64"/>
    <w:rPr>
      <w:rFonts w:ascii="Times New Roman" w:hAnsi="Times New Roman" w:cs="Times New Roman" w:hint="default"/>
      <w:color w:val="000000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17C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SimSun" w:hAnsi="SimSun" w:cs="SimSun"/>
      <w:kern w:val="0"/>
      <w:sz w:val="24"/>
      <w:szCs w:val="22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17C64"/>
    <w:rPr>
      <w:rFonts w:ascii="SimSun" w:eastAsia="SimSun" w:hAnsi="SimSun" w:cs="SimSun"/>
      <w:sz w:val="24"/>
      <w:lang w:eastAsia="zh-CN"/>
    </w:rPr>
  </w:style>
  <w:style w:type="character" w:styleId="Strong">
    <w:name w:val="Strong"/>
    <w:basedOn w:val="DefaultParagraphFont"/>
    <w:uiPriority w:val="22"/>
    <w:qFormat/>
    <w:rsid w:val="00322C5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2C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2C57"/>
    <w:rPr>
      <w:rFonts w:ascii="Tahoma" w:eastAsia="SimSun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7C64"/>
    <w:pPr>
      <w:widowControl w:val="0"/>
      <w:spacing w:after="0" w:line="240" w:lineRule="auto"/>
      <w:jc w:val="both"/>
    </w:pPr>
    <w:rPr>
      <w:rFonts w:ascii="Calibri" w:eastAsia="SimSun" w:hAnsi="Calibri" w:cs="Times New Roman"/>
      <w:kern w:val="2"/>
      <w:sz w:val="21"/>
      <w:szCs w:val="21"/>
      <w:lang w:eastAsia="zh-C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17C6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217C64"/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:lang w:eastAsia="zh-CN"/>
    </w:rPr>
  </w:style>
  <w:style w:type="paragraph" w:styleId="NormalWeb">
    <w:name w:val="Normal (Web)"/>
    <w:basedOn w:val="Normal"/>
    <w:uiPriority w:val="99"/>
    <w:unhideWhenUsed/>
    <w:qFormat/>
    <w:rsid w:val="00217C64"/>
    <w:pPr>
      <w:spacing w:beforeAutospacing="1" w:afterAutospacing="1"/>
      <w:jc w:val="left"/>
    </w:pPr>
    <w:rPr>
      <w:rFonts w:asciiTheme="minorHAnsi" w:eastAsiaTheme="minorEastAsia" w:hAnsiTheme="minorHAnsi"/>
      <w:kern w:val="0"/>
      <w:sz w:val="24"/>
      <w:szCs w:val="22"/>
    </w:rPr>
  </w:style>
  <w:style w:type="character" w:customStyle="1" w:styleId="15">
    <w:name w:val="15"/>
    <w:basedOn w:val="DefaultParagraphFont"/>
    <w:rsid w:val="00217C64"/>
    <w:rPr>
      <w:rFonts w:ascii="Times New Roman" w:hAnsi="Times New Roman" w:cs="Times New Roman" w:hint="default"/>
      <w:color w:val="000000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17C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SimSun" w:hAnsi="SimSun" w:cs="SimSun"/>
      <w:kern w:val="0"/>
      <w:sz w:val="24"/>
      <w:szCs w:val="22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17C64"/>
    <w:rPr>
      <w:rFonts w:ascii="SimSun" w:eastAsia="SimSun" w:hAnsi="SimSun" w:cs="SimSun"/>
      <w:sz w:val="24"/>
      <w:lang w:eastAsia="zh-CN"/>
    </w:rPr>
  </w:style>
  <w:style w:type="character" w:styleId="Strong">
    <w:name w:val="Strong"/>
    <w:basedOn w:val="DefaultParagraphFont"/>
    <w:uiPriority w:val="22"/>
    <w:qFormat/>
    <w:rsid w:val="00322C5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2C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2C57"/>
    <w:rPr>
      <w:rFonts w:ascii="Tahoma" w:eastAsia="SimSun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</Words>
  <Characters>850</Characters>
  <Application>Microsoft Office Word</Application>
  <DocSecurity>0</DocSecurity>
  <Lines>7</Lines>
  <Paragraphs>1</Paragraphs>
  <ScaleCrop>false</ScaleCrop>
  <Company/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Mikole Ariane Medina</dc:creator>
  <cp:lastModifiedBy>Mikole Ariane Medina</cp:lastModifiedBy>
  <cp:revision>2</cp:revision>
  <dcterms:created xsi:type="dcterms:W3CDTF">2026-02-28T06:52:00Z</dcterms:created>
  <dcterms:modified xsi:type="dcterms:W3CDTF">2026-02-28T06:52:00Z</dcterms:modified>
</cp:coreProperties>
</file>