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4395" w14:textId="2EB7B535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  <w:r w:rsidRPr="004275AF">
        <w:rPr>
          <w:rFonts w:ascii="Times New Roman" w:eastAsia="Avenir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4275AF">
        <w:rPr>
          <w:rFonts w:ascii="Times New Roman" w:eastAsia="Avenir" w:hAnsi="Times New Roman" w:cs="Times New Roman"/>
          <w:b/>
          <w:sz w:val="20"/>
          <w:szCs w:val="20"/>
        </w:rPr>
        <w:t>. Number of sample size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15A4C" w:rsidRPr="004275AF" w14:paraId="7565CA4D" w14:textId="77777777" w:rsidTr="00B00F7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C8FC2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Age group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DD25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Number of residents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9BD8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Number of individuals planning to recruit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2B1A5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Actual number of participants recruited</w:t>
            </w:r>
          </w:p>
        </w:tc>
      </w:tr>
      <w:tr w:rsidR="00115A4C" w:rsidRPr="004275AF" w14:paraId="1C7226A3" w14:textId="77777777" w:rsidTr="00B00F72">
        <w:trPr>
          <w:jc w:val="center"/>
        </w:trPr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D120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&lt; 10 years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99ADC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629,665 (9.5%)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6A26C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1BB10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(3.7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5FBC3956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10A90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10–19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1DDC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656,349 (9.9%)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822D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B890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(3.1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7B63B9FA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8DF4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20–29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B130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714,386 (10.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47FB0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6984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(5.7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2EAFC087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2A189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30–39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BC609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1,067,606 (16.1%)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902C3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BD539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(13.6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098D24E3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9C633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40–49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4D20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1,108,811 (16.7%)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C79C1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8C45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(16.3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77EEE9D8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CC893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50–59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7540A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1,150,202 (17.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FFD04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A662F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133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(26.2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2FF9603D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FC55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60–69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5FBE8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704,438 (10.6%)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C181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63FB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(19.5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38A721C6" w14:textId="77777777" w:rsidTr="00B00F72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C5A7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≥70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41B5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591,431 (8.9%)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6C69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0BFB4" w14:textId="77777777" w:rsidR="00115A4C" w:rsidRPr="00A03C7E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(11.8</w:t>
            </w: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115A4C" w:rsidRPr="004275AF" w14:paraId="3E09242B" w14:textId="77777777" w:rsidTr="00B00F72">
        <w:trPr>
          <w:trHeight w:val="215"/>
          <w:jc w:val="center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8A68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C40C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6,622,888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DB67" w14:textId="77777777" w:rsidR="00115A4C" w:rsidRPr="002A72E7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3A622" w14:textId="77777777" w:rsidR="00115A4C" w:rsidRPr="00BD7ACC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D7ACC">
              <w:rPr>
                <w:rFonts w:ascii="Times New Roman" w:eastAsia="Avenir" w:hAnsi="Times New Roman" w:cs="Times New Roman"/>
                <w:sz w:val="16"/>
                <w:szCs w:val="16"/>
              </w:rPr>
              <w:t>508</w:t>
            </w:r>
          </w:p>
        </w:tc>
      </w:tr>
    </w:tbl>
    <w:p w14:paraId="7FBD59D7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1E2C843E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2CDA112C" w14:textId="77777777" w:rsidR="00115A4C" w:rsidRPr="004275AF" w:rsidRDefault="00115A4C" w:rsidP="00115A4C">
      <w:pPr>
        <w:spacing w:before="240" w:after="240" w:line="360" w:lineRule="auto"/>
        <w:jc w:val="center"/>
        <w:rPr>
          <w:rFonts w:ascii="Times New Roman" w:eastAsia="Avenir" w:hAnsi="Times New Roman" w:cs="Times New Roman"/>
          <w:b/>
          <w:sz w:val="18"/>
          <w:szCs w:val="18"/>
        </w:rPr>
      </w:pPr>
    </w:p>
    <w:p w14:paraId="44D185DF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509A164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D8149F3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3FEDA32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305B816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D73EAA6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2FDC729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CCE361B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DFE64DB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BC0B0EA" w14:textId="5E4E4C8A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464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 w:rsidRPr="004E464F">
        <w:rPr>
          <w:rFonts w:ascii="Times New Roman" w:hAnsi="Times New Roman" w:cs="Times New Roman"/>
          <w:b/>
          <w:sz w:val="20"/>
          <w:szCs w:val="20"/>
        </w:rPr>
        <w:t>2</w:t>
      </w:r>
      <w:r w:rsidRPr="004E464F">
        <w:rPr>
          <w:rFonts w:ascii="Times New Roman" w:eastAsia="Avenir" w:hAnsi="Times New Roman" w:cs="Times New Roman"/>
          <w:b/>
          <w:sz w:val="20"/>
          <w:szCs w:val="20"/>
        </w:rPr>
        <w:t>. Characteristics of participants recruited in the cohort</w:t>
      </w:r>
    </w:p>
    <w:tbl>
      <w:tblPr>
        <w:tblStyle w:val="af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1407"/>
        <w:gridCol w:w="1372"/>
        <w:gridCol w:w="1372"/>
        <w:gridCol w:w="1373"/>
        <w:gridCol w:w="1373"/>
      </w:tblGrid>
      <w:tr w:rsidR="00115A4C" w14:paraId="7D85CD35" w14:textId="77777777" w:rsidTr="00B00F72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0A4FE557" w14:textId="77777777" w:rsidR="00115A4C" w:rsidRDefault="00115A4C" w:rsidP="00B00F7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DF666" w14:textId="77777777" w:rsidR="00115A4C" w:rsidRPr="00231F92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1F92"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27EF2" w14:textId="77777777" w:rsidR="00115A4C" w:rsidRPr="00231F92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1F92">
              <w:rPr>
                <w:rFonts w:ascii="Times New Roman" w:hAnsi="Times New Roman" w:cs="Times New Roman"/>
                <w:b/>
                <w:sz w:val="16"/>
                <w:szCs w:val="16"/>
              </w:rPr>
              <w:t>Visit 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E63A" w14:textId="77777777" w:rsidR="00115A4C" w:rsidRPr="00231F92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1F92">
              <w:rPr>
                <w:rFonts w:ascii="Times New Roman" w:hAnsi="Times New Roman" w:cs="Times New Roman"/>
                <w:b/>
                <w:sz w:val="16"/>
                <w:szCs w:val="16"/>
              </w:rPr>
              <w:t>Visit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91084" w14:textId="77777777" w:rsidR="00115A4C" w:rsidRPr="00231F92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1F92">
              <w:rPr>
                <w:rFonts w:ascii="Times New Roman" w:hAnsi="Times New Roman" w:cs="Times New Roman"/>
                <w:b/>
                <w:sz w:val="16"/>
                <w:szCs w:val="16"/>
              </w:rPr>
              <w:t>Visit 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B82CC" w14:textId="77777777" w:rsidR="00115A4C" w:rsidRPr="00231F92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1F92">
              <w:rPr>
                <w:rFonts w:ascii="Times New Roman" w:hAnsi="Times New Roman" w:cs="Times New Roman"/>
                <w:b/>
                <w:sz w:val="16"/>
                <w:szCs w:val="16"/>
              </w:rPr>
              <w:t>Visit 4</w:t>
            </w:r>
          </w:p>
        </w:tc>
      </w:tr>
      <w:tr w:rsidR="00115A4C" w14:paraId="302DBE2F" w14:textId="77777777" w:rsidTr="00B00F72"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111E694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56B8DE5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508 (100.0)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0D35C55C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485 (95.5)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62E11E88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462 (90.9)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15D258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448 (88.2)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D751830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438 (86.2)</w:t>
            </w:r>
          </w:p>
        </w:tc>
      </w:tr>
      <w:tr w:rsidR="00115A4C" w14:paraId="6D909659" w14:textId="77777777" w:rsidTr="00B00F72">
        <w:tc>
          <w:tcPr>
            <w:tcW w:w="1558" w:type="dxa"/>
            <w:vAlign w:val="center"/>
          </w:tcPr>
          <w:p w14:paraId="65E5D54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558" w:type="dxa"/>
            <w:vAlign w:val="center"/>
          </w:tcPr>
          <w:p w14:paraId="3D332A0E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6EE1363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50E9179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3A1C2D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5579F8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A4C" w14:paraId="3302B38D" w14:textId="77777777" w:rsidTr="00B00F72">
        <w:tc>
          <w:tcPr>
            <w:tcW w:w="1558" w:type="dxa"/>
            <w:vAlign w:val="center"/>
          </w:tcPr>
          <w:p w14:paraId="5EE4C207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58" w:type="dxa"/>
            <w:vAlign w:val="center"/>
          </w:tcPr>
          <w:p w14:paraId="08F45D6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255 (50.2)</w:t>
            </w:r>
          </w:p>
        </w:tc>
        <w:tc>
          <w:tcPr>
            <w:tcW w:w="1558" w:type="dxa"/>
            <w:vAlign w:val="center"/>
          </w:tcPr>
          <w:p w14:paraId="21AF667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240 (49.5)</w:t>
            </w:r>
          </w:p>
        </w:tc>
        <w:tc>
          <w:tcPr>
            <w:tcW w:w="1558" w:type="dxa"/>
            <w:vAlign w:val="center"/>
          </w:tcPr>
          <w:p w14:paraId="60FA083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229 (49.6)</w:t>
            </w:r>
          </w:p>
        </w:tc>
        <w:tc>
          <w:tcPr>
            <w:tcW w:w="1559" w:type="dxa"/>
            <w:vAlign w:val="center"/>
          </w:tcPr>
          <w:p w14:paraId="73192567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215 (48)</w:t>
            </w:r>
          </w:p>
        </w:tc>
        <w:tc>
          <w:tcPr>
            <w:tcW w:w="1559" w:type="dxa"/>
            <w:vAlign w:val="center"/>
          </w:tcPr>
          <w:p w14:paraId="26BCC5F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217 (49.5)</w:t>
            </w:r>
          </w:p>
        </w:tc>
      </w:tr>
      <w:tr w:rsidR="00115A4C" w14:paraId="6A814D64" w14:textId="77777777" w:rsidTr="00B00F72">
        <w:tc>
          <w:tcPr>
            <w:tcW w:w="1558" w:type="dxa"/>
            <w:vAlign w:val="center"/>
          </w:tcPr>
          <w:p w14:paraId="09AEEB8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58" w:type="dxa"/>
            <w:vAlign w:val="center"/>
          </w:tcPr>
          <w:p w14:paraId="168DB86A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253 (49.8)</w:t>
            </w:r>
          </w:p>
        </w:tc>
        <w:tc>
          <w:tcPr>
            <w:tcW w:w="1558" w:type="dxa"/>
            <w:vAlign w:val="center"/>
          </w:tcPr>
          <w:p w14:paraId="55E87A59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245 (50.5)</w:t>
            </w:r>
          </w:p>
        </w:tc>
        <w:tc>
          <w:tcPr>
            <w:tcW w:w="1558" w:type="dxa"/>
            <w:vAlign w:val="center"/>
          </w:tcPr>
          <w:p w14:paraId="52AA78E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233 (50.4)</w:t>
            </w:r>
          </w:p>
        </w:tc>
        <w:tc>
          <w:tcPr>
            <w:tcW w:w="1559" w:type="dxa"/>
            <w:vAlign w:val="center"/>
          </w:tcPr>
          <w:p w14:paraId="70EC33B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233 (52)</w:t>
            </w:r>
          </w:p>
        </w:tc>
        <w:tc>
          <w:tcPr>
            <w:tcW w:w="1559" w:type="dxa"/>
            <w:vAlign w:val="center"/>
          </w:tcPr>
          <w:p w14:paraId="3087F2F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221 (50.5)</w:t>
            </w:r>
          </w:p>
        </w:tc>
      </w:tr>
      <w:tr w:rsidR="00115A4C" w14:paraId="3113DA6A" w14:textId="77777777" w:rsidTr="00B00F72">
        <w:tc>
          <w:tcPr>
            <w:tcW w:w="1558" w:type="dxa"/>
            <w:vAlign w:val="center"/>
          </w:tcPr>
          <w:p w14:paraId="7D82D6B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Age group</w:t>
            </w:r>
          </w:p>
        </w:tc>
        <w:tc>
          <w:tcPr>
            <w:tcW w:w="1558" w:type="dxa"/>
            <w:vAlign w:val="center"/>
          </w:tcPr>
          <w:p w14:paraId="1F74C93C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5E58BBAA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0D2463C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151FF6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780990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A4C" w14:paraId="66819C77" w14:textId="77777777" w:rsidTr="00B00F72">
        <w:tc>
          <w:tcPr>
            <w:tcW w:w="1558" w:type="dxa"/>
            <w:vAlign w:val="center"/>
          </w:tcPr>
          <w:p w14:paraId="61AEED25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≤ 5 years</w:t>
            </w:r>
          </w:p>
        </w:tc>
        <w:tc>
          <w:tcPr>
            <w:tcW w:w="1558" w:type="dxa"/>
            <w:vAlign w:val="center"/>
          </w:tcPr>
          <w:p w14:paraId="0ECCA014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11 (2.0)</w:t>
            </w:r>
          </w:p>
        </w:tc>
        <w:tc>
          <w:tcPr>
            <w:tcW w:w="1558" w:type="dxa"/>
            <w:vAlign w:val="center"/>
          </w:tcPr>
          <w:p w14:paraId="5B25C780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10 (1.9)</w:t>
            </w:r>
          </w:p>
        </w:tc>
        <w:tc>
          <w:tcPr>
            <w:tcW w:w="1558" w:type="dxa"/>
            <w:vAlign w:val="center"/>
          </w:tcPr>
          <w:p w14:paraId="53636818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10 (2.0)</w:t>
            </w:r>
          </w:p>
        </w:tc>
        <w:tc>
          <w:tcPr>
            <w:tcW w:w="1559" w:type="dxa"/>
            <w:vAlign w:val="center"/>
          </w:tcPr>
          <w:p w14:paraId="279D3E75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10 (2.0)</w:t>
            </w:r>
          </w:p>
        </w:tc>
        <w:tc>
          <w:tcPr>
            <w:tcW w:w="1559" w:type="dxa"/>
            <w:vAlign w:val="center"/>
          </w:tcPr>
          <w:p w14:paraId="5671CAE5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7 (1.4)</w:t>
            </w:r>
          </w:p>
        </w:tc>
      </w:tr>
      <w:tr w:rsidR="00115A4C" w14:paraId="6FB35D38" w14:textId="77777777" w:rsidTr="00B00F72">
        <w:tc>
          <w:tcPr>
            <w:tcW w:w="1558" w:type="dxa"/>
            <w:vAlign w:val="center"/>
          </w:tcPr>
          <w:p w14:paraId="155C62F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6–18 years</w:t>
            </w:r>
          </w:p>
        </w:tc>
        <w:tc>
          <w:tcPr>
            <w:tcW w:w="1558" w:type="dxa"/>
            <w:vAlign w:val="center"/>
          </w:tcPr>
          <w:p w14:paraId="144C65A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23 (4.7)</w:t>
            </w:r>
          </w:p>
        </w:tc>
        <w:tc>
          <w:tcPr>
            <w:tcW w:w="1558" w:type="dxa"/>
            <w:vAlign w:val="center"/>
          </w:tcPr>
          <w:p w14:paraId="51E3C687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19 (4.1)</w:t>
            </w:r>
          </w:p>
        </w:tc>
        <w:tc>
          <w:tcPr>
            <w:tcW w:w="1558" w:type="dxa"/>
            <w:vAlign w:val="center"/>
          </w:tcPr>
          <w:p w14:paraId="2A43F83E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17 (3.9)</w:t>
            </w:r>
          </w:p>
        </w:tc>
        <w:tc>
          <w:tcPr>
            <w:tcW w:w="1559" w:type="dxa"/>
            <w:vAlign w:val="center"/>
          </w:tcPr>
          <w:p w14:paraId="0C973C24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14 (3.3)</w:t>
            </w:r>
          </w:p>
        </w:tc>
        <w:tc>
          <w:tcPr>
            <w:tcW w:w="1559" w:type="dxa"/>
            <w:vAlign w:val="center"/>
          </w:tcPr>
          <w:p w14:paraId="20EAEDD9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12 (3.0)</w:t>
            </w:r>
          </w:p>
        </w:tc>
      </w:tr>
      <w:tr w:rsidR="00115A4C" w14:paraId="0F5FE392" w14:textId="77777777" w:rsidTr="00B00F72">
        <w:tc>
          <w:tcPr>
            <w:tcW w:w="1558" w:type="dxa"/>
            <w:vAlign w:val="center"/>
          </w:tcPr>
          <w:p w14:paraId="4F0C20CF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19–59 years</w:t>
            </w:r>
          </w:p>
        </w:tc>
        <w:tc>
          <w:tcPr>
            <w:tcW w:w="1558" w:type="dxa"/>
            <w:vAlign w:val="center"/>
          </w:tcPr>
          <w:p w14:paraId="1F537B98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315 (59.2)</w:t>
            </w:r>
          </w:p>
        </w:tc>
        <w:tc>
          <w:tcPr>
            <w:tcW w:w="1558" w:type="dxa"/>
            <w:vAlign w:val="center"/>
          </w:tcPr>
          <w:p w14:paraId="60B93A4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305 (60.2)</w:t>
            </w:r>
          </w:p>
        </w:tc>
        <w:tc>
          <w:tcPr>
            <w:tcW w:w="1558" w:type="dxa"/>
            <w:vAlign w:val="center"/>
          </w:tcPr>
          <w:p w14:paraId="3CFCA6C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288 (59.5)</w:t>
            </w:r>
          </w:p>
        </w:tc>
        <w:tc>
          <w:tcPr>
            <w:tcW w:w="1559" w:type="dxa"/>
            <w:vAlign w:val="center"/>
          </w:tcPr>
          <w:p w14:paraId="43961D78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279 (59.8)</w:t>
            </w:r>
          </w:p>
        </w:tc>
        <w:tc>
          <w:tcPr>
            <w:tcW w:w="1559" w:type="dxa"/>
            <w:vAlign w:val="center"/>
          </w:tcPr>
          <w:p w14:paraId="70F558E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276 (60.5)</w:t>
            </w:r>
          </w:p>
        </w:tc>
      </w:tr>
      <w:tr w:rsidR="00115A4C" w14:paraId="480711EE" w14:textId="77777777" w:rsidTr="00B00F72">
        <w:tc>
          <w:tcPr>
            <w:tcW w:w="1558" w:type="dxa"/>
            <w:vAlign w:val="center"/>
          </w:tcPr>
          <w:p w14:paraId="6CAA091D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60–74 years</w:t>
            </w:r>
          </w:p>
        </w:tc>
        <w:tc>
          <w:tcPr>
            <w:tcW w:w="1558" w:type="dxa"/>
            <w:vAlign w:val="center"/>
          </w:tcPr>
          <w:p w14:paraId="522C9CC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128 (27.8)</w:t>
            </w:r>
          </w:p>
        </w:tc>
        <w:tc>
          <w:tcPr>
            <w:tcW w:w="1558" w:type="dxa"/>
            <w:vAlign w:val="center"/>
          </w:tcPr>
          <w:p w14:paraId="1486CF2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122 (27.6)</w:t>
            </w:r>
          </w:p>
        </w:tc>
        <w:tc>
          <w:tcPr>
            <w:tcW w:w="1558" w:type="dxa"/>
            <w:vAlign w:val="center"/>
          </w:tcPr>
          <w:p w14:paraId="12C64E6F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118 (28.1)</w:t>
            </w:r>
          </w:p>
        </w:tc>
        <w:tc>
          <w:tcPr>
            <w:tcW w:w="1559" w:type="dxa"/>
            <w:vAlign w:val="center"/>
          </w:tcPr>
          <w:p w14:paraId="5CBBB96F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117 (28.3)</w:t>
            </w:r>
          </w:p>
        </w:tc>
        <w:tc>
          <w:tcPr>
            <w:tcW w:w="1559" w:type="dxa"/>
            <w:vAlign w:val="center"/>
          </w:tcPr>
          <w:p w14:paraId="28C5D19C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117 (29.2)</w:t>
            </w:r>
          </w:p>
        </w:tc>
      </w:tr>
      <w:tr w:rsidR="00115A4C" w14:paraId="42954E60" w14:textId="77777777" w:rsidTr="00B00F72">
        <w:tc>
          <w:tcPr>
            <w:tcW w:w="1558" w:type="dxa"/>
            <w:vAlign w:val="center"/>
          </w:tcPr>
          <w:p w14:paraId="5247C38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1558" w:type="dxa"/>
            <w:vAlign w:val="center"/>
          </w:tcPr>
          <w:p w14:paraId="26242938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31 (6.3)</w:t>
            </w:r>
          </w:p>
        </w:tc>
        <w:tc>
          <w:tcPr>
            <w:tcW w:w="1558" w:type="dxa"/>
            <w:vAlign w:val="center"/>
          </w:tcPr>
          <w:p w14:paraId="544E1EC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29 (6.2)</w:t>
            </w:r>
          </w:p>
        </w:tc>
        <w:tc>
          <w:tcPr>
            <w:tcW w:w="1558" w:type="dxa"/>
            <w:vAlign w:val="center"/>
          </w:tcPr>
          <w:p w14:paraId="53FEFB60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29 (6.5)</w:t>
            </w:r>
          </w:p>
        </w:tc>
        <w:tc>
          <w:tcPr>
            <w:tcW w:w="1559" w:type="dxa"/>
            <w:vAlign w:val="center"/>
          </w:tcPr>
          <w:p w14:paraId="77FE7839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28 (6.6)</w:t>
            </w:r>
          </w:p>
        </w:tc>
        <w:tc>
          <w:tcPr>
            <w:tcW w:w="1559" w:type="dxa"/>
            <w:vAlign w:val="center"/>
          </w:tcPr>
          <w:p w14:paraId="7857278D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26 (5.9)</w:t>
            </w:r>
          </w:p>
        </w:tc>
      </w:tr>
      <w:tr w:rsidR="00115A4C" w14:paraId="28F16581" w14:textId="77777777" w:rsidTr="00B00F72">
        <w:tc>
          <w:tcPr>
            <w:tcW w:w="1558" w:type="dxa"/>
            <w:vAlign w:val="center"/>
          </w:tcPr>
          <w:p w14:paraId="74EC7FF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558" w:type="dxa"/>
            <w:vAlign w:val="center"/>
          </w:tcPr>
          <w:p w14:paraId="2FF6A87C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24AA70E5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39B9BE7C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CD64DA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3A2D5D0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5A4C" w14:paraId="621B41C7" w14:textId="77777777" w:rsidTr="00B00F72">
        <w:tc>
          <w:tcPr>
            <w:tcW w:w="1558" w:type="dxa"/>
            <w:vAlign w:val="center"/>
          </w:tcPr>
          <w:p w14:paraId="4FCFD0A4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Tayuan</w:t>
            </w:r>
          </w:p>
        </w:tc>
        <w:tc>
          <w:tcPr>
            <w:tcW w:w="1558" w:type="dxa"/>
            <w:vAlign w:val="center"/>
          </w:tcPr>
          <w:p w14:paraId="7284080E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257 (50.6)</w:t>
            </w:r>
          </w:p>
        </w:tc>
        <w:tc>
          <w:tcPr>
            <w:tcW w:w="1558" w:type="dxa"/>
            <w:vAlign w:val="center"/>
          </w:tcPr>
          <w:p w14:paraId="4E35F12E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241 (49.7)</w:t>
            </w:r>
          </w:p>
        </w:tc>
        <w:tc>
          <w:tcPr>
            <w:tcW w:w="1558" w:type="dxa"/>
            <w:vAlign w:val="center"/>
          </w:tcPr>
          <w:p w14:paraId="0672415D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229 (49.6)</w:t>
            </w:r>
          </w:p>
        </w:tc>
        <w:tc>
          <w:tcPr>
            <w:tcW w:w="1559" w:type="dxa"/>
            <w:vAlign w:val="center"/>
          </w:tcPr>
          <w:p w14:paraId="6842437B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221 (49.3)</w:t>
            </w:r>
          </w:p>
        </w:tc>
        <w:tc>
          <w:tcPr>
            <w:tcW w:w="1559" w:type="dxa"/>
            <w:vAlign w:val="center"/>
          </w:tcPr>
          <w:p w14:paraId="5123B67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217 (49.5)</w:t>
            </w:r>
          </w:p>
        </w:tc>
      </w:tr>
      <w:tr w:rsidR="00115A4C" w14:paraId="55F82609" w14:textId="77777777" w:rsidTr="00B00F72">
        <w:tc>
          <w:tcPr>
            <w:tcW w:w="1558" w:type="dxa"/>
            <w:vAlign w:val="center"/>
          </w:tcPr>
          <w:p w14:paraId="4AB74DA1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Niansidu</w:t>
            </w:r>
          </w:p>
        </w:tc>
        <w:tc>
          <w:tcPr>
            <w:tcW w:w="1558" w:type="dxa"/>
            <w:vAlign w:val="center"/>
          </w:tcPr>
          <w:p w14:paraId="7529E743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251 (49.4)</w:t>
            </w:r>
          </w:p>
        </w:tc>
        <w:tc>
          <w:tcPr>
            <w:tcW w:w="1558" w:type="dxa"/>
            <w:vAlign w:val="center"/>
          </w:tcPr>
          <w:p w14:paraId="6399E40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244 (50.3)</w:t>
            </w:r>
          </w:p>
        </w:tc>
        <w:tc>
          <w:tcPr>
            <w:tcW w:w="1558" w:type="dxa"/>
            <w:vAlign w:val="center"/>
          </w:tcPr>
          <w:p w14:paraId="21CD058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233 (50.4)</w:t>
            </w:r>
          </w:p>
        </w:tc>
        <w:tc>
          <w:tcPr>
            <w:tcW w:w="1559" w:type="dxa"/>
            <w:vAlign w:val="center"/>
          </w:tcPr>
          <w:p w14:paraId="51590B77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227 (50.7)</w:t>
            </w:r>
          </w:p>
        </w:tc>
        <w:tc>
          <w:tcPr>
            <w:tcW w:w="1559" w:type="dxa"/>
            <w:vAlign w:val="center"/>
          </w:tcPr>
          <w:p w14:paraId="6019B9C2" w14:textId="77777777" w:rsidR="00115A4C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221 (50.5)</w:t>
            </w:r>
          </w:p>
        </w:tc>
      </w:tr>
    </w:tbl>
    <w:p w14:paraId="2BD809F4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A029196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F97E6F4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1841913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33C2C040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15622A1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707B49FC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4D23E09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0A2B1EA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C904543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5BDDA5C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F6EA5AF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2D6EF22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AA0CCE8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5E1CD28" w14:textId="77777777" w:rsidR="00115A4C" w:rsidRDefault="00115A4C" w:rsidP="00115A4C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A3E5E1D" w14:textId="2757C4F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  <w:r w:rsidRPr="004275A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4275AF">
        <w:rPr>
          <w:rFonts w:ascii="Times New Roman" w:eastAsia="Avenir" w:hAnsi="Times New Roman" w:cs="Times New Roman"/>
          <w:b/>
          <w:sz w:val="20"/>
          <w:szCs w:val="20"/>
        </w:rPr>
        <w:t>. Dropout analysis by characteristics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474"/>
        <w:gridCol w:w="854"/>
        <w:gridCol w:w="856"/>
        <w:gridCol w:w="854"/>
        <w:gridCol w:w="854"/>
        <w:gridCol w:w="854"/>
        <w:gridCol w:w="854"/>
        <w:gridCol w:w="854"/>
        <w:gridCol w:w="852"/>
      </w:tblGrid>
      <w:tr w:rsidR="00115A4C" w:rsidRPr="004275AF" w14:paraId="08536976" w14:textId="77777777" w:rsidTr="00B00F72">
        <w:trPr>
          <w:trHeight w:val="400"/>
          <w:jc w:val="center"/>
        </w:trPr>
        <w:tc>
          <w:tcPr>
            <w:tcW w:w="88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D457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Hlk209706724"/>
            <w:r w:rsidRPr="0094548F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Variables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FCD2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Visit 1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93CD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Visit 2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026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Visit 3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1415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Visit 4</w:t>
            </w:r>
          </w:p>
        </w:tc>
      </w:tr>
      <w:tr w:rsidR="00115A4C" w:rsidRPr="004275AF" w14:paraId="66F4E4CA" w14:textId="77777777" w:rsidTr="00B00F72">
        <w:trPr>
          <w:cantSplit/>
          <w:trHeight w:val="1134"/>
          <w:jc w:val="center"/>
        </w:trPr>
        <w:tc>
          <w:tcPr>
            <w:tcW w:w="88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82B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6BFFD4A8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 xml:space="preserve">Number of dropout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508E23C0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Dropout rate (%)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77FE4ABF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 xml:space="preserve">Number of dropout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718684F5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Dropout rate (%)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50A7A9B5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 xml:space="preserve">Number of dropout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4B266496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Dropout rate (%)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1AEDB48C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 xml:space="preserve">Number of dropout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tbRlV"/>
          </w:tcPr>
          <w:p w14:paraId="2C342179" w14:textId="77777777" w:rsidR="00115A4C" w:rsidRPr="0094548F" w:rsidRDefault="00115A4C" w:rsidP="00B00F72">
            <w:pPr>
              <w:widowControl w:val="0"/>
              <w:spacing w:line="360" w:lineRule="auto"/>
              <w:ind w:left="113" w:right="113"/>
              <w:jc w:val="center"/>
              <w:rPr>
                <w:rFonts w:ascii="Times New Roman" w:eastAsia="Avenir" w:hAnsi="Times New Roman" w:cs="Times New Roman"/>
                <w:b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sz w:val="16"/>
                <w:szCs w:val="16"/>
              </w:rPr>
              <w:t>Dropout rate (%)</w:t>
            </w:r>
          </w:p>
        </w:tc>
      </w:tr>
      <w:bookmarkEnd w:id="0"/>
      <w:tr w:rsidR="00115A4C" w:rsidRPr="004275AF" w14:paraId="53C64D71" w14:textId="77777777" w:rsidTr="00B00F72">
        <w:trPr>
          <w:jc w:val="center"/>
        </w:trPr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9FE4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103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D17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E1B8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C51D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CAB0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90F9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8FA7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677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</w:tr>
      <w:tr w:rsidR="00115A4C" w:rsidRPr="004275AF" w14:paraId="61BC628A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5B76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9AB9A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3459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A087B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441D4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5879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520E7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C1D01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7619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0163841E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309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DA5E9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B70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5850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C46F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3B4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07A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85D5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449A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</w:tr>
      <w:tr w:rsidR="00115A4C" w:rsidRPr="004275AF" w14:paraId="785B1C14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020E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2BF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67B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DE8E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C2269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D6BC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B3C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A095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373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</w:tr>
      <w:tr w:rsidR="00115A4C" w:rsidRPr="004275AF" w14:paraId="43D4356A" w14:textId="77777777" w:rsidTr="00B00F72">
        <w:trPr>
          <w:trHeight w:val="251"/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1DD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Age group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43E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2DDD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39EF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946B6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997F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6DC2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9666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A8AF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3431CC85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1F64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≤ 5 years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DD29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B4B0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434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3DEAD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4B3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876B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EDE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D06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</w:tr>
      <w:tr w:rsidR="00115A4C" w:rsidRPr="004275AF" w14:paraId="06759EDD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FE0A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6–18 years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8A48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C77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16B8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8AE8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595A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604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C03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9913C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</w:tr>
      <w:tr w:rsidR="00115A4C" w:rsidRPr="004275AF" w14:paraId="6DB91AD7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459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19–59 years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CD9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6D1C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9FEB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ED2A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2239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C6DD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E42D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6EA9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</w:p>
        </w:tc>
      </w:tr>
      <w:tr w:rsidR="00115A4C" w:rsidRPr="004275AF" w14:paraId="3EFCFA05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94F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60–74 years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2F6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874E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B10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B685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E26C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4B1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C705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CDE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</w:tr>
      <w:tr w:rsidR="00115A4C" w:rsidRPr="004275AF" w14:paraId="2003472F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5E0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B53E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CD3A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190FB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3ADB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B6E9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6F8A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EA2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D9E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</w:p>
        </w:tc>
      </w:tr>
      <w:tr w:rsidR="00115A4C" w:rsidRPr="004275AF" w14:paraId="433C2BF7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A3A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0AE3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9788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19EB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1A39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DCBFB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73CC5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30A37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9FBE" w14:textId="77777777" w:rsidR="00115A4C" w:rsidRPr="0094548F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6789F6FB" w14:textId="77777777" w:rsidTr="00B00F72">
        <w:trPr>
          <w:jc w:val="center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8AF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Tayuan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A5E2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90AA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A12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1A8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4E9C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9EE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AA8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E059C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</w:tr>
      <w:tr w:rsidR="00115A4C" w:rsidRPr="004275AF" w14:paraId="6E872625" w14:textId="77777777" w:rsidTr="00B00F72">
        <w:trPr>
          <w:trHeight w:val="20"/>
          <w:jc w:val="center"/>
        </w:trPr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E356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Niansidu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2027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3DB4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EB71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521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7ED8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FD31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58FF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FE0FC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0</w:t>
            </w:r>
          </w:p>
        </w:tc>
      </w:tr>
    </w:tbl>
    <w:p w14:paraId="51CF4A5C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18647B13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61D23E99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59B86459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11EE9256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870A538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2238F404" w14:textId="6D2BFA1D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  <w:r w:rsidRPr="004275A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4275AF">
        <w:rPr>
          <w:rFonts w:ascii="Times New Roman" w:eastAsia="Avenir" w:hAnsi="Times New Roman" w:cs="Times New Roman"/>
          <w:b/>
          <w:sz w:val="20"/>
          <w:szCs w:val="20"/>
        </w:rPr>
        <w:t>. Description of influenza-like illness cases taking laboratory test</w:t>
      </w:r>
    </w:p>
    <w:tbl>
      <w:tblPr>
        <w:tblStyle w:val="af5"/>
        <w:tblW w:w="419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778"/>
        <w:gridCol w:w="1703"/>
        <w:gridCol w:w="852"/>
        <w:gridCol w:w="942"/>
        <w:gridCol w:w="1094"/>
        <w:gridCol w:w="880"/>
      </w:tblGrid>
      <w:tr w:rsidR="00115A4C" w:rsidRPr="0094548F" w14:paraId="71422C48" w14:textId="77777777" w:rsidTr="00B00F72">
        <w:trPr>
          <w:trHeight w:val="1059"/>
          <w:jc w:val="center"/>
        </w:trPr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5FB0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CBAA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Month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2450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  <w:p w14:paraId="69A00B7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 (IQR)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5BFB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Age</w:t>
            </w:r>
          </w:p>
          <w:p w14:paraId="77F861E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2.5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11BB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  <w:p w14:paraId="0720D68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97.5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2E8D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 of RSV positive/N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33E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RSV positive rate (%)</w:t>
            </w:r>
          </w:p>
        </w:tc>
      </w:tr>
      <w:tr w:rsidR="00115A4C" w:rsidRPr="0094548F" w14:paraId="6754CE5B" w14:textId="77777777" w:rsidTr="00B00F72">
        <w:trPr>
          <w:jc w:val="center"/>
        </w:trPr>
        <w:tc>
          <w:tcPr>
            <w:tcW w:w="520" w:type="pct"/>
            <w:vMerge w:val="restart"/>
            <w:tcBorders>
              <w:top w:val="single" w:sz="4" w:space="0" w:color="auto"/>
            </w:tcBorders>
            <w:vAlign w:val="center"/>
          </w:tcPr>
          <w:p w14:paraId="12A9B56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58" w:type="pct"/>
            <w:tcBorders>
              <w:top w:val="single" w:sz="4" w:space="0" w:color="auto"/>
            </w:tcBorders>
            <w:vAlign w:val="center"/>
          </w:tcPr>
          <w:p w14:paraId="13A1E66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vAlign w:val="center"/>
          </w:tcPr>
          <w:p w14:paraId="45109BB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52 (28, 69)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</w:tcPr>
          <w:p w14:paraId="2931977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14:paraId="6E8C729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D15EEB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0/162</w:t>
            </w: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6D72C74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64E21E1F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3B7D5CC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535D8228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pct"/>
            <w:vAlign w:val="center"/>
          </w:tcPr>
          <w:p w14:paraId="45570B0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32 (8, 57)</w:t>
            </w:r>
          </w:p>
        </w:tc>
        <w:tc>
          <w:tcPr>
            <w:tcW w:w="611" w:type="pct"/>
            <w:vAlign w:val="center"/>
          </w:tcPr>
          <w:p w14:paraId="374EE4D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68AE932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84" w:type="pct"/>
            <w:vAlign w:val="center"/>
          </w:tcPr>
          <w:p w14:paraId="0C511B9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0/155</w:t>
            </w:r>
          </w:p>
        </w:tc>
        <w:tc>
          <w:tcPr>
            <w:tcW w:w="632" w:type="pct"/>
            <w:vAlign w:val="center"/>
          </w:tcPr>
          <w:p w14:paraId="1E9C151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299B4ADA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51AA746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133FCDB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21" w:type="pct"/>
            <w:vAlign w:val="center"/>
          </w:tcPr>
          <w:p w14:paraId="11C481F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16 (9, 36)</w:t>
            </w:r>
          </w:p>
        </w:tc>
        <w:tc>
          <w:tcPr>
            <w:tcW w:w="611" w:type="pct"/>
            <w:vAlign w:val="center"/>
          </w:tcPr>
          <w:p w14:paraId="3ABB6E7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5" w:type="pct"/>
            <w:vAlign w:val="center"/>
          </w:tcPr>
          <w:p w14:paraId="4389EE3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84" w:type="pct"/>
            <w:vAlign w:val="center"/>
          </w:tcPr>
          <w:p w14:paraId="1D83F6F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0/500</w:t>
            </w:r>
          </w:p>
        </w:tc>
        <w:tc>
          <w:tcPr>
            <w:tcW w:w="632" w:type="pct"/>
            <w:vAlign w:val="center"/>
          </w:tcPr>
          <w:p w14:paraId="6AA7274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4CD63471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45936888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431E135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1" w:type="pct"/>
            <w:vAlign w:val="center"/>
          </w:tcPr>
          <w:p w14:paraId="73D95DC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18 (7, 41)</w:t>
            </w:r>
          </w:p>
        </w:tc>
        <w:tc>
          <w:tcPr>
            <w:tcW w:w="611" w:type="pct"/>
            <w:vAlign w:val="center"/>
          </w:tcPr>
          <w:p w14:paraId="74EE8AD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7E50DF6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84" w:type="pct"/>
            <w:vAlign w:val="center"/>
          </w:tcPr>
          <w:p w14:paraId="7F982E8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0/201</w:t>
            </w:r>
          </w:p>
        </w:tc>
        <w:tc>
          <w:tcPr>
            <w:tcW w:w="632" w:type="pct"/>
            <w:vAlign w:val="center"/>
          </w:tcPr>
          <w:p w14:paraId="0C3E4B2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723DC899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50A6B70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26C7870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1" w:type="pct"/>
            <w:vAlign w:val="center"/>
          </w:tcPr>
          <w:p w14:paraId="4F94772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25 (7, 41)</w:t>
            </w:r>
          </w:p>
        </w:tc>
        <w:tc>
          <w:tcPr>
            <w:tcW w:w="611" w:type="pct"/>
            <w:vAlign w:val="center"/>
          </w:tcPr>
          <w:p w14:paraId="0DAB076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7548C3A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84" w:type="pct"/>
            <w:vAlign w:val="center"/>
          </w:tcPr>
          <w:p w14:paraId="0386BC7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3/251</w:t>
            </w:r>
          </w:p>
        </w:tc>
        <w:tc>
          <w:tcPr>
            <w:tcW w:w="632" w:type="pct"/>
            <w:vAlign w:val="center"/>
          </w:tcPr>
          <w:p w14:paraId="62F87F7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115A4C" w:rsidRPr="0094548F" w14:paraId="4FBEC478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4745786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4F29447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21" w:type="pct"/>
            <w:vAlign w:val="center"/>
          </w:tcPr>
          <w:p w14:paraId="7D34476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14 (5, 44)</w:t>
            </w:r>
          </w:p>
        </w:tc>
        <w:tc>
          <w:tcPr>
            <w:tcW w:w="611" w:type="pct"/>
            <w:vAlign w:val="center"/>
          </w:tcPr>
          <w:p w14:paraId="59A4CAE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2209FE6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84" w:type="pct"/>
            <w:vAlign w:val="center"/>
          </w:tcPr>
          <w:p w14:paraId="7472800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3/113</w:t>
            </w:r>
          </w:p>
        </w:tc>
        <w:tc>
          <w:tcPr>
            <w:tcW w:w="632" w:type="pct"/>
            <w:vAlign w:val="center"/>
          </w:tcPr>
          <w:p w14:paraId="67A5691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115A4C" w:rsidRPr="0094548F" w14:paraId="3F33BCF1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484133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39E3480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21" w:type="pct"/>
            <w:vAlign w:val="center"/>
          </w:tcPr>
          <w:p w14:paraId="5F5017B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23 (4, 46)</w:t>
            </w:r>
          </w:p>
        </w:tc>
        <w:tc>
          <w:tcPr>
            <w:tcW w:w="611" w:type="pct"/>
            <w:vAlign w:val="center"/>
          </w:tcPr>
          <w:p w14:paraId="1EAA2D5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0199E0A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84" w:type="pct"/>
            <w:vAlign w:val="center"/>
          </w:tcPr>
          <w:p w14:paraId="074C718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4/120</w:t>
            </w:r>
          </w:p>
        </w:tc>
        <w:tc>
          <w:tcPr>
            <w:tcW w:w="632" w:type="pct"/>
            <w:vAlign w:val="center"/>
          </w:tcPr>
          <w:p w14:paraId="1AAB785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115A4C" w:rsidRPr="0094548F" w14:paraId="7AB1B1CD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3EE42EE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52E7F85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21" w:type="pct"/>
            <w:vAlign w:val="center"/>
          </w:tcPr>
          <w:p w14:paraId="282EB95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12 (4, 30)</w:t>
            </w:r>
          </w:p>
        </w:tc>
        <w:tc>
          <w:tcPr>
            <w:tcW w:w="611" w:type="pct"/>
            <w:vAlign w:val="center"/>
          </w:tcPr>
          <w:p w14:paraId="2389C82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77D04FD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84" w:type="pct"/>
            <w:vAlign w:val="center"/>
          </w:tcPr>
          <w:p w14:paraId="0D92E1F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4/133</w:t>
            </w:r>
          </w:p>
        </w:tc>
        <w:tc>
          <w:tcPr>
            <w:tcW w:w="632" w:type="pct"/>
            <w:vAlign w:val="center"/>
          </w:tcPr>
          <w:p w14:paraId="56F4717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</w:tr>
      <w:tr w:rsidR="00115A4C" w:rsidRPr="0094548F" w14:paraId="6CADD560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0DFF01E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0AF9D61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1" w:type="pct"/>
            <w:vAlign w:val="center"/>
          </w:tcPr>
          <w:p w14:paraId="2D95EC0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17 (5, 39)</w:t>
            </w:r>
          </w:p>
        </w:tc>
        <w:tc>
          <w:tcPr>
            <w:tcW w:w="611" w:type="pct"/>
            <w:vAlign w:val="center"/>
          </w:tcPr>
          <w:p w14:paraId="6B8D3FB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5" w:type="pct"/>
            <w:vAlign w:val="center"/>
          </w:tcPr>
          <w:p w14:paraId="24D2CBB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84" w:type="pct"/>
            <w:vAlign w:val="center"/>
          </w:tcPr>
          <w:p w14:paraId="45DD085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6/114</w:t>
            </w:r>
          </w:p>
        </w:tc>
        <w:tc>
          <w:tcPr>
            <w:tcW w:w="632" w:type="pct"/>
            <w:vAlign w:val="center"/>
          </w:tcPr>
          <w:p w14:paraId="4B96A11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115A4C" w:rsidRPr="0094548F" w14:paraId="154A8ABD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3DFB9A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18E276E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pct"/>
            <w:vAlign w:val="center"/>
          </w:tcPr>
          <w:p w14:paraId="42F8C5C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12 (5, 32)</w:t>
            </w:r>
          </w:p>
        </w:tc>
        <w:tc>
          <w:tcPr>
            <w:tcW w:w="611" w:type="pct"/>
            <w:vAlign w:val="center"/>
          </w:tcPr>
          <w:p w14:paraId="5CC823C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05127EB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84" w:type="pct"/>
            <w:vAlign w:val="center"/>
          </w:tcPr>
          <w:p w14:paraId="3194D78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4/194</w:t>
            </w:r>
          </w:p>
        </w:tc>
        <w:tc>
          <w:tcPr>
            <w:tcW w:w="632" w:type="pct"/>
            <w:vAlign w:val="center"/>
          </w:tcPr>
          <w:p w14:paraId="361D18B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</w:tr>
      <w:tr w:rsidR="00115A4C" w:rsidRPr="0094548F" w14:paraId="70B5171F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7B92F1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4650EC5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21" w:type="pct"/>
            <w:vAlign w:val="center"/>
          </w:tcPr>
          <w:p w14:paraId="29885F3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11 (6, 24)</w:t>
            </w:r>
          </w:p>
        </w:tc>
        <w:tc>
          <w:tcPr>
            <w:tcW w:w="611" w:type="pct"/>
            <w:vAlign w:val="center"/>
          </w:tcPr>
          <w:p w14:paraId="6FB87F2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13F2659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84" w:type="pct"/>
            <w:vAlign w:val="center"/>
          </w:tcPr>
          <w:p w14:paraId="55301FB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1/82</w:t>
            </w:r>
          </w:p>
        </w:tc>
        <w:tc>
          <w:tcPr>
            <w:tcW w:w="632" w:type="pct"/>
            <w:vAlign w:val="center"/>
          </w:tcPr>
          <w:p w14:paraId="323D320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115A4C" w:rsidRPr="0094548F" w14:paraId="7EDDCEC4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E4505A2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68F5FDF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1" w:type="pct"/>
            <w:vAlign w:val="center"/>
          </w:tcPr>
          <w:p w14:paraId="401D4FD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13 (7, 25)</w:t>
            </w:r>
          </w:p>
        </w:tc>
        <w:tc>
          <w:tcPr>
            <w:tcW w:w="611" w:type="pct"/>
            <w:vAlign w:val="center"/>
          </w:tcPr>
          <w:p w14:paraId="3F8CB3C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5" w:type="pct"/>
            <w:vAlign w:val="center"/>
          </w:tcPr>
          <w:p w14:paraId="13DA073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84" w:type="pct"/>
            <w:vAlign w:val="center"/>
          </w:tcPr>
          <w:p w14:paraId="2E531FE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0/79</w:t>
            </w:r>
          </w:p>
        </w:tc>
        <w:tc>
          <w:tcPr>
            <w:tcW w:w="632" w:type="pct"/>
            <w:vAlign w:val="center"/>
          </w:tcPr>
          <w:p w14:paraId="45FC65E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02DAC366" w14:textId="77777777" w:rsidTr="00B00F72">
        <w:trPr>
          <w:jc w:val="center"/>
        </w:trPr>
        <w:tc>
          <w:tcPr>
            <w:tcW w:w="520" w:type="pct"/>
            <w:vMerge w:val="restart"/>
            <w:vAlign w:val="center"/>
          </w:tcPr>
          <w:p w14:paraId="1E52277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58" w:type="pct"/>
            <w:vAlign w:val="center"/>
          </w:tcPr>
          <w:p w14:paraId="50C1009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1" w:type="pct"/>
            <w:vAlign w:val="center"/>
          </w:tcPr>
          <w:p w14:paraId="174033B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9 (6, 20)</w:t>
            </w:r>
          </w:p>
        </w:tc>
        <w:tc>
          <w:tcPr>
            <w:tcW w:w="611" w:type="pct"/>
            <w:vAlign w:val="center"/>
          </w:tcPr>
          <w:p w14:paraId="150DAAC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75" w:type="pct"/>
            <w:vAlign w:val="center"/>
          </w:tcPr>
          <w:p w14:paraId="485E962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84" w:type="pct"/>
            <w:vAlign w:val="center"/>
          </w:tcPr>
          <w:p w14:paraId="6FB4010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0/100</w:t>
            </w:r>
          </w:p>
        </w:tc>
        <w:tc>
          <w:tcPr>
            <w:tcW w:w="632" w:type="pct"/>
            <w:vAlign w:val="center"/>
          </w:tcPr>
          <w:p w14:paraId="6799659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3F222512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1D86D15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581A7DD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pct"/>
            <w:vAlign w:val="center"/>
          </w:tcPr>
          <w:p w14:paraId="0B5A22D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 (3, 16)</w:t>
            </w:r>
          </w:p>
        </w:tc>
        <w:tc>
          <w:tcPr>
            <w:tcW w:w="611" w:type="pct"/>
            <w:vAlign w:val="center"/>
          </w:tcPr>
          <w:p w14:paraId="1BF6FFA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6DBB4F7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84" w:type="pct"/>
            <w:vAlign w:val="center"/>
          </w:tcPr>
          <w:p w14:paraId="45E443E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3/80</w:t>
            </w:r>
          </w:p>
        </w:tc>
        <w:tc>
          <w:tcPr>
            <w:tcW w:w="632" w:type="pct"/>
            <w:vAlign w:val="center"/>
          </w:tcPr>
          <w:p w14:paraId="610CB25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115A4C" w:rsidRPr="0094548F" w14:paraId="33417CBF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1BF4F43D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1F4A93B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21" w:type="pct"/>
            <w:vAlign w:val="center"/>
          </w:tcPr>
          <w:p w14:paraId="0B10A46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9 (5, 26)</w:t>
            </w:r>
          </w:p>
        </w:tc>
        <w:tc>
          <w:tcPr>
            <w:tcW w:w="611" w:type="pct"/>
            <w:vAlign w:val="center"/>
          </w:tcPr>
          <w:p w14:paraId="187EBDC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51428ED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84" w:type="pct"/>
            <w:vAlign w:val="center"/>
          </w:tcPr>
          <w:p w14:paraId="016FE13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9/80</w:t>
            </w:r>
          </w:p>
        </w:tc>
        <w:tc>
          <w:tcPr>
            <w:tcW w:w="632" w:type="pct"/>
            <w:vAlign w:val="center"/>
          </w:tcPr>
          <w:p w14:paraId="3C2003E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115A4C" w:rsidRPr="0094548F" w14:paraId="7EC88FCD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725B7E8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3B12FF4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1" w:type="pct"/>
            <w:vAlign w:val="center"/>
          </w:tcPr>
          <w:p w14:paraId="62D72938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 (4, 16)</w:t>
            </w:r>
          </w:p>
        </w:tc>
        <w:tc>
          <w:tcPr>
            <w:tcW w:w="611" w:type="pct"/>
            <w:vAlign w:val="center"/>
          </w:tcPr>
          <w:p w14:paraId="7355238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2441F31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84" w:type="pct"/>
            <w:vAlign w:val="center"/>
          </w:tcPr>
          <w:p w14:paraId="1117F14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5/100</w:t>
            </w:r>
          </w:p>
        </w:tc>
        <w:tc>
          <w:tcPr>
            <w:tcW w:w="632" w:type="pct"/>
            <w:vAlign w:val="center"/>
          </w:tcPr>
          <w:p w14:paraId="5E91146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06A2B360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F41AA4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452D3FF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1" w:type="pct"/>
            <w:vAlign w:val="center"/>
          </w:tcPr>
          <w:p w14:paraId="73FC34D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 (3, 12)</w:t>
            </w:r>
          </w:p>
        </w:tc>
        <w:tc>
          <w:tcPr>
            <w:tcW w:w="611" w:type="pct"/>
            <w:vAlign w:val="center"/>
          </w:tcPr>
          <w:p w14:paraId="2D84AA0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557A7FF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84" w:type="pct"/>
            <w:vAlign w:val="center"/>
          </w:tcPr>
          <w:p w14:paraId="578C08E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1/80</w:t>
            </w:r>
          </w:p>
        </w:tc>
        <w:tc>
          <w:tcPr>
            <w:tcW w:w="632" w:type="pct"/>
            <w:vAlign w:val="center"/>
          </w:tcPr>
          <w:p w14:paraId="323DC45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115A4C" w:rsidRPr="0094548F" w14:paraId="4BD6FE29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2AC814F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58D8E5D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21" w:type="pct"/>
            <w:vAlign w:val="center"/>
          </w:tcPr>
          <w:p w14:paraId="13F6B6C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11 (5, 37)</w:t>
            </w:r>
          </w:p>
        </w:tc>
        <w:tc>
          <w:tcPr>
            <w:tcW w:w="611" w:type="pct"/>
            <w:vAlign w:val="center"/>
          </w:tcPr>
          <w:p w14:paraId="7ACF07A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736541D8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84" w:type="pct"/>
            <w:vAlign w:val="center"/>
          </w:tcPr>
          <w:p w14:paraId="0E9BF3E2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0/156</w:t>
            </w:r>
          </w:p>
        </w:tc>
        <w:tc>
          <w:tcPr>
            <w:tcW w:w="632" w:type="pct"/>
            <w:vAlign w:val="center"/>
          </w:tcPr>
          <w:p w14:paraId="0FE7D4AF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71E7D61C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11E15AC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0D63CBF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21" w:type="pct"/>
            <w:vAlign w:val="center"/>
          </w:tcPr>
          <w:p w14:paraId="4893EC5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9 (5, 39)</w:t>
            </w:r>
          </w:p>
        </w:tc>
        <w:tc>
          <w:tcPr>
            <w:tcW w:w="611" w:type="pct"/>
            <w:vAlign w:val="center"/>
          </w:tcPr>
          <w:p w14:paraId="6DDE8EE2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0E1C66A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784" w:type="pct"/>
            <w:vAlign w:val="center"/>
          </w:tcPr>
          <w:p w14:paraId="729B7D9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0/191</w:t>
            </w:r>
          </w:p>
        </w:tc>
        <w:tc>
          <w:tcPr>
            <w:tcW w:w="632" w:type="pct"/>
            <w:vAlign w:val="center"/>
          </w:tcPr>
          <w:p w14:paraId="522F0BE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5A4C" w:rsidRPr="0094548F" w14:paraId="69081632" w14:textId="77777777" w:rsidTr="00B00F72">
        <w:trPr>
          <w:jc w:val="center"/>
        </w:trPr>
        <w:tc>
          <w:tcPr>
            <w:tcW w:w="520" w:type="pct"/>
            <w:vMerge/>
            <w:vAlign w:val="center"/>
          </w:tcPr>
          <w:p w14:paraId="660DD76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14:paraId="3C0E2FC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21" w:type="pct"/>
            <w:vAlign w:val="center"/>
          </w:tcPr>
          <w:p w14:paraId="074B2A6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8 (4, 35)</w:t>
            </w:r>
          </w:p>
        </w:tc>
        <w:tc>
          <w:tcPr>
            <w:tcW w:w="611" w:type="pct"/>
            <w:vAlign w:val="center"/>
          </w:tcPr>
          <w:p w14:paraId="69A66DB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30CCA79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84" w:type="pct"/>
            <w:vAlign w:val="center"/>
          </w:tcPr>
          <w:p w14:paraId="3646A4C6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3/191</w:t>
            </w:r>
          </w:p>
        </w:tc>
        <w:tc>
          <w:tcPr>
            <w:tcW w:w="632" w:type="pct"/>
            <w:vAlign w:val="center"/>
          </w:tcPr>
          <w:p w14:paraId="4F2C1400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</w:tr>
    </w:tbl>
    <w:p w14:paraId="76485FF7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519684D6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1672D432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4E433C75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733A7C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9762B0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C09AE4" w14:textId="4B272831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  <w:r w:rsidRPr="004275A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4275AF">
        <w:rPr>
          <w:rFonts w:ascii="Times New Roman" w:eastAsia="Avenir" w:hAnsi="Times New Roman" w:cs="Times New Roman"/>
          <w:b/>
          <w:sz w:val="20"/>
          <w:szCs w:val="20"/>
        </w:rPr>
        <w:t>. Age distribution of influenza-like illness cases and RSV positive cases</w:t>
      </w: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3042"/>
        <w:gridCol w:w="2489"/>
      </w:tblGrid>
      <w:tr w:rsidR="00115A4C" w:rsidRPr="004275AF" w14:paraId="22ABFC91" w14:textId="77777777" w:rsidTr="00B00F72">
        <w:trPr>
          <w:trHeight w:val="992"/>
          <w:jc w:val="center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2F74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Age group</w:t>
            </w: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4CEC3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Number of influenza-like illness</w:t>
            </w:r>
            <w:r w:rsidRPr="009454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cases taking laboratory test</w:t>
            </w:r>
          </w:p>
          <w:p w14:paraId="4E0CC74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(N, %)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52690" w14:textId="77777777" w:rsidR="00115A4C" w:rsidRPr="0094548F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Number of RSV positive case</w:t>
            </w:r>
          </w:p>
          <w:p w14:paraId="06E53842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(N, %)</w:t>
            </w:r>
          </w:p>
        </w:tc>
      </w:tr>
      <w:tr w:rsidR="00115A4C" w:rsidRPr="004275AF" w14:paraId="2C7DB1FA" w14:textId="77777777" w:rsidTr="00B00F72">
        <w:trPr>
          <w:jc w:val="center"/>
        </w:trPr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14:paraId="3B05102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≤ 5 years</w:t>
            </w:r>
          </w:p>
        </w:tc>
        <w:tc>
          <w:tcPr>
            <w:tcW w:w="3042" w:type="dxa"/>
            <w:tcBorders>
              <w:top w:val="single" w:sz="4" w:space="0" w:color="auto"/>
            </w:tcBorders>
          </w:tcPr>
          <w:p w14:paraId="4C4A95D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395 (12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64625C5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20 (43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</w:tr>
      <w:tr w:rsidR="00115A4C" w:rsidRPr="004275AF" w14:paraId="410B52FF" w14:textId="77777777" w:rsidTr="00B00F72">
        <w:trPr>
          <w:jc w:val="center"/>
        </w:trPr>
        <w:tc>
          <w:tcPr>
            <w:tcW w:w="2765" w:type="dxa"/>
            <w:vAlign w:val="center"/>
          </w:tcPr>
          <w:p w14:paraId="6D219005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6–18 years</w:t>
            </w:r>
          </w:p>
        </w:tc>
        <w:tc>
          <w:tcPr>
            <w:tcW w:w="3042" w:type="dxa"/>
          </w:tcPr>
          <w:p w14:paraId="3B9F059B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587 (19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2489" w:type="dxa"/>
          </w:tcPr>
          <w:p w14:paraId="5EA6D37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3 (6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</w:tr>
      <w:tr w:rsidR="00115A4C" w:rsidRPr="004275AF" w14:paraId="35B45344" w14:textId="77777777" w:rsidTr="00B00F72">
        <w:trPr>
          <w:jc w:val="center"/>
        </w:trPr>
        <w:tc>
          <w:tcPr>
            <w:tcW w:w="2765" w:type="dxa"/>
            <w:vAlign w:val="center"/>
          </w:tcPr>
          <w:p w14:paraId="6A7BE783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19–59 years</w:t>
            </w:r>
          </w:p>
        </w:tc>
        <w:tc>
          <w:tcPr>
            <w:tcW w:w="3042" w:type="dxa"/>
          </w:tcPr>
          <w:p w14:paraId="2E6D757E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746 (24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2489" w:type="dxa"/>
          </w:tcPr>
          <w:p w14:paraId="384121A4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 (2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</w:tr>
      <w:tr w:rsidR="00115A4C" w:rsidRPr="004275AF" w14:paraId="1A2C4809" w14:textId="77777777" w:rsidTr="00B00F72">
        <w:trPr>
          <w:jc w:val="center"/>
        </w:trPr>
        <w:tc>
          <w:tcPr>
            <w:tcW w:w="2765" w:type="dxa"/>
            <w:vAlign w:val="center"/>
          </w:tcPr>
          <w:p w14:paraId="61EB2481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60–74 years</w:t>
            </w:r>
          </w:p>
        </w:tc>
        <w:tc>
          <w:tcPr>
            <w:tcW w:w="3042" w:type="dxa"/>
          </w:tcPr>
          <w:p w14:paraId="14E449AC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157 (5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2489" w:type="dxa"/>
          </w:tcPr>
          <w:p w14:paraId="14EB190A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</w:tr>
      <w:tr w:rsidR="00115A4C" w:rsidRPr="004275AF" w14:paraId="7A5D9A43" w14:textId="77777777" w:rsidTr="00B00F72">
        <w:trPr>
          <w:jc w:val="center"/>
        </w:trPr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14:paraId="2FD44BF9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7E736CF7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1197 (38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D2833F2" w14:textId="77777777" w:rsidR="00115A4C" w:rsidRPr="0094548F" w:rsidRDefault="00115A4C" w:rsidP="00B00F7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22 (47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94548F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</w:tr>
    </w:tbl>
    <w:p w14:paraId="73F3E3E3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6E7A7CDD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6C151ECC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14B6356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442E8B05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4898222C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F63D1BF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372451D" w14:textId="77777777" w:rsidR="00115A4C" w:rsidRPr="004275AF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D209E7" w14:textId="77777777" w:rsidR="00115A4C" w:rsidRPr="004275AF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D2CEBE" w14:textId="77777777" w:rsidR="00115A4C" w:rsidRPr="004275AF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52111D" w14:textId="77777777" w:rsidR="00115A4C" w:rsidRPr="004275AF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6740F4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33C30E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CED7F0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C3EE295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3876A83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0DEB25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02D631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DFD0EB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5EAD46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2A3179" w14:textId="77777777" w:rsidR="00115A4C" w:rsidRDefault="00115A4C" w:rsidP="00115A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18B495" w14:textId="383DAACE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  <w:r w:rsidRPr="004275A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6</w:t>
      </w:r>
      <w:r w:rsidRPr="004275AF">
        <w:rPr>
          <w:rFonts w:ascii="Times New Roman" w:eastAsia="Avenir" w:hAnsi="Times New Roman" w:cs="Times New Roman"/>
          <w:b/>
          <w:sz w:val="20"/>
          <w:szCs w:val="20"/>
        </w:rPr>
        <w:t>. The distribution of participants with Pre-F antibody titre rise</w:t>
      </w:r>
    </w:p>
    <w:tbl>
      <w:tblPr>
        <w:tblW w:w="92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290"/>
        <w:gridCol w:w="1290"/>
        <w:gridCol w:w="1290"/>
        <w:gridCol w:w="1290"/>
        <w:gridCol w:w="1290"/>
        <w:gridCol w:w="1290"/>
      </w:tblGrid>
      <w:tr w:rsidR="00115A4C" w:rsidRPr="004275AF" w14:paraId="55EA4F5D" w14:textId="77777777" w:rsidTr="00B00F72">
        <w:trPr>
          <w:trHeight w:val="400"/>
        </w:trPr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A5FA" w14:textId="77777777" w:rsidR="00115A4C" w:rsidRPr="00B74964" w:rsidRDefault="00115A4C" w:rsidP="00B00F72">
            <w:pPr>
              <w:widowControl w:val="0"/>
              <w:spacing w:line="360" w:lineRule="auto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266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Wave 1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7124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Wave 2</w:t>
            </w:r>
          </w:p>
        </w:tc>
      </w:tr>
      <w:tr w:rsidR="00115A4C" w:rsidRPr="004275AF" w14:paraId="60D715EA" w14:textId="77777777" w:rsidTr="00B00F72">
        <w:trPr>
          <w:trHeight w:val="400"/>
        </w:trPr>
        <w:tc>
          <w:tcPr>
            <w:tcW w:w="15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8219" w14:textId="77777777" w:rsidR="00115A4C" w:rsidRPr="00B74964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2AE5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4-fold rise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B88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3-fold rise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E898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2-fold rise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D74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4-fold rise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E94D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3-fold rise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6FF2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  <w:t>≥ 2-fold rise</w:t>
            </w:r>
          </w:p>
        </w:tc>
      </w:tr>
      <w:tr w:rsidR="00115A4C" w:rsidRPr="004275AF" w14:paraId="2F5718E9" w14:textId="77777777" w:rsidTr="00B00F72">
        <w:tc>
          <w:tcPr>
            <w:tcW w:w="1500" w:type="dxa"/>
            <w:tcBorders>
              <w:top w:val="single" w:sz="4" w:space="0" w:color="auto"/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0AC4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E7D8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14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1A9E9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20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9026A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46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710A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9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5F364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13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7035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24 (100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</w:tr>
      <w:tr w:rsidR="00115A4C" w:rsidRPr="004275AF" w14:paraId="59DFF3A3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7E5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F34F7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D2D7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75F3D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D9BF9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5803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39E6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6FE93A13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28C7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4237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8 (57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1BC3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10 (50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F3D7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20 (43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6A94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 (44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8932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 (46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15BB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11 (45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</w:tr>
      <w:tr w:rsidR="00115A4C" w:rsidRPr="004275AF" w14:paraId="759CE1EB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D1A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7E88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 (42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0511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10 (50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4D01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26 (56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F637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 (55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86C2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 (53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AFC4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13 (54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</w:tr>
      <w:tr w:rsidR="00115A4C" w:rsidRPr="004275AF" w14:paraId="365D7FBD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E22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Age group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75CF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63A0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E327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37B3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AC159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86168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59CA358F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4EE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≤ 5 years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B1B43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(21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B294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A477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4FB3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(22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7775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B9AA6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</w:tr>
      <w:tr w:rsidR="00115A4C" w:rsidRPr="004275AF" w14:paraId="38B0E9D3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A57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6–18 years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A6D8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88199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0B53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477E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A092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6F162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 (4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</w:tr>
      <w:tr w:rsidR="00115A4C" w:rsidRPr="004275AF" w14:paraId="392BDE80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7047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19–59 years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327A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9 (64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35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14 (70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49B5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31 (67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8175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 (44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37FE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8 (61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E95F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16 (66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7)</w:t>
            </w:r>
          </w:p>
        </w:tc>
      </w:tr>
      <w:tr w:rsidR="00115A4C" w:rsidRPr="004275AF" w14:paraId="783F2CF9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B01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60–74 years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62E4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(14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B2DA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3CFF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9 (19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DFE4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(22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12244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 (15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C6C3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 (16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6)</w:t>
            </w:r>
          </w:p>
        </w:tc>
      </w:tr>
      <w:tr w:rsidR="00115A4C" w:rsidRPr="004275AF" w14:paraId="665F2D31" w14:textId="77777777" w:rsidTr="00B00F72">
        <w:trPr>
          <w:trHeight w:val="435"/>
        </w:trPr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D4DD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≥ 75 years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0BF1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F00B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 (0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A3009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 (2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1A9C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 (11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B0F56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 (7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81A2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 (4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</w:tr>
      <w:tr w:rsidR="00115A4C" w:rsidRPr="004275AF" w14:paraId="7EA6828A" w14:textId="77777777" w:rsidTr="00B00F72">
        <w:tc>
          <w:tcPr>
            <w:tcW w:w="150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9C65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DC89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583CD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E30B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046E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DFFD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D8E3C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:rsidRPr="004275AF" w14:paraId="7A54CB87" w14:textId="77777777" w:rsidTr="00B00F72">
        <w:trPr>
          <w:trHeight w:val="420"/>
        </w:trPr>
        <w:tc>
          <w:tcPr>
            <w:tcW w:w="1500" w:type="dxa"/>
            <w:tcBorders>
              <w:left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D3F4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Tayuan</w:t>
            </w:r>
          </w:p>
        </w:tc>
        <w:tc>
          <w:tcPr>
            <w:tcW w:w="129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2202A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(21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29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8D402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5 (25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A2804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21 (45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29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E12BF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 (66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290" w:type="dxa"/>
            <w:tcBorders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1F570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 (46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290" w:type="dxa"/>
            <w:tcBorders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1B18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14 (58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</w:tr>
      <w:tr w:rsidR="00115A4C" w:rsidRPr="004275AF" w14:paraId="3230613C" w14:textId="77777777" w:rsidTr="00B00F72">
        <w:tc>
          <w:tcPr>
            <w:tcW w:w="1500" w:type="dxa"/>
            <w:tcBorders>
              <w:left w:val="single" w:sz="8" w:space="0" w:color="FFFFFF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F66D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Niansidu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A7B27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11 (78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E372EB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15 (75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C5CA3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25 (54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ACD0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 (33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964E1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 (53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000EE" w14:textId="77777777" w:rsidR="00115A4C" w:rsidRPr="00B74964" w:rsidRDefault="00115A4C" w:rsidP="00B00F72">
            <w:pPr>
              <w:widowControl w:val="0"/>
              <w:spacing w:line="36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10 (41</w:t>
            </w:r>
            <w:r>
              <w:rPr>
                <w:rFonts w:ascii="Times New Roman" w:eastAsia="Avenir" w:hAnsi="Times New Roman" w:cs="Times New Roman"/>
                <w:sz w:val="16"/>
                <w:szCs w:val="16"/>
              </w:rPr>
              <w:t>.</w:t>
            </w:r>
            <w:r w:rsidRPr="00B74964">
              <w:rPr>
                <w:rFonts w:ascii="Times New Roman" w:eastAsia="Avenir" w:hAnsi="Times New Roman" w:cs="Times New Roman"/>
                <w:sz w:val="16"/>
                <w:szCs w:val="16"/>
              </w:rPr>
              <w:t>7)</w:t>
            </w:r>
          </w:p>
        </w:tc>
      </w:tr>
    </w:tbl>
    <w:p w14:paraId="050F0C2D" w14:textId="77777777" w:rsidR="00115A4C" w:rsidRPr="004275AF" w:rsidRDefault="00115A4C" w:rsidP="00115A4C">
      <w:pPr>
        <w:spacing w:line="360" w:lineRule="auto"/>
        <w:rPr>
          <w:rFonts w:ascii="Times New Roman" w:eastAsia="Avenir" w:hAnsi="Times New Roman" w:cs="Times New Roman"/>
          <w:b/>
          <w:sz w:val="20"/>
          <w:szCs w:val="20"/>
        </w:rPr>
      </w:pPr>
    </w:p>
    <w:p w14:paraId="2D52C881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5BE2D281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27B2904E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856DA54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70281C4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0638E6FE" w14:textId="77777777" w:rsidR="00115A4C" w:rsidRPr="004275AF" w:rsidRDefault="00115A4C" w:rsidP="00115A4C">
      <w:pPr>
        <w:spacing w:line="360" w:lineRule="auto"/>
        <w:jc w:val="center"/>
        <w:rPr>
          <w:rFonts w:ascii="Times New Roman" w:eastAsia="Avenir" w:hAnsi="Times New Roman" w:cs="Times New Roman"/>
          <w:b/>
          <w:sz w:val="20"/>
          <w:szCs w:val="20"/>
        </w:rPr>
      </w:pPr>
    </w:p>
    <w:p w14:paraId="5EE92A08" w14:textId="7B3F7C49" w:rsidR="00115A4C" w:rsidRPr="00BF59B2" w:rsidRDefault="00115A4C" w:rsidP="00115A4C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464F">
        <w:rPr>
          <w:rFonts w:ascii="Times New Roman" w:eastAsia="Avenir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</w:rPr>
        <w:t>7</w:t>
      </w:r>
      <w:r w:rsidRPr="004E464F">
        <w:rPr>
          <w:rFonts w:ascii="Times New Roman" w:eastAsia="Avenir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Distribution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of </w:t>
      </w:r>
      <w:r w:rsidRPr="00BF59B2">
        <w:rPr>
          <w:rFonts w:ascii="Times New Roman" w:hAnsi="Times New Roman" w:cs="Times New Roman"/>
          <w:b/>
          <w:sz w:val="20"/>
          <w:szCs w:val="20"/>
        </w:rPr>
        <w:t>RSV A and RSV B neutralization antibody titres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by characteristics</w:t>
      </w:r>
    </w:p>
    <w:tbl>
      <w:tblPr>
        <w:tblW w:w="46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</w:tblGrid>
      <w:tr w:rsidR="00115A4C" w14:paraId="612087FE" w14:textId="77777777" w:rsidTr="00B00F72">
        <w:trPr>
          <w:trHeight w:val="330"/>
          <w:jc w:val="center"/>
        </w:trPr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E5EA2" w14:textId="77777777" w:rsidR="00115A4C" w:rsidRPr="00BF59B2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F59B2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812BA5" w14:textId="77777777" w:rsidR="00115A4C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RSVA2</w:t>
            </w:r>
          </w:p>
          <w:p w14:paraId="247414A9" w14:textId="77777777" w:rsidR="00115A4C" w:rsidRPr="00926719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Median (IQR)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96852" w14:textId="77777777" w:rsidR="00115A4C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RSV B</w:t>
            </w:r>
          </w:p>
          <w:p w14:paraId="5F33CBDB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Median (IQR)</w:t>
            </w:r>
          </w:p>
        </w:tc>
      </w:tr>
      <w:tr w:rsidR="00115A4C" w14:paraId="408684BA" w14:textId="77777777" w:rsidTr="00B00F72">
        <w:trPr>
          <w:jc w:val="center"/>
        </w:trPr>
        <w:tc>
          <w:tcPr>
            <w:tcW w:w="1560" w:type="dxa"/>
            <w:tcBorders>
              <w:top w:val="single" w:sz="8" w:space="0" w:color="000000"/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E09A5" w14:textId="77777777" w:rsidR="00115A4C" w:rsidRPr="00767BAB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(n=30)</w:t>
            </w:r>
          </w:p>
        </w:tc>
        <w:tc>
          <w:tcPr>
            <w:tcW w:w="156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4C7C6" w14:textId="77777777" w:rsidR="00115A4C" w:rsidRPr="00BF59B2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12.60 (11.53, 13.50)</w:t>
            </w:r>
          </w:p>
        </w:tc>
        <w:tc>
          <w:tcPr>
            <w:tcW w:w="156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0BFB0" w14:textId="77777777" w:rsidR="00115A4C" w:rsidRPr="00BF59B2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13.20 (12.32, 14.22)</w:t>
            </w:r>
          </w:p>
        </w:tc>
      </w:tr>
      <w:tr w:rsidR="00115A4C" w14:paraId="4C0050CA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E997C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C937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E3266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14:paraId="2B4EF7D8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83823" w14:textId="77777777" w:rsidR="00115A4C" w:rsidRPr="00767BAB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Male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(n=12)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E7FFC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26719">
              <w:rPr>
                <w:rFonts w:ascii="Times New Roman" w:eastAsia="Avenir" w:hAnsi="Times New Roman" w:cs="Times New Roman"/>
                <w:sz w:val="16"/>
                <w:szCs w:val="16"/>
              </w:rPr>
              <w:t>12.95 (11.72–13.72)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0EE9E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26719">
              <w:rPr>
                <w:rFonts w:ascii="Times New Roman" w:eastAsia="Avenir" w:hAnsi="Times New Roman" w:cs="Times New Roman"/>
                <w:sz w:val="16"/>
                <w:szCs w:val="16"/>
              </w:rPr>
              <w:t>13.18 (12.60–14.43)</w:t>
            </w:r>
          </w:p>
        </w:tc>
      </w:tr>
      <w:tr w:rsidR="00115A4C" w14:paraId="649805EE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6E826" w14:textId="77777777" w:rsidR="00115A4C" w:rsidRPr="00767BAB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Female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(n=18)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A2A4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26719">
              <w:rPr>
                <w:rFonts w:ascii="Times New Roman" w:eastAsia="Avenir" w:hAnsi="Times New Roman" w:cs="Times New Roman"/>
                <w:sz w:val="16"/>
                <w:szCs w:val="16"/>
              </w:rPr>
              <w:t>12.35 (11.29–13.28)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04732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926719">
              <w:rPr>
                <w:rFonts w:ascii="Times New Roman" w:eastAsia="Avenir" w:hAnsi="Times New Roman" w:cs="Times New Roman"/>
                <w:sz w:val="16"/>
                <w:szCs w:val="16"/>
              </w:rPr>
              <w:t>13.20 (11.97–14.09)</w:t>
            </w:r>
          </w:p>
        </w:tc>
      </w:tr>
      <w:tr w:rsidR="00115A4C" w14:paraId="6377DE58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6137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Age group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64815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23F3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14:paraId="6CCE567E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9B13C" w14:textId="77777777" w:rsidR="00115A4C" w:rsidRPr="00767BAB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≤ 5 years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(n=4)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1076B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9.25 (7.67–13.18)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4552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11.98 (9.29–12.99)</w:t>
            </w:r>
          </w:p>
        </w:tc>
      </w:tr>
      <w:tr w:rsidR="00115A4C" w14:paraId="0E090A06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1BC8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6–18 years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B92D0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13.61 (13.53–14.01)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F028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14.88 (14.67–15.16)</w:t>
            </w:r>
          </w:p>
        </w:tc>
      </w:tr>
      <w:tr w:rsidR="00115A4C" w14:paraId="6D44DF5F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3358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19–59 years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(n=17)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85C10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12.31 (11.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–13.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81EA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 xml:space="preserve"> (12.3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–14.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)</w:t>
            </w:r>
          </w:p>
        </w:tc>
      </w:tr>
      <w:tr w:rsidR="00115A4C" w14:paraId="62CBEFB9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38E6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60–74 years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(n=7)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8CED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3.28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 xml:space="preserve"> (12.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–13.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89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0A82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 xml:space="preserve"> (12.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–14.0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)</w:t>
            </w:r>
          </w:p>
        </w:tc>
      </w:tr>
      <w:tr w:rsidR="00115A4C" w14:paraId="46D296BD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87C86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≥ 75 years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053B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12.41 (12.17–13.26)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9F80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13.74 (13.42–14.80)</w:t>
            </w:r>
          </w:p>
        </w:tc>
      </w:tr>
      <w:tr w:rsidR="00115A4C" w14:paraId="538DBCB0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B511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Location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80FF1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83DF6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</w:p>
        </w:tc>
      </w:tr>
      <w:tr w:rsidR="00115A4C" w14:paraId="3FB1C7EF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CA039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Tayuan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(n=11)</w:t>
            </w:r>
          </w:p>
        </w:tc>
        <w:tc>
          <w:tcPr>
            <w:tcW w:w="156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A750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12.41 (11.72–13.30)</w:t>
            </w:r>
          </w:p>
        </w:tc>
        <w:tc>
          <w:tcPr>
            <w:tcW w:w="156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8498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13.06 (12.32–13.90)</w:t>
            </w:r>
          </w:p>
        </w:tc>
      </w:tr>
      <w:tr w:rsidR="00115A4C" w14:paraId="3FDBE4F9" w14:textId="77777777" w:rsidTr="00B00F72">
        <w:trPr>
          <w:jc w:val="center"/>
        </w:trPr>
        <w:tc>
          <w:tcPr>
            <w:tcW w:w="1560" w:type="dxa"/>
            <w:tcBorders>
              <w:left w:val="single" w:sz="8" w:space="0" w:color="FFFFFF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A76" w14:textId="77777777" w:rsidR="00115A4C" w:rsidRPr="00767BAB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4850">
              <w:rPr>
                <w:rFonts w:ascii="Times New Roman" w:eastAsia="Avenir" w:hAnsi="Times New Roman" w:cs="Times New Roman"/>
                <w:sz w:val="16"/>
                <w:szCs w:val="16"/>
              </w:rPr>
              <w:t>Niansidu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(n=19)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84426" w14:textId="77777777" w:rsidR="00115A4C" w:rsidRPr="003E4850" w:rsidRDefault="00115A4C" w:rsidP="00B00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12.70 (11.01–13.63)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B6A59" w14:textId="77777777" w:rsidR="00115A4C" w:rsidRPr="003E4850" w:rsidRDefault="00115A4C" w:rsidP="00B00F72">
            <w:pPr>
              <w:widowControl w:val="0"/>
              <w:spacing w:line="240" w:lineRule="auto"/>
              <w:jc w:val="center"/>
              <w:rPr>
                <w:rFonts w:ascii="Times New Roman" w:eastAsia="Avenir" w:hAnsi="Times New Roman" w:cs="Times New Roman"/>
                <w:sz w:val="16"/>
                <w:szCs w:val="16"/>
              </w:rPr>
            </w:pPr>
            <w:r w:rsidRPr="00BF59B2">
              <w:rPr>
                <w:rFonts w:ascii="Times New Roman" w:eastAsia="Avenir" w:hAnsi="Times New Roman" w:cs="Times New Roman"/>
                <w:sz w:val="16"/>
                <w:szCs w:val="16"/>
              </w:rPr>
              <w:t>13.36 (12.33–14.48)</w:t>
            </w:r>
          </w:p>
        </w:tc>
      </w:tr>
    </w:tbl>
    <w:p w14:paraId="71EBFC0C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5313F2A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0E9D3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272D01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F641AC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25A2C" w14:textId="77777777" w:rsidR="00115A4C" w:rsidRDefault="00115A4C" w:rsidP="00115A4C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175BDF" w14:textId="77777777" w:rsidR="001465D7" w:rsidRDefault="001465D7"/>
    <w:sectPr w:rsidR="00146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AC3C" w14:textId="77777777" w:rsidR="005E06DE" w:rsidRDefault="005E06DE" w:rsidP="00115A4C">
      <w:pPr>
        <w:spacing w:line="240" w:lineRule="auto"/>
      </w:pPr>
      <w:r>
        <w:separator/>
      </w:r>
    </w:p>
  </w:endnote>
  <w:endnote w:type="continuationSeparator" w:id="0">
    <w:p w14:paraId="28A1D908" w14:textId="77777777" w:rsidR="005E06DE" w:rsidRDefault="005E06DE" w:rsidP="00115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1742" w14:textId="77777777" w:rsidR="005E06DE" w:rsidRDefault="005E06DE" w:rsidP="00115A4C">
      <w:pPr>
        <w:spacing w:line="240" w:lineRule="auto"/>
      </w:pPr>
      <w:r>
        <w:separator/>
      </w:r>
    </w:p>
  </w:footnote>
  <w:footnote w:type="continuationSeparator" w:id="0">
    <w:p w14:paraId="3712FDCC" w14:textId="77777777" w:rsidR="005E06DE" w:rsidRDefault="005E06DE" w:rsidP="00115A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72BAD"/>
    <w:multiLevelType w:val="multilevel"/>
    <w:tmpl w:val="6E0E91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790515"/>
    <w:multiLevelType w:val="multilevel"/>
    <w:tmpl w:val="73DAF2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F81A72"/>
    <w:multiLevelType w:val="multilevel"/>
    <w:tmpl w:val="6ABAD7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B16A15"/>
    <w:multiLevelType w:val="multilevel"/>
    <w:tmpl w:val="F99C7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843013138">
    <w:abstractNumId w:val="1"/>
  </w:num>
  <w:num w:numId="2" w16cid:durableId="1050301567">
    <w:abstractNumId w:val="2"/>
  </w:num>
  <w:num w:numId="3" w16cid:durableId="206452613">
    <w:abstractNumId w:val="3"/>
  </w:num>
  <w:num w:numId="4" w16cid:durableId="186706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0D"/>
    <w:rsid w:val="00062630"/>
    <w:rsid w:val="00115A4C"/>
    <w:rsid w:val="001465D7"/>
    <w:rsid w:val="002B610D"/>
    <w:rsid w:val="005E06DE"/>
    <w:rsid w:val="00B36A6A"/>
    <w:rsid w:val="00C760CB"/>
    <w:rsid w:val="00EB614A"/>
    <w:rsid w:val="00FD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9170B"/>
  <w15:chartTrackingRefBased/>
  <w15:docId w15:val="{5C4744AF-14B1-47A7-A96F-A56FE047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A4C"/>
    <w:pPr>
      <w:spacing w:after="0" w:line="276" w:lineRule="auto"/>
    </w:pPr>
    <w:rPr>
      <w:rFonts w:ascii="Arial" w:hAnsi="Arial" w:cs="Arial"/>
      <w:kern w:val="0"/>
      <w:szCs w:val="22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61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0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0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0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0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0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0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1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6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6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61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61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61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61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61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61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61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6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1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61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6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61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61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61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6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61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61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5A4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15A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15A4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15A4C"/>
    <w:rPr>
      <w:sz w:val="18"/>
      <w:szCs w:val="18"/>
    </w:rPr>
  </w:style>
  <w:style w:type="table" w:customStyle="1" w:styleId="TableNormal">
    <w:name w:val="TableNormal"/>
    <w:rsid w:val="00115A4C"/>
    <w:pPr>
      <w:spacing w:after="0" w:line="276" w:lineRule="auto"/>
    </w:pPr>
    <w:rPr>
      <w:rFonts w:ascii="Arial" w:hAnsi="Arial" w:cs="Arial"/>
      <w:kern w:val="0"/>
      <w:szCs w:val="22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115A4C"/>
    <w:pPr>
      <w:spacing w:after="0" w:line="276" w:lineRule="auto"/>
    </w:pPr>
    <w:rPr>
      <w:rFonts w:ascii="Arial" w:hAnsi="Arial" w:cs="Arial"/>
      <w:kern w:val="0"/>
      <w:szCs w:val="22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Revision"/>
    <w:hidden/>
    <w:uiPriority w:val="99"/>
    <w:semiHidden/>
    <w:rsid w:val="00115A4C"/>
    <w:pPr>
      <w:spacing w:after="0" w:line="240" w:lineRule="auto"/>
    </w:pPr>
    <w:rPr>
      <w:rFonts w:ascii="Arial" w:hAnsi="Arial" w:cs="Arial"/>
      <w:kern w:val="0"/>
      <w:szCs w:val="22"/>
      <w:lang w:val="en"/>
      <w14:ligatures w14:val="none"/>
    </w:rPr>
  </w:style>
  <w:style w:type="paragraph" w:styleId="af3">
    <w:name w:val="Balloon Text"/>
    <w:link w:val="af4"/>
    <w:uiPriority w:val="99"/>
    <w:semiHidden/>
    <w:unhideWhenUsed/>
    <w:rsid w:val="00115A4C"/>
    <w:pPr>
      <w:spacing w:after="0" w:line="240" w:lineRule="auto"/>
    </w:pPr>
    <w:rPr>
      <w:rFonts w:ascii="Arial" w:hAnsi="Arial" w:cs="Arial"/>
      <w:kern w:val="0"/>
      <w:sz w:val="18"/>
      <w:szCs w:val="18"/>
      <w:lang w:val="en"/>
      <w14:ligatures w14:val="none"/>
    </w:rPr>
  </w:style>
  <w:style w:type="character" w:customStyle="1" w:styleId="af4">
    <w:name w:val="批注框文本 字符"/>
    <w:basedOn w:val="a0"/>
    <w:link w:val="af3"/>
    <w:uiPriority w:val="99"/>
    <w:semiHidden/>
    <w:rsid w:val="00115A4C"/>
    <w:rPr>
      <w:rFonts w:ascii="Arial" w:hAnsi="Arial" w:cs="Arial"/>
      <w:kern w:val="0"/>
      <w:sz w:val="18"/>
      <w:szCs w:val="18"/>
      <w:lang w:val="en"/>
      <w14:ligatures w14:val="none"/>
    </w:rPr>
  </w:style>
  <w:style w:type="table" w:styleId="af5">
    <w:name w:val="Table Grid"/>
    <w:basedOn w:val="a1"/>
    <w:uiPriority w:val="39"/>
    <w:rsid w:val="00115A4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115A4C"/>
    <w:rPr>
      <w:color w:val="467886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115A4C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15A4C"/>
    <w:rPr>
      <w:sz w:val="21"/>
      <w:szCs w:val="21"/>
    </w:rPr>
  </w:style>
  <w:style w:type="paragraph" w:styleId="af9">
    <w:name w:val="annotation text"/>
    <w:basedOn w:val="a"/>
    <w:link w:val="afa"/>
    <w:uiPriority w:val="99"/>
    <w:unhideWhenUsed/>
    <w:rsid w:val="00115A4C"/>
  </w:style>
  <w:style w:type="character" w:customStyle="1" w:styleId="afa">
    <w:name w:val="批注文字 字符"/>
    <w:basedOn w:val="a0"/>
    <w:link w:val="af9"/>
    <w:uiPriority w:val="99"/>
    <w:rsid w:val="00115A4C"/>
    <w:rPr>
      <w:rFonts w:ascii="Arial" w:hAnsi="Arial" w:cs="Arial"/>
      <w:kern w:val="0"/>
      <w:szCs w:val="22"/>
      <w:lang w:val="e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15A4C"/>
    <w:rPr>
      <w:b/>
      <w:bCs/>
    </w:rPr>
  </w:style>
  <w:style w:type="character" w:customStyle="1" w:styleId="afc">
    <w:name w:val="批注主题 字符"/>
    <w:basedOn w:val="afa"/>
    <w:link w:val="afb"/>
    <w:uiPriority w:val="99"/>
    <w:semiHidden/>
    <w:rsid w:val="00115A4C"/>
    <w:rPr>
      <w:rFonts w:ascii="Arial" w:hAnsi="Arial" w:cs="Arial"/>
      <w:b/>
      <w:bCs/>
      <w:kern w:val="0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Wang</dc:creator>
  <cp:keywords/>
  <dc:description/>
  <cp:lastModifiedBy>Qiang Wang</cp:lastModifiedBy>
  <cp:revision>4</cp:revision>
  <dcterms:created xsi:type="dcterms:W3CDTF">2026-02-24T01:19:00Z</dcterms:created>
  <dcterms:modified xsi:type="dcterms:W3CDTF">2026-02-24T01:46:00Z</dcterms:modified>
</cp:coreProperties>
</file>