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D7932" w14:textId="10BD5B57" w:rsidR="006755F7" w:rsidRPr="00A74346" w:rsidRDefault="006755F7" w:rsidP="006755F7">
      <w:pPr>
        <w:rPr>
          <w:rFonts w:cs="Times New Roman"/>
          <w:b/>
        </w:rPr>
      </w:pPr>
      <w:r>
        <w:rPr>
          <w:rFonts w:cs="Times New Roman"/>
          <w:b/>
        </w:rPr>
        <w:t>TRIPOD+AI Checklist items used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81"/>
        <w:gridCol w:w="7445"/>
      </w:tblGrid>
      <w:tr w:rsidR="006755F7" w14:paraId="1D77D000" w14:textId="77777777" w:rsidTr="00896B11">
        <w:tc>
          <w:tcPr>
            <w:tcW w:w="1581" w:type="dxa"/>
            <w:tcBorders>
              <w:right w:val="nil"/>
            </w:tcBorders>
          </w:tcPr>
          <w:p w14:paraId="3CBF3F11" w14:textId="77777777" w:rsidR="006755F7" w:rsidRPr="00A01010" w:rsidRDefault="006755F7" w:rsidP="00896B11">
            <w:pPr>
              <w:rPr>
                <w:rFonts w:cs="Times New Roman"/>
                <w:b/>
              </w:rPr>
            </w:pPr>
            <w:bookmarkStart w:id="0" w:name="OLE_LINK18"/>
            <w:r w:rsidRPr="00A01010">
              <w:rPr>
                <w:rFonts w:cs="Times New Roman"/>
                <w:b/>
              </w:rPr>
              <w:t>TRIPOD+AI Item</w:t>
            </w:r>
          </w:p>
        </w:tc>
        <w:tc>
          <w:tcPr>
            <w:tcW w:w="7779" w:type="dxa"/>
            <w:tcBorders>
              <w:left w:val="nil"/>
            </w:tcBorders>
          </w:tcPr>
          <w:p w14:paraId="0FE34918" w14:textId="77777777" w:rsidR="006755F7" w:rsidRPr="00A01010" w:rsidRDefault="006755F7" w:rsidP="00896B11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Description</w:t>
            </w:r>
          </w:p>
        </w:tc>
      </w:tr>
      <w:tr w:rsidR="006755F7" w14:paraId="14645E56" w14:textId="77777777" w:rsidTr="00896B11">
        <w:tc>
          <w:tcPr>
            <w:tcW w:w="1581" w:type="dxa"/>
            <w:tcBorders>
              <w:right w:val="nil"/>
            </w:tcBorders>
          </w:tcPr>
          <w:p w14:paraId="18733EE8" w14:textId="77777777" w:rsidR="006755F7" w:rsidRDefault="006755F7" w:rsidP="00896B11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5a</w:t>
            </w:r>
          </w:p>
        </w:tc>
        <w:tc>
          <w:tcPr>
            <w:tcW w:w="7779" w:type="dxa"/>
            <w:tcBorders>
              <w:left w:val="nil"/>
            </w:tcBorders>
          </w:tcPr>
          <w:p w14:paraId="184118E2" w14:textId="77777777" w:rsidR="006755F7" w:rsidRDefault="006755F7" w:rsidP="00896B11">
            <w:pPr>
              <w:rPr>
                <w:rFonts w:cs="Times New Roman"/>
                <w:bCs/>
              </w:rPr>
            </w:pPr>
            <w:r w:rsidRPr="00232F7C">
              <w:rPr>
                <w:rFonts w:cs="Times New Roman"/>
                <w:bCs/>
                <w:lang w:val="en-AU"/>
              </w:rPr>
              <w:t>Describe the sources of data separately for the development and evaluation datasets (e.g., randomised</w:t>
            </w:r>
            <w:r>
              <w:rPr>
                <w:rFonts w:cs="Times New Roman"/>
                <w:bCs/>
                <w:lang w:val="en-AU"/>
              </w:rPr>
              <w:t xml:space="preserve"> </w:t>
            </w:r>
            <w:r w:rsidRPr="00232F7C">
              <w:rPr>
                <w:rFonts w:cs="Times New Roman"/>
                <w:bCs/>
                <w:lang w:val="en-AU"/>
              </w:rPr>
              <w:t>trial, cohort, routine care or registry data), the rationale for using these data, and representativeness of</w:t>
            </w:r>
            <w:r>
              <w:rPr>
                <w:rFonts w:cs="Times New Roman"/>
                <w:bCs/>
                <w:lang w:val="en-AU"/>
              </w:rPr>
              <w:t xml:space="preserve"> </w:t>
            </w:r>
            <w:r w:rsidRPr="00232F7C">
              <w:rPr>
                <w:rFonts w:cs="Times New Roman"/>
                <w:bCs/>
                <w:lang w:val="en-AU"/>
              </w:rPr>
              <w:t>the data</w:t>
            </w:r>
          </w:p>
        </w:tc>
      </w:tr>
      <w:tr w:rsidR="006755F7" w14:paraId="3C2D13A8" w14:textId="77777777" w:rsidTr="00896B11">
        <w:tc>
          <w:tcPr>
            <w:tcW w:w="1581" w:type="dxa"/>
            <w:tcBorders>
              <w:right w:val="nil"/>
            </w:tcBorders>
          </w:tcPr>
          <w:p w14:paraId="6983C09D" w14:textId="77777777" w:rsidR="006755F7" w:rsidRDefault="006755F7" w:rsidP="00896B11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5b</w:t>
            </w:r>
          </w:p>
        </w:tc>
        <w:tc>
          <w:tcPr>
            <w:tcW w:w="7779" w:type="dxa"/>
            <w:tcBorders>
              <w:left w:val="nil"/>
            </w:tcBorders>
          </w:tcPr>
          <w:p w14:paraId="7E8129CA" w14:textId="77777777" w:rsidR="006755F7" w:rsidRDefault="006755F7" w:rsidP="00896B11">
            <w:pPr>
              <w:rPr>
                <w:rFonts w:cs="Times New Roman"/>
                <w:bCs/>
              </w:rPr>
            </w:pPr>
            <w:r w:rsidRPr="00526627">
              <w:rPr>
                <w:rFonts w:cs="Times New Roman"/>
                <w:bCs/>
                <w:lang w:val="en-AU"/>
              </w:rPr>
              <w:t>Specify the dates of the collected participant data, including start and end of participant accrual; and, if</w:t>
            </w:r>
            <w:r>
              <w:rPr>
                <w:rFonts w:cs="Times New Roman"/>
                <w:bCs/>
                <w:lang w:val="en-AU"/>
              </w:rPr>
              <w:t xml:space="preserve"> applicable, end of follow-up</w:t>
            </w:r>
          </w:p>
        </w:tc>
      </w:tr>
      <w:tr w:rsidR="006755F7" w14:paraId="6B04CC5F" w14:textId="77777777" w:rsidTr="00896B11">
        <w:tc>
          <w:tcPr>
            <w:tcW w:w="1581" w:type="dxa"/>
            <w:tcBorders>
              <w:right w:val="nil"/>
            </w:tcBorders>
          </w:tcPr>
          <w:p w14:paraId="2857F5D0" w14:textId="77777777" w:rsidR="006755F7" w:rsidRDefault="006755F7" w:rsidP="00896B11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6a</w:t>
            </w:r>
          </w:p>
        </w:tc>
        <w:tc>
          <w:tcPr>
            <w:tcW w:w="7779" w:type="dxa"/>
            <w:tcBorders>
              <w:left w:val="nil"/>
            </w:tcBorders>
          </w:tcPr>
          <w:p w14:paraId="517E07F9" w14:textId="77777777" w:rsidR="006755F7" w:rsidRDefault="006755F7" w:rsidP="00896B11">
            <w:pPr>
              <w:rPr>
                <w:rFonts w:cs="Times New Roman"/>
                <w:bCs/>
              </w:rPr>
            </w:pPr>
            <w:r w:rsidRPr="002F7774">
              <w:rPr>
                <w:rFonts w:cs="Times New Roman"/>
                <w:bCs/>
                <w:lang w:val="en-AU"/>
              </w:rPr>
              <w:t>Specify key elements of the study setting (e.g., primary care, secondary care, general population)</w:t>
            </w:r>
            <w:r>
              <w:rPr>
                <w:rFonts w:cs="Times New Roman"/>
                <w:bCs/>
                <w:lang w:val="en-AU"/>
              </w:rPr>
              <w:t xml:space="preserve"> including the number and location of centres</w:t>
            </w:r>
          </w:p>
        </w:tc>
      </w:tr>
      <w:tr w:rsidR="006755F7" w14:paraId="10626448" w14:textId="77777777" w:rsidTr="00896B11">
        <w:tc>
          <w:tcPr>
            <w:tcW w:w="1581" w:type="dxa"/>
            <w:tcBorders>
              <w:right w:val="nil"/>
            </w:tcBorders>
          </w:tcPr>
          <w:p w14:paraId="32214E73" w14:textId="77777777" w:rsidR="006755F7" w:rsidRDefault="006755F7" w:rsidP="00896B11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7</w:t>
            </w:r>
          </w:p>
        </w:tc>
        <w:tc>
          <w:tcPr>
            <w:tcW w:w="7779" w:type="dxa"/>
            <w:tcBorders>
              <w:left w:val="nil"/>
            </w:tcBorders>
          </w:tcPr>
          <w:p w14:paraId="42CB6805" w14:textId="77777777" w:rsidR="006755F7" w:rsidRDefault="006755F7" w:rsidP="00896B11">
            <w:pPr>
              <w:rPr>
                <w:rFonts w:cs="Times New Roman"/>
                <w:bCs/>
              </w:rPr>
            </w:pPr>
            <w:r w:rsidRPr="005B77EC">
              <w:rPr>
                <w:rFonts w:cs="Times New Roman"/>
                <w:bCs/>
                <w:lang w:val="en-AU"/>
              </w:rPr>
              <w:t>Describe any data pre-processing and quality checking, including whether this was similar across</w:t>
            </w:r>
            <w:r>
              <w:rPr>
                <w:rFonts w:cs="Times New Roman"/>
                <w:bCs/>
                <w:lang w:val="en-AU"/>
              </w:rPr>
              <w:t xml:space="preserve"> relevant sociodemographic groups</w:t>
            </w:r>
          </w:p>
        </w:tc>
      </w:tr>
      <w:tr w:rsidR="006755F7" w14:paraId="554B5AFA" w14:textId="77777777" w:rsidTr="00896B11">
        <w:tc>
          <w:tcPr>
            <w:tcW w:w="1581" w:type="dxa"/>
            <w:tcBorders>
              <w:right w:val="nil"/>
            </w:tcBorders>
          </w:tcPr>
          <w:p w14:paraId="29ADD72E" w14:textId="77777777" w:rsidR="006755F7" w:rsidRDefault="006755F7" w:rsidP="00896B11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8a</w:t>
            </w:r>
          </w:p>
        </w:tc>
        <w:tc>
          <w:tcPr>
            <w:tcW w:w="7779" w:type="dxa"/>
            <w:tcBorders>
              <w:left w:val="nil"/>
            </w:tcBorders>
          </w:tcPr>
          <w:p w14:paraId="0D24BBF5" w14:textId="77777777" w:rsidR="006755F7" w:rsidRPr="005B77EC" w:rsidRDefault="006755F7" w:rsidP="00896B11">
            <w:pPr>
              <w:rPr>
                <w:rFonts w:cs="Times New Roman"/>
                <w:bCs/>
                <w:lang w:val="en-AU"/>
              </w:rPr>
            </w:pPr>
            <w:r w:rsidRPr="005B77EC">
              <w:rPr>
                <w:rFonts w:cs="Times New Roman"/>
                <w:bCs/>
                <w:lang w:val="en-AU"/>
              </w:rPr>
              <w:t>Clearly define the outcome that is being predicted and the time horizon, including how and when</w:t>
            </w:r>
            <w:r>
              <w:rPr>
                <w:rFonts w:cs="Times New Roman"/>
                <w:bCs/>
                <w:lang w:val="en-AU"/>
              </w:rPr>
              <w:t xml:space="preserve"> </w:t>
            </w:r>
            <w:r w:rsidRPr="005B77EC">
              <w:rPr>
                <w:rFonts w:cs="Times New Roman"/>
                <w:bCs/>
                <w:lang w:val="en-AU"/>
              </w:rPr>
              <w:t>assessed, the rationale for choosing this outcome, and whether the method of outcome assessment is</w:t>
            </w:r>
            <w:r>
              <w:rPr>
                <w:rFonts w:cs="Times New Roman"/>
                <w:bCs/>
                <w:lang w:val="en-AU"/>
              </w:rPr>
              <w:t xml:space="preserve"> </w:t>
            </w:r>
            <w:r w:rsidRPr="005B77EC">
              <w:rPr>
                <w:rFonts w:cs="Times New Roman"/>
                <w:bCs/>
                <w:lang w:val="en-AU"/>
              </w:rPr>
              <w:t>consistent across</w:t>
            </w:r>
            <w:r>
              <w:rPr>
                <w:rFonts w:cs="Times New Roman"/>
                <w:bCs/>
                <w:lang w:val="en-AU"/>
              </w:rPr>
              <w:t xml:space="preserve"> </w:t>
            </w:r>
            <w:r w:rsidRPr="005B77EC">
              <w:rPr>
                <w:rFonts w:cs="Times New Roman"/>
                <w:bCs/>
                <w:lang w:val="en-AU"/>
              </w:rPr>
              <w:t>sociodemographic groups</w:t>
            </w:r>
          </w:p>
        </w:tc>
      </w:tr>
      <w:tr w:rsidR="006755F7" w14:paraId="24E5570F" w14:textId="77777777" w:rsidTr="00896B11">
        <w:tc>
          <w:tcPr>
            <w:tcW w:w="1581" w:type="dxa"/>
            <w:tcBorders>
              <w:right w:val="nil"/>
            </w:tcBorders>
          </w:tcPr>
          <w:p w14:paraId="46EE12C5" w14:textId="77777777" w:rsidR="006755F7" w:rsidRDefault="006755F7" w:rsidP="00896B11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9a</w:t>
            </w:r>
          </w:p>
        </w:tc>
        <w:tc>
          <w:tcPr>
            <w:tcW w:w="7779" w:type="dxa"/>
            <w:tcBorders>
              <w:left w:val="nil"/>
            </w:tcBorders>
          </w:tcPr>
          <w:p w14:paraId="3652E343" w14:textId="77777777" w:rsidR="006755F7" w:rsidRDefault="006755F7" w:rsidP="00896B11">
            <w:pPr>
              <w:rPr>
                <w:rFonts w:cs="Times New Roman"/>
                <w:bCs/>
              </w:rPr>
            </w:pPr>
            <w:r w:rsidRPr="00752F23">
              <w:rPr>
                <w:rFonts w:cs="Times New Roman"/>
                <w:bCs/>
                <w:lang w:val="en-AU"/>
              </w:rPr>
              <w:t>Describe the choice of initial predictors (e.g., literature, previous models, all available predictors) and</w:t>
            </w:r>
            <w:r>
              <w:rPr>
                <w:rFonts w:cs="Times New Roman"/>
                <w:bCs/>
                <w:lang w:val="en-AU"/>
              </w:rPr>
              <w:t xml:space="preserve"> any pre-selection of predictors before model building</w:t>
            </w:r>
          </w:p>
        </w:tc>
      </w:tr>
      <w:tr w:rsidR="006755F7" w14:paraId="5768B858" w14:textId="77777777" w:rsidTr="00896B11">
        <w:tc>
          <w:tcPr>
            <w:tcW w:w="1581" w:type="dxa"/>
            <w:tcBorders>
              <w:right w:val="nil"/>
            </w:tcBorders>
          </w:tcPr>
          <w:p w14:paraId="0D49AC80" w14:textId="77777777" w:rsidR="006755F7" w:rsidRDefault="006755F7" w:rsidP="00896B11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9b</w:t>
            </w:r>
          </w:p>
        </w:tc>
        <w:tc>
          <w:tcPr>
            <w:tcW w:w="7779" w:type="dxa"/>
            <w:tcBorders>
              <w:left w:val="nil"/>
            </w:tcBorders>
          </w:tcPr>
          <w:p w14:paraId="5E6B5A01" w14:textId="77777777" w:rsidR="006755F7" w:rsidRDefault="006755F7" w:rsidP="00896B11">
            <w:pPr>
              <w:rPr>
                <w:rFonts w:cs="Times New Roman"/>
                <w:bCs/>
              </w:rPr>
            </w:pPr>
            <w:r w:rsidRPr="00752F23">
              <w:rPr>
                <w:rFonts w:cs="Times New Roman"/>
                <w:bCs/>
                <w:lang w:val="en-AU"/>
              </w:rPr>
              <w:t>Clearly define all predictors, including how and when they were measured (and any actions to blind</w:t>
            </w:r>
            <w:r>
              <w:rPr>
                <w:rFonts w:cs="Times New Roman"/>
                <w:bCs/>
                <w:lang w:val="en-AU"/>
              </w:rPr>
              <w:t xml:space="preserve"> </w:t>
            </w:r>
            <w:r w:rsidRPr="00752F23">
              <w:rPr>
                <w:rFonts w:cs="Times New Roman"/>
                <w:bCs/>
                <w:lang w:val="en-AU"/>
              </w:rPr>
              <w:t>assessment of predictors for the outcome and other predictors)</w:t>
            </w:r>
          </w:p>
        </w:tc>
      </w:tr>
      <w:tr w:rsidR="006755F7" w14:paraId="35BF073E" w14:textId="77777777" w:rsidTr="00896B11">
        <w:tc>
          <w:tcPr>
            <w:tcW w:w="1581" w:type="dxa"/>
            <w:tcBorders>
              <w:right w:val="nil"/>
            </w:tcBorders>
          </w:tcPr>
          <w:p w14:paraId="6774FBF5" w14:textId="77777777" w:rsidR="006755F7" w:rsidRDefault="006755F7" w:rsidP="00896B11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10</w:t>
            </w:r>
          </w:p>
        </w:tc>
        <w:tc>
          <w:tcPr>
            <w:tcW w:w="7779" w:type="dxa"/>
            <w:tcBorders>
              <w:left w:val="nil"/>
            </w:tcBorders>
          </w:tcPr>
          <w:p w14:paraId="0DF2C6BD" w14:textId="77777777" w:rsidR="006755F7" w:rsidRDefault="006755F7" w:rsidP="00896B11">
            <w:pPr>
              <w:rPr>
                <w:rFonts w:cs="Times New Roman"/>
                <w:bCs/>
              </w:rPr>
            </w:pPr>
            <w:r w:rsidRPr="00752F23">
              <w:rPr>
                <w:rFonts w:cs="Times New Roman"/>
                <w:bCs/>
                <w:lang w:val="en-AU"/>
              </w:rPr>
              <w:t>Explain how the study size was arrived at (separately for development and evaluation</w:t>
            </w:r>
            <w:proofErr w:type="gramStart"/>
            <w:r w:rsidRPr="00752F23">
              <w:rPr>
                <w:rFonts w:cs="Times New Roman"/>
                <w:bCs/>
                <w:lang w:val="en-AU"/>
              </w:rPr>
              <w:t>), and</w:t>
            </w:r>
            <w:proofErr w:type="gramEnd"/>
            <w:r w:rsidRPr="00752F23">
              <w:rPr>
                <w:rFonts w:cs="Times New Roman"/>
                <w:bCs/>
                <w:lang w:val="en-AU"/>
              </w:rPr>
              <w:t xml:space="preserve"> justify that</w:t>
            </w:r>
            <w:r>
              <w:rPr>
                <w:rFonts w:cs="Times New Roman"/>
                <w:bCs/>
                <w:lang w:val="en-AU"/>
              </w:rPr>
              <w:t xml:space="preserve"> </w:t>
            </w:r>
            <w:r w:rsidRPr="00752F23">
              <w:rPr>
                <w:rFonts w:cs="Times New Roman"/>
                <w:bCs/>
                <w:lang w:val="en-AU"/>
              </w:rPr>
              <w:t>the study size was sufficient to answer the research question. Include details of any sample size</w:t>
            </w:r>
            <w:r>
              <w:rPr>
                <w:rFonts w:cs="Times New Roman"/>
                <w:bCs/>
                <w:lang w:val="en-AU"/>
              </w:rPr>
              <w:t xml:space="preserve"> </w:t>
            </w:r>
            <w:r w:rsidRPr="00752F23">
              <w:rPr>
                <w:rFonts w:cs="Times New Roman"/>
                <w:bCs/>
                <w:lang w:val="en-AU"/>
              </w:rPr>
              <w:t>calculation</w:t>
            </w:r>
          </w:p>
        </w:tc>
      </w:tr>
      <w:tr w:rsidR="006755F7" w14:paraId="37803BFD" w14:textId="77777777" w:rsidTr="00896B11">
        <w:tc>
          <w:tcPr>
            <w:tcW w:w="1581" w:type="dxa"/>
            <w:tcBorders>
              <w:right w:val="nil"/>
            </w:tcBorders>
          </w:tcPr>
          <w:p w14:paraId="7C85B368" w14:textId="77777777" w:rsidR="006755F7" w:rsidRDefault="006755F7" w:rsidP="00896B11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11</w:t>
            </w:r>
          </w:p>
        </w:tc>
        <w:tc>
          <w:tcPr>
            <w:tcW w:w="7779" w:type="dxa"/>
            <w:tcBorders>
              <w:left w:val="nil"/>
            </w:tcBorders>
          </w:tcPr>
          <w:p w14:paraId="30408D7A" w14:textId="77777777" w:rsidR="006755F7" w:rsidRPr="00A01010" w:rsidRDefault="006755F7" w:rsidP="00896B11">
            <w:pPr>
              <w:rPr>
                <w:rFonts w:cs="Times New Roman"/>
                <w:bCs/>
                <w:lang w:val="en-AU"/>
              </w:rPr>
            </w:pPr>
            <w:r w:rsidRPr="00A01010">
              <w:rPr>
                <w:rFonts w:cs="Times New Roman"/>
                <w:bCs/>
                <w:lang w:val="en-AU"/>
              </w:rPr>
              <w:t>Describe how missing data were handled. Provide reasons for omitting any data</w:t>
            </w:r>
          </w:p>
        </w:tc>
      </w:tr>
    </w:tbl>
    <w:bookmarkEnd w:id="0"/>
    <w:p w14:paraId="4D8A3B5E" w14:textId="77777777" w:rsidR="006755F7" w:rsidRDefault="006755F7" w:rsidP="006755F7">
      <w:pPr>
        <w:rPr>
          <w:rFonts w:cs="Times New Roman"/>
          <w:bCs/>
        </w:rPr>
      </w:pPr>
      <w:r w:rsidRPr="006B07CE">
        <w:rPr>
          <w:rFonts w:cs="Times New Roman"/>
          <w:b/>
        </w:rPr>
        <w:t>Table 1.</w:t>
      </w:r>
      <w:r>
        <w:rPr>
          <w:rFonts w:cs="Times New Roman"/>
          <w:bCs/>
        </w:rPr>
        <w:t xml:space="preserve"> Nine items from the TRIPOD+AI checklist that relate to data provenance and quality which were used to evaluate the dataset information and article adherence </w:t>
      </w:r>
      <w:r>
        <w:rPr>
          <w:rFonts w:cs="Times New Roman"/>
          <w:bCs/>
        </w:rPr>
        <w:fldChar w:fldCharType="begin"/>
      </w:r>
      <w:r>
        <w:rPr>
          <w:rFonts w:cs="Times New Roman"/>
          <w:bCs/>
        </w:rPr>
        <w:instrText xml:space="preserve"> ADDIN ZOTERO_ITEM CSL_CITATION {"citationID":"pI1l9DTi","properties":{"formattedCitation":"(5)","plainCitation":"(5)","noteIndex":0},"citationItems":[{"id":40,"uris":["http://zotero.org/users/14325050/items/8867UR8Y"],"itemData":{"id":40,"type":"article-journal","container-title":"BMJ","DOI":"10.1136/bmj-2023-078378","ISSN":"1756-1833","journalAbbreviation":"BMJ","language":"en","page":"e078378","source":"DOI.org (Crossref)","title":"TRIPOD+AI statement: updated guidance for reporting clinical prediction models that use regression or machine learning methods","title-short":"TRIPOD+AI statement","author":[{"family":"Collins","given":"Gary S"},{"family":"Moons","given":"Karel G M"},{"family":"Dhiman","given":"Paula"},{"family":"Riley","given":"Richard D"},{"family":"Beam","given":"Andrew L"},{"family":"Van Calster","given":"Ben"},{"family":"Ghassemi","given":"Marzyeh"},{"family":"Liu","given":"Xiaoxuan"},{"family":"Reitsma","given":"Johannes B"},{"family":"Van Smeden","given":"Maarten"},{"family":"Boulesteix","given":"Anne-Laure"},{"family":"Camaradou","given":"Jennifer Catherine"},{"family":"Celi","given":"Leo Anthony"},{"family":"Denaxas","given":"Spiros"},{"family":"Denniston","given":"Alastair K"},{"family":"Glocker","given":"Ben"},{"family":"Golub","given":"Robert M"},{"family":"Harvey","given":"Hugh"},{"family":"Heinze","given":"Georg"},{"family":"Hoffman","given":"Michael M"},{"family":"Kengne","given":"André Pascal"},{"family":"Lam","given":"Emily"},{"family":"Lee","given":"Naomi"},{"family":"Loder","given":"Elizabeth W"},{"family":"Maier-Hein","given":"Lena"},{"family":"Mateen","given":"Bilal A"},{"family":"McCradden","given":"Melissa D"},{"family":"Oakden-Rayner","given":"Lauren"},{"family":"Ordish","given":"Johan"},{"family":"Parnell","given":"Richard"},{"family":"Rose","given":"Sherri"},{"family":"Singh","given":"Karandeep"},{"family":"Wynants","given":"Laure"},{"family":"Logullo","given":"Patricia"}],"issued":{"date-parts":[["2024",4,16]]}}}],"schema":"https://github.com/citation-style-language/schema/raw/master/csl-citation.json"} </w:instrText>
      </w:r>
      <w:r>
        <w:rPr>
          <w:rFonts w:cs="Times New Roman"/>
          <w:bCs/>
        </w:rPr>
        <w:fldChar w:fldCharType="separate"/>
      </w:r>
      <w:r w:rsidRPr="00130F5A">
        <w:t>(5)</w:t>
      </w:r>
      <w:r>
        <w:rPr>
          <w:rFonts w:cs="Times New Roman"/>
          <w:bCs/>
        </w:rPr>
        <w:fldChar w:fldCharType="end"/>
      </w:r>
      <w:r>
        <w:rPr>
          <w:rFonts w:cs="Times New Roman"/>
          <w:bCs/>
        </w:rPr>
        <w:t>. The full TRIPOD+AI checklist has 27 items.</w:t>
      </w:r>
    </w:p>
    <w:p w14:paraId="0DD79937" w14:textId="77777777" w:rsidR="006755F7" w:rsidRDefault="006755F7" w:rsidP="00FD4323">
      <w:pPr>
        <w:rPr>
          <w:rFonts w:cs="Times New Roman"/>
          <w:b/>
        </w:rPr>
      </w:pPr>
    </w:p>
    <w:p w14:paraId="6FF78254" w14:textId="77777777" w:rsidR="006755F7" w:rsidRDefault="006755F7" w:rsidP="00FD4323">
      <w:pPr>
        <w:rPr>
          <w:rFonts w:cs="Times New Roman"/>
          <w:b/>
        </w:rPr>
      </w:pPr>
    </w:p>
    <w:p w14:paraId="1A0B620C" w14:textId="77777777" w:rsidR="00A74346" w:rsidRDefault="00A74346" w:rsidP="00FD4323">
      <w:pPr>
        <w:rPr>
          <w:rFonts w:cs="Times New Roman"/>
          <w:b/>
        </w:rPr>
      </w:pPr>
    </w:p>
    <w:p w14:paraId="79C564CE" w14:textId="77777777" w:rsidR="00A74346" w:rsidRDefault="00A74346" w:rsidP="00FD4323">
      <w:pPr>
        <w:rPr>
          <w:rFonts w:cs="Times New Roman"/>
          <w:b/>
        </w:rPr>
      </w:pPr>
    </w:p>
    <w:p w14:paraId="6ECB451B" w14:textId="77777777" w:rsidR="00A74346" w:rsidRDefault="00A74346" w:rsidP="00FD4323">
      <w:pPr>
        <w:rPr>
          <w:rFonts w:cs="Times New Roman"/>
          <w:b/>
        </w:rPr>
      </w:pPr>
    </w:p>
    <w:p w14:paraId="006606E0" w14:textId="77777777" w:rsidR="00A74346" w:rsidRDefault="00A74346" w:rsidP="00FD4323">
      <w:pPr>
        <w:rPr>
          <w:rFonts w:cs="Times New Roman"/>
          <w:b/>
        </w:rPr>
      </w:pPr>
    </w:p>
    <w:p w14:paraId="7618814E" w14:textId="77777777" w:rsidR="00A74346" w:rsidRDefault="00A74346" w:rsidP="00FD4323">
      <w:pPr>
        <w:rPr>
          <w:rFonts w:cs="Times New Roman"/>
          <w:b/>
        </w:rPr>
      </w:pPr>
    </w:p>
    <w:p w14:paraId="2B3B29BF" w14:textId="77777777" w:rsidR="00A74346" w:rsidRDefault="00A74346" w:rsidP="00FD4323">
      <w:pPr>
        <w:rPr>
          <w:rFonts w:cs="Times New Roman"/>
          <w:b/>
        </w:rPr>
      </w:pPr>
    </w:p>
    <w:p w14:paraId="572DC4BB" w14:textId="77777777" w:rsidR="00A74346" w:rsidRDefault="00A74346" w:rsidP="00FD4323">
      <w:pPr>
        <w:rPr>
          <w:rFonts w:cs="Times New Roman"/>
          <w:b/>
        </w:rPr>
      </w:pPr>
    </w:p>
    <w:p w14:paraId="226798D5" w14:textId="6C075291" w:rsidR="00F72377" w:rsidRPr="00477E8E" w:rsidRDefault="00F72377" w:rsidP="00FD4323">
      <w:pPr>
        <w:rPr>
          <w:rFonts w:cs="Times New Roman"/>
          <w:b/>
        </w:rPr>
      </w:pPr>
      <w:r w:rsidRPr="00477E8E">
        <w:rPr>
          <w:rFonts w:cs="Times New Roman"/>
          <w:b/>
        </w:rPr>
        <w:lastRenderedPageBreak/>
        <w:t>Datasets</w:t>
      </w:r>
    </w:p>
    <w:p w14:paraId="23B8B9F9" w14:textId="639320DB" w:rsidR="00F72377" w:rsidRPr="00477E8E" w:rsidRDefault="00F72377" w:rsidP="00FD4323">
      <w:pPr>
        <w:rPr>
          <w:rFonts w:cs="Times New Roman"/>
          <w:bCs/>
        </w:rPr>
      </w:pPr>
      <w:r w:rsidRPr="00477E8E">
        <w:rPr>
          <w:rFonts w:cs="Times New Roman"/>
          <w:bCs/>
        </w:rPr>
        <w:t xml:space="preserve">There are two datasets used from </w:t>
      </w:r>
      <w:hyperlink r:id="rId5" w:history="1">
        <w:r w:rsidRPr="00477E8E">
          <w:rPr>
            <w:rStyle w:val="Hyperlink"/>
            <w:rFonts w:cs="Times New Roman"/>
            <w:bCs/>
          </w:rPr>
          <w:t>https://www.kaggle.com</w:t>
        </w:r>
      </w:hyperlink>
      <w:r w:rsidRPr="00477E8E">
        <w:rPr>
          <w:rFonts w:cs="Times New Roman"/>
          <w:bCs/>
        </w:rPr>
        <w:t xml:space="preserve"> for this study. </w:t>
      </w:r>
    </w:p>
    <w:p w14:paraId="52C4B719" w14:textId="77777777" w:rsidR="00F72377" w:rsidRPr="00477E8E" w:rsidRDefault="00FD4323" w:rsidP="00477E8E">
      <w:pPr>
        <w:pStyle w:val="ListParagraph"/>
        <w:numPr>
          <w:ilvl w:val="0"/>
          <w:numId w:val="1"/>
        </w:numPr>
        <w:rPr>
          <w:rFonts w:ascii="Garamond" w:hAnsi="Garamond" w:cs="Times New Roman"/>
          <w:bCs/>
          <w:sz w:val="24"/>
          <w:szCs w:val="24"/>
        </w:rPr>
      </w:pPr>
      <w:r w:rsidRPr="00477E8E">
        <w:rPr>
          <w:rFonts w:ascii="Garamond" w:hAnsi="Garamond" w:cs="Times New Roman"/>
          <w:bCs/>
          <w:sz w:val="24"/>
          <w:szCs w:val="24"/>
        </w:rPr>
        <w:t xml:space="preserve">The first dataset is for stroke prediction </w:t>
      </w:r>
      <w:r w:rsidR="00F72377" w:rsidRPr="00477E8E">
        <w:rPr>
          <w:rFonts w:ascii="Garamond" w:hAnsi="Garamond" w:cs="Times New Roman"/>
          <w:bCs/>
          <w:sz w:val="24"/>
          <w:szCs w:val="24"/>
        </w:rPr>
        <w:t xml:space="preserve">and is publicly available from: </w:t>
      </w:r>
      <w:hyperlink r:id="rId6" w:history="1">
        <w:r w:rsidRPr="00477E8E">
          <w:rPr>
            <w:rStyle w:val="Hyperlink"/>
            <w:rFonts w:ascii="Garamond" w:hAnsi="Garamond" w:cs="Times New Roman"/>
            <w:bCs/>
            <w:sz w:val="24"/>
            <w:szCs w:val="24"/>
          </w:rPr>
          <w:t>https://www.kaggle.com/datasets/fedesoriano/stroke-prediction-dataset</w:t>
        </w:r>
      </w:hyperlink>
      <w:r w:rsidRPr="00477E8E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5328EC52" w14:textId="269DBBE4" w:rsidR="0032318E" w:rsidRPr="00477E8E" w:rsidRDefault="00F72377" w:rsidP="00477E8E">
      <w:pPr>
        <w:pStyle w:val="ListParagraph"/>
        <w:numPr>
          <w:ilvl w:val="0"/>
          <w:numId w:val="1"/>
        </w:numPr>
        <w:rPr>
          <w:rFonts w:ascii="Garamond" w:hAnsi="Garamond" w:cs="Times New Roman"/>
          <w:bCs/>
          <w:sz w:val="24"/>
          <w:szCs w:val="24"/>
        </w:rPr>
      </w:pPr>
      <w:r w:rsidRPr="00477E8E">
        <w:rPr>
          <w:rFonts w:ascii="Garamond" w:hAnsi="Garamond" w:cs="Times New Roman"/>
          <w:bCs/>
          <w:sz w:val="24"/>
          <w:szCs w:val="24"/>
        </w:rPr>
        <w:t xml:space="preserve">The </w:t>
      </w:r>
      <w:r w:rsidR="00FD4323" w:rsidRPr="00477E8E">
        <w:rPr>
          <w:rFonts w:ascii="Garamond" w:hAnsi="Garamond" w:cs="Times New Roman"/>
          <w:bCs/>
          <w:sz w:val="24"/>
          <w:szCs w:val="24"/>
        </w:rPr>
        <w:t xml:space="preserve">second dataset is for diabetes prediction </w:t>
      </w:r>
      <w:r w:rsidR="0032318E" w:rsidRPr="00477E8E">
        <w:rPr>
          <w:rFonts w:ascii="Garamond" w:hAnsi="Garamond" w:cs="Times New Roman"/>
          <w:bCs/>
          <w:sz w:val="24"/>
          <w:szCs w:val="24"/>
        </w:rPr>
        <w:t xml:space="preserve">and is publicly available from: </w:t>
      </w:r>
      <w:hyperlink r:id="rId7" w:history="1">
        <w:r w:rsidR="0032318E" w:rsidRPr="00477E8E">
          <w:rPr>
            <w:rStyle w:val="Hyperlink"/>
            <w:rFonts w:ascii="Garamond" w:hAnsi="Garamond" w:cs="Times New Roman"/>
            <w:bCs/>
            <w:sz w:val="24"/>
            <w:szCs w:val="24"/>
          </w:rPr>
          <w:t>https://www.kaggle.com/datasets/iammustafatz/diabetes-prediction-dataset</w:t>
        </w:r>
      </w:hyperlink>
    </w:p>
    <w:p w14:paraId="14235BD9" w14:textId="77777777" w:rsidR="0032318E" w:rsidRPr="00477E8E" w:rsidRDefault="0032318E" w:rsidP="00FD4323">
      <w:pPr>
        <w:rPr>
          <w:rFonts w:cs="Times New Roman"/>
          <w:bCs/>
        </w:rPr>
      </w:pPr>
    </w:p>
    <w:p w14:paraId="7FF5714C" w14:textId="60D23A44" w:rsidR="0032318E" w:rsidRPr="00477E8E" w:rsidRDefault="0032318E" w:rsidP="00FD4323">
      <w:pPr>
        <w:rPr>
          <w:rFonts w:cs="Times New Roman"/>
          <w:b/>
        </w:rPr>
      </w:pPr>
      <w:r w:rsidRPr="00477E8E">
        <w:rPr>
          <w:rFonts w:cs="Times New Roman"/>
          <w:b/>
        </w:rPr>
        <w:t>Search terms</w:t>
      </w:r>
    </w:p>
    <w:p w14:paraId="6158EA13" w14:textId="58C946BD" w:rsidR="0032318E" w:rsidRPr="00477E8E" w:rsidRDefault="0032318E" w:rsidP="00FD4323">
      <w:pPr>
        <w:rPr>
          <w:rFonts w:cs="Times New Roman"/>
          <w:bCs/>
        </w:rPr>
      </w:pPr>
      <w:r w:rsidRPr="00477E8E">
        <w:rPr>
          <w:rFonts w:cs="Times New Roman"/>
          <w:bCs/>
        </w:rPr>
        <w:t>To search for research using either of the datasets we completed searches in Google Scholar.</w:t>
      </w:r>
      <w:r w:rsidR="00473A39" w:rsidRPr="00477E8E">
        <w:rPr>
          <w:rFonts w:cs="Times New Roman"/>
          <w:bCs/>
        </w:rPr>
        <w:t xml:space="preserve"> We used information relating to the Kaggle web addresses above to search in Google Scholar.</w:t>
      </w:r>
    </w:p>
    <w:p w14:paraId="6DDCCCCD" w14:textId="4C867575" w:rsidR="00473A39" w:rsidRPr="00477E8E" w:rsidRDefault="00EC3A90" w:rsidP="00477E8E">
      <w:pPr>
        <w:pStyle w:val="ListParagraph"/>
        <w:numPr>
          <w:ilvl w:val="0"/>
          <w:numId w:val="2"/>
        </w:numPr>
        <w:rPr>
          <w:rFonts w:ascii="Garamond" w:hAnsi="Garamond" w:cs="Times New Roman"/>
          <w:bCs/>
          <w:sz w:val="24"/>
          <w:szCs w:val="24"/>
        </w:rPr>
      </w:pPr>
      <w:r w:rsidRPr="00477E8E">
        <w:rPr>
          <w:rFonts w:ascii="Garamond" w:hAnsi="Garamond" w:cs="Times New Roman"/>
          <w:bCs/>
          <w:sz w:val="24"/>
          <w:szCs w:val="24"/>
        </w:rPr>
        <w:t xml:space="preserve">The search term for </w:t>
      </w:r>
      <w:r w:rsidR="00473A39" w:rsidRPr="00477E8E">
        <w:rPr>
          <w:rFonts w:ascii="Garamond" w:hAnsi="Garamond" w:cs="Times New Roman"/>
          <w:bCs/>
          <w:sz w:val="24"/>
          <w:szCs w:val="24"/>
        </w:rPr>
        <w:t>the stroke prediction</w:t>
      </w:r>
      <w:r w:rsidRPr="00477E8E">
        <w:rPr>
          <w:rFonts w:ascii="Garamond" w:hAnsi="Garamond" w:cs="Times New Roman"/>
          <w:bCs/>
          <w:sz w:val="24"/>
          <w:szCs w:val="24"/>
        </w:rPr>
        <w:t xml:space="preserve"> </w:t>
      </w:r>
      <w:r w:rsidR="00473A39" w:rsidRPr="00477E8E">
        <w:rPr>
          <w:rFonts w:ascii="Garamond" w:hAnsi="Garamond" w:cs="Times New Roman"/>
          <w:bCs/>
          <w:sz w:val="24"/>
          <w:szCs w:val="24"/>
        </w:rPr>
        <w:t xml:space="preserve">dataset </w:t>
      </w:r>
      <w:r w:rsidRPr="00477E8E">
        <w:rPr>
          <w:rFonts w:ascii="Garamond" w:hAnsi="Garamond" w:cs="Times New Roman"/>
          <w:bCs/>
          <w:sz w:val="24"/>
          <w:szCs w:val="24"/>
        </w:rPr>
        <w:t>is</w:t>
      </w:r>
      <w:r w:rsidR="00473A39" w:rsidRPr="00477E8E">
        <w:rPr>
          <w:rFonts w:ascii="Garamond" w:hAnsi="Garamond" w:cs="Times New Roman"/>
          <w:bCs/>
          <w:sz w:val="24"/>
          <w:szCs w:val="24"/>
        </w:rPr>
        <w:t>:</w:t>
      </w:r>
      <w:r w:rsidRPr="00477E8E">
        <w:rPr>
          <w:rFonts w:ascii="Garamond" w:hAnsi="Garamond" w:cs="Times New Roman"/>
          <w:bCs/>
          <w:sz w:val="24"/>
          <w:szCs w:val="24"/>
        </w:rPr>
        <w:t xml:space="preserve"> “</w:t>
      </w:r>
      <w:proofErr w:type="spellStart"/>
      <w:r w:rsidRPr="00477E8E">
        <w:rPr>
          <w:rFonts w:ascii="Garamond" w:hAnsi="Garamond" w:cs="Times New Roman"/>
          <w:bCs/>
          <w:sz w:val="24"/>
          <w:szCs w:val="24"/>
        </w:rPr>
        <w:t>fedesoriano</w:t>
      </w:r>
      <w:proofErr w:type="spellEnd"/>
      <w:r w:rsidRPr="00477E8E">
        <w:rPr>
          <w:rFonts w:ascii="Garamond" w:hAnsi="Garamond" w:cs="Times New Roman"/>
          <w:bCs/>
          <w:sz w:val="24"/>
          <w:szCs w:val="24"/>
        </w:rPr>
        <w:t xml:space="preserve"> stroke prediction dataset”</w:t>
      </w:r>
    </w:p>
    <w:p w14:paraId="08C5C029" w14:textId="5C3B3FB9" w:rsidR="001D6DAE" w:rsidRPr="006755F7" w:rsidRDefault="00473A39" w:rsidP="00477E8E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477E8E">
        <w:rPr>
          <w:rFonts w:ascii="Garamond" w:hAnsi="Garamond" w:cs="Times New Roman"/>
          <w:bCs/>
          <w:sz w:val="24"/>
          <w:szCs w:val="24"/>
        </w:rPr>
        <w:t>The search term for the diabetes prediction dataset is:</w:t>
      </w:r>
      <w:r w:rsidR="00EC3A90" w:rsidRPr="00477E8E">
        <w:rPr>
          <w:rFonts w:ascii="Garamond" w:hAnsi="Garamond" w:cs="Times New Roman"/>
          <w:bCs/>
          <w:sz w:val="24"/>
          <w:szCs w:val="24"/>
        </w:rPr>
        <w:t xml:space="preserve"> “</w:t>
      </w:r>
      <w:proofErr w:type="spellStart"/>
      <w:r w:rsidR="00EC3A90" w:rsidRPr="00477E8E">
        <w:rPr>
          <w:rFonts w:ascii="Garamond" w:hAnsi="Garamond" w:cs="Times New Roman"/>
          <w:bCs/>
          <w:sz w:val="24"/>
          <w:szCs w:val="24"/>
        </w:rPr>
        <w:t>iammustafatz</w:t>
      </w:r>
      <w:proofErr w:type="spellEnd"/>
      <w:r w:rsidR="00EC3A90" w:rsidRPr="00477E8E">
        <w:rPr>
          <w:rFonts w:ascii="Garamond" w:hAnsi="Garamond" w:cs="Times New Roman"/>
          <w:bCs/>
          <w:sz w:val="24"/>
          <w:szCs w:val="24"/>
        </w:rPr>
        <w:t xml:space="preserve"> diabetes prediction dataset”</w:t>
      </w:r>
    </w:p>
    <w:p w14:paraId="71C46D64" w14:textId="77777777" w:rsidR="006755F7" w:rsidRPr="006755F7" w:rsidRDefault="006755F7" w:rsidP="006755F7"/>
    <w:sectPr w:rsidR="006755F7" w:rsidRPr="006755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C383E"/>
    <w:multiLevelType w:val="hybridMultilevel"/>
    <w:tmpl w:val="0C5C6B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B4437"/>
    <w:multiLevelType w:val="hybridMultilevel"/>
    <w:tmpl w:val="04F6D4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38812">
    <w:abstractNumId w:val="0"/>
  </w:num>
  <w:num w:numId="2" w16cid:durableId="2035376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E1A"/>
    <w:rsid w:val="000F52D7"/>
    <w:rsid w:val="00135857"/>
    <w:rsid w:val="001D6DAE"/>
    <w:rsid w:val="003042A5"/>
    <w:rsid w:val="0032318E"/>
    <w:rsid w:val="00431251"/>
    <w:rsid w:val="00473A39"/>
    <w:rsid w:val="00477E8E"/>
    <w:rsid w:val="00667152"/>
    <w:rsid w:val="006755F7"/>
    <w:rsid w:val="00695E1A"/>
    <w:rsid w:val="0078460A"/>
    <w:rsid w:val="009E6CF8"/>
    <w:rsid w:val="00A74346"/>
    <w:rsid w:val="00BD1D4F"/>
    <w:rsid w:val="00D75781"/>
    <w:rsid w:val="00EC3A90"/>
    <w:rsid w:val="00F72377"/>
    <w:rsid w:val="00FD4323"/>
    <w:rsid w:val="00FD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1CA8D"/>
  <w15:chartTrackingRefBased/>
  <w15:docId w15:val="{EC085FF3-3A64-4500-8798-DF31EBBA7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323"/>
    <w:pPr>
      <w:spacing w:line="279" w:lineRule="auto"/>
    </w:pPr>
    <w:rPr>
      <w:rFonts w:ascii="Garamond" w:eastAsiaTheme="minorEastAsia" w:hAnsi="Garamond"/>
      <w:kern w:val="0"/>
      <w:sz w:val="24"/>
      <w:szCs w:val="24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E1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E1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E1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E1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E1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E1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E1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E1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E1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E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E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E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E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E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E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95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E1A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95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E1A"/>
    <w:pPr>
      <w:spacing w:before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95E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E1A"/>
    <w:pPr>
      <w:spacing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95E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E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E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43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237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755F7"/>
    <w:pPr>
      <w:spacing w:after="0" w:line="240" w:lineRule="auto"/>
    </w:pPr>
    <w:rPr>
      <w:rFonts w:ascii="Garamond" w:eastAsiaTheme="minorEastAsia" w:hAnsi="Garamond"/>
      <w:kern w:val="0"/>
      <w:sz w:val="24"/>
      <w:szCs w:val="24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aggle.com/datasets/iammustafatz/diabetes-prediction-datas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aggle.com/datasets/fedesoriano/stroke-prediction-dataset" TargetMode="External"/><Relationship Id="rId5" Type="http://schemas.openxmlformats.org/officeDocument/2006/relationships/hyperlink" Target="https://www.kaggle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730</Words>
  <Characters>4138</Characters>
  <Application>Microsoft Office Word</Application>
  <DocSecurity>0</DocSecurity>
  <Lines>81</Lines>
  <Paragraphs>39</Paragraphs>
  <ScaleCrop>false</ScaleCrop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Gibson</dc:creator>
  <cp:keywords/>
  <dc:description/>
  <cp:lastModifiedBy>Alexander Gibson</cp:lastModifiedBy>
  <cp:revision>12</cp:revision>
  <dcterms:created xsi:type="dcterms:W3CDTF">2025-11-23T21:34:00Z</dcterms:created>
  <dcterms:modified xsi:type="dcterms:W3CDTF">2026-02-04T04:40:00Z</dcterms:modified>
</cp:coreProperties>
</file>