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6257E" w14:textId="065D1B62" w:rsidR="00835317" w:rsidRPr="0048382B" w:rsidRDefault="000B12FA" w:rsidP="00AD6934">
      <w:pPr>
        <w:pStyle w:val="a3"/>
        <w:jc w:val="center"/>
        <w:rPr>
          <w:b/>
          <w:bCs/>
        </w:rPr>
      </w:pPr>
      <w:r w:rsidRPr="0048382B">
        <w:rPr>
          <w:b/>
          <w:bCs/>
          <w:noProof/>
        </w:rPr>
        <w:drawing>
          <wp:inline distT="0" distB="0" distL="0" distR="0" wp14:anchorId="506DE910" wp14:editId="542EDFD3">
            <wp:extent cx="4772746" cy="3009900"/>
            <wp:effectExtent l="0" t="0" r="8890" b="0"/>
            <wp:docPr id="9313032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566" cy="3029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204BC" w14:textId="7015CC44" w:rsidR="000325C8" w:rsidRPr="0048382B" w:rsidRDefault="009B0BBA" w:rsidP="00E270BC">
      <w:pPr>
        <w:spacing w:line="360" w:lineRule="auto"/>
        <w:jc w:val="both"/>
        <w:rPr>
          <w:rFonts w:eastAsiaTheme="minorEastAsia"/>
          <w:color w:val="000000" w:themeColor="text1"/>
        </w:rPr>
      </w:pPr>
      <w:bookmarkStart w:id="0" w:name="_Hlk210844618"/>
      <w:r w:rsidRPr="0048382B">
        <w:rPr>
          <w:b/>
          <w:bCs/>
        </w:rPr>
        <w:t>Fig</w:t>
      </w:r>
      <w:r w:rsidR="00C33745" w:rsidRPr="0048382B">
        <w:rPr>
          <w:rFonts w:eastAsiaTheme="minorEastAsia" w:hint="eastAsia"/>
          <w:b/>
          <w:bCs/>
        </w:rPr>
        <w:t>.</w:t>
      </w:r>
      <w:r w:rsidRPr="0048382B">
        <w:rPr>
          <w:b/>
          <w:bCs/>
        </w:rPr>
        <w:t xml:space="preserve"> </w:t>
      </w:r>
      <w:r w:rsidR="00C33745" w:rsidRPr="0048382B">
        <w:rPr>
          <w:rFonts w:eastAsiaTheme="minorEastAsia" w:hint="eastAsia"/>
          <w:b/>
          <w:bCs/>
        </w:rPr>
        <w:t>S</w:t>
      </w:r>
      <w:r w:rsidR="00BB7D77" w:rsidRPr="0048382B">
        <w:rPr>
          <w:rFonts w:eastAsiaTheme="minorEastAsia" w:hint="eastAsia"/>
          <w:b/>
          <w:bCs/>
        </w:rPr>
        <w:t>1</w:t>
      </w:r>
      <w:r w:rsidRPr="0048382B">
        <w:rPr>
          <w:b/>
          <w:bCs/>
        </w:rPr>
        <w:t xml:space="preserve"> </w:t>
      </w:r>
      <w:r w:rsidRPr="0048382B">
        <w:rPr>
          <w:rFonts w:eastAsia="宋体"/>
          <w:b/>
          <w:iCs/>
        </w:rPr>
        <w:t>Associations between</w:t>
      </w:r>
      <w:r w:rsidR="000B603C" w:rsidRPr="0048382B">
        <w:rPr>
          <w:rFonts w:eastAsia="宋体" w:hint="eastAsia"/>
          <w:b/>
          <w:iCs/>
        </w:rPr>
        <w:t xml:space="preserve"> histological subtypes</w:t>
      </w:r>
      <w:r w:rsidRPr="0048382B">
        <w:rPr>
          <w:rFonts w:eastAsia="宋体"/>
          <w:b/>
          <w:iCs/>
        </w:rPr>
        <w:t xml:space="preserve"> and survival</w:t>
      </w:r>
      <w:r w:rsidRPr="0048382B">
        <w:rPr>
          <w:b/>
          <w:color w:val="000000" w:themeColor="text1"/>
        </w:rPr>
        <w:t>.</w:t>
      </w:r>
      <w:bookmarkEnd w:id="0"/>
      <w:r w:rsidRPr="0048382B">
        <w:rPr>
          <w:rFonts w:eastAsiaTheme="minorEastAsia" w:hint="eastAsia"/>
          <w:color w:val="000000" w:themeColor="text1"/>
        </w:rPr>
        <w:t xml:space="preserve"> </w:t>
      </w:r>
      <w:r w:rsidR="000B603C" w:rsidRPr="0048382B">
        <w:rPr>
          <w:color w:val="0D0D0D" w:themeColor="text1" w:themeTint="F2"/>
        </w:rPr>
        <w:t xml:space="preserve">Comparison of </w:t>
      </w:r>
      <w:r w:rsidR="00474C8E" w:rsidRPr="0048382B">
        <w:rPr>
          <w:color w:val="0D0D0D" w:themeColor="text1" w:themeTint="F2"/>
        </w:rPr>
        <w:t xml:space="preserve">progression-free survival </w:t>
      </w:r>
      <w:r w:rsidR="00474C8E" w:rsidRPr="0048382B">
        <w:rPr>
          <w:rFonts w:eastAsiaTheme="minorEastAsia" w:hint="eastAsia"/>
          <w:color w:val="0D0D0D" w:themeColor="text1" w:themeTint="F2"/>
        </w:rPr>
        <w:t>(</w:t>
      </w:r>
      <w:r w:rsidR="000B603C" w:rsidRPr="0048382B">
        <w:rPr>
          <w:color w:val="0D0D0D" w:themeColor="text1" w:themeTint="F2"/>
        </w:rPr>
        <w:t>PFS</w:t>
      </w:r>
      <w:r w:rsidR="00474C8E" w:rsidRPr="0048382B">
        <w:rPr>
          <w:rFonts w:eastAsiaTheme="minorEastAsia" w:hint="eastAsia"/>
          <w:color w:val="0D0D0D" w:themeColor="text1" w:themeTint="F2"/>
        </w:rPr>
        <w:t>)</w:t>
      </w:r>
      <w:r w:rsidR="000B603C" w:rsidRPr="0048382B">
        <w:rPr>
          <w:color w:val="0D0D0D" w:themeColor="text1" w:themeTint="F2"/>
        </w:rPr>
        <w:t xml:space="preserve"> between patients with MLPS (n = 2) and W</w:t>
      </w:r>
      <w:r w:rsidR="00DD619B" w:rsidRPr="0048382B">
        <w:rPr>
          <w:rFonts w:eastAsiaTheme="minorEastAsia" w:hint="eastAsia"/>
          <w:color w:val="0D0D0D" w:themeColor="text1" w:themeTint="F2"/>
        </w:rPr>
        <w:t>D</w:t>
      </w:r>
      <w:r w:rsidR="000B603C" w:rsidRPr="0048382B">
        <w:rPr>
          <w:color w:val="0D0D0D" w:themeColor="text1" w:themeTint="F2"/>
        </w:rPr>
        <w:t>LPS/</w:t>
      </w:r>
      <w:r w:rsidR="00DD619B" w:rsidRPr="0048382B">
        <w:rPr>
          <w:rFonts w:eastAsiaTheme="minorEastAsia" w:hint="eastAsia"/>
          <w:color w:val="0D0D0D" w:themeColor="text1" w:themeTint="F2"/>
        </w:rPr>
        <w:t>D</w:t>
      </w:r>
      <w:r w:rsidR="000B603C" w:rsidRPr="0048382B">
        <w:rPr>
          <w:color w:val="0D0D0D" w:themeColor="text1" w:themeTint="F2"/>
        </w:rPr>
        <w:t xml:space="preserve">DLPS (n = 6). The crosses represent censored patients. </w:t>
      </w:r>
      <w:r w:rsidR="000B603C" w:rsidRPr="0048382B">
        <w:rPr>
          <w:rFonts w:hint="eastAsia"/>
          <w:color w:val="0D0D0D" w:themeColor="text1" w:themeTint="F2"/>
        </w:rPr>
        <w:t>W</w:t>
      </w:r>
      <w:r w:rsidR="000B603C" w:rsidRPr="0048382B">
        <w:rPr>
          <w:rFonts w:eastAsiaTheme="minorEastAsia" w:hint="eastAsia"/>
          <w:color w:val="0D0D0D" w:themeColor="text1" w:themeTint="F2"/>
        </w:rPr>
        <w:t>D</w:t>
      </w:r>
      <w:r w:rsidR="000B603C" w:rsidRPr="0048382B">
        <w:rPr>
          <w:rFonts w:hint="eastAsia"/>
          <w:color w:val="0D0D0D" w:themeColor="text1" w:themeTint="F2"/>
        </w:rPr>
        <w:t>LPS</w:t>
      </w:r>
      <w:r w:rsidR="000B603C" w:rsidRPr="0048382B">
        <w:rPr>
          <w:rFonts w:eastAsiaTheme="minorEastAsia" w:hint="eastAsia"/>
          <w:color w:val="0D0D0D" w:themeColor="text1" w:themeTint="F2"/>
        </w:rPr>
        <w:t>/DDLPS</w:t>
      </w:r>
      <w:r w:rsidR="000B603C" w:rsidRPr="0048382B">
        <w:rPr>
          <w:rFonts w:hint="eastAsia"/>
          <w:color w:val="0D0D0D" w:themeColor="text1" w:themeTint="F2"/>
        </w:rPr>
        <w:t>, well-differentiated</w:t>
      </w:r>
      <w:r w:rsidR="000B603C" w:rsidRPr="0048382B">
        <w:rPr>
          <w:rFonts w:eastAsiaTheme="minorEastAsia" w:hint="eastAsia"/>
          <w:color w:val="0D0D0D" w:themeColor="text1" w:themeTint="F2"/>
        </w:rPr>
        <w:t>/</w:t>
      </w:r>
      <w:r w:rsidR="000B603C" w:rsidRPr="0048382B">
        <w:rPr>
          <w:rFonts w:hint="eastAsia"/>
          <w:color w:val="0D0D0D" w:themeColor="text1" w:themeTint="F2"/>
        </w:rPr>
        <w:t>de-differentiated liposarcoma</w:t>
      </w:r>
      <w:r w:rsidR="00C12129" w:rsidRPr="0048382B">
        <w:rPr>
          <w:rFonts w:eastAsiaTheme="minorEastAsia" w:hint="eastAsia"/>
          <w:color w:val="0D0D0D" w:themeColor="text1" w:themeTint="F2"/>
        </w:rPr>
        <w:t>;</w:t>
      </w:r>
      <w:r w:rsidR="000B603C" w:rsidRPr="0048382B">
        <w:rPr>
          <w:rFonts w:eastAsiaTheme="minorEastAsia" w:hint="eastAsia"/>
          <w:color w:val="0D0D0D" w:themeColor="text1" w:themeTint="F2"/>
        </w:rPr>
        <w:t xml:space="preserve"> </w:t>
      </w:r>
      <w:r w:rsidR="000B603C" w:rsidRPr="0048382B">
        <w:rPr>
          <w:rFonts w:hint="eastAsia"/>
          <w:color w:val="0D0D0D" w:themeColor="text1" w:themeTint="F2"/>
        </w:rPr>
        <w:t>MLPS, m</w:t>
      </w:r>
      <w:r w:rsidR="000B603C" w:rsidRPr="0048382B">
        <w:rPr>
          <w:color w:val="0D0D0D" w:themeColor="text1" w:themeTint="F2"/>
        </w:rPr>
        <w:t>yxoid liposarcoma</w:t>
      </w:r>
      <w:r w:rsidR="000B603C" w:rsidRPr="0048382B">
        <w:rPr>
          <w:rFonts w:hint="eastAsia"/>
          <w:color w:val="0D0D0D" w:themeColor="text1" w:themeTint="F2"/>
        </w:rPr>
        <w:t>.</w:t>
      </w:r>
    </w:p>
    <w:p w14:paraId="3EDDE74C" w14:textId="77777777" w:rsidR="000325C8" w:rsidRPr="0048382B" w:rsidRDefault="000325C8" w:rsidP="00E270BC">
      <w:pPr>
        <w:spacing w:line="360" w:lineRule="auto"/>
        <w:jc w:val="both"/>
        <w:rPr>
          <w:rFonts w:eastAsiaTheme="minorEastAsia"/>
          <w:color w:val="000000" w:themeColor="text1"/>
        </w:rPr>
      </w:pPr>
    </w:p>
    <w:p w14:paraId="3978D5E3" w14:textId="77777777" w:rsidR="000325C8" w:rsidRPr="0048382B" w:rsidRDefault="000325C8" w:rsidP="00E270BC">
      <w:pPr>
        <w:spacing w:line="360" w:lineRule="auto"/>
        <w:jc w:val="both"/>
        <w:rPr>
          <w:rFonts w:eastAsiaTheme="minorEastAsia"/>
          <w:color w:val="000000" w:themeColor="text1"/>
        </w:rPr>
      </w:pPr>
    </w:p>
    <w:p w14:paraId="2C483225" w14:textId="77777777" w:rsidR="000325C8" w:rsidRPr="0048382B" w:rsidRDefault="000325C8" w:rsidP="00E270BC">
      <w:pPr>
        <w:spacing w:line="360" w:lineRule="auto"/>
        <w:jc w:val="both"/>
        <w:rPr>
          <w:rFonts w:eastAsiaTheme="minorEastAsia"/>
          <w:color w:val="000000" w:themeColor="text1"/>
        </w:rPr>
      </w:pPr>
    </w:p>
    <w:p w14:paraId="3D272DD5" w14:textId="77777777" w:rsidR="000B603C" w:rsidRPr="0048382B" w:rsidRDefault="000B603C" w:rsidP="00E270BC">
      <w:pPr>
        <w:spacing w:line="360" w:lineRule="auto"/>
        <w:jc w:val="both"/>
        <w:rPr>
          <w:rFonts w:eastAsiaTheme="minorEastAsia"/>
          <w:color w:val="000000" w:themeColor="text1"/>
        </w:rPr>
      </w:pPr>
    </w:p>
    <w:p w14:paraId="55075C8F" w14:textId="77777777" w:rsidR="00BB03B4" w:rsidRPr="0048382B" w:rsidRDefault="00BB03B4" w:rsidP="00E270BC">
      <w:pPr>
        <w:spacing w:line="360" w:lineRule="auto"/>
        <w:jc w:val="both"/>
        <w:rPr>
          <w:rFonts w:eastAsiaTheme="minorEastAsia"/>
          <w:color w:val="000000" w:themeColor="text1"/>
        </w:rPr>
      </w:pPr>
    </w:p>
    <w:p w14:paraId="0860F13C" w14:textId="77777777" w:rsidR="000325C8" w:rsidRPr="0048382B" w:rsidRDefault="000325C8" w:rsidP="00E270BC">
      <w:pPr>
        <w:spacing w:line="360" w:lineRule="auto"/>
        <w:jc w:val="both"/>
        <w:rPr>
          <w:rFonts w:eastAsiaTheme="minorEastAsia"/>
          <w:color w:val="000000" w:themeColor="text1"/>
        </w:rPr>
      </w:pPr>
    </w:p>
    <w:p w14:paraId="2127397F" w14:textId="09571336" w:rsidR="00C76B7D" w:rsidRPr="0048382B" w:rsidRDefault="00C33745" w:rsidP="00C76B7D">
      <w:pPr>
        <w:rPr>
          <w:rFonts w:eastAsiaTheme="minorEastAsia"/>
          <w:b/>
          <w:bCs/>
        </w:rPr>
      </w:pPr>
      <w:bookmarkStart w:id="1" w:name="_Hlk214350957"/>
      <w:r w:rsidRPr="0048382B">
        <w:rPr>
          <w:rFonts w:eastAsiaTheme="minorEastAsia" w:hint="eastAsia"/>
          <w:b/>
          <w:bCs/>
        </w:rPr>
        <w:lastRenderedPageBreak/>
        <w:t>T</w:t>
      </w:r>
      <w:r w:rsidR="000E0191" w:rsidRPr="0048382B">
        <w:rPr>
          <w:rFonts w:eastAsiaTheme="minorEastAsia"/>
          <w:b/>
          <w:bCs/>
        </w:rPr>
        <w:t xml:space="preserve">able </w:t>
      </w:r>
      <w:r w:rsidRPr="0048382B">
        <w:rPr>
          <w:rFonts w:eastAsiaTheme="minorEastAsia" w:hint="eastAsia"/>
          <w:b/>
          <w:bCs/>
        </w:rPr>
        <w:t>S</w:t>
      </w:r>
      <w:r w:rsidR="000D2395" w:rsidRPr="0048382B">
        <w:rPr>
          <w:rFonts w:eastAsiaTheme="minorEastAsia" w:hint="eastAsia"/>
          <w:b/>
          <w:bCs/>
        </w:rPr>
        <w:t>1</w:t>
      </w:r>
      <w:r w:rsidR="000E0191" w:rsidRPr="0048382B">
        <w:rPr>
          <w:rFonts w:eastAsiaTheme="minorEastAsia"/>
          <w:b/>
          <w:bCs/>
        </w:rPr>
        <w:t xml:space="preserve">. Subgroup </w:t>
      </w:r>
      <w:r w:rsidR="000E0191" w:rsidRPr="0048382B">
        <w:rPr>
          <w:rFonts w:eastAsiaTheme="minorEastAsia" w:hint="eastAsia"/>
          <w:b/>
          <w:bCs/>
        </w:rPr>
        <w:t>a</w:t>
      </w:r>
      <w:r w:rsidR="000E0191" w:rsidRPr="0048382B">
        <w:rPr>
          <w:rFonts w:eastAsiaTheme="minorEastAsia"/>
          <w:b/>
          <w:bCs/>
        </w:rPr>
        <w:t xml:space="preserve">nalysis of </w:t>
      </w:r>
      <w:r w:rsidR="000E0191" w:rsidRPr="0048382B">
        <w:rPr>
          <w:rFonts w:eastAsiaTheme="minorEastAsia" w:hint="eastAsia"/>
          <w:b/>
          <w:bCs/>
        </w:rPr>
        <w:t>s</w:t>
      </w:r>
      <w:r w:rsidR="000E0191" w:rsidRPr="0048382B">
        <w:rPr>
          <w:rFonts w:eastAsiaTheme="minorEastAsia"/>
          <w:b/>
          <w:bCs/>
        </w:rPr>
        <w:t xml:space="preserve">urvival </w:t>
      </w:r>
      <w:r w:rsidR="000E0191" w:rsidRPr="0048382B">
        <w:rPr>
          <w:rFonts w:eastAsiaTheme="minorEastAsia" w:hint="eastAsia"/>
          <w:b/>
          <w:bCs/>
        </w:rPr>
        <w:t>o</w:t>
      </w:r>
      <w:r w:rsidR="000E0191" w:rsidRPr="0048382B">
        <w:rPr>
          <w:rFonts w:eastAsiaTheme="minorEastAsia"/>
          <w:b/>
          <w:bCs/>
        </w:rPr>
        <w:t>utcom</w:t>
      </w:r>
      <w:r w:rsidR="004F1C04" w:rsidRPr="0048382B">
        <w:rPr>
          <w:rFonts w:eastAsiaTheme="minorEastAsia" w:hint="eastAsia"/>
          <w:b/>
          <w:bCs/>
        </w:rPr>
        <w:t>es</w:t>
      </w:r>
      <w:r w:rsidR="000D2395" w:rsidRPr="0048382B">
        <w:rPr>
          <w:rFonts w:eastAsiaTheme="minorEastAsia" w:hint="eastAsia"/>
          <w:b/>
          <w:bCs/>
        </w:rPr>
        <w:t xml:space="preserve"> (N = 45)</w:t>
      </w:r>
      <w:r w:rsidR="000E0191" w:rsidRPr="0048382B">
        <w:rPr>
          <w:rFonts w:eastAsiaTheme="minorEastAsia"/>
          <w:b/>
          <w:bCs/>
        </w:rPr>
        <w:t>.</w:t>
      </w:r>
    </w:p>
    <w:tbl>
      <w:tblPr>
        <w:tblStyle w:val="a4"/>
        <w:tblW w:w="5077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128"/>
        <w:gridCol w:w="561"/>
        <w:gridCol w:w="510"/>
        <w:gridCol w:w="523"/>
        <w:gridCol w:w="1392"/>
        <w:gridCol w:w="1418"/>
        <w:gridCol w:w="1418"/>
        <w:gridCol w:w="2410"/>
        <w:gridCol w:w="2268"/>
      </w:tblGrid>
      <w:tr w:rsidR="00933EC4" w:rsidRPr="0048382B" w14:paraId="3EA78F81" w14:textId="77777777" w:rsidTr="002B60D7">
        <w:trPr>
          <w:trHeight w:val="397"/>
        </w:trPr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584D7" w14:textId="77777777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bookmarkStart w:id="2" w:name="OLE_LINK5"/>
            <w:bookmarkEnd w:id="1"/>
            <w:r w:rsidRPr="0048382B">
              <w:rPr>
                <w:rFonts w:hint="eastAsia"/>
              </w:rPr>
              <w:t>Histological subtypes</w:t>
            </w:r>
            <w:bookmarkEnd w:id="2"/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625CA" w14:textId="77777777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No. (%)</w:t>
            </w:r>
          </w:p>
        </w:tc>
        <w:tc>
          <w:tcPr>
            <w:tcW w:w="1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D1DE2" w14:textId="380C04C7" w:rsidR="0043240C" w:rsidRPr="0048382B" w:rsidRDefault="0043240C" w:rsidP="0043240C">
            <w:pPr>
              <w:jc w:val="both"/>
            </w:pPr>
            <w:r w:rsidRPr="0048382B">
              <w:rPr>
                <w:rFonts w:hint="eastAsia"/>
              </w:rPr>
              <w:t>CR</w:t>
            </w:r>
          </w:p>
        </w:tc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AA663" w14:textId="2772B895" w:rsidR="0043240C" w:rsidRPr="0048382B" w:rsidRDefault="0043240C" w:rsidP="0043240C">
            <w:pPr>
              <w:jc w:val="both"/>
            </w:pPr>
            <w:r w:rsidRPr="0048382B">
              <w:rPr>
                <w:rFonts w:hint="eastAsia"/>
              </w:rPr>
              <w:t>PR</w:t>
            </w:r>
          </w:p>
        </w:tc>
        <w:tc>
          <w:tcPr>
            <w:tcW w:w="1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1872C" w14:textId="209DA345" w:rsidR="0043240C" w:rsidRPr="0048382B" w:rsidRDefault="0043240C" w:rsidP="0043240C">
            <w:pPr>
              <w:jc w:val="both"/>
            </w:pPr>
            <w:r w:rsidRPr="0048382B">
              <w:rPr>
                <w:rFonts w:hint="eastAsia"/>
              </w:rPr>
              <w:t>SD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CB8A9" w14:textId="26EBF7E3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ORR (%)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A77AA" w14:textId="429E1637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DCR (%)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387DA" w14:textId="5F4FB952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PFR</w:t>
            </w:r>
            <w:r w:rsidRPr="0048382B">
              <w:rPr>
                <w:rFonts w:eastAsiaTheme="minorEastAsia" w:hint="eastAsia"/>
                <w:vertAlign w:val="subscript"/>
              </w:rPr>
              <w:t xml:space="preserve">12w </w:t>
            </w:r>
            <w:r w:rsidRPr="0048382B">
              <w:rPr>
                <w:rFonts w:eastAsiaTheme="minorEastAsia" w:hint="eastAsia"/>
              </w:rPr>
              <w:t>(%)</w:t>
            </w:r>
          </w:p>
        </w:tc>
        <w:tc>
          <w:tcPr>
            <w:tcW w:w="8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48FA0" w14:textId="5D33B6BB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/>
              </w:rPr>
              <w:t>M</w:t>
            </w:r>
            <w:r w:rsidRPr="0048382B">
              <w:rPr>
                <w:rFonts w:eastAsiaTheme="minorEastAsia" w:hint="eastAsia"/>
              </w:rPr>
              <w:t>edian PFS (months, 95% CI)</w:t>
            </w: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6AD6B" w14:textId="533A780A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/>
              </w:rPr>
              <w:t>M</w:t>
            </w:r>
            <w:r w:rsidRPr="0048382B">
              <w:rPr>
                <w:rFonts w:eastAsiaTheme="minorEastAsia" w:hint="eastAsia"/>
              </w:rPr>
              <w:t>edian OS (months, 95% CI)</w:t>
            </w:r>
          </w:p>
        </w:tc>
      </w:tr>
      <w:tr w:rsidR="00933EC4" w:rsidRPr="0048382B" w14:paraId="7C8431B2" w14:textId="77777777" w:rsidTr="002B60D7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vAlign w:val="center"/>
          </w:tcPr>
          <w:p w14:paraId="3D391317" w14:textId="77777777" w:rsidR="0043240C" w:rsidRPr="0048382B" w:rsidRDefault="0043240C" w:rsidP="0043240C">
            <w:pPr>
              <w:jc w:val="both"/>
              <w:rPr>
                <w:rFonts w:eastAsia="宋体"/>
              </w:rPr>
            </w:pPr>
            <w:r w:rsidRPr="0048382B">
              <w:rPr>
                <w:rFonts w:hint="eastAsia"/>
              </w:rPr>
              <w:t>Leiomyosarcoma</w:t>
            </w:r>
          </w:p>
        </w:tc>
        <w:tc>
          <w:tcPr>
            <w:tcW w:w="398" w:type="pct"/>
            <w:tcBorders>
              <w:top w:val="nil"/>
              <w:bottom w:val="nil"/>
            </w:tcBorders>
            <w:vAlign w:val="center"/>
          </w:tcPr>
          <w:p w14:paraId="519E4148" w14:textId="3BD070B0" w:rsidR="0043240C" w:rsidRPr="0048382B" w:rsidRDefault="0043240C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hint="eastAsia"/>
              </w:rPr>
              <w:t>12 (2</w:t>
            </w:r>
            <w:r w:rsidRPr="0048382B">
              <w:rPr>
                <w:rFonts w:eastAsiaTheme="minorEastAsia" w:hint="eastAsia"/>
              </w:rPr>
              <w:t>6</w:t>
            </w:r>
            <w:r w:rsidRPr="0048382B">
              <w:rPr>
                <w:rFonts w:hint="eastAsia"/>
              </w:rPr>
              <w:t>.</w:t>
            </w:r>
            <w:r w:rsidRPr="0048382B">
              <w:rPr>
                <w:rFonts w:eastAsiaTheme="minorEastAsia" w:hint="eastAsia"/>
              </w:rPr>
              <w:t>7</w:t>
            </w:r>
            <w:r w:rsidRPr="0048382B">
              <w:rPr>
                <w:rFonts w:hint="eastAsia"/>
              </w:rPr>
              <w:t>)</w:t>
            </w:r>
          </w:p>
        </w:tc>
        <w:tc>
          <w:tcPr>
            <w:tcW w:w="198" w:type="pct"/>
            <w:tcBorders>
              <w:top w:val="single" w:sz="4" w:space="0" w:color="auto"/>
              <w:bottom w:val="nil"/>
            </w:tcBorders>
            <w:vAlign w:val="center"/>
          </w:tcPr>
          <w:p w14:paraId="5F69DA45" w14:textId="008217F5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bottom w:val="nil"/>
            </w:tcBorders>
            <w:vAlign w:val="center"/>
          </w:tcPr>
          <w:p w14:paraId="118A86B8" w14:textId="1FD9C5B3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2</w:t>
            </w:r>
          </w:p>
        </w:tc>
        <w:tc>
          <w:tcPr>
            <w:tcW w:w="184" w:type="pct"/>
            <w:tcBorders>
              <w:top w:val="single" w:sz="4" w:space="0" w:color="auto"/>
              <w:bottom w:val="nil"/>
            </w:tcBorders>
            <w:vAlign w:val="center"/>
          </w:tcPr>
          <w:p w14:paraId="1DAFA3B0" w14:textId="50A4A15E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9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14:paraId="1BECB73C" w14:textId="0A23B130" w:rsidR="0043240C" w:rsidRPr="0048382B" w:rsidRDefault="003B74E1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2/12 (</w:t>
            </w:r>
            <w:r w:rsidR="0043240C" w:rsidRPr="0048382B">
              <w:rPr>
                <w:rFonts w:eastAsia="等线" w:hint="eastAsia"/>
                <w:color w:val="000000"/>
              </w:rPr>
              <w:t>16.7</w:t>
            </w:r>
            <w:r w:rsidRPr="0048382B">
              <w:rPr>
                <w:rFonts w:eastAsia="等线" w:hint="eastAsia"/>
                <w:color w:val="000000"/>
              </w:rPr>
              <w:t>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61DB7FBA" w14:textId="4BAC9E0F" w:rsidR="0043240C" w:rsidRPr="0048382B" w:rsidRDefault="003B74E1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11/12 (</w:t>
            </w:r>
            <w:r w:rsidR="0043240C" w:rsidRPr="0048382B">
              <w:rPr>
                <w:rFonts w:eastAsia="等线" w:hint="eastAsia"/>
                <w:color w:val="000000"/>
              </w:rPr>
              <w:t>91.7</w:t>
            </w:r>
            <w:r w:rsidRPr="0048382B">
              <w:rPr>
                <w:rFonts w:eastAsia="等线" w:hint="eastAsia"/>
                <w:color w:val="000000"/>
              </w:rPr>
              <w:t>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36A83B9B" w14:textId="54946954" w:rsidR="0043240C" w:rsidRPr="0048382B" w:rsidRDefault="0043240C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75.0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3F3B3E86" w14:textId="4526D197" w:rsidR="0043240C" w:rsidRPr="0048382B" w:rsidRDefault="0043240C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4.4 (1.0-7.8)</w:t>
            </w:r>
          </w:p>
        </w:tc>
        <w:tc>
          <w:tcPr>
            <w:tcW w:w="800" w:type="pct"/>
            <w:tcBorders>
              <w:top w:val="nil"/>
              <w:bottom w:val="nil"/>
            </w:tcBorders>
            <w:vAlign w:val="center"/>
          </w:tcPr>
          <w:p w14:paraId="5EDA6C93" w14:textId="77777777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NE</w:t>
            </w:r>
          </w:p>
        </w:tc>
      </w:tr>
      <w:tr w:rsidR="0043240C" w:rsidRPr="0048382B" w14:paraId="143A7D37" w14:textId="77777777" w:rsidTr="002B60D7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vAlign w:val="center"/>
          </w:tcPr>
          <w:p w14:paraId="3C99E746" w14:textId="3B78A972" w:rsidR="0043240C" w:rsidRPr="0048382B" w:rsidRDefault="0043240C" w:rsidP="0043240C">
            <w:pPr>
              <w:ind w:firstLineChars="100" w:firstLine="240"/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Uterine</w:t>
            </w:r>
          </w:p>
        </w:tc>
        <w:tc>
          <w:tcPr>
            <w:tcW w:w="398" w:type="pct"/>
            <w:tcBorders>
              <w:top w:val="nil"/>
              <w:bottom w:val="nil"/>
            </w:tcBorders>
            <w:vAlign w:val="center"/>
          </w:tcPr>
          <w:p w14:paraId="774A494F" w14:textId="4C0E33FD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3 (6.7)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14:paraId="77EB5694" w14:textId="19DDC0C3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tcBorders>
              <w:top w:val="nil"/>
              <w:bottom w:val="nil"/>
            </w:tcBorders>
            <w:vAlign w:val="center"/>
          </w:tcPr>
          <w:p w14:paraId="1A6567C6" w14:textId="2BFA98FB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4" w:type="pct"/>
            <w:tcBorders>
              <w:top w:val="nil"/>
              <w:bottom w:val="nil"/>
            </w:tcBorders>
            <w:vAlign w:val="center"/>
          </w:tcPr>
          <w:p w14:paraId="3F4AE215" w14:textId="6B300347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3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14:paraId="36D02096" w14:textId="47CB9519" w:rsidR="0043240C" w:rsidRPr="0048382B" w:rsidRDefault="003B74E1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0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697EF5FA" w14:textId="50C28999" w:rsidR="0043240C" w:rsidRPr="0048382B" w:rsidRDefault="003B74E1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3/3 (100)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46AF6FB5" w14:textId="0A465EA6" w:rsidR="0043240C" w:rsidRPr="0048382B" w:rsidRDefault="003B74E1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66.7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535D3E35" w14:textId="6F979761" w:rsidR="0043240C" w:rsidRPr="0048382B" w:rsidRDefault="003B74E1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4.2 (1.8-6.6)</w:t>
            </w:r>
          </w:p>
        </w:tc>
        <w:tc>
          <w:tcPr>
            <w:tcW w:w="800" w:type="pct"/>
            <w:tcBorders>
              <w:top w:val="nil"/>
              <w:bottom w:val="nil"/>
            </w:tcBorders>
            <w:vAlign w:val="center"/>
          </w:tcPr>
          <w:p w14:paraId="3B284DB9" w14:textId="26073E32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20.1 (NE)</w:t>
            </w:r>
          </w:p>
        </w:tc>
      </w:tr>
      <w:tr w:rsidR="0043240C" w:rsidRPr="0048382B" w14:paraId="12906561" w14:textId="77777777" w:rsidTr="002B60D7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vAlign w:val="center"/>
          </w:tcPr>
          <w:p w14:paraId="5ED53A28" w14:textId="225C5CFA" w:rsidR="0043240C" w:rsidRPr="0048382B" w:rsidRDefault="0043240C" w:rsidP="0043240C">
            <w:pPr>
              <w:ind w:firstLineChars="100" w:firstLine="240"/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Non-uterine</w:t>
            </w:r>
          </w:p>
        </w:tc>
        <w:tc>
          <w:tcPr>
            <w:tcW w:w="398" w:type="pct"/>
            <w:tcBorders>
              <w:top w:val="nil"/>
              <w:bottom w:val="nil"/>
            </w:tcBorders>
            <w:vAlign w:val="center"/>
          </w:tcPr>
          <w:p w14:paraId="3524ED98" w14:textId="013E37F6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9 (20.0)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14:paraId="64BBAA9F" w14:textId="6B38B980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tcBorders>
              <w:top w:val="nil"/>
              <w:bottom w:val="nil"/>
            </w:tcBorders>
            <w:vAlign w:val="center"/>
          </w:tcPr>
          <w:p w14:paraId="0E8D7DC4" w14:textId="6CFF3DA5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2</w:t>
            </w:r>
          </w:p>
        </w:tc>
        <w:tc>
          <w:tcPr>
            <w:tcW w:w="184" w:type="pct"/>
            <w:tcBorders>
              <w:top w:val="nil"/>
              <w:bottom w:val="nil"/>
            </w:tcBorders>
            <w:vAlign w:val="center"/>
          </w:tcPr>
          <w:p w14:paraId="651E802C" w14:textId="16ECD669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6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14:paraId="5E280C1F" w14:textId="7A6C8F34" w:rsidR="0043240C" w:rsidRPr="0048382B" w:rsidRDefault="003B74E1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2/9 (22.2)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4165EFEE" w14:textId="14B2A3FC" w:rsidR="0043240C" w:rsidRPr="0048382B" w:rsidRDefault="003B74E1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8/9 (88.9)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7EB26229" w14:textId="2B510F39" w:rsidR="0043240C" w:rsidRPr="0048382B" w:rsidRDefault="00C55B76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77</w:t>
            </w:r>
            <w:r w:rsidR="003B74E1" w:rsidRPr="0048382B">
              <w:rPr>
                <w:rFonts w:eastAsia="等线" w:hint="eastAsia"/>
                <w:color w:val="000000"/>
              </w:rPr>
              <w:t>.</w:t>
            </w:r>
            <w:r w:rsidRPr="0048382B">
              <w:rPr>
                <w:rFonts w:eastAsia="等线" w:hint="eastAsia"/>
                <w:color w:val="000000"/>
              </w:rPr>
              <w:t>8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1C6CC3E5" w14:textId="69AEE658" w:rsidR="0043240C" w:rsidRPr="0048382B" w:rsidRDefault="003B74E1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7.2 (</w:t>
            </w:r>
            <w:r w:rsidR="00C55B76" w:rsidRPr="0048382B">
              <w:rPr>
                <w:rFonts w:eastAsia="等线" w:hint="eastAsia"/>
                <w:color w:val="000000"/>
              </w:rPr>
              <w:t>1.5</w:t>
            </w:r>
            <w:r w:rsidRPr="0048382B">
              <w:rPr>
                <w:rFonts w:eastAsia="等线" w:hint="eastAsia"/>
                <w:color w:val="000000"/>
              </w:rPr>
              <w:t>-</w:t>
            </w:r>
            <w:r w:rsidR="00C55B76" w:rsidRPr="0048382B">
              <w:rPr>
                <w:rFonts w:eastAsia="等线" w:hint="eastAsia"/>
                <w:color w:val="000000"/>
              </w:rPr>
              <w:t>12</w:t>
            </w:r>
            <w:r w:rsidRPr="0048382B">
              <w:rPr>
                <w:rFonts w:eastAsia="等线" w:hint="eastAsia"/>
                <w:color w:val="000000"/>
              </w:rPr>
              <w:t>.</w:t>
            </w:r>
            <w:r w:rsidR="00C55B76" w:rsidRPr="0048382B">
              <w:rPr>
                <w:rFonts w:eastAsia="等线" w:hint="eastAsia"/>
                <w:color w:val="000000"/>
              </w:rPr>
              <w:t>9</w:t>
            </w:r>
            <w:r w:rsidRPr="0048382B">
              <w:rPr>
                <w:rFonts w:eastAsia="等线" w:hint="eastAsia"/>
                <w:color w:val="000000"/>
              </w:rPr>
              <w:t>)</w:t>
            </w:r>
          </w:p>
        </w:tc>
        <w:tc>
          <w:tcPr>
            <w:tcW w:w="800" w:type="pct"/>
            <w:tcBorders>
              <w:top w:val="nil"/>
              <w:bottom w:val="nil"/>
            </w:tcBorders>
            <w:vAlign w:val="center"/>
          </w:tcPr>
          <w:p w14:paraId="13A3EB8E" w14:textId="3B077DF2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NE</w:t>
            </w:r>
          </w:p>
        </w:tc>
      </w:tr>
      <w:tr w:rsidR="00933EC4" w:rsidRPr="0048382B" w14:paraId="6DE8A2F4" w14:textId="77777777" w:rsidTr="002B60D7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vAlign w:val="center"/>
          </w:tcPr>
          <w:p w14:paraId="767361E3" w14:textId="77777777" w:rsidR="0043240C" w:rsidRPr="0048382B" w:rsidRDefault="0043240C" w:rsidP="0043240C">
            <w:pPr>
              <w:jc w:val="both"/>
              <w:rPr>
                <w:rFonts w:eastAsia="宋体"/>
              </w:rPr>
            </w:pPr>
            <w:r w:rsidRPr="0048382B">
              <w:rPr>
                <w:rFonts w:hint="eastAsia"/>
              </w:rPr>
              <w:t>Liposarcoma</w:t>
            </w:r>
          </w:p>
        </w:tc>
        <w:tc>
          <w:tcPr>
            <w:tcW w:w="398" w:type="pct"/>
            <w:tcBorders>
              <w:top w:val="nil"/>
              <w:bottom w:val="nil"/>
            </w:tcBorders>
            <w:vAlign w:val="center"/>
          </w:tcPr>
          <w:p w14:paraId="437F34C8" w14:textId="467FD1A6" w:rsidR="0043240C" w:rsidRPr="0048382B" w:rsidRDefault="0043240C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hint="eastAsia"/>
              </w:rPr>
              <w:t>8 (17.</w:t>
            </w:r>
            <w:r w:rsidRPr="0048382B">
              <w:rPr>
                <w:rFonts w:eastAsiaTheme="minorEastAsia" w:hint="eastAsia"/>
              </w:rPr>
              <w:t>8</w:t>
            </w:r>
            <w:r w:rsidRPr="0048382B">
              <w:rPr>
                <w:rFonts w:hint="eastAsia"/>
              </w:rPr>
              <w:t>)</w:t>
            </w:r>
          </w:p>
        </w:tc>
        <w:tc>
          <w:tcPr>
            <w:tcW w:w="198" w:type="pct"/>
            <w:tcBorders>
              <w:top w:val="nil"/>
              <w:bottom w:val="nil"/>
            </w:tcBorders>
            <w:vAlign w:val="center"/>
          </w:tcPr>
          <w:p w14:paraId="1D288928" w14:textId="7A3165D6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tcBorders>
              <w:top w:val="nil"/>
              <w:bottom w:val="nil"/>
            </w:tcBorders>
            <w:vAlign w:val="center"/>
          </w:tcPr>
          <w:p w14:paraId="787F1792" w14:textId="75C7B34E" w:rsidR="0043240C" w:rsidRPr="0048382B" w:rsidRDefault="00C55B76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</w:t>
            </w:r>
          </w:p>
        </w:tc>
        <w:tc>
          <w:tcPr>
            <w:tcW w:w="184" w:type="pct"/>
            <w:tcBorders>
              <w:top w:val="nil"/>
              <w:bottom w:val="nil"/>
            </w:tcBorders>
            <w:vAlign w:val="center"/>
          </w:tcPr>
          <w:p w14:paraId="60B9E400" w14:textId="0936A26A" w:rsidR="0043240C" w:rsidRPr="0048382B" w:rsidRDefault="00C55B76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6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14:paraId="629A1215" w14:textId="0D87AC13" w:rsidR="0043240C" w:rsidRPr="0048382B" w:rsidRDefault="00C55B76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1/8 (</w:t>
            </w:r>
            <w:r w:rsidR="0043240C" w:rsidRPr="0048382B">
              <w:rPr>
                <w:rFonts w:eastAsia="等线" w:hint="eastAsia"/>
                <w:color w:val="000000"/>
              </w:rPr>
              <w:t>12.5</w:t>
            </w:r>
            <w:r w:rsidRPr="0048382B">
              <w:rPr>
                <w:rFonts w:eastAsia="等线" w:hint="eastAsia"/>
                <w:color w:val="000000"/>
              </w:rPr>
              <w:t>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2B6E2C2A" w14:textId="1113F258" w:rsidR="0043240C" w:rsidRPr="0048382B" w:rsidRDefault="00C55B76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7/8 (</w:t>
            </w:r>
            <w:r w:rsidR="0043240C" w:rsidRPr="0048382B">
              <w:rPr>
                <w:rFonts w:eastAsia="等线" w:hint="eastAsia"/>
                <w:color w:val="000000"/>
              </w:rPr>
              <w:t>87.5</w:t>
            </w:r>
            <w:r w:rsidRPr="0048382B">
              <w:rPr>
                <w:rFonts w:eastAsia="等线" w:hint="eastAsia"/>
                <w:color w:val="000000"/>
              </w:rPr>
              <w:t>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73106E64" w14:textId="2EFA64A4" w:rsidR="0043240C" w:rsidRPr="0048382B" w:rsidRDefault="0043240C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75.0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0218A51E" w14:textId="53830A6E" w:rsidR="0043240C" w:rsidRPr="0048382B" w:rsidRDefault="0043240C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3.4 (1.7-5.1)</w:t>
            </w:r>
          </w:p>
        </w:tc>
        <w:tc>
          <w:tcPr>
            <w:tcW w:w="800" w:type="pct"/>
            <w:tcBorders>
              <w:top w:val="nil"/>
              <w:bottom w:val="nil"/>
            </w:tcBorders>
            <w:vAlign w:val="center"/>
          </w:tcPr>
          <w:p w14:paraId="068315D1" w14:textId="77777777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NE</w:t>
            </w:r>
          </w:p>
        </w:tc>
      </w:tr>
      <w:tr w:rsidR="00933EC4" w:rsidRPr="0048382B" w14:paraId="5ECD4355" w14:textId="77777777" w:rsidTr="00A71E54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A6B29C3" w14:textId="0D53F286" w:rsidR="005A5F97" w:rsidRPr="0048382B" w:rsidRDefault="00933EC4" w:rsidP="005A5F97">
            <w:pPr>
              <w:ind w:firstLineChars="100" w:firstLine="240"/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WDLPS</w:t>
            </w:r>
            <w:r w:rsidR="0083052E" w:rsidRPr="0048382B">
              <w:rPr>
                <w:rFonts w:eastAsiaTheme="minorEastAsia" w:hint="eastAsia"/>
              </w:rPr>
              <w:t>/DDLPS</w:t>
            </w:r>
            <w:r w:rsidR="005A5F97" w:rsidRPr="0048382B">
              <w:rPr>
                <w:rFonts w:eastAsiaTheme="minorEastAsia" w:hint="eastAsia"/>
              </w:rPr>
              <w:t xml:space="preserve"> </w:t>
            </w:r>
            <w:r w:rsidR="005A5F97" w:rsidRPr="0048382B">
              <w:rPr>
                <w:rFonts w:eastAsiaTheme="minorEastAsia" w:hint="eastAsia"/>
                <w:vertAlign w:val="superscript"/>
              </w:rPr>
              <w:t>a</w:t>
            </w:r>
          </w:p>
        </w:tc>
        <w:tc>
          <w:tcPr>
            <w:tcW w:w="39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C2DD655" w14:textId="093C6310" w:rsidR="00933EC4" w:rsidRPr="0048382B" w:rsidRDefault="00D14E6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2</w:t>
            </w:r>
            <w:r w:rsidR="00974E6E" w:rsidRPr="0048382B">
              <w:rPr>
                <w:rFonts w:eastAsiaTheme="minorEastAsia" w:hint="eastAsia"/>
              </w:rPr>
              <w:t xml:space="preserve"> (</w:t>
            </w:r>
            <w:r w:rsidRPr="0048382B">
              <w:rPr>
                <w:rFonts w:eastAsiaTheme="minorEastAsia" w:hint="eastAsia"/>
              </w:rPr>
              <w:t>4</w:t>
            </w:r>
            <w:r w:rsidR="00974E6E" w:rsidRPr="0048382B">
              <w:rPr>
                <w:rFonts w:eastAsiaTheme="minorEastAsia" w:hint="eastAsia"/>
              </w:rPr>
              <w:t>.</w:t>
            </w:r>
            <w:r w:rsidRPr="0048382B">
              <w:rPr>
                <w:rFonts w:eastAsiaTheme="minorEastAsia" w:hint="eastAsia"/>
              </w:rPr>
              <w:t>4</w:t>
            </w:r>
            <w:r w:rsidR="00974E6E" w:rsidRPr="0048382B">
              <w:rPr>
                <w:rFonts w:eastAsiaTheme="minorEastAsia" w:hint="eastAsia"/>
              </w:rPr>
              <w:t>)</w:t>
            </w:r>
          </w:p>
        </w:tc>
        <w:tc>
          <w:tcPr>
            <w:tcW w:w="19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584796F" w14:textId="47C6B1A1" w:rsidR="00933EC4" w:rsidRPr="0048382B" w:rsidRDefault="00C55B76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6336939" w14:textId="631EC820" w:rsidR="00933EC4" w:rsidRPr="0048382B" w:rsidRDefault="00D14E6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4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D5877A3" w14:textId="546299B2" w:rsidR="00933EC4" w:rsidRPr="0048382B" w:rsidRDefault="00D14E6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2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5F29070" w14:textId="1F157F67" w:rsidR="00933EC4" w:rsidRPr="0048382B" w:rsidRDefault="00D14E69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0</w:t>
            </w:r>
          </w:p>
        </w:tc>
        <w:tc>
          <w:tcPr>
            <w:tcW w:w="50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59C0C00" w14:textId="26AB17BF" w:rsidR="00933EC4" w:rsidRPr="0048382B" w:rsidRDefault="00D14E69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2</w:t>
            </w:r>
            <w:r w:rsidR="00C55B76" w:rsidRPr="0048382B">
              <w:rPr>
                <w:rFonts w:eastAsia="等线" w:hint="eastAsia"/>
                <w:color w:val="000000"/>
              </w:rPr>
              <w:t>/</w:t>
            </w:r>
            <w:r w:rsidRPr="0048382B">
              <w:rPr>
                <w:rFonts w:eastAsia="等线" w:hint="eastAsia"/>
                <w:color w:val="000000"/>
              </w:rPr>
              <w:t>2</w:t>
            </w:r>
            <w:r w:rsidR="00C55B76" w:rsidRPr="0048382B">
              <w:rPr>
                <w:rFonts w:eastAsia="等线" w:hint="eastAsia"/>
                <w:color w:val="000000"/>
              </w:rPr>
              <w:t xml:space="preserve"> (100)</w:t>
            </w:r>
          </w:p>
        </w:tc>
        <w:tc>
          <w:tcPr>
            <w:tcW w:w="50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E854AD1" w14:textId="514F8D65" w:rsidR="00933EC4" w:rsidRPr="0048382B" w:rsidRDefault="00C55B76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100</w:t>
            </w:r>
          </w:p>
        </w:tc>
        <w:tc>
          <w:tcPr>
            <w:tcW w:w="85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A9426A4" w14:textId="6BCA70DC" w:rsidR="00933EC4" w:rsidRPr="0048382B" w:rsidRDefault="00D14E69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3</w:t>
            </w:r>
            <w:r w:rsidR="00C55B76" w:rsidRPr="0048382B">
              <w:rPr>
                <w:rFonts w:eastAsia="等线" w:hint="eastAsia"/>
                <w:color w:val="000000"/>
              </w:rPr>
              <w:t>.</w:t>
            </w:r>
            <w:r w:rsidRPr="0048382B">
              <w:rPr>
                <w:rFonts w:eastAsia="等线" w:hint="eastAsia"/>
                <w:color w:val="000000"/>
              </w:rPr>
              <w:t>4</w:t>
            </w:r>
            <w:r w:rsidR="00C55B76" w:rsidRPr="0048382B">
              <w:rPr>
                <w:rFonts w:eastAsia="等线" w:hint="eastAsia"/>
                <w:color w:val="000000"/>
              </w:rPr>
              <w:t xml:space="preserve"> (</w:t>
            </w:r>
            <w:r w:rsidRPr="0048382B">
              <w:rPr>
                <w:rFonts w:eastAsia="等线" w:hint="eastAsia"/>
                <w:color w:val="000000"/>
              </w:rPr>
              <w:t>NE</w:t>
            </w:r>
            <w:r w:rsidR="00C55B76" w:rsidRPr="0048382B">
              <w:rPr>
                <w:rFonts w:eastAsia="等线" w:hint="eastAsia"/>
                <w:color w:val="000000"/>
              </w:rPr>
              <w:t>)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09B3F05" w14:textId="4F0168AD" w:rsidR="00933EC4" w:rsidRPr="0048382B" w:rsidRDefault="00D14E6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18.1 (NE)</w:t>
            </w:r>
          </w:p>
        </w:tc>
      </w:tr>
      <w:tr w:rsidR="00D14E69" w:rsidRPr="0048382B" w14:paraId="4EB409F1" w14:textId="77777777" w:rsidTr="00A71E54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7F24AF8" w14:textId="10B90200" w:rsidR="00D14E69" w:rsidRPr="0048382B" w:rsidRDefault="00D14E69" w:rsidP="00933EC4">
            <w:pPr>
              <w:ind w:firstLineChars="100" w:firstLine="240"/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DDLPS</w:t>
            </w:r>
          </w:p>
        </w:tc>
        <w:tc>
          <w:tcPr>
            <w:tcW w:w="39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532DF7D" w14:textId="32E5408A" w:rsidR="00D14E69" w:rsidRPr="0048382B" w:rsidRDefault="00D14E6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4 (8.9)</w:t>
            </w:r>
          </w:p>
        </w:tc>
        <w:tc>
          <w:tcPr>
            <w:tcW w:w="19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BB49E9E" w14:textId="1FE9C6C6" w:rsidR="00D14E69" w:rsidRPr="0048382B" w:rsidRDefault="00D14E6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B35F5EF" w14:textId="667B6F32" w:rsidR="00D14E69" w:rsidRPr="0048382B" w:rsidRDefault="00D14E6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</w:t>
            </w:r>
          </w:p>
        </w:tc>
        <w:tc>
          <w:tcPr>
            <w:tcW w:w="184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0287FE8" w14:textId="2865C621" w:rsidR="00D14E69" w:rsidRPr="0048382B" w:rsidRDefault="00D14E6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3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CBFB5F5" w14:textId="1DDC3D79" w:rsidR="00D14E69" w:rsidRPr="0048382B" w:rsidRDefault="00D14E69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1/4 (25.0)</w:t>
            </w:r>
          </w:p>
        </w:tc>
        <w:tc>
          <w:tcPr>
            <w:tcW w:w="50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1B44735" w14:textId="6CD693FA" w:rsidR="00D14E69" w:rsidRPr="0048382B" w:rsidRDefault="00D14E69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4/4 (100)</w:t>
            </w:r>
          </w:p>
        </w:tc>
        <w:tc>
          <w:tcPr>
            <w:tcW w:w="50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C1C6F80" w14:textId="5B175C79" w:rsidR="00D14E69" w:rsidRPr="0048382B" w:rsidRDefault="00D14E69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100</w:t>
            </w:r>
          </w:p>
        </w:tc>
        <w:tc>
          <w:tcPr>
            <w:tcW w:w="85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9EE8AFE" w14:textId="271AB52F" w:rsidR="00D14E69" w:rsidRPr="0048382B" w:rsidRDefault="00D14E69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4.2 (0-11.2)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F572F07" w14:textId="78A0FB61" w:rsidR="00D14E69" w:rsidRPr="0048382B" w:rsidRDefault="00D14E6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NE</w:t>
            </w:r>
          </w:p>
        </w:tc>
      </w:tr>
      <w:tr w:rsidR="00933EC4" w:rsidRPr="0048382B" w14:paraId="75B79DFD" w14:textId="77777777" w:rsidTr="00A71E54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830C7CB" w14:textId="32B62993" w:rsidR="00933EC4" w:rsidRPr="0048382B" w:rsidRDefault="00933EC4" w:rsidP="00933EC4">
            <w:pPr>
              <w:ind w:firstLineChars="100" w:firstLine="240"/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MLPS</w:t>
            </w:r>
          </w:p>
        </w:tc>
        <w:tc>
          <w:tcPr>
            <w:tcW w:w="39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26DA6FD" w14:textId="05C91D1E" w:rsidR="00933EC4" w:rsidRPr="0048382B" w:rsidRDefault="00C55B76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2</w:t>
            </w:r>
            <w:r w:rsidR="00974E6E" w:rsidRPr="0048382B">
              <w:rPr>
                <w:rFonts w:eastAsiaTheme="minorEastAsia" w:hint="eastAsia"/>
              </w:rPr>
              <w:t xml:space="preserve"> (4.4)</w:t>
            </w:r>
          </w:p>
        </w:tc>
        <w:tc>
          <w:tcPr>
            <w:tcW w:w="198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3AC157F" w14:textId="5BF303E9" w:rsidR="00933EC4" w:rsidRPr="0048382B" w:rsidRDefault="00C55B76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BC17DF4" w14:textId="23D1E293" w:rsidR="00933EC4" w:rsidRPr="0048382B" w:rsidRDefault="00974E6E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4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909EB27" w14:textId="45EDDEFE" w:rsidR="00933EC4" w:rsidRPr="0048382B" w:rsidRDefault="00974E6E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</w:t>
            </w:r>
          </w:p>
        </w:tc>
        <w:tc>
          <w:tcPr>
            <w:tcW w:w="491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C8F3E91" w14:textId="33DEC665" w:rsidR="00933EC4" w:rsidRPr="0048382B" w:rsidRDefault="00974E6E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0</w:t>
            </w:r>
          </w:p>
        </w:tc>
        <w:tc>
          <w:tcPr>
            <w:tcW w:w="50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E5FFCD7" w14:textId="3EAEC8B0" w:rsidR="00933EC4" w:rsidRPr="0048382B" w:rsidRDefault="00974E6E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1/2 (50.0)</w:t>
            </w:r>
          </w:p>
        </w:tc>
        <w:tc>
          <w:tcPr>
            <w:tcW w:w="50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373BED6" w14:textId="06D6E013" w:rsidR="00933EC4" w:rsidRPr="0048382B" w:rsidRDefault="00974E6E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0</w:t>
            </w:r>
          </w:p>
        </w:tc>
        <w:tc>
          <w:tcPr>
            <w:tcW w:w="85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A6D05F6" w14:textId="3D4DF794" w:rsidR="00933EC4" w:rsidRPr="0048382B" w:rsidRDefault="00974E6E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="等线" w:hint="eastAsia"/>
                <w:color w:val="000000"/>
              </w:rPr>
              <w:t>1.6 (NE)</w:t>
            </w:r>
          </w:p>
        </w:tc>
        <w:tc>
          <w:tcPr>
            <w:tcW w:w="800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38A8FB4" w14:textId="749C773D" w:rsidR="00933EC4" w:rsidRPr="0048382B" w:rsidRDefault="00974E6E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10.7 (NE)</w:t>
            </w:r>
          </w:p>
        </w:tc>
      </w:tr>
      <w:tr w:rsidR="00933EC4" w:rsidRPr="0048382B" w14:paraId="5AB17E26" w14:textId="77777777" w:rsidTr="002B60D7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vAlign w:val="center"/>
          </w:tcPr>
          <w:p w14:paraId="10C06C09" w14:textId="77777777" w:rsidR="0043240C" w:rsidRPr="0048382B" w:rsidRDefault="0043240C" w:rsidP="0043240C">
            <w:pPr>
              <w:jc w:val="both"/>
              <w:rPr>
                <w:rFonts w:eastAsia="宋体"/>
              </w:rPr>
            </w:pPr>
            <w:r w:rsidRPr="0048382B">
              <w:rPr>
                <w:rFonts w:hint="eastAsia"/>
              </w:rPr>
              <w:t>Synovial sarcoma</w:t>
            </w:r>
          </w:p>
        </w:tc>
        <w:tc>
          <w:tcPr>
            <w:tcW w:w="398" w:type="pct"/>
            <w:tcBorders>
              <w:top w:val="nil"/>
              <w:bottom w:val="nil"/>
            </w:tcBorders>
            <w:vAlign w:val="center"/>
          </w:tcPr>
          <w:p w14:paraId="40FD5422" w14:textId="309AB29C" w:rsidR="0043240C" w:rsidRPr="0048382B" w:rsidRDefault="0043240C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Theme="minorEastAsia" w:hint="eastAsia"/>
              </w:rPr>
              <w:t>4</w:t>
            </w:r>
            <w:r w:rsidRPr="0048382B">
              <w:rPr>
                <w:rFonts w:hint="eastAsia"/>
              </w:rPr>
              <w:t xml:space="preserve"> (</w:t>
            </w:r>
            <w:r w:rsidRPr="0048382B">
              <w:rPr>
                <w:rFonts w:eastAsiaTheme="minorEastAsia" w:hint="eastAsia"/>
              </w:rPr>
              <w:t>8</w:t>
            </w:r>
            <w:r w:rsidRPr="0048382B">
              <w:rPr>
                <w:rFonts w:hint="eastAsia"/>
              </w:rPr>
              <w:t>.</w:t>
            </w:r>
            <w:r w:rsidRPr="0048382B">
              <w:rPr>
                <w:rFonts w:eastAsiaTheme="minorEastAsia" w:hint="eastAsia"/>
              </w:rPr>
              <w:t>9</w:t>
            </w:r>
            <w:r w:rsidRPr="0048382B">
              <w:rPr>
                <w:rFonts w:hint="eastAsia"/>
              </w:rPr>
              <w:t>)</w:t>
            </w:r>
          </w:p>
        </w:tc>
        <w:tc>
          <w:tcPr>
            <w:tcW w:w="198" w:type="pct"/>
            <w:tcBorders>
              <w:top w:val="nil"/>
            </w:tcBorders>
            <w:vAlign w:val="center"/>
          </w:tcPr>
          <w:p w14:paraId="44A326B4" w14:textId="541CAE6A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tcBorders>
              <w:top w:val="nil"/>
            </w:tcBorders>
            <w:vAlign w:val="center"/>
          </w:tcPr>
          <w:p w14:paraId="39AD2DB9" w14:textId="1F78AFB9" w:rsidR="0043240C" w:rsidRPr="0048382B" w:rsidRDefault="00CC447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4" w:type="pct"/>
            <w:tcBorders>
              <w:top w:val="nil"/>
            </w:tcBorders>
            <w:vAlign w:val="center"/>
          </w:tcPr>
          <w:p w14:paraId="2421CE16" w14:textId="73FA109D" w:rsidR="0043240C" w:rsidRPr="0048382B" w:rsidRDefault="00CC447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4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14:paraId="6C93DE04" w14:textId="566CB9D4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0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0CE4293B" w14:textId="6DC4A72C" w:rsidR="0043240C" w:rsidRPr="0048382B" w:rsidRDefault="00CC4479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4/4 (</w:t>
            </w:r>
            <w:r w:rsidR="0043240C" w:rsidRPr="0048382B">
              <w:rPr>
                <w:rFonts w:eastAsia="等线" w:hint="eastAsia"/>
                <w:color w:val="000000" w:themeColor="text1"/>
              </w:rPr>
              <w:t>100</w:t>
            </w:r>
            <w:r w:rsidRPr="0048382B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241E3C31" w14:textId="094CADA4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75.0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51918566" w14:textId="7B0E3D31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2.9 (1.1-4.7)</w:t>
            </w:r>
          </w:p>
        </w:tc>
        <w:tc>
          <w:tcPr>
            <w:tcW w:w="800" w:type="pct"/>
            <w:tcBorders>
              <w:top w:val="nil"/>
              <w:bottom w:val="nil"/>
            </w:tcBorders>
            <w:vAlign w:val="center"/>
          </w:tcPr>
          <w:p w14:paraId="56B78D38" w14:textId="2848E57B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14.2 (NE)</w:t>
            </w:r>
          </w:p>
        </w:tc>
      </w:tr>
      <w:tr w:rsidR="00933EC4" w:rsidRPr="0048382B" w14:paraId="6548FDAF" w14:textId="77777777" w:rsidTr="002B60D7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vAlign w:val="center"/>
          </w:tcPr>
          <w:p w14:paraId="66416BB7" w14:textId="00292DFE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Undefined sarcoma</w:t>
            </w:r>
          </w:p>
        </w:tc>
        <w:tc>
          <w:tcPr>
            <w:tcW w:w="398" w:type="pct"/>
            <w:tcBorders>
              <w:top w:val="nil"/>
              <w:bottom w:val="nil"/>
            </w:tcBorders>
            <w:vAlign w:val="center"/>
          </w:tcPr>
          <w:p w14:paraId="76CE4B9B" w14:textId="39C2D454" w:rsidR="0043240C" w:rsidRPr="0048382B" w:rsidRDefault="0043240C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hint="eastAsia"/>
              </w:rPr>
              <w:t>4 (8.</w:t>
            </w:r>
            <w:r w:rsidRPr="0048382B">
              <w:rPr>
                <w:rFonts w:eastAsiaTheme="minorEastAsia" w:hint="eastAsia"/>
              </w:rPr>
              <w:t>9</w:t>
            </w:r>
            <w:r w:rsidRPr="0048382B">
              <w:rPr>
                <w:rFonts w:hint="eastAsia"/>
              </w:rPr>
              <w:t>)</w:t>
            </w:r>
          </w:p>
        </w:tc>
        <w:tc>
          <w:tcPr>
            <w:tcW w:w="198" w:type="pct"/>
            <w:vAlign w:val="center"/>
          </w:tcPr>
          <w:p w14:paraId="1253EE20" w14:textId="6B5BF318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vAlign w:val="center"/>
          </w:tcPr>
          <w:p w14:paraId="315721FE" w14:textId="2C4E309B" w:rsidR="0043240C" w:rsidRPr="0048382B" w:rsidRDefault="00CC447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4" w:type="pct"/>
            <w:vAlign w:val="center"/>
          </w:tcPr>
          <w:p w14:paraId="5A03B93E" w14:textId="4EAB7A42" w:rsidR="0043240C" w:rsidRPr="0048382B" w:rsidRDefault="00CC447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4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14:paraId="7E703CEF" w14:textId="3FEBF430" w:rsidR="0043240C" w:rsidRPr="0048382B" w:rsidRDefault="0043240C" w:rsidP="0043240C">
            <w:pPr>
              <w:jc w:val="both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0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4E38602F" w14:textId="2EFCBB92" w:rsidR="0043240C" w:rsidRPr="0048382B" w:rsidRDefault="00CC4479" w:rsidP="0043240C">
            <w:pPr>
              <w:jc w:val="both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4/4 (</w:t>
            </w:r>
            <w:r w:rsidR="0043240C" w:rsidRPr="0048382B">
              <w:rPr>
                <w:rFonts w:eastAsia="等线" w:hint="eastAsia"/>
                <w:color w:val="000000" w:themeColor="text1"/>
              </w:rPr>
              <w:t>100</w:t>
            </w:r>
            <w:r w:rsidRPr="0048382B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6282717B" w14:textId="27890F1F" w:rsidR="0043240C" w:rsidRPr="0048382B" w:rsidRDefault="0043240C" w:rsidP="0043240C">
            <w:pPr>
              <w:jc w:val="both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100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63376A60" w14:textId="2502757E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4.3 (2.9-5.7)</w:t>
            </w:r>
          </w:p>
        </w:tc>
        <w:tc>
          <w:tcPr>
            <w:tcW w:w="800" w:type="pct"/>
            <w:tcBorders>
              <w:top w:val="nil"/>
              <w:bottom w:val="nil"/>
            </w:tcBorders>
            <w:vAlign w:val="center"/>
          </w:tcPr>
          <w:p w14:paraId="5FF8C275" w14:textId="03DBF4BF" w:rsidR="0043240C" w:rsidRPr="0048382B" w:rsidRDefault="0043240C" w:rsidP="0043240C">
            <w:pPr>
              <w:jc w:val="both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31.4 (0-68.5)</w:t>
            </w:r>
          </w:p>
        </w:tc>
      </w:tr>
      <w:tr w:rsidR="00933EC4" w:rsidRPr="0048382B" w14:paraId="1935BFB6" w14:textId="77777777" w:rsidTr="002B60D7">
        <w:trPr>
          <w:trHeight w:val="397"/>
        </w:trPr>
        <w:tc>
          <w:tcPr>
            <w:tcW w:w="898" w:type="pct"/>
            <w:tcBorders>
              <w:top w:val="nil"/>
              <w:bottom w:val="nil"/>
            </w:tcBorders>
            <w:vAlign w:val="center"/>
          </w:tcPr>
          <w:p w14:paraId="3C391417" w14:textId="77777777" w:rsidR="0043240C" w:rsidRPr="0048382B" w:rsidRDefault="0043240C" w:rsidP="0043240C">
            <w:pPr>
              <w:jc w:val="both"/>
              <w:rPr>
                <w:rFonts w:eastAsia="宋体"/>
              </w:rPr>
            </w:pPr>
            <w:r w:rsidRPr="0048382B">
              <w:rPr>
                <w:rFonts w:hint="eastAsia"/>
              </w:rPr>
              <w:t>Epithelioid hemangioendothelioma</w:t>
            </w:r>
          </w:p>
        </w:tc>
        <w:tc>
          <w:tcPr>
            <w:tcW w:w="398" w:type="pct"/>
            <w:tcBorders>
              <w:top w:val="nil"/>
              <w:bottom w:val="nil"/>
            </w:tcBorders>
            <w:vAlign w:val="center"/>
          </w:tcPr>
          <w:p w14:paraId="74C4974F" w14:textId="02586333" w:rsidR="0043240C" w:rsidRPr="0048382B" w:rsidRDefault="0043240C" w:rsidP="0043240C">
            <w:pPr>
              <w:jc w:val="both"/>
            </w:pPr>
            <w:r w:rsidRPr="0048382B">
              <w:rPr>
                <w:rFonts w:hint="eastAsia"/>
              </w:rPr>
              <w:t>3 (6.</w:t>
            </w:r>
            <w:r w:rsidRPr="0048382B">
              <w:rPr>
                <w:rFonts w:eastAsiaTheme="minorEastAsia" w:hint="eastAsia"/>
              </w:rPr>
              <w:t>7</w:t>
            </w:r>
            <w:r w:rsidRPr="0048382B">
              <w:rPr>
                <w:rFonts w:hint="eastAsia"/>
              </w:rPr>
              <w:t>)</w:t>
            </w:r>
          </w:p>
        </w:tc>
        <w:tc>
          <w:tcPr>
            <w:tcW w:w="198" w:type="pct"/>
            <w:vAlign w:val="center"/>
          </w:tcPr>
          <w:p w14:paraId="799C0D2E" w14:textId="4189D0B6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0" w:type="pct"/>
            <w:vAlign w:val="center"/>
          </w:tcPr>
          <w:p w14:paraId="3C1D692E" w14:textId="30B494AD" w:rsidR="0043240C" w:rsidRPr="0048382B" w:rsidRDefault="00CC447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</w:t>
            </w:r>
          </w:p>
        </w:tc>
        <w:tc>
          <w:tcPr>
            <w:tcW w:w="184" w:type="pct"/>
            <w:vAlign w:val="center"/>
          </w:tcPr>
          <w:p w14:paraId="2EAE9A14" w14:textId="1AB87303" w:rsidR="0043240C" w:rsidRPr="0048382B" w:rsidRDefault="00CC447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2</w:t>
            </w:r>
          </w:p>
        </w:tc>
        <w:tc>
          <w:tcPr>
            <w:tcW w:w="491" w:type="pct"/>
            <w:tcBorders>
              <w:top w:val="nil"/>
              <w:bottom w:val="nil"/>
            </w:tcBorders>
            <w:vAlign w:val="center"/>
          </w:tcPr>
          <w:p w14:paraId="1FAE3924" w14:textId="5BE65743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0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10CF1AE1" w14:textId="65A2D4FF" w:rsidR="0043240C" w:rsidRPr="0048382B" w:rsidRDefault="00CC4479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2/3 (</w:t>
            </w:r>
            <w:r w:rsidR="0043240C" w:rsidRPr="0048382B">
              <w:rPr>
                <w:rFonts w:eastAsia="等线" w:hint="eastAsia"/>
                <w:color w:val="000000" w:themeColor="text1"/>
              </w:rPr>
              <w:t>66.7</w:t>
            </w:r>
            <w:r w:rsidRPr="0048382B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500" w:type="pct"/>
            <w:tcBorders>
              <w:top w:val="nil"/>
              <w:bottom w:val="nil"/>
            </w:tcBorders>
            <w:vAlign w:val="center"/>
          </w:tcPr>
          <w:p w14:paraId="12E57ABD" w14:textId="1C69E1A9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66.7</w:t>
            </w:r>
          </w:p>
        </w:tc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14:paraId="34EDB38D" w14:textId="2502FE38" w:rsidR="0043240C" w:rsidRPr="0048382B" w:rsidRDefault="0043240C" w:rsidP="0043240C">
            <w:pPr>
              <w:jc w:val="both"/>
              <w:rPr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26.2 (NE)</w:t>
            </w:r>
          </w:p>
        </w:tc>
        <w:tc>
          <w:tcPr>
            <w:tcW w:w="800" w:type="pct"/>
            <w:tcBorders>
              <w:top w:val="nil"/>
              <w:bottom w:val="nil"/>
            </w:tcBorders>
            <w:vAlign w:val="center"/>
          </w:tcPr>
          <w:p w14:paraId="1E0DF9D2" w14:textId="0A097528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10.8 (3.4-18.2)</w:t>
            </w:r>
          </w:p>
        </w:tc>
      </w:tr>
      <w:tr w:rsidR="00933EC4" w:rsidRPr="0048382B" w14:paraId="6C43AAD1" w14:textId="77777777" w:rsidTr="002B60D7">
        <w:trPr>
          <w:trHeight w:val="397"/>
        </w:trPr>
        <w:tc>
          <w:tcPr>
            <w:tcW w:w="898" w:type="pct"/>
            <w:vAlign w:val="center"/>
          </w:tcPr>
          <w:p w14:paraId="3E087B77" w14:textId="3154C652" w:rsidR="0043240C" w:rsidRPr="0048382B" w:rsidRDefault="0043240C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Others</w:t>
            </w:r>
          </w:p>
        </w:tc>
        <w:tc>
          <w:tcPr>
            <w:tcW w:w="398" w:type="pct"/>
            <w:vAlign w:val="center"/>
          </w:tcPr>
          <w:p w14:paraId="66754F9B" w14:textId="2AC49AA2" w:rsidR="0043240C" w:rsidRPr="0048382B" w:rsidRDefault="0043240C" w:rsidP="0043240C">
            <w:pPr>
              <w:jc w:val="both"/>
              <w:rPr>
                <w:rFonts w:eastAsia="等线"/>
                <w:color w:val="000000"/>
              </w:rPr>
            </w:pPr>
            <w:r w:rsidRPr="0048382B">
              <w:rPr>
                <w:rFonts w:eastAsiaTheme="minorEastAsia" w:hint="eastAsia"/>
              </w:rPr>
              <w:t>14</w:t>
            </w:r>
            <w:r w:rsidRPr="0048382B">
              <w:rPr>
                <w:rFonts w:hint="eastAsia"/>
              </w:rPr>
              <w:t xml:space="preserve"> (</w:t>
            </w:r>
            <w:r w:rsidRPr="0048382B">
              <w:rPr>
                <w:rFonts w:eastAsiaTheme="minorEastAsia" w:hint="eastAsia"/>
              </w:rPr>
              <w:t>31</w:t>
            </w:r>
            <w:r w:rsidRPr="0048382B">
              <w:rPr>
                <w:rFonts w:hint="eastAsia"/>
              </w:rPr>
              <w:t>.</w:t>
            </w:r>
            <w:r w:rsidRPr="0048382B">
              <w:rPr>
                <w:rFonts w:eastAsiaTheme="minorEastAsia" w:hint="eastAsia"/>
              </w:rPr>
              <w:t>1</w:t>
            </w:r>
            <w:r w:rsidRPr="0048382B">
              <w:rPr>
                <w:rFonts w:hint="eastAsia"/>
              </w:rPr>
              <w:t>)</w:t>
            </w:r>
          </w:p>
        </w:tc>
        <w:tc>
          <w:tcPr>
            <w:tcW w:w="198" w:type="pct"/>
            <w:vAlign w:val="center"/>
          </w:tcPr>
          <w:p w14:paraId="457E5880" w14:textId="5F18ACA8" w:rsidR="0043240C" w:rsidRPr="0048382B" w:rsidRDefault="003B74E1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</w:t>
            </w:r>
          </w:p>
        </w:tc>
        <w:tc>
          <w:tcPr>
            <w:tcW w:w="180" w:type="pct"/>
            <w:vAlign w:val="center"/>
          </w:tcPr>
          <w:p w14:paraId="201E69E6" w14:textId="32D22662" w:rsidR="0043240C" w:rsidRPr="0048382B" w:rsidRDefault="00CC447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</w:t>
            </w:r>
          </w:p>
        </w:tc>
        <w:tc>
          <w:tcPr>
            <w:tcW w:w="184" w:type="pct"/>
            <w:vAlign w:val="center"/>
          </w:tcPr>
          <w:p w14:paraId="3ECBDCBD" w14:textId="43175F15" w:rsidR="0043240C" w:rsidRPr="0048382B" w:rsidRDefault="00CC4479" w:rsidP="0043240C">
            <w:pPr>
              <w:jc w:val="both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9</w:t>
            </w:r>
          </w:p>
        </w:tc>
        <w:tc>
          <w:tcPr>
            <w:tcW w:w="491" w:type="pct"/>
            <w:vAlign w:val="center"/>
          </w:tcPr>
          <w:p w14:paraId="271BF2A6" w14:textId="10B25780" w:rsidR="0043240C" w:rsidRPr="0048382B" w:rsidRDefault="00CC4479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2/14 (</w:t>
            </w:r>
            <w:r w:rsidR="0043240C" w:rsidRPr="0048382B">
              <w:rPr>
                <w:rFonts w:eastAsia="等线" w:hint="eastAsia"/>
                <w:color w:val="000000" w:themeColor="text1"/>
              </w:rPr>
              <w:t>14.3</w:t>
            </w:r>
            <w:r w:rsidRPr="0048382B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500" w:type="pct"/>
            <w:vAlign w:val="center"/>
          </w:tcPr>
          <w:p w14:paraId="5D033FC4" w14:textId="27608A90" w:rsidR="0043240C" w:rsidRPr="0048382B" w:rsidRDefault="00CC4479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11/14 (</w:t>
            </w:r>
            <w:r w:rsidR="0043240C" w:rsidRPr="0048382B">
              <w:rPr>
                <w:rFonts w:eastAsia="等线" w:hint="eastAsia"/>
                <w:color w:val="000000" w:themeColor="text1"/>
              </w:rPr>
              <w:t>78.6</w:t>
            </w:r>
            <w:r w:rsidRPr="0048382B">
              <w:rPr>
                <w:rFonts w:eastAsia="等线" w:hint="eastAsia"/>
                <w:color w:val="000000" w:themeColor="text1"/>
              </w:rPr>
              <w:t>)</w:t>
            </w:r>
          </w:p>
        </w:tc>
        <w:tc>
          <w:tcPr>
            <w:tcW w:w="500" w:type="pct"/>
            <w:vAlign w:val="center"/>
          </w:tcPr>
          <w:p w14:paraId="56B1AD2C" w14:textId="61F2BDEF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57.1</w:t>
            </w:r>
          </w:p>
        </w:tc>
        <w:tc>
          <w:tcPr>
            <w:tcW w:w="850" w:type="pct"/>
            <w:vAlign w:val="center"/>
          </w:tcPr>
          <w:p w14:paraId="3D7BE32C" w14:textId="74AACDAA" w:rsidR="0043240C" w:rsidRPr="0048382B" w:rsidRDefault="0043240C" w:rsidP="0043240C">
            <w:pPr>
              <w:jc w:val="both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3.0 (2.1-3.9)</w:t>
            </w:r>
          </w:p>
        </w:tc>
        <w:tc>
          <w:tcPr>
            <w:tcW w:w="800" w:type="pct"/>
            <w:vAlign w:val="center"/>
          </w:tcPr>
          <w:p w14:paraId="54C6DE1C" w14:textId="420951BE" w:rsidR="0043240C" w:rsidRPr="0048382B" w:rsidRDefault="0043240C" w:rsidP="0043240C">
            <w:pPr>
              <w:jc w:val="both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NE</w:t>
            </w:r>
          </w:p>
        </w:tc>
      </w:tr>
    </w:tbl>
    <w:p w14:paraId="688BA950" w14:textId="7A0E2D20" w:rsidR="005A5F97" w:rsidRPr="0048382B" w:rsidRDefault="00C76B7D" w:rsidP="00E5091B">
      <w:pPr>
        <w:spacing w:line="360" w:lineRule="auto"/>
        <w:jc w:val="both"/>
        <w:rPr>
          <w:rFonts w:eastAsia="等线"/>
        </w:rPr>
      </w:pPr>
      <w:r w:rsidRPr="0048382B">
        <w:rPr>
          <w:color w:val="000000" w:themeColor="text1"/>
        </w:rPr>
        <w:t>Data are n (%)</w:t>
      </w:r>
      <w:r w:rsidR="00B05347" w:rsidRPr="0048382B">
        <w:rPr>
          <w:rFonts w:eastAsiaTheme="minorEastAsia" w:hint="eastAsia"/>
          <w:color w:val="000000" w:themeColor="text1"/>
        </w:rPr>
        <w:t>, %</w:t>
      </w:r>
      <w:r w:rsidRPr="0048382B">
        <w:rPr>
          <w:rFonts w:eastAsiaTheme="minorEastAsia" w:hint="eastAsia"/>
          <w:color w:val="000000" w:themeColor="text1"/>
        </w:rPr>
        <w:t xml:space="preserve"> or months (95% CI)</w:t>
      </w:r>
      <w:r w:rsidR="00764463">
        <w:rPr>
          <w:rFonts w:eastAsiaTheme="minorEastAsia" w:hint="eastAsia"/>
          <w:color w:val="000000" w:themeColor="text1"/>
        </w:rPr>
        <w:t xml:space="preserve">, shown in 45 efficacy-evaluable patients. </w:t>
      </w:r>
      <w:r w:rsidR="00F431D3" w:rsidRPr="0048382B">
        <w:rPr>
          <w:rFonts w:eastAsiaTheme="minorEastAsia" w:hint="eastAsia"/>
          <w:color w:val="000000" w:themeColor="text1"/>
        </w:rPr>
        <w:t>CR, complete response</w:t>
      </w:r>
      <w:r w:rsidR="00C33745" w:rsidRPr="0048382B">
        <w:rPr>
          <w:rFonts w:eastAsiaTheme="minorEastAsia" w:hint="eastAsia"/>
          <w:color w:val="000000" w:themeColor="text1"/>
        </w:rPr>
        <w:t>;</w:t>
      </w:r>
      <w:r w:rsidR="00F431D3" w:rsidRPr="0048382B">
        <w:rPr>
          <w:rFonts w:eastAsiaTheme="minorEastAsia" w:hint="eastAsia"/>
          <w:color w:val="000000" w:themeColor="text1"/>
        </w:rPr>
        <w:t xml:space="preserve"> PR, partial response</w:t>
      </w:r>
      <w:r w:rsidR="00C33745" w:rsidRPr="0048382B">
        <w:rPr>
          <w:rFonts w:eastAsiaTheme="minorEastAsia" w:hint="eastAsia"/>
          <w:color w:val="000000" w:themeColor="text1"/>
        </w:rPr>
        <w:t>;</w:t>
      </w:r>
      <w:r w:rsidR="00F431D3" w:rsidRPr="0048382B">
        <w:rPr>
          <w:rFonts w:eastAsiaTheme="minorEastAsia" w:hint="eastAsia"/>
          <w:color w:val="000000" w:themeColor="text1"/>
        </w:rPr>
        <w:t xml:space="preserve"> SD, stable disease</w:t>
      </w:r>
      <w:r w:rsidR="00C33745" w:rsidRPr="0048382B">
        <w:rPr>
          <w:rFonts w:eastAsiaTheme="minorEastAsia" w:hint="eastAsia"/>
          <w:color w:val="000000" w:themeColor="text1"/>
        </w:rPr>
        <w:t>;</w:t>
      </w:r>
      <w:r w:rsidR="00F431D3" w:rsidRPr="0048382B">
        <w:rPr>
          <w:rFonts w:eastAsiaTheme="minorEastAsia" w:hint="eastAsia"/>
          <w:color w:val="000000" w:themeColor="text1"/>
        </w:rPr>
        <w:t xml:space="preserve"> </w:t>
      </w:r>
      <w:r w:rsidR="0004136F" w:rsidRPr="0048382B">
        <w:rPr>
          <w:rFonts w:eastAsiaTheme="minorEastAsia" w:hint="eastAsia"/>
          <w:color w:val="000000" w:themeColor="text1"/>
        </w:rPr>
        <w:t xml:space="preserve">ORR, </w:t>
      </w:r>
      <w:r w:rsidR="0004136F" w:rsidRPr="0048382B">
        <w:rPr>
          <w:rFonts w:eastAsia="宋体"/>
          <w:color w:val="0D0D0D" w:themeColor="text1" w:themeTint="F2"/>
        </w:rPr>
        <w:t>objective response rate</w:t>
      </w:r>
      <w:r w:rsidR="00C33745" w:rsidRPr="0048382B">
        <w:rPr>
          <w:rFonts w:eastAsia="宋体" w:hint="eastAsia"/>
          <w:color w:val="0D0D0D" w:themeColor="text1" w:themeTint="F2"/>
        </w:rPr>
        <w:t>;</w:t>
      </w:r>
      <w:r w:rsidR="0004136F" w:rsidRPr="0048382B">
        <w:rPr>
          <w:rFonts w:eastAsiaTheme="minorEastAsia" w:hint="eastAsia"/>
          <w:color w:val="000000" w:themeColor="text1"/>
        </w:rPr>
        <w:t xml:space="preserve"> DCR, </w:t>
      </w:r>
      <w:r w:rsidR="0004136F" w:rsidRPr="0048382B">
        <w:rPr>
          <w:rFonts w:eastAsia="宋体"/>
          <w:color w:val="0D0D0D" w:themeColor="text1" w:themeTint="F2"/>
        </w:rPr>
        <w:t>disease control rate</w:t>
      </w:r>
      <w:r w:rsidR="00C33745" w:rsidRPr="0048382B">
        <w:rPr>
          <w:rFonts w:eastAsia="宋体" w:hint="eastAsia"/>
          <w:color w:val="0D0D0D" w:themeColor="text1" w:themeTint="F2"/>
        </w:rPr>
        <w:t>;</w:t>
      </w:r>
      <w:r w:rsidR="0004136F" w:rsidRPr="0048382B">
        <w:rPr>
          <w:rFonts w:eastAsiaTheme="minorEastAsia" w:hint="eastAsia"/>
          <w:color w:val="000000" w:themeColor="text1"/>
        </w:rPr>
        <w:t xml:space="preserve"> PFR</w:t>
      </w:r>
      <w:r w:rsidR="0004136F" w:rsidRPr="0048382B">
        <w:rPr>
          <w:rFonts w:eastAsiaTheme="minorEastAsia" w:hint="eastAsia"/>
          <w:color w:val="000000" w:themeColor="text1"/>
          <w:vertAlign w:val="subscript"/>
        </w:rPr>
        <w:t>12w</w:t>
      </w:r>
      <w:r w:rsidR="0004136F" w:rsidRPr="0048382B">
        <w:rPr>
          <w:rFonts w:eastAsiaTheme="minorEastAsia" w:hint="eastAsia"/>
          <w:color w:val="000000" w:themeColor="text1"/>
        </w:rPr>
        <w:t xml:space="preserve">, </w:t>
      </w:r>
      <w:r w:rsidR="0004136F" w:rsidRPr="0048382B">
        <w:rPr>
          <w:rFonts w:eastAsia="宋体"/>
          <w:color w:val="0D0D0D" w:themeColor="text1" w:themeTint="F2"/>
        </w:rPr>
        <w:t>12-week progression-free rate</w:t>
      </w:r>
      <w:r w:rsidR="00C33745" w:rsidRPr="0048382B">
        <w:rPr>
          <w:rFonts w:eastAsiaTheme="minorEastAsia" w:hint="eastAsia"/>
          <w:color w:val="000000" w:themeColor="text1"/>
        </w:rPr>
        <w:t>;</w:t>
      </w:r>
      <w:r w:rsidR="0004136F" w:rsidRPr="0048382B">
        <w:rPr>
          <w:rFonts w:eastAsiaTheme="minorEastAsia" w:hint="eastAsia"/>
          <w:color w:val="000000" w:themeColor="text1"/>
        </w:rPr>
        <w:t xml:space="preserve"> </w:t>
      </w:r>
      <w:r w:rsidRPr="0048382B">
        <w:rPr>
          <w:rFonts w:eastAsiaTheme="minorEastAsia" w:hint="eastAsia"/>
          <w:color w:val="000000" w:themeColor="text1"/>
        </w:rPr>
        <w:t>PFS, progression-free survival</w:t>
      </w:r>
      <w:r w:rsidR="00C12129" w:rsidRPr="0048382B">
        <w:rPr>
          <w:rFonts w:eastAsiaTheme="minorEastAsia" w:hint="eastAsia"/>
          <w:color w:val="000000" w:themeColor="text1"/>
        </w:rPr>
        <w:t>;</w:t>
      </w:r>
      <w:r w:rsidRPr="0048382B">
        <w:rPr>
          <w:rFonts w:eastAsiaTheme="minorEastAsia" w:hint="eastAsia"/>
          <w:color w:val="000000" w:themeColor="text1"/>
        </w:rPr>
        <w:t xml:space="preserve"> OS, overall survival</w:t>
      </w:r>
      <w:r w:rsidR="00C12129" w:rsidRPr="0048382B">
        <w:rPr>
          <w:rFonts w:eastAsiaTheme="minorEastAsia" w:hint="eastAsia"/>
          <w:color w:val="000000" w:themeColor="text1"/>
        </w:rPr>
        <w:t>;</w:t>
      </w:r>
      <w:r w:rsidRPr="0048382B">
        <w:rPr>
          <w:rFonts w:eastAsiaTheme="minorEastAsia" w:hint="eastAsia"/>
          <w:color w:val="000000" w:themeColor="text1"/>
        </w:rPr>
        <w:t xml:space="preserve"> </w:t>
      </w:r>
      <w:r w:rsidR="00F431D3" w:rsidRPr="0048382B">
        <w:rPr>
          <w:rFonts w:eastAsiaTheme="minorEastAsia" w:hint="eastAsia"/>
          <w:color w:val="000000" w:themeColor="text1"/>
        </w:rPr>
        <w:t>CI, confidence interval</w:t>
      </w:r>
      <w:r w:rsidR="00C12129" w:rsidRPr="0048382B">
        <w:rPr>
          <w:rFonts w:eastAsiaTheme="minorEastAsia" w:hint="eastAsia"/>
          <w:color w:val="000000" w:themeColor="text1"/>
        </w:rPr>
        <w:t xml:space="preserve">; </w:t>
      </w:r>
      <w:r w:rsidRPr="0048382B">
        <w:rPr>
          <w:rFonts w:eastAsiaTheme="minorEastAsia" w:hint="eastAsia"/>
        </w:rPr>
        <w:t>NE</w:t>
      </w:r>
      <w:r w:rsidRPr="0048382B">
        <w:rPr>
          <w:rFonts w:eastAsia="等线" w:hint="eastAsia"/>
        </w:rPr>
        <w:t>, not evalua</w:t>
      </w:r>
      <w:r w:rsidR="00BB7D77" w:rsidRPr="0048382B">
        <w:rPr>
          <w:rFonts w:eastAsia="等线" w:hint="eastAsia"/>
        </w:rPr>
        <w:t>ble</w:t>
      </w:r>
      <w:r w:rsidR="00C12129" w:rsidRPr="0048382B">
        <w:rPr>
          <w:rFonts w:eastAsia="等线" w:hint="eastAsia"/>
        </w:rPr>
        <w:t>;</w:t>
      </w:r>
      <w:r w:rsidR="00051A87" w:rsidRPr="0048382B">
        <w:rPr>
          <w:rFonts w:eastAsia="等线" w:hint="eastAsia"/>
        </w:rPr>
        <w:t xml:space="preserve"> </w:t>
      </w:r>
      <w:r w:rsidR="00051A87" w:rsidRPr="0048382B">
        <w:rPr>
          <w:rFonts w:hint="eastAsia"/>
          <w:color w:val="0D0D0D" w:themeColor="text1" w:themeTint="F2"/>
        </w:rPr>
        <w:t>W</w:t>
      </w:r>
      <w:r w:rsidR="00051A87" w:rsidRPr="0048382B">
        <w:rPr>
          <w:rFonts w:eastAsiaTheme="minorEastAsia" w:hint="eastAsia"/>
          <w:color w:val="0D0D0D" w:themeColor="text1" w:themeTint="F2"/>
        </w:rPr>
        <w:t>D</w:t>
      </w:r>
      <w:r w:rsidR="00051A87" w:rsidRPr="0048382B">
        <w:rPr>
          <w:rFonts w:hint="eastAsia"/>
          <w:color w:val="0D0D0D" w:themeColor="text1" w:themeTint="F2"/>
        </w:rPr>
        <w:t>LPS</w:t>
      </w:r>
      <w:r w:rsidR="00051A87" w:rsidRPr="0048382B">
        <w:rPr>
          <w:rFonts w:eastAsiaTheme="minorEastAsia" w:hint="eastAsia"/>
          <w:color w:val="0D0D0D" w:themeColor="text1" w:themeTint="F2"/>
        </w:rPr>
        <w:t>/DDLPS</w:t>
      </w:r>
      <w:r w:rsidR="00051A87" w:rsidRPr="0048382B">
        <w:rPr>
          <w:rFonts w:hint="eastAsia"/>
          <w:color w:val="0D0D0D" w:themeColor="text1" w:themeTint="F2"/>
        </w:rPr>
        <w:t>, well-differentiated</w:t>
      </w:r>
      <w:r w:rsidR="00051A87" w:rsidRPr="0048382B">
        <w:rPr>
          <w:rFonts w:eastAsiaTheme="minorEastAsia" w:hint="eastAsia"/>
          <w:color w:val="0D0D0D" w:themeColor="text1" w:themeTint="F2"/>
        </w:rPr>
        <w:t>/</w:t>
      </w:r>
      <w:r w:rsidR="00051A87" w:rsidRPr="0048382B">
        <w:rPr>
          <w:rFonts w:hint="eastAsia"/>
          <w:color w:val="0D0D0D" w:themeColor="text1" w:themeTint="F2"/>
        </w:rPr>
        <w:t>de-differentiated liposarcoma</w:t>
      </w:r>
      <w:r w:rsidR="00051A87" w:rsidRPr="0048382B">
        <w:rPr>
          <w:rFonts w:eastAsiaTheme="minorEastAsia" w:hint="eastAsia"/>
          <w:color w:val="0D0D0D" w:themeColor="text1" w:themeTint="F2"/>
        </w:rPr>
        <w:t>.</w:t>
      </w:r>
      <w:r w:rsidR="00E5091B" w:rsidRPr="0048382B">
        <w:rPr>
          <w:rFonts w:eastAsia="等线" w:hint="eastAsia"/>
        </w:rPr>
        <w:t xml:space="preserve"> </w:t>
      </w:r>
      <w:r w:rsidR="005A5F97" w:rsidRPr="0048382B">
        <w:rPr>
          <w:rFonts w:hint="eastAsia"/>
          <w:vertAlign w:val="superscript"/>
        </w:rPr>
        <w:t xml:space="preserve">a </w:t>
      </w:r>
      <w:r w:rsidR="005A5F97" w:rsidRPr="0048382B">
        <w:rPr>
          <w:rFonts w:hint="eastAsia"/>
        </w:rPr>
        <w:t>refers to liposarcoma with mixed component of both WDLPS and DDLPS.</w:t>
      </w:r>
    </w:p>
    <w:p w14:paraId="1CB7600E" w14:textId="77777777" w:rsidR="00BB03B4" w:rsidRPr="0048382B" w:rsidRDefault="00BB03B4" w:rsidP="00E270BC">
      <w:pPr>
        <w:spacing w:line="360" w:lineRule="auto"/>
        <w:jc w:val="both"/>
        <w:rPr>
          <w:rFonts w:eastAsia="等线"/>
        </w:rPr>
      </w:pPr>
    </w:p>
    <w:p w14:paraId="2FB62136" w14:textId="77777777" w:rsidR="00BB03B4" w:rsidRPr="0048382B" w:rsidRDefault="00BB03B4" w:rsidP="00E270BC">
      <w:pPr>
        <w:spacing w:line="360" w:lineRule="auto"/>
        <w:jc w:val="both"/>
        <w:rPr>
          <w:rFonts w:eastAsia="等线"/>
        </w:rPr>
      </w:pPr>
    </w:p>
    <w:p w14:paraId="431D064C" w14:textId="77777777" w:rsidR="000F65D4" w:rsidRPr="0048382B" w:rsidRDefault="000F65D4" w:rsidP="00E270BC">
      <w:pPr>
        <w:spacing w:line="360" w:lineRule="auto"/>
        <w:jc w:val="both"/>
        <w:rPr>
          <w:rFonts w:eastAsia="等线"/>
        </w:rPr>
      </w:pPr>
    </w:p>
    <w:p w14:paraId="1516FBA2" w14:textId="77777777" w:rsidR="00BB03B4" w:rsidRPr="0048382B" w:rsidRDefault="00BB03B4" w:rsidP="00E270BC">
      <w:pPr>
        <w:spacing w:line="360" w:lineRule="auto"/>
        <w:jc w:val="both"/>
        <w:rPr>
          <w:rFonts w:eastAsia="等线"/>
        </w:rPr>
      </w:pPr>
    </w:p>
    <w:p w14:paraId="6CAC26D9" w14:textId="77777777" w:rsidR="002B60D7" w:rsidRPr="0048382B" w:rsidRDefault="002B60D7" w:rsidP="00E270BC">
      <w:pPr>
        <w:spacing w:line="360" w:lineRule="auto"/>
        <w:jc w:val="both"/>
        <w:rPr>
          <w:rFonts w:eastAsia="等线"/>
        </w:rPr>
      </w:pPr>
    </w:p>
    <w:p w14:paraId="0DB125BE" w14:textId="478E9F44" w:rsidR="00AE10FB" w:rsidRPr="0048382B" w:rsidRDefault="00AE10FB" w:rsidP="00AE10FB">
      <w:pPr>
        <w:widowControl w:val="0"/>
        <w:jc w:val="both"/>
        <w:rPr>
          <w:rFonts w:eastAsiaTheme="minorEastAsia"/>
          <w:b/>
          <w:bCs/>
        </w:rPr>
      </w:pPr>
      <w:r w:rsidRPr="0048382B">
        <w:rPr>
          <w:b/>
          <w:bCs/>
        </w:rPr>
        <w:lastRenderedPageBreak/>
        <w:t xml:space="preserve">Table </w:t>
      </w:r>
      <w:r w:rsidR="00C33745" w:rsidRPr="0048382B">
        <w:rPr>
          <w:rFonts w:eastAsiaTheme="minorEastAsia" w:hint="eastAsia"/>
          <w:b/>
          <w:bCs/>
        </w:rPr>
        <w:t>S</w:t>
      </w:r>
      <w:r w:rsidRPr="0048382B">
        <w:rPr>
          <w:rFonts w:eastAsiaTheme="minorEastAsia" w:hint="eastAsia"/>
          <w:b/>
          <w:bCs/>
        </w:rPr>
        <w:t>2</w:t>
      </w:r>
      <w:r w:rsidRPr="0048382B">
        <w:rPr>
          <w:b/>
          <w:bCs/>
        </w:rPr>
        <w:t xml:space="preserve">. </w:t>
      </w:r>
      <w:r w:rsidRPr="0048382B">
        <w:rPr>
          <w:rFonts w:eastAsiaTheme="minorEastAsia" w:hint="eastAsia"/>
          <w:b/>
          <w:bCs/>
          <w:i/>
          <w:iCs/>
        </w:rPr>
        <w:t>Cox</w:t>
      </w:r>
      <w:r w:rsidRPr="0048382B">
        <w:rPr>
          <w:rFonts w:eastAsiaTheme="minorEastAsia" w:hint="eastAsia"/>
          <w:b/>
          <w:bCs/>
        </w:rPr>
        <w:t xml:space="preserve"> regression</w:t>
      </w:r>
      <w:r w:rsidRPr="0048382B">
        <w:rPr>
          <w:b/>
          <w:bCs/>
        </w:rPr>
        <w:t xml:space="preserve"> analysis of factors associated with survival</w:t>
      </w:r>
      <w:r w:rsidRPr="0048382B">
        <w:rPr>
          <w:rFonts w:eastAsiaTheme="minorEastAsia" w:hint="eastAsia"/>
          <w:b/>
          <w:bCs/>
        </w:rPr>
        <w:t>.</w:t>
      </w:r>
    </w:p>
    <w:tbl>
      <w:tblPr>
        <w:tblStyle w:val="a4"/>
        <w:tblW w:w="5077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4"/>
        <w:gridCol w:w="1710"/>
        <w:gridCol w:w="1712"/>
        <w:gridCol w:w="995"/>
        <w:gridCol w:w="1843"/>
        <w:gridCol w:w="992"/>
        <w:gridCol w:w="1559"/>
        <w:gridCol w:w="992"/>
        <w:gridCol w:w="428"/>
        <w:gridCol w:w="1205"/>
        <w:gridCol w:w="1055"/>
      </w:tblGrid>
      <w:tr w:rsidR="00642F22" w:rsidRPr="0048382B" w14:paraId="6C21F4FA" w14:textId="77777777" w:rsidTr="00965BD6">
        <w:trPr>
          <w:trHeight w:val="397"/>
        </w:trPr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2732A" w14:textId="77777777" w:rsidR="00C12B36" w:rsidRPr="0048382B" w:rsidRDefault="00C12B36" w:rsidP="00A662E1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C4AF" w14:textId="77777777" w:rsidR="00C12B36" w:rsidRPr="0048382B" w:rsidRDefault="00C12B36" w:rsidP="00A662E1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1954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DCF04" w14:textId="731E943D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U</w:t>
            </w:r>
            <w:r w:rsidRPr="0048382B">
              <w:t>nivariate</w:t>
            </w:r>
            <w:r w:rsidRPr="0048382B">
              <w:rPr>
                <w:rFonts w:eastAsiaTheme="minorEastAsia" w:hint="eastAsia"/>
              </w:rPr>
              <w:t xml:space="preserve"> analysis</w:t>
            </w:r>
          </w:p>
        </w:tc>
        <w:tc>
          <w:tcPr>
            <w:tcW w:w="1849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09572" w14:textId="3B947F4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M</w:t>
            </w:r>
            <w:r w:rsidRPr="0048382B">
              <w:t>ultivaria</w:t>
            </w:r>
            <w:r w:rsidRPr="0048382B">
              <w:rPr>
                <w:rFonts w:eastAsiaTheme="minorEastAsia"/>
              </w:rPr>
              <w:t>te</w:t>
            </w:r>
            <w:r w:rsidRPr="0048382B">
              <w:t xml:space="preserve"> analysis</w:t>
            </w:r>
          </w:p>
        </w:tc>
      </w:tr>
      <w:tr w:rsidR="00642F22" w:rsidRPr="0048382B" w14:paraId="21260AF6" w14:textId="0F000FD9" w:rsidTr="00965BD6">
        <w:trPr>
          <w:trHeight w:val="397"/>
        </w:trPr>
        <w:tc>
          <w:tcPr>
            <w:tcW w:w="594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1A07F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Variable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70400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Category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14201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PFS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DD736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OS</w:t>
            </w:r>
          </w:p>
        </w:tc>
        <w:tc>
          <w:tcPr>
            <w:tcW w:w="105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1BF5D" w14:textId="42C4C9AC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PFS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CB93F" w14:textId="6EA274E2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OS</w:t>
            </w:r>
          </w:p>
        </w:tc>
      </w:tr>
      <w:tr w:rsidR="00642F22" w:rsidRPr="0048382B" w14:paraId="6A2DCB8B" w14:textId="360B6F51" w:rsidTr="00965BD6">
        <w:trPr>
          <w:trHeight w:val="397"/>
        </w:trPr>
        <w:tc>
          <w:tcPr>
            <w:tcW w:w="594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B7F38C3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603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AB16FEC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F9DD5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HR (95% CI)</w:t>
            </w:r>
          </w:p>
        </w:tc>
        <w:tc>
          <w:tcPr>
            <w:tcW w:w="3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6B9D7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  <w:i/>
                <w:iCs/>
              </w:rPr>
              <w:t>P</w:t>
            </w:r>
            <w:r w:rsidRPr="0048382B">
              <w:t>-value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42F32" w14:textId="0D2CBC58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HR (95% CI)</w:t>
            </w:r>
          </w:p>
        </w:tc>
        <w:tc>
          <w:tcPr>
            <w:tcW w:w="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34C94" w14:textId="6FAFA83D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  <w:i/>
                <w:iCs/>
              </w:rPr>
              <w:t>P</w:t>
            </w:r>
            <w:r w:rsidRPr="0048382B">
              <w:t>-value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5CB04" w14:textId="696AE18F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  <w:i/>
                <w:iCs/>
              </w:rPr>
            </w:pPr>
            <w:r w:rsidRPr="0048382B">
              <w:t>HR (95% CI)</w:t>
            </w:r>
          </w:p>
        </w:tc>
        <w:tc>
          <w:tcPr>
            <w:tcW w:w="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873EF" w14:textId="445C14AC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  <w:i/>
                <w:iCs/>
              </w:rPr>
            </w:pPr>
            <w:r w:rsidRPr="0048382B">
              <w:rPr>
                <w:rFonts w:eastAsiaTheme="minorEastAsia" w:hint="eastAsia"/>
                <w:i/>
                <w:iCs/>
              </w:rPr>
              <w:t>P</w:t>
            </w:r>
            <w:r w:rsidRPr="0048382B">
              <w:t>-value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8B886" w14:textId="4005E14A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  <w:i/>
                <w:iCs/>
              </w:rPr>
            </w:pPr>
            <w:r w:rsidRPr="0048382B">
              <w:t>HR (95% CI)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A5090" w14:textId="3CA0B870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  <w:i/>
                <w:iCs/>
              </w:rPr>
            </w:pPr>
            <w:r w:rsidRPr="0048382B">
              <w:rPr>
                <w:rFonts w:eastAsiaTheme="minorEastAsia" w:hint="eastAsia"/>
                <w:i/>
                <w:iCs/>
              </w:rPr>
              <w:t>P</w:t>
            </w:r>
            <w:r w:rsidRPr="0048382B">
              <w:t>-value</w:t>
            </w:r>
          </w:p>
        </w:tc>
      </w:tr>
      <w:tr w:rsidR="00642F22" w:rsidRPr="0048382B" w14:paraId="2DD1BCEC" w14:textId="59B191DB" w:rsidTr="00965BD6">
        <w:trPr>
          <w:trHeight w:val="397"/>
        </w:trPr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79E6750D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Age</w:t>
            </w:r>
          </w:p>
        </w:tc>
        <w:tc>
          <w:tcPr>
            <w:tcW w:w="603" w:type="pct"/>
            <w:tcBorders>
              <w:top w:val="single" w:sz="4" w:space="0" w:color="auto"/>
            </w:tcBorders>
            <w:vAlign w:val="center"/>
          </w:tcPr>
          <w:p w14:paraId="19256099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t>&lt;</w:t>
            </w:r>
            <w:r w:rsidRPr="0048382B">
              <w:rPr>
                <w:rFonts w:eastAsiaTheme="minorEastAsia" w:hint="eastAsia"/>
              </w:rPr>
              <w:t xml:space="preserve"> 5</w:t>
            </w:r>
            <w:r w:rsidRPr="0048382B">
              <w:t>0</w:t>
            </w:r>
            <w:r w:rsidRPr="0048382B">
              <w:rPr>
                <w:rFonts w:eastAsiaTheme="minorEastAsia" w:hint="eastAsia"/>
              </w:rPr>
              <w:t xml:space="preserve"> vs. </w:t>
            </w:r>
            <w:r w:rsidRPr="0048382B">
              <w:t>≥</w:t>
            </w:r>
            <w:r w:rsidRPr="0048382B">
              <w:rPr>
                <w:rFonts w:eastAsiaTheme="minorEastAsia" w:hint="eastAsia"/>
              </w:rPr>
              <w:t xml:space="preserve"> 5</w:t>
            </w:r>
            <w:r w:rsidRPr="0048382B">
              <w:t>0 years</w:t>
            </w:r>
          </w:p>
        </w:tc>
        <w:tc>
          <w:tcPr>
            <w:tcW w:w="604" w:type="pct"/>
            <w:tcBorders>
              <w:top w:val="single" w:sz="4" w:space="0" w:color="auto"/>
            </w:tcBorders>
            <w:vAlign w:val="center"/>
          </w:tcPr>
          <w:p w14:paraId="49F77E36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1.002 (0.528-1.903)</w:t>
            </w:r>
          </w:p>
        </w:tc>
        <w:tc>
          <w:tcPr>
            <w:tcW w:w="351" w:type="pct"/>
            <w:tcBorders>
              <w:top w:val="single" w:sz="4" w:space="0" w:color="auto"/>
            </w:tcBorders>
            <w:vAlign w:val="center"/>
          </w:tcPr>
          <w:p w14:paraId="36B1B309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0.994</w:t>
            </w:r>
          </w:p>
        </w:tc>
        <w:tc>
          <w:tcPr>
            <w:tcW w:w="650" w:type="pct"/>
            <w:tcBorders>
              <w:top w:val="single" w:sz="4" w:space="0" w:color="auto"/>
            </w:tcBorders>
            <w:vAlign w:val="center"/>
          </w:tcPr>
          <w:p w14:paraId="5A2E3CCE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0.855 (0.346-2.109)</w:t>
            </w:r>
          </w:p>
        </w:tc>
        <w:tc>
          <w:tcPr>
            <w:tcW w:w="350" w:type="pct"/>
            <w:tcBorders>
              <w:top w:val="single" w:sz="4" w:space="0" w:color="auto"/>
            </w:tcBorders>
            <w:vAlign w:val="center"/>
          </w:tcPr>
          <w:p w14:paraId="3ADF9130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0.733</w:t>
            </w: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14:paraId="5D1314E9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50" w:type="pct"/>
            <w:tcBorders>
              <w:top w:val="single" w:sz="4" w:space="0" w:color="auto"/>
            </w:tcBorders>
            <w:vAlign w:val="center"/>
          </w:tcPr>
          <w:p w14:paraId="6A77C792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</w:tcBorders>
            <w:vAlign w:val="center"/>
          </w:tcPr>
          <w:p w14:paraId="5967A599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14:paraId="0C356DFB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044E1577" w14:textId="78C8ED7A" w:rsidTr="00965BD6">
        <w:trPr>
          <w:trHeight w:val="397"/>
        </w:trPr>
        <w:tc>
          <w:tcPr>
            <w:tcW w:w="594" w:type="pct"/>
            <w:vAlign w:val="center"/>
          </w:tcPr>
          <w:p w14:paraId="62498572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Gender</w:t>
            </w:r>
          </w:p>
        </w:tc>
        <w:tc>
          <w:tcPr>
            <w:tcW w:w="603" w:type="pct"/>
            <w:vAlign w:val="center"/>
          </w:tcPr>
          <w:p w14:paraId="39914CD7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t>Male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Female</w:t>
            </w:r>
          </w:p>
        </w:tc>
        <w:tc>
          <w:tcPr>
            <w:tcW w:w="604" w:type="pct"/>
            <w:vAlign w:val="center"/>
          </w:tcPr>
          <w:p w14:paraId="163DB990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1.590 (0.843-2.998)</w:t>
            </w:r>
          </w:p>
        </w:tc>
        <w:tc>
          <w:tcPr>
            <w:tcW w:w="351" w:type="pct"/>
            <w:vAlign w:val="center"/>
          </w:tcPr>
          <w:p w14:paraId="59047A8A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0.152</w:t>
            </w:r>
          </w:p>
        </w:tc>
        <w:tc>
          <w:tcPr>
            <w:tcW w:w="650" w:type="pct"/>
            <w:vAlign w:val="center"/>
          </w:tcPr>
          <w:p w14:paraId="1BDDE6F0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1.076 (0.436-2.654)</w:t>
            </w:r>
          </w:p>
        </w:tc>
        <w:tc>
          <w:tcPr>
            <w:tcW w:w="350" w:type="pct"/>
            <w:vAlign w:val="center"/>
          </w:tcPr>
          <w:p w14:paraId="2AF140C2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0.874</w:t>
            </w:r>
          </w:p>
        </w:tc>
        <w:tc>
          <w:tcPr>
            <w:tcW w:w="550" w:type="pct"/>
            <w:vAlign w:val="center"/>
          </w:tcPr>
          <w:p w14:paraId="2C91BDB5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50" w:type="pct"/>
            <w:vAlign w:val="center"/>
          </w:tcPr>
          <w:p w14:paraId="21F045C7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vAlign w:val="center"/>
          </w:tcPr>
          <w:p w14:paraId="19E04D03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vAlign w:val="center"/>
          </w:tcPr>
          <w:p w14:paraId="4F4B6378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07DCA961" w14:textId="1A33E011" w:rsidTr="00965BD6">
        <w:trPr>
          <w:trHeight w:val="397"/>
        </w:trPr>
        <w:tc>
          <w:tcPr>
            <w:tcW w:w="594" w:type="pct"/>
            <w:vAlign w:val="center"/>
          </w:tcPr>
          <w:p w14:paraId="429A388B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Tumor Location</w:t>
            </w:r>
          </w:p>
        </w:tc>
        <w:tc>
          <w:tcPr>
            <w:tcW w:w="603" w:type="pct"/>
            <w:vAlign w:val="center"/>
          </w:tcPr>
          <w:p w14:paraId="3177FCD2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t>Retroperitoneal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Others</w:t>
            </w:r>
          </w:p>
        </w:tc>
        <w:tc>
          <w:tcPr>
            <w:tcW w:w="604" w:type="pct"/>
            <w:vAlign w:val="center"/>
          </w:tcPr>
          <w:p w14:paraId="632AD356" w14:textId="0E5D4648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1.683 (0.760-3.727)</w:t>
            </w:r>
          </w:p>
        </w:tc>
        <w:tc>
          <w:tcPr>
            <w:tcW w:w="351" w:type="pct"/>
            <w:vAlign w:val="center"/>
          </w:tcPr>
          <w:p w14:paraId="7CFA7C48" w14:textId="29EF99AD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0.199</w:t>
            </w:r>
          </w:p>
        </w:tc>
        <w:tc>
          <w:tcPr>
            <w:tcW w:w="650" w:type="pct"/>
            <w:vAlign w:val="center"/>
          </w:tcPr>
          <w:p w14:paraId="307EC188" w14:textId="5D85D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0.795 (0.230-2.751)</w:t>
            </w:r>
          </w:p>
        </w:tc>
        <w:tc>
          <w:tcPr>
            <w:tcW w:w="350" w:type="pct"/>
            <w:vAlign w:val="center"/>
          </w:tcPr>
          <w:p w14:paraId="09D33D20" w14:textId="16A3073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0.718</w:t>
            </w:r>
          </w:p>
        </w:tc>
        <w:tc>
          <w:tcPr>
            <w:tcW w:w="550" w:type="pct"/>
            <w:vAlign w:val="center"/>
          </w:tcPr>
          <w:p w14:paraId="7D6B02DE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50" w:type="pct"/>
            <w:vAlign w:val="center"/>
          </w:tcPr>
          <w:p w14:paraId="4E7BA385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vAlign w:val="center"/>
          </w:tcPr>
          <w:p w14:paraId="4023C81B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vAlign w:val="center"/>
          </w:tcPr>
          <w:p w14:paraId="5327AE1D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49F4793B" w14:textId="344F6262" w:rsidTr="00965BD6">
        <w:trPr>
          <w:trHeight w:val="397"/>
        </w:trPr>
        <w:tc>
          <w:tcPr>
            <w:tcW w:w="594" w:type="pct"/>
            <w:vAlign w:val="center"/>
          </w:tcPr>
          <w:p w14:paraId="375A9CEB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Tumor Size</w:t>
            </w:r>
          </w:p>
        </w:tc>
        <w:tc>
          <w:tcPr>
            <w:tcW w:w="603" w:type="pct"/>
            <w:vAlign w:val="center"/>
          </w:tcPr>
          <w:p w14:paraId="2A42C36E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t>≤</w:t>
            </w:r>
            <w:r w:rsidRPr="0048382B">
              <w:rPr>
                <w:rFonts w:eastAsiaTheme="minorEastAsia" w:hint="eastAsia"/>
              </w:rPr>
              <w:t xml:space="preserve"> </w:t>
            </w:r>
            <w:r w:rsidRPr="0048382B">
              <w:t>5 vs</w:t>
            </w:r>
            <w:r w:rsidRPr="0048382B">
              <w:rPr>
                <w:rFonts w:eastAsiaTheme="minorEastAsia" w:hint="eastAsia"/>
              </w:rPr>
              <w:t xml:space="preserve">. </w:t>
            </w:r>
            <w:r w:rsidRPr="0048382B">
              <w:t>&gt;</w:t>
            </w:r>
            <w:r w:rsidRPr="0048382B">
              <w:rPr>
                <w:rFonts w:eastAsiaTheme="minorEastAsia" w:hint="eastAsia"/>
              </w:rPr>
              <w:t xml:space="preserve"> </w:t>
            </w:r>
            <w:r w:rsidRPr="0048382B">
              <w:t>5 cm</w:t>
            </w:r>
          </w:p>
        </w:tc>
        <w:tc>
          <w:tcPr>
            <w:tcW w:w="604" w:type="pct"/>
            <w:vAlign w:val="center"/>
          </w:tcPr>
          <w:p w14:paraId="5E50278E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1.043 (0.548-1.983)</w:t>
            </w:r>
          </w:p>
        </w:tc>
        <w:tc>
          <w:tcPr>
            <w:tcW w:w="351" w:type="pct"/>
            <w:vAlign w:val="center"/>
          </w:tcPr>
          <w:p w14:paraId="440A4F33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0.899</w:t>
            </w:r>
          </w:p>
        </w:tc>
        <w:tc>
          <w:tcPr>
            <w:tcW w:w="650" w:type="pct"/>
            <w:vAlign w:val="center"/>
          </w:tcPr>
          <w:p w14:paraId="5A8D1E7C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1.146 (0.459-2.862)</w:t>
            </w:r>
          </w:p>
        </w:tc>
        <w:tc>
          <w:tcPr>
            <w:tcW w:w="350" w:type="pct"/>
            <w:vAlign w:val="center"/>
          </w:tcPr>
          <w:p w14:paraId="72D75568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0.771</w:t>
            </w:r>
          </w:p>
        </w:tc>
        <w:tc>
          <w:tcPr>
            <w:tcW w:w="550" w:type="pct"/>
            <w:vAlign w:val="center"/>
          </w:tcPr>
          <w:p w14:paraId="4FACCD4A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50" w:type="pct"/>
            <w:vAlign w:val="center"/>
          </w:tcPr>
          <w:p w14:paraId="58A5013A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vAlign w:val="center"/>
          </w:tcPr>
          <w:p w14:paraId="70DEACC9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vAlign w:val="center"/>
          </w:tcPr>
          <w:p w14:paraId="647E06E4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52FC6B16" w14:textId="51DB48FF" w:rsidTr="00965BD6">
        <w:trPr>
          <w:trHeight w:val="397"/>
        </w:trPr>
        <w:tc>
          <w:tcPr>
            <w:tcW w:w="594" w:type="pct"/>
            <w:vAlign w:val="center"/>
          </w:tcPr>
          <w:p w14:paraId="42DBAF6A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Surgery</w:t>
            </w:r>
          </w:p>
        </w:tc>
        <w:tc>
          <w:tcPr>
            <w:tcW w:w="603" w:type="pct"/>
            <w:vAlign w:val="center"/>
          </w:tcPr>
          <w:p w14:paraId="00E54D54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bookmarkStart w:id="3" w:name="OLE_LINK1"/>
            <w:r w:rsidRPr="0048382B">
              <w:rPr>
                <w:rFonts w:eastAsiaTheme="minorEastAsia" w:hint="eastAsia"/>
              </w:rPr>
              <w:t>Yes</w:t>
            </w:r>
            <w:r w:rsidRPr="0048382B">
              <w:t xml:space="preserve">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</w:t>
            </w:r>
            <w:r w:rsidRPr="0048382B">
              <w:rPr>
                <w:rFonts w:eastAsiaTheme="minorEastAsia" w:hint="eastAsia"/>
              </w:rPr>
              <w:t>No</w:t>
            </w:r>
            <w:bookmarkEnd w:id="3"/>
          </w:p>
        </w:tc>
        <w:tc>
          <w:tcPr>
            <w:tcW w:w="604" w:type="pct"/>
            <w:vAlign w:val="center"/>
          </w:tcPr>
          <w:p w14:paraId="77D43E7E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1.063 (0.442-2.551)</w:t>
            </w:r>
          </w:p>
        </w:tc>
        <w:tc>
          <w:tcPr>
            <w:tcW w:w="351" w:type="pct"/>
            <w:vAlign w:val="center"/>
          </w:tcPr>
          <w:p w14:paraId="246E63B5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0.892</w:t>
            </w:r>
          </w:p>
        </w:tc>
        <w:tc>
          <w:tcPr>
            <w:tcW w:w="650" w:type="pct"/>
            <w:vAlign w:val="center"/>
          </w:tcPr>
          <w:p w14:paraId="39F3E667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0.876 (0.254-3.019)</w:t>
            </w:r>
          </w:p>
        </w:tc>
        <w:tc>
          <w:tcPr>
            <w:tcW w:w="350" w:type="pct"/>
            <w:vAlign w:val="center"/>
          </w:tcPr>
          <w:p w14:paraId="5CDADA7A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0.834</w:t>
            </w:r>
          </w:p>
        </w:tc>
        <w:tc>
          <w:tcPr>
            <w:tcW w:w="550" w:type="pct"/>
            <w:vAlign w:val="center"/>
          </w:tcPr>
          <w:p w14:paraId="1424DF88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50" w:type="pct"/>
            <w:vAlign w:val="center"/>
          </w:tcPr>
          <w:p w14:paraId="4F1FE370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vAlign w:val="center"/>
          </w:tcPr>
          <w:p w14:paraId="353F4D14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vAlign w:val="center"/>
          </w:tcPr>
          <w:p w14:paraId="648C3540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64D86E3D" w14:textId="71E3D78D" w:rsidTr="00965BD6">
        <w:trPr>
          <w:trHeight w:val="397"/>
        </w:trPr>
        <w:tc>
          <w:tcPr>
            <w:tcW w:w="594" w:type="pct"/>
            <w:vAlign w:val="center"/>
          </w:tcPr>
          <w:p w14:paraId="38A512FE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Metastasis</w:t>
            </w:r>
          </w:p>
        </w:tc>
        <w:tc>
          <w:tcPr>
            <w:tcW w:w="603" w:type="pct"/>
            <w:vAlign w:val="center"/>
          </w:tcPr>
          <w:p w14:paraId="2FD6789C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t>Yes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No</w:t>
            </w:r>
          </w:p>
        </w:tc>
        <w:tc>
          <w:tcPr>
            <w:tcW w:w="604" w:type="pct"/>
            <w:vAlign w:val="center"/>
          </w:tcPr>
          <w:p w14:paraId="51DDC672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0.677 (0.159-2.885)</w:t>
            </w:r>
          </w:p>
        </w:tc>
        <w:tc>
          <w:tcPr>
            <w:tcW w:w="351" w:type="pct"/>
            <w:vAlign w:val="center"/>
          </w:tcPr>
          <w:p w14:paraId="4412F215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0.598</w:t>
            </w:r>
          </w:p>
        </w:tc>
        <w:tc>
          <w:tcPr>
            <w:tcW w:w="650" w:type="pct"/>
            <w:vAlign w:val="center"/>
          </w:tcPr>
          <w:p w14:paraId="25DDF456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0.972 (0.129-7.319)</w:t>
            </w:r>
          </w:p>
        </w:tc>
        <w:tc>
          <w:tcPr>
            <w:tcW w:w="350" w:type="pct"/>
            <w:vAlign w:val="center"/>
          </w:tcPr>
          <w:p w14:paraId="4EF33F83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0.978</w:t>
            </w:r>
          </w:p>
        </w:tc>
        <w:tc>
          <w:tcPr>
            <w:tcW w:w="550" w:type="pct"/>
            <w:vAlign w:val="center"/>
          </w:tcPr>
          <w:p w14:paraId="49ACEBAE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50" w:type="pct"/>
            <w:vAlign w:val="center"/>
          </w:tcPr>
          <w:p w14:paraId="6138313B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vAlign w:val="center"/>
          </w:tcPr>
          <w:p w14:paraId="4827C0E2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vAlign w:val="center"/>
          </w:tcPr>
          <w:p w14:paraId="4CD12D5D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17BF6535" w14:textId="0FC62D6B" w:rsidTr="00965BD6">
        <w:trPr>
          <w:trHeight w:val="397"/>
        </w:trPr>
        <w:tc>
          <w:tcPr>
            <w:tcW w:w="594" w:type="pct"/>
            <w:vAlign w:val="center"/>
          </w:tcPr>
          <w:p w14:paraId="5E09F858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Lung Metastasis</w:t>
            </w:r>
          </w:p>
        </w:tc>
        <w:tc>
          <w:tcPr>
            <w:tcW w:w="603" w:type="pct"/>
            <w:vAlign w:val="center"/>
          </w:tcPr>
          <w:p w14:paraId="3F892E2C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No vs Yes</w:t>
            </w:r>
          </w:p>
        </w:tc>
        <w:tc>
          <w:tcPr>
            <w:tcW w:w="604" w:type="pct"/>
            <w:vAlign w:val="center"/>
          </w:tcPr>
          <w:p w14:paraId="0CBD1E89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1.890 (0.998-3.581)</w:t>
            </w:r>
          </w:p>
        </w:tc>
        <w:tc>
          <w:tcPr>
            <w:tcW w:w="351" w:type="pct"/>
            <w:vAlign w:val="center"/>
          </w:tcPr>
          <w:p w14:paraId="4E492B5C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0.051</w:t>
            </w:r>
          </w:p>
        </w:tc>
        <w:tc>
          <w:tcPr>
            <w:tcW w:w="650" w:type="pct"/>
            <w:vAlign w:val="center"/>
          </w:tcPr>
          <w:p w14:paraId="68114E19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1.235 (0.501-3.047)</w:t>
            </w:r>
          </w:p>
        </w:tc>
        <w:tc>
          <w:tcPr>
            <w:tcW w:w="350" w:type="pct"/>
            <w:vAlign w:val="center"/>
          </w:tcPr>
          <w:p w14:paraId="7AEE0193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0.646</w:t>
            </w:r>
          </w:p>
        </w:tc>
        <w:tc>
          <w:tcPr>
            <w:tcW w:w="550" w:type="pct"/>
            <w:vAlign w:val="center"/>
          </w:tcPr>
          <w:p w14:paraId="15261199" w14:textId="21FCB45D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1.430 (0.728-2.809)</w:t>
            </w:r>
          </w:p>
        </w:tc>
        <w:tc>
          <w:tcPr>
            <w:tcW w:w="350" w:type="pct"/>
            <w:vAlign w:val="center"/>
          </w:tcPr>
          <w:p w14:paraId="0F979AE8" w14:textId="0417F617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0.300</w:t>
            </w:r>
          </w:p>
        </w:tc>
        <w:tc>
          <w:tcPr>
            <w:tcW w:w="576" w:type="pct"/>
            <w:gridSpan w:val="2"/>
            <w:vAlign w:val="center"/>
          </w:tcPr>
          <w:p w14:paraId="2D376878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vAlign w:val="center"/>
          </w:tcPr>
          <w:p w14:paraId="40C9132D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50C16ACF" w14:textId="7CF16CC0" w:rsidTr="00965BD6">
        <w:trPr>
          <w:trHeight w:val="397"/>
        </w:trPr>
        <w:tc>
          <w:tcPr>
            <w:tcW w:w="594" w:type="pct"/>
            <w:vAlign w:val="center"/>
          </w:tcPr>
          <w:p w14:paraId="249A5F06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FNCLCC Grade</w:t>
            </w:r>
          </w:p>
        </w:tc>
        <w:tc>
          <w:tcPr>
            <w:tcW w:w="603" w:type="pct"/>
            <w:vAlign w:val="center"/>
          </w:tcPr>
          <w:p w14:paraId="513C2891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G1, G2</w:t>
            </w:r>
            <w:r w:rsidRPr="0048382B">
              <w:t xml:space="preserve">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</w:t>
            </w:r>
            <w:r w:rsidRPr="0048382B">
              <w:rPr>
                <w:rFonts w:eastAsiaTheme="minorEastAsia" w:hint="eastAsia"/>
              </w:rPr>
              <w:t>G3</w:t>
            </w:r>
          </w:p>
        </w:tc>
        <w:tc>
          <w:tcPr>
            <w:tcW w:w="604" w:type="pct"/>
            <w:vAlign w:val="center"/>
          </w:tcPr>
          <w:p w14:paraId="0BED3625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1.049 (0.517-2.129)</w:t>
            </w:r>
          </w:p>
        </w:tc>
        <w:tc>
          <w:tcPr>
            <w:tcW w:w="351" w:type="pct"/>
            <w:vAlign w:val="center"/>
          </w:tcPr>
          <w:p w14:paraId="2642D966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0.894</w:t>
            </w:r>
          </w:p>
        </w:tc>
        <w:tc>
          <w:tcPr>
            <w:tcW w:w="650" w:type="pct"/>
            <w:vAlign w:val="center"/>
          </w:tcPr>
          <w:p w14:paraId="6D9ADB1E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1.045 (0.376-2.903)</w:t>
            </w:r>
          </w:p>
        </w:tc>
        <w:tc>
          <w:tcPr>
            <w:tcW w:w="350" w:type="pct"/>
            <w:vAlign w:val="center"/>
          </w:tcPr>
          <w:p w14:paraId="68D50F86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0.933</w:t>
            </w:r>
          </w:p>
        </w:tc>
        <w:tc>
          <w:tcPr>
            <w:tcW w:w="550" w:type="pct"/>
            <w:vAlign w:val="center"/>
          </w:tcPr>
          <w:p w14:paraId="26EC34E3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50" w:type="pct"/>
            <w:vAlign w:val="center"/>
          </w:tcPr>
          <w:p w14:paraId="1B865E37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vAlign w:val="center"/>
          </w:tcPr>
          <w:p w14:paraId="08EFA03C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vAlign w:val="center"/>
          </w:tcPr>
          <w:p w14:paraId="54E605EC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1202BA86" w14:textId="177E1876" w:rsidTr="00965BD6">
        <w:trPr>
          <w:trHeight w:val="397"/>
        </w:trPr>
        <w:tc>
          <w:tcPr>
            <w:tcW w:w="594" w:type="pct"/>
            <w:vAlign w:val="center"/>
          </w:tcPr>
          <w:p w14:paraId="272B6CF4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ECOG PS</w:t>
            </w:r>
          </w:p>
        </w:tc>
        <w:tc>
          <w:tcPr>
            <w:tcW w:w="603" w:type="pct"/>
            <w:vAlign w:val="center"/>
          </w:tcPr>
          <w:p w14:paraId="47FF99BE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</w:t>
            </w:r>
            <w:r w:rsidRPr="0048382B">
              <w:t xml:space="preserve">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</w:t>
            </w:r>
            <w:r w:rsidRPr="0048382B">
              <w:rPr>
                <w:rFonts w:eastAsiaTheme="minorEastAsia" w:hint="eastAsia"/>
              </w:rPr>
              <w:t>1</w:t>
            </w:r>
          </w:p>
        </w:tc>
        <w:tc>
          <w:tcPr>
            <w:tcW w:w="604" w:type="pct"/>
            <w:vAlign w:val="center"/>
          </w:tcPr>
          <w:p w14:paraId="33B9E458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0.600 (0.296-1.214)</w:t>
            </w:r>
          </w:p>
        </w:tc>
        <w:tc>
          <w:tcPr>
            <w:tcW w:w="351" w:type="pct"/>
            <w:vAlign w:val="center"/>
          </w:tcPr>
          <w:p w14:paraId="7D79C108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0.155</w:t>
            </w:r>
          </w:p>
        </w:tc>
        <w:tc>
          <w:tcPr>
            <w:tcW w:w="650" w:type="pct"/>
            <w:vAlign w:val="center"/>
          </w:tcPr>
          <w:p w14:paraId="42EF5188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0.081 (0.011-0.612)</w:t>
            </w:r>
          </w:p>
        </w:tc>
        <w:tc>
          <w:tcPr>
            <w:tcW w:w="350" w:type="pct"/>
            <w:vAlign w:val="center"/>
          </w:tcPr>
          <w:p w14:paraId="7217B189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  <w:b/>
                <w:bCs/>
              </w:rPr>
              <w:t>0.015</w:t>
            </w:r>
          </w:p>
        </w:tc>
        <w:tc>
          <w:tcPr>
            <w:tcW w:w="550" w:type="pct"/>
            <w:vAlign w:val="center"/>
          </w:tcPr>
          <w:p w14:paraId="2D06065B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</w:p>
        </w:tc>
        <w:tc>
          <w:tcPr>
            <w:tcW w:w="350" w:type="pct"/>
            <w:vAlign w:val="center"/>
          </w:tcPr>
          <w:p w14:paraId="0142DFB6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</w:p>
        </w:tc>
        <w:tc>
          <w:tcPr>
            <w:tcW w:w="576" w:type="pct"/>
            <w:gridSpan w:val="2"/>
            <w:vAlign w:val="center"/>
          </w:tcPr>
          <w:p w14:paraId="75A331B2" w14:textId="10F890FC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0.110 (0.014-0.861)</w:t>
            </w:r>
          </w:p>
        </w:tc>
        <w:tc>
          <w:tcPr>
            <w:tcW w:w="374" w:type="pct"/>
            <w:vAlign w:val="center"/>
          </w:tcPr>
          <w:p w14:paraId="5B7D25A8" w14:textId="4FA9FB45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  <w:b/>
                <w:bCs/>
              </w:rPr>
              <w:t>0.035</w:t>
            </w:r>
          </w:p>
        </w:tc>
      </w:tr>
      <w:tr w:rsidR="00642F22" w:rsidRPr="0048382B" w14:paraId="53535201" w14:textId="6B1A801C" w:rsidTr="00965BD6">
        <w:trPr>
          <w:trHeight w:val="397"/>
        </w:trPr>
        <w:tc>
          <w:tcPr>
            <w:tcW w:w="594" w:type="pct"/>
            <w:vAlign w:val="center"/>
          </w:tcPr>
          <w:p w14:paraId="51D11A02" w14:textId="51C61EE2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Prior treatment lines</w:t>
            </w:r>
          </w:p>
        </w:tc>
        <w:tc>
          <w:tcPr>
            <w:tcW w:w="603" w:type="pct"/>
            <w:vAlign w:val="center"/>
          </w:tcPr>
          <w:p w14:paraId="5DDF9CC3" w14:textId="24060AFF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 xml:space="preserve">1 vs. </w:t>
            </w:r>
            <w:r w:rsidRPr="0048382B">
              <w:t>≥</w:t>
            </w:r>
            <w:r w:rsidRPr="0048382B">
              <w:rPr>
                <w:rFonts w:eastAsiaTheme="minorEastAsia" w:hint="eastAsia"/>
              </w:rPr>
              <w:t xml:space="preserve"> 2</w:t>
            </w:r>
          </w:p>
        </w:tc>
        <w:tc>
          <w:tcPr>
            <w:tcW w:w="604" w:type="pct"/>
            <w:vAlign w:val="center"/>
          </w:tcPr>
          <w:p w14:paraId="668DBD1A" w14:textId="4009BB8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0.349 (0.181-0.673)</w:t>
            </w:r>
          </w:p>
        </w:tc>
        <w:tc>
          <w:tcPr>
            <w:tcW w:w="351" w:type="pct"/>
            <w:vAlign w:val="center"/>
          </w:tcPr>
          <w:p w14:paraId="669C8D99" w14:textId="1BD8A44B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  <w:b/>
                <w:bCs/>
              </w:rPr>
              <w:t>0.002</w:t>
            </w:r>
          </w:p>
        </w:tc>
        <w:tc>
          <w:tcPr>
            <w:tcW w:w="650" w:type="pct"/>
            <w:vAlign w:val="center"/>
          </w:tcPr>
          <w:p w14:paraId="1EF109CA" w14:textId="0E784183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0.630 (0.255-1.556)</w:t>
            </w:r>
          </w:p>
        </w:tc>
        <w:tc>
          <w:tcPr>
            <w:tcW w:w="350" w:type="pct"/>
            <w:vAlign w:val="center"/>
          </w:tcPr>
          <w:p w14:paraId="201150BE" w14:textId="25E8F1B5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0.316</w:t>
            </w:r>
          </w:p>
        </w:tc>
        <w:tc>
          <w:tcPr>
            <w:tcW w:w="550" w:type="pct"/>
            <w:vAlign w:val="center"/>
          </w:tcPr>
          <w:p w14:paraId="25F7E6E7" w14:textId="1C8A99A5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0.393 (0.197-0.785)</w:t>
            </w:r>
          </w:p>
        </w:tc>
        <w:tc>
          <w:tcPr>
            <w:tcW w:w="350" w:type="pct"/>
            <w:vAlign w:val="center"/>
          </w:tcPr>
          <w:p w14:paraId="25A91A8C" w14:textId="22CA34A6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  <w:b/>
                <w:bCs/>
              </w:rPr>
              <w:t>0.008</w:t>
            </w:r>
          </w:p>
        </w:tc>
        <w:tc>
          <w:tcPr>
            <w:tcW w:w="576" w:type="pct"/>
            <w:gridSpan w:val="2"/>
            <w:vAlign w:val="center"/>
          </w:tcPr>
          <w:p w14:paraId="4306900D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vAlign w:val="center"/>
          </w:tcPr>
          <w:p w14:paraId="72B1A974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06F08B4A" w14:textId="24BECDF0" w:rsidTr="00965BD6">
        <w:trPr>
          <w:trHeight w:val="397"/>
        </w:trPr>
        <w:tc>
          <w:tcPr>
            <w:tcW w:w="594" w:type="pct"/>
            <w:vAlign w:val="center"/>
          </w:tcPr>
          <w:p w14:paraId="0DBA73EF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t>NLR</w:t>
            </w:r>
          </w:p>
        </w:tc>
        <w:tc>
          <w:tcPr>
            <w:tcW w:w="603" w:type="pct"/>
            <w:vAlign w:val="center"/>
          </w:tcPr>
          <w:p w14:paraId="44FE55B7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t>&lt;</w:t>
            </w:r>
            <w:r w:rsidRPr="0048382B">
              <w:rPr>
                <w:rFonts w:eastAsiaTheme="minorEastAsia" w:hint="eastAsia"/>
              </w:rPr>
              <w:t xml:space="preserve"> </w:t>
            </w:r>
            <w:r w:rsidRPr="0048382B">
              <w:t>3</w:t>
            </w:r>
            <w:r w:rsidRPr="0048382B">
              <w:rPr>
                <w:rFonts w:eastAsiaTheme="minorEastAsia" w:hint="eastAsia"/>
              </w:rPr>
              <w:t xml:space="preserve"> </w:t>
            </w:r>
            <w:r w:rsidRPr="0048382B">
              <w:t>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≥</w:t>
            </w:r>
            <w:r w:rsidRPr="0048382B">
              <w:rPr>
                <w:rFonts w:eastAsiaTheme="minorEastAsia" w:hint="eastAsia"/>
              </w:rPr>
              <w:t xml:space="preserve"> 3</w:t>
            </w:r>
          </w:p>
        </w:tc>
        <w:tc>
          <w:tcPr>
            <w:tcW w:w="604" w:type="pct"/>
            <w:vAlign w:val="center"/>
          </w:tcPr>
          <w:p w14:paraId="6C2B28AA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0.870 (0.456-1.662)</w:t>
            </w:r>
          </w:p>
        </w:tc>
        <w:tc>
          <w:tcPr>
            <w:tcW w:w="351" w:type="pct"/>
            <w:vAlign w:val="center"/>
          </w:tcPr>
          <w:p w14:paraId="4EC40422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0.674</w:t>
            </w:r>
          </w:p>
        </w:tc>
        <w:tc>
          <w:tcPr>
            <w:tcW w:w="650" w:type="pct"/>
            <w:tcBorders>
              <w:bottom w:val="nil"/>
            </w:tcBorders>
            <w:vAlign w:val="center"/>
          </w:tcPr>
          <w:p w14:paraId="50DF684A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0.390 (0.156-0.972)</w:t>
            </w:r>
          </w:p>
        </w:tc>
        <w:tc>
          <w:tcPr>
            <w:tcW w:w="350" w:type="pct"/>
            <w:tcBorders>
              <w:bottom w:val="nil"/>
            </w:tcBorders>
            <w:vAlign w:val="center"/>
          </w:tcPr>
          <w:p w14:paraId="25B0B3DA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  <w:b/>
                <w:bCs/>
              </w:rPr>
              <w:t>0.043</w:t>
            </w:r>
          </w:p>
        </w:tc>
        <w:tc>
          <w:tcPr>
            <w:tcW w:w="550" w:type="pct"/>
            <w:tcBorders>
              <w:bottom w:val="nil"/>
            </w:tcBorders>
            <w:vAlign w:val="center"/>
          </w:tcPr>
          <w:p w14:paraId="756136B3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</w:p>
        </w:tc>
        <w:tc>
          <w:tcPr>
            <w:tcW w:w="350" w:type="pct"/>
            <w:tcBorders>
              <w:bottom w:val="nil"/>
            </w:tcBorders>
            <w:vAlign w:val="center"/>
          </w:tcPr>
          <w:p w14:paraId="4A20A6E0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</w:p>
        </w:tc>
        <w:tc>
          <w:tcPr>
            <w:tcW w:w="576" w:type="pct"/>
            <w:gridSpan w:val="2"/>
            <w:tcBorders>
              <w:bottom w:val="nil"/>
            </w:tcBorders>
            <w:vAlign w:val="center"/>
          </w:tcPr>
          <w:p w14:paraId="0A782F88" w14:textId="7C6F9AD1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0.413 (0.155-1.102)</w:t>
            </w:r>
          </w:p>
        </w:tc>
        <w:tc>
          <w:tcPr>
            <w:tcW w:w="374" w:type="pct"/>
            <w:tcBorders>
              <w:bottom w:val="nil"/>
            </w:tcBorders>
            <w:vAlign w:val="center"/>
          </w:tcPr>
          <w:p w14:paraId="46EF4156" w14:textId="6955503E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0.078</w:t>
            </w:r>
          </w:p>
        </w:tc>
      </w:tr>
      <w:tr w:rsidR="00642F22" w:rsidRPr="0048382B" w14:paraId="2DC5AFEA" w14:textId="63AA4F37" w:rsidTr="00965BD6">
        <w:trPr>
          <w:trHeight w:val="397"/>
        </w:trPr>
        <w:tc>
          <w:tcPr>
            <w:tcW w:w="594" w:type="pct"/>
            <w:tcBorders>
              <w:bottom w:val="nil"/>
            </w:tcBorders>
            <w:vAlign w:val="center"/>
          </w:tcPr>
          <w:p w14:paraId="551C483C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Monocyte Counts</w:t>
            </w:r>
          </w:p>
        </w:tc>
        <w:tc>
          <w:tcPr>
            <w:tcW w:w="603" w:type="pct"/>
            <w:tcBorders>
              <w:bottom w:val="nil"/>
            </w:tcBorders>
            <w:vAlign w:val="center"/>
          </w:tcPr>
          <w:p w14:paraId="390C0209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 xml:space="preserve">&lt; 0.5 vs. </w:t>
            </w:r>
            <w:r w:rsidRPr="0048382B">
              <w:t>≥</w:t>
            </w:r>
            <w:r w:rsidRPr="0048382B">
              <w:rPr>
                <w:rFonts w:eastAsiaTheme="minorEastAsia" w:hint="eastAsia"/>
              </w:rPr>
              <w:t xml:space="preserve"> 0.5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14:paraId="1CB6DDC0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0.675 (0.337-1.354)</w:t>
            </w:r>
          </w:p>
        </w:tc>
        <w:tc>
          <w:tcPr>
            <w:tcW w:w="351" w:type="pct"/>
            <w:tcBorders>
              <w:bottom w:val="nil"/>
            </w:tcBorders>
            <w:vAlign w:val="center"/>
          </w:tcPr>
          <w:p w14:paraId="2E65D75B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0.268</w:t>
            </w:r>
          </w:p>
        </w:tc>
        <w:tc>
          <w:tcPr>
            <w:tcW w:w="650" w:type="pct"/>
            <w:tcBorders>
              <w:top w:val="nil"/>
              <w:bottom w:val="nil"/>
            </w:tcBorders>
            <w:vAlign w:val="center"/>
          </w:tcPr>
          <w:p w14:paraId="14039846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1.215 (0.436-3.383)</w:t>
            </w:r>
          </w:p>
        </w:tc>
        <w:tc>
          <w:tcPr>
            <w:tcW w:w="350" w:type="pct"/>
            <w:tcBorders>
              <w:top w:val="nil"/>
              <w:bottom w:val="nil"/>
            </w:tcBorders>
            <w:vAlign w:val="center"/>
          </w:tcPr>
          <w:p w14:paraId="68F58394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0.709</w:t>
            </w:r>
          </w:p>
        </w:tc>
        <w:tc>
          <w:tcPr>
            <w:tcW w:w="550" w:type="pct"/>
            <w:tcBorders>
              <w:top w:val="nil"/>
              <w:bottom w:val="nil"/>
              <w:right w:val="nil"/>
            </w:tcBorders>
            <w:vAlign w:val="center"/>
          </w:tcPr>
          <w:p w14:paraId="15E92609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E9578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01E22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DDC0E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72BD0E5B" w14:textId="03DFCE38" w:rsidTr="00965BD6">
        <w:trPr>
          <w:trHeight w:val="397"/>
        </w:trPr>
        <w:tc>
          <w:tcPr>
            <w:tcW w:w="594" w:type="pct"/>
            <w:tcBorders>
              <w:top w:val="nil"/>
              <w:bottom w:val="nil"/>
            </w:tcBorders>
            <w:vAlign w:val="center"/>
          </w:tcPr>
          <w:p w14:paraId="13FA741C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PLT Counts</w:t>
            </w:r>
          </w:p>
        </w:tc>
        <w:tc>
          <w:tcPr>
            <w:tcW w:w="603" w:type="pct"/>
            <w:tcBorders>
              <w:top w:val="nil"/>
              <w:bottom w:val="nil"/>
            </w:tcBorders>
            <w:vAlign w:val="center"/>
          </w:tcPr>
          <w:p w14:paraId="0A451052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 xml:space="preserve">&lt; 300 vs. </w:t>
            </w:r>
            <w:r w:rsidRPr="0048382B">
              <w:t>≥</w:t>
            </w:r>
            <w:r w:rsidRPr="0048382B">
              <w:rPr>
                <w:rFonts w:eastAsiaTheme="minorEastAsia" w:hint="eastAsia"/>
              </w:rPr>
              <w:t xml:space="preserve"> 300</w:t>
            </w:r>
          </w:p>
        </w:tc>
        <w:tc>
          <w:tcPr>
            <w:tcW w:w="604" w:type="pct"/>
            <w:tcBorders>
              <w:top w:val="nil"/>
              <w:bottom w:val="nil"/>
            </w:tcBorders>
            <w:vAlign w:val="center"/>
          </w:tcPr>
          <w:p w14:paraId="168FCB78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1.854 (0.721-4.766)</w:t>
            </w:r>
          </w:p>
        </w:tc>
        <w:tc>
          <w:tcPr>
            <w:tcW w:w="351" w:type="pct"/>
            <w:tcBorders>
              <w:top w:val="nil"/>
              <w:bottom w:val="nil"/>
            </w:tcBorders>
            <w:vAlign w:val="center"/>
          </w:tcPr>
          <w:p w14:paraId="257D7E7B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0.200</w:t>
            </w:r>
          </w:p>
        </w:tc>
        <w:tc>
          <w:tcPr>
            <w:tcW w:w="650" w:type="pct"/>
            <w:tcBorders>
              <w:top w:val="nil"/>
              <w:bottom w:val="nil"/>
            </w:tcBorders>
            <w:vAlign w:val="center"/>
          </w:tcPr>
          <w:p w14:paraId="5A69FDE3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1.149 (0.333-3.964)</w:t>
            </w:r>
          </w:p>
        </w:tc>
        <w:tc>
          <w:tcPr>
            <w:tcW w:w="350" w:type="pct"/>
            <w:tcBorders>
              <w:top w:val="nil"/>
              <w:bottom w:val="nil"/>
              <w:right w:val="nil"/>
            </w:tcBorders>
            <w:vAlign w:val="center"/>
          </w:tcPr>
          <w:p w14:paraId="2F3DD910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0.826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D089F" w14:textId="77777777" w:rsidR="00C12B36" w:rsidRPr="0048382B" w:rsidRDefault="00C12B36" w:rsidP="00B37F2D">
            <w:pPr>
              <w:widowControl w:val="0"/>
              <w:jc w:val="both"/>
              <w:rPr>
                <w:rFonts w:eastAsiaTheme="minorEastAsia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E1750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06DBD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6F89C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3E32AE98" w14:textId="0CAC5057" w:rsidTr="00965BD6">
        <w:trPr>
          <w:trHeight w:val="397"/>
        </w:trPr>
        <w:tc>
          <w:tcPr>
            <w:tcW w:w="594" w:type="pct"/>
            <w:tcBorders>
              <w:top w:val="nil"/>
              <w:bottom w:val="nil"/>
            </w:tcBorders>
            <w:vAlign w:val="center"/>
          </w:tcPr>
          <w:p w14:paraId="59DCA734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lastRenderedPageBreak/>
              <w:t>Albumin</w:t>
            </w:r>
          </w:p>
        </w:tc>
        <w:tc>
          <w:tcPr>
            <w:tcW w:w="603" w:type="pct"/>
            <w:tcBorders>
              <w:top w:val="nil"/>
              <w:bottom w:val="nil"/>
            </w:tcBorders>
            <w:vAlign w:val="center"/>
          </w:tcPr>
          <w:p w14:paraId="01075055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t>&lt;</w:t>
            </w:r>
            <w:r w:rsidRPr="0048382B">
              <w:rPr>
                <w:rFonts w:eastAsiaTheme="minorEastAsia" w:hint="eastAsia"/>
              </w:rPr>
              <w:t xml:space="preserve"> </w:t>
            </w:r>
            <w:r w:rsidRPr="0048382B">
              <w:t>40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≥</w:t>
            </w:r>
            <w:r w:rsidRPr="0048382B">
              <w:rPr>
                <w:rFonts w:eastAsiaTheme="minorEastAsia" w:hint="eastAsia"/>
              </w:rPr>
              <w:t xml:space="preserve"> </w:t>
            </w:r>
            <w:r w:rsidRPr="0048382B">
              <w:t>40 g/L</w:t>
            </w:r>
          </w:p>
        </w:tc>
        <w:tc>
          <w:tcPr>
            <w:tcW w:w="604" w:type="pct"/>
            <w:tcBorders>
              <w:top w:val="nil"/>
              <w:bottom w:val="nil"/>
            </w:tcBorders>
            <w:vAlign w:val="center"/>
          </w:tcPr>
          <w:p w14:paraId="10A18993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1.066 (0.410-2.769)</w:t>
            </w:r>
          </w:p>
        </w:tc>
        <w:tc>
          <w:tcPr>
            <w:tcW w:w="351" w:type="pct"/>
            <w:tcBorders>
              <w:top w:val="nil"/>
              <w:bottom w:val="nil"/>
            </w:tcBorders>
            <w:vAlign w:val="center"/>
          </w:tcPr>
          <w:p w14:paraId="202784D4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0.896</w:t>
            </w:r>
          </w:p>
        </w:tc>
        <w:tc>
          <w:tcPr>
            <w:tcW w:w="650" w:type="pct"/>
            <w:tcBorders>
              <w:top w:val="nil"/>
              <w:bottom w:val="nil"/>
            </w:tcBorders>
            <w:vAlign w:val="center"/>
          </w:tcPr>
          <w:p w14:paraId="271F6F61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0.040 (0-13.295)</w:t>
            </w:r>
          </w:p>
        </w:tc>
        <w:tc>
          <w:tcPr>
            <w:tcW w:w="350" w:type="pct"/>
            <w:tcBorders>
              <w:top w:val="nil"/>
              <w:bottom w:val="nil"/>
              <w:right w:val="nil"/>
            </w:tcBorders>
            <w:vAlign w:val="center"/>
          </w:tcPr>
          <w:p w14:paraId="7C009A77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0.277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6409D" w14:textId="77777777" w:rsidR="00C12B36" w:rsidRPr="0048382B" w:rsidRDefault="00C12B36" w:rsidP="00B37F2D">
            <w:pPr>
              <w:widowControl w:val="0"/>
              <w:jc w:val="both"/>
              <w:rPr>
                <w:rFonts w:eastAsiaTheme="minorEastAsia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5D716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0DBE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2E103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642F22" w:rsidRPr="0048382B" w14:paraId="4570925C" w14:textId="22CF0DE7" w:rsidTr="00965BD6">
        <w:trPr>
          <w:trHeight w:val="397"/>
        </w:trPr>
        <w:tc>
          <w:tcPr>
            <w:tcW w:w="594" w:type="pct"/>
            <w:tcBorders>
              <w:top w:val="nil"/>
            </w:tcBorders>
            <w:vAlign w:val="center"/>
          </w:tcPr>
          <w:p w14:paraId="3960D9E8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LDH</w:t>
            </w:r>
          </w:p>
        </w:tc>
        <w:tc>
          <w:tcPr>
            <w:tcW w:w="603" w:type="pct"/>
            <w:tcBorders>
              <w:top w:val="nil"/>
            </w:tcBorders>
            <w:vAlign w:val="center"/>
          </w:tcPr>
          <w:p w14:paraId="53946735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t>&lt;</w:t>
            </w:r>
            <w:r w:rsidRPr="0048382B">
              <w:rPr>
                <w:rFonts w:eastAsiaTheme="minorEastAsia" w:hint="eastAsia"/>
              </w:rPr>
              <w:t xml:space="preserve"> 200</w:t>
            </w:r>
            <w:r w:rsidRPr="0048382B">
              <w:t xml:space="preserve">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≥</w:t>
            </w:r>
            <w:r w:rsidRPr="0048382B">
              <w:rPr>
                <w:rFonts w:eastAsiaTheme="minorEastAsia" w:hint="eastAsia"/>
              </w:rPr>
              <w:t xml:space="preserve"> 200</w:t>
            </w:r>
            <w:r w:rsidRPr="0048382B">
              <w:t xml:space="preserve"> </w:t>
            </w:r>
            <w:r w:rsidRPr="0048382B">
              <w:rPr>
                <w:rFonts w:eastAsiaTheme="minorEastAsia" w:hint="eastAsia"/>
              </w:rPr>
              <w:t>U</w:t>
            </w:r>
            <w:r w:rsidRPr="0048382B">
              <w:t>/L</w:t>
            </w:r>
          </w:p>
        </w:tc>
        <w:tc>
          <w:tcPr>
            <w:tcW w:w="604" w:type="pct"/>
            <w:tcBorders>
              <w:top w:val="nil"/>
            </w:tcBorders>
            <w:vAlign w:val="center"/>
          </w:tcPr>
          <w:p w14:paraId="7F48327E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0.732 (0.379-1.416)</w:t>
            </w:r>
          </w:p>
        </w:tc>
        <w:tc>
          <w:tcPr>
            <w:tcW w:w="351" w:type="pct"/>
            <w:tcBorders>
              <w:top w:val="nil"/>
            </w:tcBorders>
            <w:vAlign w:val="center"/>
          </w:tcPr>
          <w:p w14:paraId="0FC60E9A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0.354</w:t>
            </w:r>
          </w:p>
        </w:tc>
        <w:tc>
          <w:tcPr>
            <w:tcW w:w="650" w:type="pct"/>
            <w:tcBorders>
              <w:top w:val="nil"/>
              <w:bottom w:val="nil"/>
            </w:tcBorders>
            <w:vAlign w:val="center"/>
          </w:tcPr>
          <w:p w14:paraId="3C2AE31E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0.455 (0.184-1.121)</w:t>
            </w:r>
          </w:p>
        </w:tc>
        <w:tc>
          <w:tcPr>
            <w:tcW w:w="350" w:type="pct"/>
            <w:tcBorders>
              <w:top w:val="nil"/>
              <w:bottom w:val="nil"/>
              <w:right w:val="nil"/>
            </w:tcBorders>
            <w:vAlign w:val="center"/>
          </w:tcPr>
          <w:p w14:paraId="5457C014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0.087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37EDB" w14:textId="77777777" w:rsidR="00C12B36" w:rsidRPr="0048382B" w:rsidRDefault="00C12B36" w:rsidP="00B37F2D">
            <w:pPr>
              <w:widowControl w:val="0"/>
              <w:jc w:val="both"/>
              <w:rPr>
                <w:rFonts w:eastAsiaTheme="minorEastAsia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787EB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50AD7" w14:textId="4C4704AE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0.363 (0.138-0.954)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51A46" w14:textId="37A8FEA4" w:rsidR="00C12B36" w:rsidRPr="0048382B" w:rsidRDefault="00642F22" w:rsidP="00642F22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  <w:b/>
                <w:bCs/>
              </w:rPr>
              <w:t>0.040</w:t>
            </w:r>
          </w:p>
        </w:tc>
      </w:tr>
      <w:tr w:rsidR="00642F22" w:rsidRPr="0048382B" w14:paraId="3D4867D7" w14:textId="67DDFAF2" w:rsidTr="00965BD6">
        <w:trPr>
          <w:trHeight w:val="397"/>
        </w:trPr>
        <w:tc>
          <w:tcPr>
            <w:tcW w:w="594" w:type="pct"/>
            <w:vAlign w:val="center"/>
          </w:tcPr>
          <w:p w14:paraId="0AABBE20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ALP</w:t>
            </w:r>
          </w:p>
        </w:tc>
        <w:tc>
          <w:tcPr>
            <w:tcW w:w="603" w:type="pct"/>
            <w:vAlign w:val="center"/>
          </w:tcPr>
          <w:p w14:paraId="79A977E9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t>&lt;</w:t>
            </w:r>
            <w:r w:rsidRPr="0048382B">
              <w:rPr>
                <w:rFonts w:eastAsiaTheme="minorEastAsia" w:hint="eastAsia"/>
              </w:rPr>
              <w:t xml:space="preserve"> 100</w:t>
            </w:r>
            <w:r w:rsidRPr="0048382B">
              <w:t xml:space="preserve">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≥</w:t>
            </w:r>
            <w:r w:rsidRPr="0048382B">
              <w:rPr>
                <w:rFonts w:eastAsiaTheme="minorEastAsia" w:hint="eastAsia"/>
              </w:rPr>
              <w:t xml:space="preserve"> 100</w:t>
            </w:r>
            <w:r w:rsidRPr="0048382B">
              <w:t xml:space="preserve"> </w:t>
            </w:r>
            <w:r w:rsidRPr="0048382B">
              <w:rPr>
                <w:rFonts w:eastAsiaTheme="minorEastAsia" w:hint="eastAsia"/>
              </w:rPr>
              <w:t>U</w:t>
            </w:r>
            <w:r w:rsidRPr="0048382B">
              <w:t>/L</w:t>
            </w:r>
          </w:p>
        </w:tc>
        <w:tc>
          <w:tcPr>
            <w:tcW w:w="604" w:type="pct"/>
            <w:vAlign w:val="center"/>
          </w:tcPr>
          <w:p w14:paraId="756A1EE0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1.464 (0.738-2.902)</w:t>
            </w:r>
          </w:p>
        </w:tc>
        <w:tc>
          <w:tcPr>
            <w:tcW w:w="351" w:type="pct"/>
            <w:vAlign w:val="center"/>
          </w:tcPr>
          <w:p w14:paraId="032F73AF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0.275</w:t>
            </w:r>
          </w:p>
        </w:tc>
        <w:tc>
          <w:tcPr>
            <w:tcW w:w="650" w:type="pct"/>
            <w:tcBorders>
              <w:top w:val="nil"/>
              <w:bottom w:val="nil"/>
            </w:tcBorders>
            <w:vAlign w:val="center"/>
          </w:tcPr>
          <w:p w14:paraId="4E75C13D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1.087 (0.412-2.865)</w:t>
            </w:r>
          </w:p>
        </w:tc>
        <w:tc>
          <w:tcPr>
            <w:tcW w:w="350" w:type="pct"/>
            <w:tcBorders>
              <w:top w:val="nil"/>
              <w:bottom w:val="nil"/>
              <w:right w:val="nil"/>
            </w:tcBorders>
            <w:vAlign w:val="center"/>
          </w:tcPr>
          <w:p w14:paraId="168311A3" w14:textId="77777777" w:rsidR="00C12B36" w:rsidRPr="0048382B" w:rsidRDefault="00C12B36" w:rsidP="00C12B36">
            <w:pPr>
              <w:widowControl w:val="0"/>
              <w:jc w:val="center"/>
              <w:rPr>
                <w:rFonts w:eastAsiaTheme="minorEastAsia"/>
                <w:b/>
                <w:bCs/>
              </w:rPr>
            </w:pPr>
            <w:r w:rsidRPr="0048382B">
              <w:rPr>
                <w:rFonts w:eastAsiaTheme="minorEastAsia" w:hint="eastAsia"/>
              </w:rPr>
              <w:t>0.866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7E43F" w14:textId="77777777" w:rsidR="00C12B36" w:rsidRPr="0048382B" w:rsidRDefault="00C12B36" w:rsidP="00B37F2D">
            <w:pPr>
              <w:widowControl w:val="0"/>
              <w:jc w:val="both"/>
              <w:rPr>
                <w:rFonts w:eastAsiaTheme="minorEastAsia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696BB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8110A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0F825" w14:textId="77777777" w:rsidR="00C12B36" w:rsidRPr="0048382B" w:rsidRDefault="00C12B36" w:rsidP="00642F22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D37206" w:rsidRPr="0048382B" w14:paraId="583E368E" w14:textId="77777777" w:rsidTr="00965BD6">
        <w:trPr>
          <w:trHeight w:val="397"/>
        </w:trPr>
        <w:tc>
          <w:tcPr>
            <w:tcW w:w="594" w:type="pct"/>
            <w:vAlign w:val="center"/>
          </w:tcPr>
          <w:p w14:paraId="6004CC5B" w14:textId="62769046" w:rsidR="00D37206" w:rsidRPr="0048382B" w:rsidRDefault="00D37206" w:rsidP="00D3720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Proteinuria</w:t>
            </w:r>
          </w:p>
        </w:tc>
        <w:tc>
          <w:tcPr>
            <w:tcW w:w="603" w:type="pct"/>
            <w:vAlign w:val="center"/>
          </w:tcPr>
          <w:p w14:paraId="3320B8AB" w14:textId="14652C92" w:rsidR="00D37206" w:rsidRPr="0048382B" w:rsidRDefault="00D37206" w:rsidP="00D3720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Yes</w:t>
            </w:r>
            <w:r w:rsidRPr="0048382B">
              <w:t xml:space="preserve">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</w:t>
            </w:r>
            <w:r w:rsidRPr="0048382B">
              <w:rPr>
                <w:rFonts w:eastAsiaTheme="minorEastAsia" w:hint="eastAsia"/>
              </w:rPr>
              <w:t>No</w:t>
            </w:r>
          </w:p>
        </w:tc>
        <w:tc>
          <w:tcPr>
            <w:tcW w:w="604" w:type="pct"/>
            <w:vAlign w:val="center"/>
          </w:tcPr>
          <w:p w14:paraId="09594A65" w14:textId="630599D7" w:rsidR="00D37206" w:rsidRPr="0048382B" w:rsidRDefault="00D37206" w:rsidP="00D3720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0.672 (0.341-1.321)</w:t>
            </w:r>
          </w:p>
        </w:tc>
        <w:tc>
          <w:tcPr>
            <w:tcW w:w="351" w:type="pct"/>
            <w:tcBorders>
              <w:bottom w:val="nil"/>
            </w:tcBorders>
            <w:vAlign w:val="center"/>
          </w:tcPr>
          <w:p w14:paraId="4187C91A" w14:textId="3A3A03B0" w:rsidR="00D37206" w:rsidRPr="0048382B" w:rsidRDefault="00D37206" w:rsidP="00D3720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0.249</w:t>
            </w:r>
          </w:p>
        </w:tc>
        <w:tc>
          <w:tcPr>
            <w:tcW w:w="650" w:type="pct"/>
            <w:tcBorders>
              <w:top w:val="nil"/>
              <w:bottom w:val="nil"/>
            </w:tcBorders>
            <w:vAlign w:val="center"/>
          </w:tcPr>
          <w:p w14:paraId="113ABE12" w14:textId="5250452A" w:rsidR="00D37206" w:rsidRPr="0048382B" w:rsidRDefault="00097F7F" w:rsidP="00D3720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1.055 (0.398-2.800)</w:t>
            </w:r>
          </w:p>
        </w:tc>
        <w:tc>
          <w:tcPr>
            <w:tcW w:w="350" w:type="pct"/>
            <w:tcBorders>
              <w:top w:val="nil"/>
              <w:bottom w:val="nil"/>
              <w:right w:val="nil"/>
            </w:tcBorders>
            <w:vAlign w:val="center"/>
          </w:tcPr>
          <w:p w14:paraId="159A60EE" w14:textId="62B02073" w:rsidR="00D37206" w:rsidRPr="0048382B" w:rsidRDefault="00097F7F" w:rsidP="00D37206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0.914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53A43" w14:textId="77777777" w:rsidR="00D37206" w:rsidRPr="0048382B" w:rsidRDefault="00D37206" w:rsidP="00D37206">
            <w:pPr>
              <w:widowControl w:val="0"/>
              <w:jc w:val="both"/>
              <w:rPr>
                <w:rFonts w:eastAsiaTheme="minorEastAsia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1832" w14:textId="77777777" w:rsidR="00D37206" w:rsidRPr="0048382B" w:rsidRDefault="00D37206" w:rsidP="00D37206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219AB" w14:textId="77777777" w:rsidR="00D37206" w:rsidRPr="0048382B" w:rsidRDefault="00D37206" w:rsidP="00D37206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F9759" w14:textId="77777777" w:rsidR="00D37206" w:rsidRPr="0048382B" w:rsidRDefault="00D37206" w:rsidP="00D37206">
            <w:pPr>
              <w:widowControl w:val="0"/>
              <w:jc w:val="center"/>
              <w:rPr>
                <w:rFonts w:eastAsiaTheme="minorEastAsia"/>
              </w:rPr>
            </w:pPr>
          </w:p>
        </w:tc>
      </w:tr>
      <w:tr w:rsidR="00097F7F" w:rsidRPr="0048382B" w14:paraId="091751FF" w14:textId="77777777" w:rsidTr="00965BD6">
        <w:trPr>
          <w:trHeight w:val="397"/>
        </w:trPr>
        <w:tc>
          <w:tcPr>
            <w:tcW w:w="594" w:type="pct"/>
            <w:vAlign w:val="center"/>
          </w:tcPr>
          <w:p w14:paraId="2B181CD1" w14:textId="52BA3274" w:rsidR="00097F7F" w:rsidRPr="0048382B" w:rsidRDefault="00097F7F" w:rsidP="00097F7F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Hypertension</w:t>
            </w:r>
          </w:p>
        </w:tc>
        <w:tc>
          <w:tcPr>
            <w:tcW w:w="603" w:type="pct"/>
            <w:vAlign w:val="center"/>
          </w:tcPr>
          <w:p w14:paraId="571654FE" w14:textId="086BAC3E" w:rsidR="00097F7F" w:rsidRPr="0048382B" w:rsidRDefault="00097F7F" w:rsidP="00097F7F">
            <w:pPr>
              <w:widowControl w:val="0"/>
              <w:jc w:val="center"/>
            </w:pPr>
            <w:r w:rsidRPr="0048382B">
              <w:rPr>
                <w:rFonts w:eastAsiaTheme="minorEastAsia" w:hint="eastAsia"/>
              </w:rPr>
              <w:t>Yes</w:t>
            </w:r>
            <w:r w:rsidRPr="0048382B">
              <w:t xml:space="preserve"> vs</w:t>
            </w:r>
            <w:r w:rsidRPr="0048382B">
              <w:rPr>
                <w:rFonts w:eastAsiaTheme="minorEastAsia" w:hint="eastAsia"/>
              </w:rPr>
              <w:t>.</w:t>
            </w:r>
            <w:r w:rsidRPr="0048382B">
              <w:t xml:space="preserve"> </w:t>
            </w:r>
            <w:r w:rsidRPr="0048382B">
              <w:rPr>
                <w:rFonts w:eastAsiaTheme="minorEastAsia" w:hint="eastAsia"/>
              </w:rPr>
              <w:t>No</w:t>
            </w:r>
          </w:p>
        </w:tc>
        <w:tc>
          <w:tcPr>
            <w:tcW w:w="604" w:type="pct"/>
            <w:vAlign w:val="center"/>
          </w:tcPr>
          <w:p w14:paraId="0EC770AA" w14:textId="1088237B" w:rsidR="00097F7F" w:rsidRPr="0048382B" w:rsidRDefault="00097F7F" w:rsidP="00097F7F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0.907 (0.465-1.771)</w:t>
            </w:r>
          </w:p>
        </w:tc>
        <w:tc>
          <w:tcPr>
            <w:tcW w:w="351" w:type="pct"/>
            <w:tcBorders>
              <w:top w:val="nil"/>
              <w:bottom w:val="single" w:sz="4" w:space="0" w:color="auto"/>
            </w:tcBorders>
            <w:vAlign w:val="center"/>
          </w:tcPr>
          <w:p w14:paraId="1439DBD0" w14:textId="51C5D33D" w:rsidR="00097F7F" w:rsidRPr="0048382B" w:rsidRDefault="00097F7F" w:rsidP="00097F7F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0.776</w:t>
            </w:r>
          </w:p>
        </w:tc>
        <w:tc>
          <w:tcPr>
            <w:tcW w:w="650" w:type="pct"/>
            <w:tcBorders>
              <w:top w:val="nil"/>
              <w:bottom w:val="single" w:sz="4" w:space="0" w:color="auto"/>
            </w:tcBorders>
            <w:vAlign w:val="center"/>
          </w:tcPr>
          <w:p w14:paraId="0AB27AEE" w14:textId="22200A65" w:rsidR="00097F7F" w:rsidRPr="0048382B" w:rsidRDefault="00097F7F" w:rsidP="00097F7F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1.035 (0.391-2.741)</w:t>
            </w:r>
          </w:p>
        </w:tc>
        <w:tc>
          <w:tcPr>
            <w:tcW w:w="350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C22B10F" w14:textId="01243CC7" w:rsidR="00097F7F" w:rsidRPr="0048382B" w:rsidRDefault="00097F7F" w:rsidP="00097F7F">
            <w:pPr>
              <w:widowControl w:val="0"/>
              <w:jc w:val="center"/>
              <w:rPr>
                <w:rFonts w:eastAsiaTheme="minorEastAsia"/>
              </w:rPr>
            </w:pPr>
            <w:r w:rsidRPr="0048382B">
              <w:rPr>
                <w:rFonts w:eastAsiaTheme="minorEastAsia" w:hint="eastAsia"/>
              </w:rPr>
              <w:t>0.944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EF79EB" w14:textId="77777777" w:rsidR="00097F7F" w:rsidRPr="0048382B" w:rsidRDefault="00097F7F" w:rsidP="00097F7F">
            <w:pPr>
              <w:widowControl w:val="0"/>
              <w:jc w:val="both"/>
              <w:rPr>
                <w:rFonts w:eastAsiaTheme="minorEastAsia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514BF" w14:textId="77777777" w:rsidR="00097F7F" w:rsidRPr="0048382B" w:rsidRDefault="00097F7F" w:rsidP="00097F7F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99BE33" w14:textId="77777777" w:rsidR="00097F7F" w:rsidRPr="0048382B" w:rsidRDefault="00097F7F" w:rsidP="00097F7F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228A10" w14:textId="77777777" w:rsidR="00097F7F" w:rsidRPr="0048382B" w:rsidRDefault="00097F7F" w:rsidP="00097F7F">
            <w:pPr>
              <w:widowControl w:val="0"/>
              <w:jc w:val="center"/>
              <w:rPr>
                <w:rFonts w:eastAsiaTheme="minorEastAsia"/>
              </w:rPr>
            </w:pPr>
          </w:p>
        </w:tc>
      </w:tr>
    </w:tbl>
    <w:p w14:paraId="378EE13B" w14:textId="379C7F4B" w:rsidR="00AE10FB" w:rsidRPr="0048382B" w:rsidRDefault="00B55412" w:rsidP="00AE10FB">
      <w:pPr>
        <w:widowControl w:val="0"/>
        <w:spacing w:line="360" w:lineRule="auto"/>
        <w:jc w:val="both"/>
        <w:rPr>
          <w:rFonts w:eastAsiaTheme="minorEastAsia"/>
        </w:rPr>
      </w:pPr>
      <w:r w:rsidRPr="0048382B">
        <w:t>Data are presented as hazard ratios (HR</w:t>
      </w:r>
      <w:r w:rsidRPr="0048382B">
        <w:rPr>
          <w:rFonts w:hint="eastAsia"/>
        </w:rPr>
        <w:t>s</w:t>
      </w:r>
      <w:r w:rsidRPr="0048382B">
        <w:t>) with 95% confidence intervals (CI</w:t>
      </w:r>
      <w:r w:rsidRPr="0048382B">
        <w:rPr>
          <w:rFonts w:hint="eastAsia"/>
        </w:rPr>
        <w:t>s</w:t>
      </w:r>
      <w:r w:rsidRPr="0048382B">
        <w:t xml:space="preserve">) derived from univariate </w:t>
      </w:r>
      <w:r w:rsidR="00B7328B" w:rsidRPr="0048382B">
        <w:rPr>
          <w:rFonts w:eastAsiaTheme="minorEastAsia" w:hint="eastAsia"/>
        </w:rPr>
        <w:t xml:space="preserve">and multivariate </w:t>
      </w:r>
      <w:r w:rsidRPr="0048382B">
        <w:rPr>
          <w:i/>
          <w:iCs/>
        </w:rPr>
        <w:t>Cox</w:t>
      </w:r>
      <w:r w:rsidRPr="0048382B">
        <w:t xml:space="preserve"> proportional hazards models. Factors with a </w:t>
      </w:r>
      <w:r w:rsidRPr="0048382B">
        <w:rPr>
          <w:i/>
          <w:iCs/>
        </w:rPr>
        <w:t>p</w:t>
      </w:r>
      <w:r w:rsidRPr="0048382B">
        <w:t>-value &lt; 0.</w:t>
      </w:r>
      <w:r w:rsidRPr="0048382B">
        <w:rPr>
          <w:rFonts w:eastAsiaTheme="minorEastAsia"/>
        </w:rPr>
        <w:t>1</w:t>
      </w:r>
      <w:r w:rsidRPr="0048382B">
        <w:t xml:space="preserve"> </w:t>
      </w:r>
      <w:r w:rsidR="00B7328B" w:rsidRPr="0048382B">
        <w:rPr>
          <w:rFonts w:eastAsiaTheme="minorEastAsia"/>
        </w:rPr>
        <w:t>in u</w:t>
      </w:r>
      <w:r w:rsidR="00B7328B" w:rsidRPr="0048382B">
        <w:rPr>
          <w:rFonts w:eastAsiaTheme="minorEastAsia" w:hint="eastAsia"/>
        </w:rPr>
        <w:t xml:space="preserve">nivariate analysis </w:t>
      </w:r>
      <w:r w:rsidRPr="0048382B">
        <w:t>were included in subsequent multivariable analysis.</w:t>
      </w:r>
      <w:r w:rsidRPr="0048382B">
        <w:rPr>
          <w:rFonts w:eastAsiaTheme="minorEastAsia" w:hint="eastAsia"/>
        </w:rPr>
        <w:t xml:space="preserve"> </w:t>
      </w:r>
      <w:r w:rsidR="00AE10FB" w:rsidRPr="0048382B">
        <w:rPr>
          <w:rFonts w:eastAsiaTheme="minorEastAsia"/>
        </w:rPr>
        <w:t xml:space="preserve">A two-sided </w:t>
      </w:r>
      <w:r w:rsidR="00AE10FB" w:rsidRPr="0048382B">
        <w:rPr>
          <w:rFonts w:eastAsiaTheme="minorEastAsia"/>
          <w:i/>
          <w:iCs/>
        </w:rPr>
        <w:t>p</w:t>
      </w:r>
      <w:r w:rsidR="00AE10FB" w:rsidRPr="0048382B">
        <w:rPr>
          <w:rFonts w:eastAsiaTheme="minorEastAsia"/>
        </w:rPr>
        <w:t>-value &lt; 0.05 was considered statistically significant and is highlighted in</w:t>
      </w:r>
      <w:r w:rsidR="00AE10FB" w:rsidRPr="0048382B">
        <w:rPr>
          <w:rFonts w:eastAsiaTheme="minorEastAsia" w:hint="eastAsia"/>
        </w:rPr>
        <w:t xml:space="preserve"> </w:t>
      </w:r>
      <w:r w:rsidR="00AE10FB" w:rsidRPr="0048382B">
        <w:rPr>
          <w:rFonts w:eastAsiaTheme="minorEastAsia"/>
        </w:rPr>
        <w:t>bold.</w:t>
      </w:r>
      <w:r w:rsidR="00AE10FB" w:rsidRPr="0048382B">
        <w:rPr>
          <w:rFonts w:eastAsiaTheme="minorEastAsia" w:hint="eastAsia"/>
        </w:rPr>
        <w:t xml:space="preserve"> </w:t>
      </w:r>
      <w:r w:rsidR="00AE10FB" w:rsidRPr="0048382B">
        <w:rPr>
          <w:rFonts w:eastAsiaTheme="minorEastAsia"/>
        </w:rPr>
        <w:t xml:space="preserve">CI, confidence interval; HR, hazard ratio; PFS, progression-free survival; OS, overall survival; FNCLCC, Fédération Nationale des Centres de Lutte Contre le Cancer; ECOG PS, Eastern Cooperative Oncology Group Performance Status; NLR, </w:t>
      </w:r>
      <w:bookmarkStart w:id="4" w:name="_Hlk213021283"/>
      <w:r w:rsidR="00AE10FB" w:rsidRPr="0048382B">
        <w:rPr>
          <w:rFonts w:eastAsiaTheme="minorEastAsia"/>
        </w:rPr>
        <w:t>neutrophil-to-lymphocyte ratio</w:t>
      </w:r>
      <w:bookmarkEnd w:id="4"/>
      <w:r w:rsidR="00AE10FB" w:rsidRPr="0048382B">
        <w:rPr>
          <w:rFonts w:eastAsiaTheme="minorEastAsia" w:hint="eastAsia"/>
        </w:rPr>
        <w:t>; PLT, p</w:t>
      </w:r>
      <w:r w:rsidR="00AE10FB" w:rsidRPr="0048382B">
        <w:rPr>
          <w:rFonts w:eastAsiaTheme="minorEastAsia"/>
        </w:rPr>
        <w:t>latelet</w:t>
      </w:r>
      <w:r w:rsidR="00AE10FB" w:rsidRPr="0048382B">
        <w:rPr>
          <w:rFonts w:eastAsiaTheme="minorEastAsia" w:hint="eastAsia"/>
        </w:rPr>
        <w:t xml:space="preserve">; LDH, </w:t>
      </w:r>
      <w:r w:rsidR="00AE10FB" w:rsidRPr="0048382B">
        <w:rPr>
          <w:rFonts w:eastAsiaTheme="minorEastAsia"/>
        </w:rPr>
        <w:t>lactate dehydrogenase</w:t>
      </w:r>
      <w:r w:rsidR="00AE10FB" w:rsidRPr="0048382B">
        <w:rPr>
          <w:rFonts w:eastAsiaTheme="minorEastAsia" w:hint="eastAsia"/>
        </w:rPr>
        <w:t xml:space="preserve">; ALP, </w:t>
      </w:r>
      <w:r w:rsidR="00AE10FB" w:rsidRPr="0048382B">
        <w:rPr>
          <w:rFonts w:eastAsiaTheme="minorEastAsia"/>
        </w:rPr>
        <w:t>serum alkaline phosphatase</w:t>
      </w:r>
      <w:r w:rsidR="00AE10FB" w:rsidRPr="0048382B">
        <w:rPr>
          <w:rFonts w:eastAsiaTheme="minorEastAsia" w:hint="eastAsia"/>
        </w:rPr>
        <w:t>.</w:t>
      </w:r>
    </w:p>
    <w:p w14:paraId="7C1C414E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6AC45489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5F60E5FC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4A69B5AD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3B136A30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3A0B7CBF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343F41A3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3780021F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1AFF7A9B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222B9266" w14:textId="77777777" w:rsidR="00B7328B" w:rsidRPr="0048382B" w:rsidRDefault="00B7328B" w:rsidP="00AE10FB">
      <w:pPr>
        <w:widowControl w:val="0"/>
        <w:spacing w:line="360" w:lineRule="auto"/>
        <w:jc w:val="both"/>
        <w:rPr>
          <w:rFonts w:eastAsiaTheme="minorEastAsia"/>
        </w:rPr>
      </w:pPr>
    </w:p>
    <w:p w14:paraId="3611151D" w14:textId="7AC72EBE" w:rsidR="00BB03B4" w:rsidRPr="0048382B" w:rsidRDefault="00BB03B4" w:rsidP="00AE10FB">
      <w:pPr>
        <w:widowControl w:val="0"/>
        <w:spacing w:line="360" w:lineRule="auto"/>
        <w:jc w:val="both"/>
        <w:rPr>
          <w:rFonts w:eastAsiaTheme="minorEastAsia"/>
        </w:rPr>
      </w:pPr>
      <w:r w:rsidRPr="0048382B">
        <w:rPr>
          <w:rFonts w:eastAsiaTheme="minorEastAsia"/>
          <w:b/>
          <w:bCs/>
        </w:rPr>
        <w:lastRenderedPageBreak/>
        <w:t xml:space="preserve">Table </w:t>
      </w:r>
      <w:r w:rsidR="00C33745" w:rsidRPr="0048382B">
        <w:rPr>
          <w:rFonts w:eastAsiaTheme="minorEastAsia" w:hint="eastAsia"/>
          <w:b/>
          <w:bCs/>
        </w:rPr>
        <w:t>S</w:t>
      </w:r>
      <w:r w:rsidR="00AE10FB" w:rsidRPr="0048382B">
        <w:rPr>
          <w:rFonts w:eastAsiaTheme="minorEastAsia" w:hint="eastAsia"/>
          <w:b/>
          <w:bCs/>
        </w:rPr>
        <w:t>3</w:t>
      </w:r>
      <w:r w:rsidRPr="0048382B">
        <w:rPr>
          <w:rFonts w:eastAsiaTheme="minorEastAsia"/>
          <w:b/>
          <w:bCs/>
        </w:rPr>
        <w:t xml:space="preserve">. </w:t>
      </w:r>
      <w:r w:rsidR="00562D85" w:rsidRPr="0048382B">
        <w:rPr>
          <w:rFonts w:eastAsiaTheme="minorEastAsia"/>
          <w:b/>
          <w:bCs/>
        </w:rPr>
        <w:t xml:space="preserve">Characteristics of </w:t>
      </w:r>
      <w:r w:rsidR="00562D85" w:rsidRPr="0048382B">
        <w:rPr>
          <w:rFonts w:eastAsiaTheme="minorEastAsia" w:hint="eastAsia"/>
          <w:b/>
          <w:bCs/>
        </w:rPr>
        <w:t>p</w:t>
      </w:r>
      <w:r w:rsidR="00562D85" w:rsidRPr="0048382B">
        <w:rPr>
          <w:rFonts w:eastAsiaTheme="minorEastAsia"/>
          <w:b/>
          <w:bCs/>
        </w:rPr>
        <w:t xml:space="preserve">atients with </w:t>
      </w:r>
      <w:r w:rsidR="00562D85" w:rsidRPr="0048382B">
        <w:rPr>
          <w:rFonts w:eastAsiaTheme="minorEastAsia" w:hint="eastAsia"/>
          <w:b/>
          <w:bCs/>
        </w:rPr>
        <w:t>l</w:t>
      </w:r>
      <w:r w:rsidR="00562D85" w:rsidRPr="0048382B">
        <w:rPr>
          <w:rFonts w:eastAsiaTheme="minorEastAsia"/>
          <w:b/>
          <w:bCs/>
        </w:rPr>
        <w:t>ong</w:t>
      </w:r>
      <w:r w:rsidR="00562D85" w:rsidRPr="0048382B">
        <w:rPr>
          <w:rFonts w:eastAsiaTheme="minorEastAsia" w:hint="eastAsia"/>
          <w:b/>
          <w:bCs/>
        </w:rPr>
        <w:t>-t</w:t>
      </w:r>
      <w:r w:rsidR="00562D85" w:rsidRPr="0048382B">
        <w:rPr>
          <w:rFonts w:eastAsiaTheme="minorEastAsia"/>
          <w:b/>
          <w:bCs/>
        </w:rPr>
        <w:t xml:space="preserve">erm </w:t>
      </w:r>
      <w:r w:rsidR="00562D85" w:rsidRPr="0048382B">
        <w:rPr>
          <w:rFonts w:eastAsiaTheme="minorEastAsia" w:hint="eastAsia"/>
          <w:b/>
          <w:bCs/>
        </w:rPr>
        <w:t>s</w:t>
      </w:r>
      <w:r w:rsidR="00562D85" w:rsidRPr="0048382B">
        <w:rPr>
          <w:rFonts w:eastAsiaTheme="minorEastAsia"/>
          <w:b/>
          <w:bCs/>
        </w:rPr>
        <w:t>urvival</w:t>
      </w:r>
      <w:r w:rsidR="005B2B65" w:rsidRPr="0048382B">
        <w:rPr>
          <w:rFonts w:eastAsiaTheme="minorEastAsia" w:hint="eastAsia"/>
          <w:b/>
          <w:bCs/>
        </w:rPr>
        <w:t>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617"/>
        <w:gridCol w:w="924"/>
        <w:gridCol w:w="3674"/>
        <w:gridCol w:w="2256"/>
        <w:gridCol w:w="1474"/>
        <w:gridCol w:w="2144"/>
        <w:gridCol w:w="1748"/>
      </w:tblGrid>
      <w:tr w:rsidR="00CD6EC5" w:rsidRPr="0048382B" w14:paraId="45A1CFEB" w14:textId="77777777" w:rsidTr="002B60D7">
        <w:trPr>
          <w:trHeight w:val="397"/>
        </w:trPr>
        <w:tc>
          <w:tcPr>
            <w:tcW w:w="4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3CECE" w14:textId="0BEF03FA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Patient No.</w:t>
            </w: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8A00A" w14:textId="030F968E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Age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FCC02" w14:textId="21865EB2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Gender</w:t>
            </w:r>
          </w:p>
        </w:tc>
        <w:tc>
          <w:tcPr>
            <w:tcW w:w="13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C8EA2" w14:textId="3C53CF2D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color w:val="000000" w:themeColor="text1"/>
              </w:rPr>
              <w:t>Histological subtypes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18370" w14:textId="275DFCC1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Primary site</w:t>
            </w:r>
          </w:p>
        </w:tc>
        <w:tc>
          <w:tcPr>
            <w:tcW w:w="5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C27EB" w14:textId="7B0A2354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Therapeutic line</w:t>
            </w:r>
            <w:r w:rsidR="00F86B36" w:rsidRPr="0048382B">
              <w:rPr>
                <w:rFonts w:eastAsiaTheme="minorEastAsia" w:hint="eastAsia"/>
                <w:color w:val="000000" w:themeColor="text1"/>
              </w:rPr>
              <w:t xml:space="preserve"> </w:t>
            </w:r>
            <w:r w:rsidR="00F86B36" w:rsidRPr="0048382B">
              <w:rPr>
                <w:rFonts w:eastAsiaTheme="minorEastAsia" w:hint="eastAsia"/>
                <w:color w:val="000000" w:themeColor="text1"/>
                <w:vertAlign w:val="superscript"/>
              </w:rPr>
              <w:t>a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4401C" w14:textId="7539C864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Prior anti-angiogenic</w:t>
            </w:r>
            <w:r w:rsidRPr="0048382B">
              <w:rPr>
                <w:rFonts w:eastAsiaTheme="minorEastAsia" w:hint="eastAsia"/>
                <w:color w:val="000000" w:themeColor="text1"/>
              </w:rPr>
              <w:t xml:space="preserve"> therapy</w:t>
            </w: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33395" w14:textId="605F2AA9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PFS (months)</w:t>
            </w:r>
          </w:p>
        </w:tc>
      </w:tr>
      <w:tr w:rsidR="00CD6EC5" w:rsidRPr="0048382B" w14:paraId="3036B847" w14:textId="77777777" w:rsidTr="002B60D7">
        <w:trPr>
          <w:trHeight w:val="397"/>
        </w:trPr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6BB23BE4" w14:textId="574E45F8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01001</w:t>
            </w:r>
          </w:p>
        </w:tc>
        <w:tc>
          <w:tcPr>
            <w:tcW w:w="221" w:type="pct"/>
            <w:tcBorders>
              <w:top w:val="single" w:sz="4" w:space="0" w:color="auto"/>
            </w:tcBorders>
            <w:vAlign w:val="center"/>
          </w:tcPr>
          <w:p w14:paraId="7BB76B36" w14:textId="01BB19E4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67</w:t>
            </w:r>
          </w:p>
        </w:tc>
        <w:tc>
          <w:tcPr>
            <w:tcW w:w="331" w:type="pct"/>
            <w:tcBorders>
              <w:top w:val="single" w:sz="4" w:space="0" w:color="auto"/>
            </w:tcBorders>
            <w:vAlign w:val="center"/>
          </w:tcPr>
          <w:p w14:paraId="0CC41270" w14:textId="3C73F900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Male</w:t>
            </w:r>
          </w:p>
        </w:tc>
        <w:tc>
          <w:tcPr>
            <w:tcW w:w="1316" w:type="pct"/>
            <w:tcBorders>
              <w:top w:val="single" w:sz="4" w:space="0" w:color="auto"/>
            </w:tcBorders>
            <w:vAlign w:val="center"/>
          </w:tcPr>
          <w:p w14:paraId="332C53D5" w14:textId="088260B1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color w:val="000000" w:themeColor="text1"/>
              </w:rPr>
              <w:t>Leiomyosarcoma</w:t>
            </w:r>
          </w:p>
        </w:tc>
        <w:tc>
          <w:tcPr>
            <w:tcW w:w="808" w:type="pct"/>
            <w:tcBorders>
              <w:top w:val="single" w:sz="4" w:space="0" w:color="auto"/>
              <w:bottom w:val="nil"/>
            </w:tcBorders>
            <w:vAlign w:val="center"/>
          </w:tcPr>
          <w:p w14:paraId="2FB08BA5" w14:textId="66A71ECD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Lung</w:t>
            </w:r>
          </w:p>
        </w:tc>
        <w:tc>
          <w:tcPr>
            <w:tcW w:w="528" w:type="pct"/>
            <w:tcBorders>
              <w:top w:val="nil"/>
              <w:bottom w:val="nil"/>
            </w:tcBorders>
            <w:vAlign w:val="center"/>
          </w:tcPr>
          <w:p w14:paraId="22EA0F7C" w14:textId="018A77D4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2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0860DA06" w14:textId="662219DD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No</w:t>
            </w:r>
          </w:p>
        </w:tc>
        <w:tc>
          <w:tcPr>
            <w:tcW w:w="627" w:type="pct"/>
            <w:tcBorders>
              <w:top w:val="nil"/>
              <w:bottom w:val="nil"/>
            </w:tcBorders>
            <w:vAlign w:val="center"/>
          </w:tcPr>
          <w:p w14:paraId="2D261096" w14:textId="275E996F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 xml:space="preserve">43.1 </w:t>
            </w:r>
          </w:p>
        </w:tc>
      </w:tr>
      <w:tr w:rsidR="00CD6EC5" w:rsidRPr="0048382B" w14:paraId="4A99EBC6" w14:textId="77777777" w:rsidTr="002B60D7">
        <w:trPr>
          <w:trHeight w:val="397"/>
        </w:trPr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3E4856FB" w14:textId="69E25B5A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01005</w:t>
            </w:r>
          </w:p>
        </w:tc>
        <w:tc>
          <w:tcPr>
            <w:tcW w:w="221" w:type="pct"/>
            <w:vAlign w:val="center"/>
          </w:tcPr>
          <w:p w14:paraId="760ADEFB" w14:textId="01DCFCC0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36</w:t>
            </w:r>
          </w:p>
        </w:tc>
        <w:tc>
          <w:tcPr>
            <w:tcW w:w="331" w:type="pct"/>
            <w:vAlign w:val="center"/>
          </w:tcPr>
          <w:p w14:paraId="0A592BD7" w14:textId="23D019BF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Female</w:t>
            </w:r>
          </w:p>
        </w:tc>
        <w:tc>
          <w:tcPr>
            <w:tcW w:w="1316" w:type="pct"/>
            <w:vAlign w:val="center"/>
          </w:tcPr>
          <w:p w14:paraId="7188CA96" w14:textId="590405A3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Angiosarcoma</w:t>
            </w:r>
          </w:p>
        </w:tc>
        <w:tc>
          <w:tcPr>
            <w:tcW w:w="808" w:type="pct"/>
            <w:tcBorders>
              <w:top w:val="nil"/>
              <w:bottom w:val="nil"/>
            </w:tcBorders>
            <w:vAlign w:val="center"/>
          </w:tcPr>
          <w:p w14:paraId="783DB731" w14:textId="0CC09F66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Left breast</w:t>
            </w:r>
          </w:p>
        </w:tc>
        <w:tc>
          <w:tcPr>
            <w:tcW w:w="528" w:type="pct"/>
            <w:tcBorders>
              <w:top w:val="nil"/>
              <w:bottom w:val="nil"/>
            </w:tcBorders>
            <w:vAlign w:val="center"/>
          </w:tcPr>
          <w:p w14:paraId="72A9D519" w14:textId="4AE94E9F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2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78611B7C" w14:textId="78E04409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No</w:t>
            </w:r>
          </w:p>
        </w:tc>
        <w:tc>
          <w:tcPr>
            <w:tcW w:w="627" w:type="pct"/>
            <w:tcBorders>
              <w:top w:val="nil"/>
              <w:bottom w:val="nil"/>
            </w:tcBorders>
            <w:vAlign w:val="center"/>
          </w:tcPr>
          <w:p w14:paraId="00CC3223" w14:textId="3B1ED8EF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 xml:space="preserve">12.8 </w:t>
            </w:r>
          </w:p>
        </w:tc>
      </w:tr>
      <w:tr w:rsidR="00CD6EC5" w:rsidRPr="0048382B" w14:paraId="6080E7E0" w14:textId="77777777" w:rsidTr="002B60D7">
        <w:trPr>
          <w:trHeight w:val="397"/>
        </w:trPr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0DF6EDA7" w14:textId="57167EA8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01007</w:t>
            </w:r>
          </w:p>
        </w:tc>
        <w:tc>
          <w:tcPr>
            <w:tcW w:w="221" w:type="pct"/>
            <w:vAlign w:val="center"/>
          </w:tcPr>
          <w:p w14:paraId="543875C9" w14:textId="15D8F8B8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49</w:t>
            </w:r>
          </w:p>
        </w:tc>
        <w:tc>
          <w:tcPr>
            <w:tcW w:w="331" w:type="pct"/>
            <w:vAlign w:val="center"/>
          </w:tcPr>
          <w:p w14:paraId="2D99F901" w14:textId="0931D9A0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Female</w:t>
            </w:r>
          </w:p>
        </w:tc>
        <w:tc>
          <w:tcPr>
            <w:tcW w:w="1316" w:type="pct"/>
            <w:vAlign w:val="center"/>
          </w:tcPr>
          <w:p w14:paraId="0F3A123F" w14:textId="19F3809E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WDLPS/DDLPS</w:t>
            </w:r>
          </w:p>
        </w:tc>
        <w:tc>
          <w:tcPr>
            <w:tcW w:w="808" w:type="pct"/>
            <w:tcBorders>
              <w:top w:val="nil"/>
              <w:bottom w:val="nil"/>
            </w:tcBorders>
            <w:vAlign w:val="center"/>
          </w:tcPr>
          <w:p w14:paraId="5507CBE0" w14:textId="5EA9E1A5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</w:rPr>
              <w:t>A</w:t>
            </w:r>
            <w:r w:rsidRPr="0048382B">
              <w:rPr>
                <w:rFonts w:hint="eastAsia"/>
              </w:rPr>
              <w:t>bdominal cavity</w:t>
            </w:r>
          </w:p>
        </w:tc>
        <w:tc>
          <w:tcPr>
            <w:tcW w:w="528" w:type="pct"/>
            <w:tcBorders>
              <w:top w:val="nil"/>
              <w:bottom w:val="nil"/>
            </w:tcBorders>
            <w:vAlign w:val="center"/>
          </w:tcPr>
          <w:p w14:paraId="272530A9" w14:textId="2B2B19A5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2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58C88687" w14:textId="41E4747C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No</w:t>
            </w:r>
          </w:p>
        </w:tc>
        <w:tc>
          <w:tcPr>
            <w:tcW w:w="627" w:type="pct"/>
            <w:tcBorders>
              <w:top w:val="nil"/>
              <w:bottom w:val="nil"/>
            </w:tcBorders>
            <w:vAlign w:val="center"/>
          </w:tcPr>
          <w:p w14:paraId="1DD9F81D" w14:textId="0A9AC9A5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 xml:space="preserve">14.3 </w:t>
            </w:r>
          </w:p>
        </w:tc>
      </w:tr>
      <w:tr w:rsidR="00CD6EC5" w:rsidRPr="0048382B" w14:paraId="0D4E9DD9" w14:textId="77777777" w:rsidTr="002B60D7">
        <w:trPr>
          <w:trHeight w:val="397"/>
        </w:trPr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4C4C64E6" w14:textId="13854920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01013</w:t>
            </w:r>
          </w:p>
        </w:tc>
        <w:tc>
          <w:tcPr>
            <w:tcW w:w="221" w:type="pct"/>
            <w:vAlign w:val="center"/>
          </w:tcPr>
          <w:p w14:paraId="758DD03C" w14:textId="3FCA6057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33</w:t>
            </w:r>
          </w:p>
        </w:tc>
        <w:tc>
          <w:tcPr>
            <w:tcW w:w="331" w:type="pct"/>
            <w:vAlign w:val="center"/>
          </w:tcPr>
          <w:p w14:paraId="1A5CAD8C" w14:textId="4B72E9BB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Female</w:t>
            </w:r>
          </w:p>
        </w:tc>
        <w:tc>
          <w:tcPr>
            <w:tcW w:w="1316" w:type="pct"/>
            <w:vAlign w:val="center"/>
          </w:tcPr>
          <w:p w14:paraId="7ED88683" w14:textId="06F25968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bookmarkStart w:id="5" w:name="_Hlk214345779"/>
            <w:r w:rsidRPr="0048382B">
              <w:rPr>
                <w:color w:val="000000" w:themeColor="text1"/>
              </w:rPr>
              <w:t>Epithelioid hemangioendothelioma</w:t>
            </w:r>
            <w:bookmarkEnd w:id="5"/>
          </w:p>
        </w:tc>
        <w:tc>
          <w:tcPr>
            <w:tcW w:w="808" w:type="pct"/>
            <w:tcBorders>
              <w:top w:val="nil"/>
              <w:bottom w:val="nil"/>
            </w:tcBorders>
            <w:vAlign w:val="center"/>
          </w:tcPr>
          <w:p w14:paraId="29C7B44E" w14:textId="0E6EA928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Liver</w:t>
            </w:r>
          </w:p>
        </w:tc>
        <w:tc>
          <w:tcPr>
            <w:tcW w:w="528" w:type="pct"/>
            <w:tcBorders>
              <w:top w:val="nil"/>
              <w:bottom w:val="nil"/>
            </w:tcBorders>
            <w:vAlign w:val="center"/>
          </w:tcPr>
          <w:p w14:paraId="6D5CEBA0" w14:textId="662BB224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3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20C84A6B" w14:textId="3B9EC586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Yes</w:t>
            </w:r>
          </w:p>
        </w:tc>
        <w:tc>
          <w:tcPr>
            <w:tcW w:w="627" w:type="pct"/>
            <w:tcBorders>
              <w:top w:val="nil"/>
              <w:bottom w:val="nil"/>
            </w:tcBorders>
            <w:vAlign w:val="center"/>
          </w:tcPr>
          <w:p w14:paraId="0E056397" w14:textId="17320026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 xml:space="preserve">26.2 </w:t>
            </w:r>
          </w:p>
        </w:tc>
      </w:tr>
      <w:tr w:rsidR="00CD6EC5" w:rsidRPr="0048382B" w14:paraId="33D7F147" w14:textId="77777777" w:rsidTr="002B60D7">
        <w:trPr>
          <w:trHeight w:val="397"/>
        </w:trPr>
        <w:tc>
          <w:tcPr>
            <w:tcW w:w="402" w:type="pct"/>
            <w:tcBorders>
              <w:top w:val="nil"/>
              <w:bottom w:val="nil"/>
            </w:tcBorders>
            <w:vAlign w:val="center"/>
          </w:tcPr>
          <w:p w14:paraId="1C0A5564" w14:textId="1867B7F2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01014</w:t>
            </w:r>
          </w:p>
        </w:tc>
        <w:tc>
          <w:tcPr>
            <w:tcW w:w="221" w:type="pct"/>
            <w:vAlign w:val="center"/>
          </w:tcPr>
          <w:p w14:paraId="65054367" w14:textId="51DEAFFB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32</w:t>
            </w:r>
          </w:p>
        </w:tc>
        <w:tc>
          <w:tcPr>
            <w:tcW w:w="331" w:type="pct"/>
            <w:vAlign w:val="center"/>
          </w:tcPr>
          <w:p w14:paraId="26BDEA64" w14:textId="6DBBC54F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Female</w:t>
            </w:r>
          </w:p>
        </w:tc>
        <w:tc>
          <w:tcPr>
            <w:tcW w:w="1316" w:type="pct"/>
            <w:vAlign w:val="center"/>
          </w:tcPr>
          <w:p w14:paraId="3A5F55FB" w14:textId="707A8143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color w:val="000000" w:themeColor="text1"/>
              </w:rPr>
              <w:t>Leiomyosarcoma</w:t>
            </w:r>
          </w:p>
        </w:tc>
        <w:tc>
          <w:tcPr>
            <w:tcW w:w="808" w:type="pct"/>
            <w:tcBorders>
              <w:top w:val="nil"/>
              <w:bottom w:val="nil"/>
            </w:tcBorders>
            <w:vAlign w:val="center"/>
          </w:tcPr>
          <w:p w14:paraId="537AA2B6" w14:textId="4DD1A4EC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</w:rPr>
              <w:t>A</w:t>
            </w:r>
            <w:r w:rsidRPr="0048382B">
              <w:rPr>
                <w:rFonts w:hint="eastAsia"/>
              </w:rPr>
              <w:t>bdominal cavity</w:t>
            </w:r>
          </w:p>
        </w:tc>
        <w:tc>
          <w:tcPr>
            <w:tcW w:w="528" w:type="pct"/>
            <w:tcBorders>
              <w:top w:val="nil"/>
              <w:bottom w:val="nil"/>
            </w:tcBorders>
            <w:vAlign w:val="center"/>
          </w:tcPr>
          <w:p w14:paraId="22C1019A" w14:textId="711EB5A0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2</w:t>
            </w:r>
          </w:p>
        </w:tc>
        <w:tc>
          <w:tcPr>
            <w:tcW w:w="768" w:type="pct"/>
            <w:tcBorders>
              <w:top w:val="nil"/>
              <w:bottom w:val="nil"/>
            </w:tcBorders>
            <w:vAlign w:val="center"/>
          </w:tcPr>
          <w:p w14:paraId="6167307C" w14:textId="33AC4DB8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No</w:t>
            </w:r>
          </w:p>
        </w:tc>
        <w:tc>
          <w:tcPr>
            <w:tcW w:w="627" w:type="pct"/>
            <w:tcBorders>
              <w:top w:val="nil"/>
              <w:bottom w:val="nil"/>
            </w:tcBorders>
            <w:vAlign w:val="center"/>
          </w:tcPr>
          <w:p w14:paraId="18907A12" w14:textId="4DF4B695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 xml:space="preserve">40.7 </w:t>
            </w:r>
          </w:p>
        </w:tc>
      </w:tr>
      <w:tr w:rsidR="00CD6EC5" w:rsidRPr="0048382B" w14:paraId="5EBA4E0C" w14:textId="77777777" w:rsidTr="002B60D7">
        <w:trPr>
          <w:trHeight w:val="397"/>
        </w:trPr>
        <w:tc>
          <w:tcPr>
            <w:tcW w:w="402" w:type="pct"/>
            <w:vAlign w:val="center"/>
          </w:tcPr>
          <w:p w14:paraId="7E5010EC" w14:textId="75D77F36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01030</w:t>
            </w:r>
          </w:p>
        </w:tc>
        <w:tc>
          <w:tcPr>
            <w:tcW w:w="221" w:type="pct"/>
            <w:vAlign w:val="center"/>
          </w:tcPr>
          <w:p w14:paraId="5A58584A" w14:textId="671217A8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61</w:t>
            </w:r>
          </w:p>
        </w:tc>
        <w:tc>
          <w:tcPr>
            <w:tcW w:w="331" w:type="pct"/>
            <w:vAlign w:val="center"/>
          </w:tcPr>
          <w:p w14:paraId="4B0C8FBA" w14:textId="06907488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Female</w:t>
            </w:r>
          </w:p>
        </w:tc>
        <w:tc>
          <w:tcPr>
            <w:tcW w:w="1316" w:type="pct"/>
            <w:vAlign w:val="center"/>
          </w:tcPr>
          <w:p w14:paraId="1965E9D9" w14:textId="5ED5CC54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Synovial sarcoma</w:t>
            </w:r>
          </w:p>
        </w:tc>
        <w:tc>
          <w:tcPr>
            <w:tcW w:w="808" w:type="pct"/>
            <w:vAlign w:val="center"/>
          </w:tcPr>
          <w:p w14:paraId="60A62FA9" w14:textId="603A9CE2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P</w:t>
            </w:r>
            <w:r w:rsidRPr="0048382B">
              <w:rPr>
                <w:rFonts w:eastAsiaTheme="minorEastAsia"/>
                <w:color w:val="000000" w:themeColor="text1"/>
              </w:rPr>
              <w:t>erineum</w:t>
            </w:r>
          </w:p>
        </w:tc>
        <w:tc>
          <w:tcPr>
            <w:tcW w:w="528" w:type="pct"/>
            <w:vAlign w:val="center"/>
          </w:tcPr>
          <w:p w14:paraId="627F3F08" w14:textId="77DDCB40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5</w:t>
            </w:r>
          </w:p>
        </w:tc>
        <w:tc>
          <w:tcPr>
            <w:tcW w:w="768" w:type="pct"/>
            <w:vAlign w:val="center"/>
          </w:tcPr>
          <w:p w14:paraId="46A2118A" w14:textId="70E3F789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Yes</w:t>
            </w:r>
          </w:p>
        </w:tc>
        <w:tc>
          <w:tcPr>
            <w:tcW w:w="627" w:type="pct"/>
            <w:vAlign w:val="center"/>
          </w:tcPr>
          <w:p w14:paraId="39875987" w14:textId="5C1F189F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 xml:space="preserve">14.2 </w:t>
            </w:r>
          </w:p>
        </w:tc>
      </w:tr>
      <w:tr w:rsidR="00CD6EC5" w:rsidRPr="0048382B" w14:paraId="4A8DDFF1" w14:textId="77777777" w:rsidTr="002B60D7">
        <w:trPr>
          <w:trHeight w:val="397"/>
        </w:trPr>
        <w:tc>
          <w:tcPr>
            <w:tcW w:w="402" w:type="pct"/>
            <w:vAlign w:val="center"/>
          </w:tcPr>
          <w:p w14:paraId="3FC8206B" w14:textId="3BBAE71E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01035</w:t>
            </w:r>
          </w:p>
        </w:tc>
        <w:tc>
          <w:tcPr>
            <w:tcW w:w="221" w:type="pct"/>
            <w:vAlign w:val="center"/>
          </w:tcPr>
          <w:p w14:paraId="54480AEB" w14:textId="3C228251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48</w:t>
            </w:r>
          </w:p>
        </w:tc>
        <w:tc>
          <w:tcPr>
            <w:tcW w:w="331" w:type="pct"/>
            <w:vAlign w:val="center"/>
          </w:tcPr>
          <w:p w14:paraId="67938C67" w14:textId="4954B72B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Female</w:t>
            </w:r>
          </w:p>
        </w:tc>
        <w:tc>
          <w:tcPr>
            <w:tcW w:w="1316" w:type="pct"/>
            <w:vAlign w:val="center"/>
          </w:tcPr>
          <w:p w14:paraId="7B90875A" w14:textId="3BF2AAE9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color w:val="000000" w:themeColor="text1"/>
              </w:rPr>
              <w:t>Leiomyosarcoma</w:t>
            </w:r>
          </w:p>
        </w:tc>
        <w:tc>
          <w:tcPr>
            <w:tcW w:w="808" w:type="pct"/>
            <w:vAlign w:val="center"/>
          </w:tcPr>
          <w:p w14:paraId="72A589C5" w14:textId="4182C542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Liver</w:t>
            </w:r>
          </w:p>
        </w:tc>
        <w:tc>
          <w:tcPr>
            <w:tcW w:w="528" w:type="pct"/>
            <w:vAlign w:val="center"/>
          </w:tcPr>
          <w:p w14:paraId="53A330FE" w14:textId="12CB3DA7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2</w:t>
            </w:r>
          </w:p>
        </w:tc>
        <w:tc>
          <w:tcPr>
            <w:tcW w:w="768" w:type="pct"/>
            <w:vAlign w:val="center"/>
          </w:tcPr>
          <w:p w14:paraId="369B65CD" w14:textId="68B671CA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No</w:t>
            </w:r>
          </w:p>
        </w:tc>
        <w:tc>
          <w:tcPr>
            <w:tcW w:w="627" w:type="pct"/>
            <w:vAlign w:val="center"/>
          </w:tcPr>
          <w:p w14:paraId="66E13D96" w14:textId="30007DBB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 xml:space="preserve">29.6 </w:t>
            </w:r>
          </w:p>
        </w:tc>
      </w:tr>
      <w:tr w:rsidR="00CD6EC5" w:rsidRPr="0048382B" w14:paraId="57E92CDC" w14:textId="77777777" w:rsidTr="002B60D7">
        <w:trPr>
          <w:trHeight w:val="397"/>
        </w:trPr>
        <w:tc>
          <w:tcPr>
            <w:tcW w:w="402" w:type="pct"/>
            <w:vAlign w:val="center"/>
          </w:tcPr>
          <w:p w14:paraId="1A77318D" w14:textId="0B7BAEBA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01042</w:t>
            </w:r>
          </w:p>
        </w:tc>
        <w:tc>
          <w:tcPr>
            <w:tcW w:w="221" w:type="pct"/>
            <w:vAlign w:val="center"/>
          </w:tcPr>
          <w:p w14:paraId="6ED51DDE" w14:textId="12EE21B0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33</w:t>
            </w:r>
          </w:p>
        </w:tc>
        <w:tc>
          <w:tcPr>
            <w:tcW w:w="331" w:type="pct"/>
            <w:vAlign w:val="center"/>
          </w:tcPr>
          <w:p w14:paraId="5D315D98" w14:textId="62791A47" w:rsidR="00CD6EC5" w:rsidRPr="0048382B" w:rsidRDefault="00CD6EC5" w:rsidP="00CD6EC5">
            <w:pPr>
              <w:jc w:val="center"/>
              <w:rPr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Female</w:t>
            </w:r>
          </w:p>
        </w:tc>
        <w:tc>
          <w:tcPr>
            <w:tcW w:w="1316" w:type="pct"/>
            <w:vAlign w:val="center"/>
          </w:tcPr>
          <w:p w14:paraId="69B4A8BD" w14:textId="227E2A81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color w:val="000000" w:themeColor="text1"/>
              </w:rPr>
              <w:t>Leiomyosarcoma</w:t>
            </w:r>
          </w:p>
        </w:tc>
        <w:tc>
          <w:tcPr>
            <w:tcW w:w="808" w:type="pct"/>
            <w:vAlign w:val="center"/>
          </w:tcPr>
          <w:p w14:paraId="52BA558B" w14:textId="322115F0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Left kidney</w:t>
            </w:r>
          </w:p>
        </w:tc>
        <w:tc>
          <w:tcPr>
            <w:tcW w:w="528" w:type="pct"/>
            <w:vAlign w:val="center"/>
          </w:tcPr>
          <w:p w14:paraId="51708B23" w14:textId="1A08FC9F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2</w:t>
            </w:r>
          </w:p>
        </w:tc>
        <w:tc>
          <w:tcPr>
            <w:tcW w:w="768" w:type="pct"/>
            <w:vAlign w:val="center"/>
          </w:tcPr>
          <w:p w14:paraId="6596AF28" w14:textId="5CD37E1B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No</w:t>
            </w:r>
          </w:p>
        </w:tc>
        <w:tc>
          <w:tcPr>
            <w:tcW w:w="627" w:type="pct"/>
            <w:vAlign w:val="center"/>
          </w:tcPr>
          <w:p w14:paraId="508BACED" w14:textId="1DE42CFA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 xml:space="preserve">21.9 </w:t>
            </w:r>
          </w:p>
        </w:tc>
      </w:tr>
      <w:tr w:rsidR="00CD6EC5" w:rsidRPr="0048382B" w14:paraId="313DA6C2" w14:textId="77777777" w:rsidTr="002B60D7">
        <w:trPr>
          <w:trHeight w:val="397"/>
        </w:trPr>
        <w:tc>
          <w:tcPr>
            <w:tcW w:w="402" w:type="pct"/>
            <w:vAlign w:val="center"/>
          </w:tcPr>
          <w:p w14:paraId="5F14298F" w14:textId="2C23B4F0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/>
                <w:color w:val="000000" w:themeColor="text1"/>
              </w:rPr>
              <w:t>01044</w:t>
            </w:r>
          </w:p>
        </w:tc>
        <w:tc>
          <w:tcPr>
            <w:tcW w:w="221" w:type="pct"/>
            <w:vAlign w:val="center"/>
          </w:tcPr>
          <w:p w14:paraId="539DE64F" w14:textId="548F229F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42</w:t>
            </w:r>
          </w:p>
        </w:tc>
        <w:tc>
          <w:tcPr>
            <w:tcW w:w="331" w:type="pct"/>
            <w:vAlign w:val="center"/>
          </w:tcPr>
          <w:p w14:paraId="44037415" w14:textId="55D0E616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Male</w:t>
            </w:r>
          </w:p>
        </w:tc>
        <w:tc>
          <w:tcPr>
            <w:tcW w:w="1316" w:type="pct"/>
            <w:vAlign w:val="center"/>
          </w:tcPr>
          <w:p w14:paraId="238B4A3D" w14:textId="14D6F528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bookmarkStart w:id="6" w:name="_Hlk214345768"/>
            <w:r w:rsidRPr="0048382B">
              <w:t>Alveolar soft tissue sarcoma</w:t>
            </w:r>
            <w:bookmarkEnd w:id="6"/>
          </w:p>
        </w:tc>
        <w:tc>
          <w:tcPr>
            <w:tcW w:w="808" w:type="pct"/>
            <w:vAlign w:val="center"/>
          </w:tcPr>
          <w:p w14:paraId="31ABC03B" w14:textId="05833016" w:rsidR="00CD6EC5" w:rsidRPr="0048382B" w:rsidRDefault="00CD6EC5" w:rsidP="00CD6EC5">
            <w:pPr>
              <w:jc w:val="center"/>
              <w:rPr>
                <w:rFonts w:eastAsiaTheme="minorEastAsia"/>
                <w:color w:val="000000" w:themeColor="text1"/>
              </w:rPr>
            </w:pPr>
            <w:r w:rsidRPr="0048382B">
              <w:rPr>
                <w:rFonts w:eastAsiaTheme="minorEastAsia" w:hint="eastAsia"/>
                <w:color w:val="000000" w:themeColor="text1"/>
              </w:rPr>
              <w:t>R</w:t>
            </w:r>
            <w:r w:rsidRPr="0048382B">
              <w:rPr>
                <w:rFonts w:eastAsiaTheme="minorEastAsia"/>
                <w:color w:val="000000" w:themeColor="text1"/>
              </w:rPr>
              <w:t>ight lower leg</w:t>
            </w:r>
          </w:p>
        </w:tc>
        <w:tc>
          <w:tcPr>
            <w:tcW w:w="528" w:type="pct"/>
            <w:vAlign w:val="center"/>
          </w:tcPr>
          <w:p w14:paraId="24FA6882" w14:textId="65D02824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>2</w:t>
            </w:r>
          </w:p>
        </w:tc>
        <w:tc>
          <w:tcPr>
            <w:tcW w:w="768" w:type="pct"/>
            <w:vAlign w:val="center"/>
          </w:tcPr>
          <w:p w14:paraId="35880B3C" w14:textId="12F24D8C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 w:hint="eastAsia"/>
                <w:color w:val="000000" w:themeColor="text1"/>
              </w:rPr>
              <w:t>Yes</w:t>
            </w:r>
          </w:p>
        </w:tc>
        <w:tc>
          <w:tcPr>
            <w:tcW w:w="627" w:type="pct"/>
            <w:vAlign w:val="center"/>
          </w:tcPr>
          <w:p w14:paraId="5A617A3E" w14:textId="559E3595" w:rsidR="00CD6EC5" w:rsidRPr="0048382B" w:rsidRDefault="00CD6EC5" w:rsidP="00CD6EC5">
            <w:pPr>
              <w:jc w:val="center"/>
              <w:rPr>
                <w:rFonts w:eastAsia="等线"/>
                <w:color w:val="000000" w:themeColor="text1"/>
              </w:rPr>
            </w:pPr>
            <w:r w:rsidRPr="0048382B">
              <w:rPr>
                <w:rFonts w:eastAsia="等线"/>
                <w:color w:val="000000" w:themeColor="text1"/>
              </w:rPr>
              <w:t xml:space="preserve">23.7 </w:t>
            </w:r>
          </w:p>
        </w:tc>
      </w:tr>
    </w:tbl>
    <w:p w14:paraId="3782D74F" w14:textId="59215C45" w:rsidR="00F86B36" w:rsidRDefault="005B2B65" w:rsidP="00F86B36">
      <w:pPr>
        <w:spacing w:line="360" w:lineRule="auto"/>
        <w:jc w:val="both"/>
        <w:rPr>
          <w:rFonts w:eastAsiaTheme="minorEastAsia"/>
          <w:color w:val="000000" w:themeColor="text1"/>
        </w:rPr>
      </w:pPr>
      <w:r w:rsidRPr="0048382B">
        <w:rPr>
          <w:color w:val="000000" w:themeColor="text1"/>
        </w:rPr>
        <w:t>This table summarizes the clinical details of the nine patients with progression-free</w:t>
      </w:r>
      <w:r w:rsidRPr="0048382B">
        <w:rPr>
          <w:rFonts w:eastAsiaTheme="minorEastAsia" w:hint="eastAsia"/>
          <w:color w:val="000000" w:themeColor="text1"/>
        </w:rPr>
        <w:t xml:space="preserve"> </w:t>
      </w:r>
      <w:r w:rsidRPr="0048382B">
        <w:rPr>
          <w:color w:val="000000" w:themeColor="text1"/>
        </w:rPr>
        <w:t>exceeding 12 months.</w:t>
      </w:r>
      <w:r w:rsidRPr="0048382B">
        <w:rPr>
          <w:rFonts w:eastAsiaTheme="minorEastAsia" w:hint="eastAsia"/>
          <w:color w:val="000000" w:themeColor="text1"/>
        </w:rPr>
        <w:t xml:space="preserve"> WDLPS/DDLPS, well-differentiated liposarcoma/de-differentiated liposarcoma</w:t>
      </w:r>
      <w:r w:rsidR="00C12129" w:rsidRPr="0048382B">
        <w:rPr>
          <w:rFonts w:eastAsiaTheme="minorEastAsia" w:hint="eastAsia"/>
          <w:color w:val="000000" w:themeColor="text1"/>
        </w:rPr>
        <w:t>;</w:t>
      </w:r>
      <w:r w:rsidRPr="0048382B">
        <w:rPr>
          <w:rFonts w:eastAsiaTheme="minorEastAsia" w:hint="eastAsia"/>
          <w:color w:val="000000" w:themeColor="text1"/>
        </w:rPr>
        <w:t xml:space="preserve"> </w:t>
      </w:r>
      <w:r w:rsidR="00BB03B4" w:rsidRPr="0048382B">
        <w:rPr>
          <w:rFonts w:eastAsiaTheme="minorEastAsia" w:hint="eastAsia"/>
          <w:color w:val="000000" w:themeColor="text1"/>
        </w:rPr>
        <w:t>PFS, progression-free survival.</w:t>
      </w:r>
      <w:r w:rsidR="00F86B36" w:rsidRPr="0048382B">
        <w:rPr>
          <w:rFonts w:eastAsiaTheme="minorEastAsia" w:hint="eastAsia"/>
          <w:color w:val="000000" w:themeColor="text1"/>
        </w:rPr>
        <w:t xml:space="preserve"> </w:t>
      </w:r>
      <w:r w:rsidR="00F86B36" w:rsidRPr="0048382B">
        <w:rPr>
          <w:rFonts w:eastAsiaTheme="minorEastAsia" w:hint="eastAsia"/>
          <w:color w:val="000000" w:themeColor="text1"/>
          <w:vertAlign w:val="superscript"/>
        </w:rPr>
        <w:t>a</w:t>
      </w:r>
      <w:r w:rsidR="00F86B36" w:rsidRPr="0048382B">
        <w:rPr>
          <w:rFonts w:eastAsiaTheme="minorEastAsia"/>
          <w:color w:val="000000" w:themeColor="text1"/>
        </w:rPr>
        <w:t xml:space="preserve"> indicates the line of therapy in which surufatinib was administered.</w:t>
      </w:r>
    </w:p>
    <w:p w14:paraId="32425ABD" w14:textId="77777777" w:rsidR="00F86B36" w:rsidRDefault="00F86B36" w:rsidP="00F86B36">
      <w:pPr>
        <w:spacing w:line="360" w:lineRule="auto"/>
        <w:jc w:val="both"/>
        <w:rPr>
          <w:rFonts w:eastAsiaTheme="minorEastAsia"/>
          <w:color w:val="000000" w:themeColor="text1"/>
        </w:rPr>
      </w:pPr>
    </w:p>
    <w:p w14:paraId="2F415980" w14:textId="77777777" w:rsidR="00F86B36" w:rsidRDefault="00F86B36" w:rsidP="00F86B36">
      <w:pPr>
        <w:spacing w:line="360" w:lineRule="auto"/>
        <w:jc w:val="both"/>
        <w:rPr>
          <w:rFonts w:eastAsiaTheme="minorEastAsia"/>
          <w:b/>
          <w:bCs/>
        </w:rPr>
      </w:pPr>
    </w:p>
    <w:p w14:paraId="73D747F8" w14:textId="77777777" w:rsidR="00F86B36" w:rsidRDefault="00F86B36" w:rsidP="00F86B36">
      <w:pPr>
        <w:spacing w:line="360" w:lineRule="auto"/>
        <w:jc w:val="both"/>
        <w:rPr>
          <w:rFonts w:eastAsiaTheme="minorEastAsia"/>
          <w:b/>
          <w:bCs/>
        </w:rPr>
      </w:pPr>
    </w:p>
    <w:p w14:paraId="48EE4E27" w14:textId="77777777" w:rsidR="00F86B36" w:rsidRPr="00C12129" w:rsidRDefault="00F86B36" w:rsidP="00F86B36">
      <w:pPr>
        <w:spacing w:line="360" w:lineRule="auto"/>
        <w:jc w:val="both"/>
        <w:rPr>
          <w:rFonts w:eastAsiaTheme="minorEastAsia"/>
          <w:b/>
          <w:bCs/>
        </w:rPr>
      </w:pPr>
    </w:p>
    <w:p w14:paraId="1B962AAB" w14:textId="77777777" w:rsidR="00F86B36" w:rsidRDefault="00F86B36" w:rsidP="00F86B36">
      <w:pPr>
        <w:spacing w:line="360" w:lineRule="auto"/>
        <w:jc w:val="both"/>
        <w:rPr>
          <w:rFonts w:eastAsiaTheme="minorEastAsia"/>
          <w:b/>
          <w:bCs/>
        </w:rPr>
      </w:pPr>
    </w:p>
    <w:p w14:paraId="075E7CD3" w14:textId="77777777" w:rsidR="00F86B36" w:rsidRDefault="00F86B36" w:rsidP="00F86B36">
      <w:pPr>
        <w:spacing w:line="360" w:lineRule="auto"/>
        <w:jc w:val="both"/>
        <w:rPr>
          <w:rFonts w:eastAsiaTheme="minorEastAsia"/>
          <w:b/>
          <w:bCs/>
        </w:rPr>
      </w:pPr>
    </w:p>
    <w:p w14:paraId="1A838726" w14:textId="77777777" w:rsidR="00F86B36" w:rsidRDefault="00F86B36" w:rsidP="00F86B36">
      <w:pPr>
        <w:spacing w:line="360" w:lineRule="auto"/>
        <w:jc w:val="both"/>
        <w:rPr>
          <w:rFonts w:eastAsiaTheme="minorEastAsia"/>
          <w:b/>
          <w:bCs/>
        </w:rPr>
      </w:pPr>
    </w:p>
    <w:p w14:paraId="53776C03" w14:textId="77777777" w:rsidR="00F86B36" w:rsidRDefault="00F86B36" w:rsidP="00F86B36">
      <w:pPr>
        <w:spacing w:line="360" w:lineRule="auto"/>
        <w:jc w:val="both"/>
        <w:rPr>
          <w:rFonts w:eastAsiaTheme="minorEastAsia"/>
          <w:b/>
          <w:bCs/>
        </w:rPr>
      </w:pPr>
    </w:p>
    <w:sectPr w:rsidR="00F86B36" w:rsidSect="00F74F14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A91DD" w14:textId="77777777" w:rsidR="000A77BB" w:rsidRDefault="000A77BB" w:rsidP="000F1BB5">
      <w:r>
        <w:separator/>
      </w:r>
    </w:p>
  </w:endnote>
  <w:endnote w:type="continuationSeparator" w:id="0">
    <w:p w14:paraId="7F649902" w14:textId="77777777" w:rsidR="000A77BB" w:rsidRDefault="000A77BB" w:rsidP="000F1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F4CCF" w14:textId="77777777" w:rsidR="000A77BB" w:rsidRDefault="000A77BB" w:rsidP="000F1BB5">
      <w:r>
        <w:separator/>
      </w:r>
    </w:p>
  </w:footnote>
  <w:footnote w:type="continuationSeparator" w:id="0">
    <w:p w14:paraId="0CF3CF92" w14:textId="77777777" w:rsidR="000A77BB" w:rsidRDefault="000A77BB" w:rsidP="000F1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A1F4F"/>
    <w:multiLevelType w:val="multilevel"/>
    <w:tmpl w:val="982E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21866"/>
    <w:multiLevelType w:val="multilevel"/>
    <w:tmpl w:val="4D366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236D2"/>
    <w:multiLevelType w:val="multilevel"/>
    <w:tmpl w:val="AA84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19202F"/>
    <w:multiLevelType w:val="multilevel"/>
    <w:tmpl w:val="E9305BBC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61029C"/>
    <w:multiLevelType w:val="multilevel"/>
    <w:tmpl w:val="9EA2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8693E"/>
    <w:multiLevelType w:val="multilevel"/>
    <w:tmpl w:val="8F90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115CB0"/>
    <w:multiLevelType w:val="multilevel"/>
    <w:tmpl w:val="4F9E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CA3331"/>
    <w:multiLevelType w:val="multilevel"/>
    <w:tmpl w:val="58B2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37583A"/>
    <w:multiLevelType w:val="multilevel"/>
    <w:tmpl w:val="F01C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8655CD"/>
    <w:multiLevelType w:val="multilevel"/>
    <w:tmpl w:val="B5B8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886817"/>
    <w:multiLevelType w:val="multilevel"/>
    <w:tmpl w:val="FFB4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381A9E"/>
    <w:multiLevelType w:val="hybridMultilevel"/>
    <w:tmpl w:val="046C17E2"/>
    <w:lvl w:ilvl="0" w:tplc="79CE3494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B1B1E96"/>
    <w:multiLevelType w:val="multilevel"/>
    <w:tmpl w:val="4942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032B08"/>
    <w:multiLevelType w:val="hybridMultilevel"/>
    <w:tmpl w:val="B4D862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984C6A"/>
    <w:multiLevelType w:val="hybridMultilevel"/>
    <w:tmpl w:val="32880A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572E03"/>
    <w:multiLevelType w:val="multilevel"/>
    <w:tmpl w:val="EE4C5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8B742F"/>
    <w:multiLevelType w:val="multilevel"/>
    <w:tmpl w:val="2164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274D28"/>
    <w:multiLevelType w:val="multilevel"/>
    <w:tmpl w:val="6B645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072773"/>
    <w:multiLevelType w:val="multilevel"/>
    <w:tmpl w:val="3CD6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B578A3"/>
    <w:multiLevelType w:val="multilevel"/>
    <w:tmpl w:val="8D20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0A7945"/>
    <w:multiLevelType w:val="multilevel"/>
    <w:tmpl w:val="4D366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557003"/>
    <w:multiLevelType w:val="multilevel"/>
    <w:tmpl w:val="012E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CF6A95"/>
    <w:multiLevelType w:val="multilevel"/>
    <w:tmpl w:val="29D6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6536E6"/>
    <w:multiLevelType w:val="multilevel"/>
    <w:tmpl w:val="C3C0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431887">
    <w:abstractNumId w:val="19"/>
  </w:num>
  <w:num w:numId="2" w16cid:durableId="1840581749">
    <w:abstractNumId w:val="16"/>
  </w:num>
  <w:num w:numId="3" w16cid:durableId="761952983">
    <w:abstractNumId w:val="17"/>
  </w:num>
  <w:num w:numId="4" w16cid:durableId="1063528732">
    <w:abstractNumId w:val="4"/>
  </w:num>
  <w:num w:numId="5" w16cid:durableId="2005816943">
    <w:abstractNumId w:val="9"/>
  </w:num>
  <w:num w:numId="6" w16cid:durableId="608006432">
    <w:abstractNumId w:val="6"/>
  </w:num>
  <w:num w:numId="7" w16cid:durableId="2065371227">
    <w:abstractNumId w:val="8"/>
  </w:num>
  <w:num w:numId="8" w16cid:durableId="290018815">
    <w:abstractNumId w:val="10"/>
  </w:num>
  <w:num w:numId="9" w16cid:durableId="1852715215">
    <w:abstractNumId w:val="21"/>
  </w:num>
  <w:num w:numId="10" w16cid:durableId="916667348">
    <w:abstractNumId w:val="12"/>
  </w:num>
  <w:num w:numId="11" w16cid:durableId="1689942305">
    <w:abstractNumId w:val="2"/>
  </w:num>
  <w:num w:numId="12" w16cid:durableId="1734086534">
    <w:abstractNumId w:val="7"/>
  </w:num>
  <w:num w:numId="13" w16cid:durableId="104153630">
    <w:abstractNumId w:val="18"/>
  </w:num>
  <w:num w:numId="14" w16cid:durableId="934291800">
    <w:abstractNumId w:val="22"/>
  </w:num>
  <w:num w:numId="15" w16cid:durableId="575288843">
    <w:abstractNumId w:val="23"/>
  </w:num>
  <w:num w:numId="16" w16cid:durableId="571551832">
    <w:abstractNumId w:val="15"/>
  </w:num>
  <w:num w:numId="17" w16cid:durableId="874000791">
    <w:abstractNumId w:val="5"/>
  </w:num>
  <w:num w:numId="18" w16cid:durableId="2120560827">
    <w:abstractNumId w:val="1"/>
  </w:num>
  <w:num w:numId="19" w16cid:durableId="1834645124">
    <w:abstractNumId w:val="20"/>
  </w:num>
  <w:num w:numId="20" w16cid:durableId="1624649279">
    <w:abstractNumId w:val="13"/>
  </w:num>
  <w:num w:numId="21" w16cid:durableId="1149396476">
    <w:abstractNumId w:val="14"/>
  </w:num>
  <w:num w:numId="22" w16cid:durableId="1358850062">
    <w:abstractNumId w:val="11"/>
  </w:num>
  <w:num w:numId="23" w16cid:durableId="708337725">
    <w:abstractNumId w:val="0"/>
  </w:num>
  <w:num w:numId="24" w16cid:durableId="1685478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 On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22ar5zad2f0dle2rd550awjt0av9w25trr5&quot;&gt;ALTER S006-suppl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/record-ids&gt;&lt;/item&gt;&lt;/Libraries&gt;"/>
  </w:docVars>
  <w:rsids>
    <w:rsidRoot w:val="00531F49"/>
    <w:rsid w:val="00001B5F"/>
    <w:rsid w:val="00010935"/>
    <w:rsid w:val="00012D65"/>
    <w:rsid w:val="00016382"/>
    <w:rsid w:val="000172D9"/>
    <w:rsid w:val="00017B73"/>
    <w:rsid w:val="0002009C"/>
    <w:rsid w:val="00020719"/>
    <w:rsid w:val="000325C8"/>
    <w:rsid w:val="00034E85"/>
    <w:rsid w:val="00040280"/>
    <w:rsid w:val="00040910"/>
    <w:rsid w:val="00040965"/>
    <w:rsid w:val="0004136F"/>
    <w:rsid w:val="00045E0B"/>
    <w:rsid w:val="00051A87"/>
    <w:rsid w:val="000567A2"/>
    <w:rsid w:val="000574F9"/>
    <w:rsid w:val="00071D51"/>
    <w:rsid w:val="000745D8"/>
    <w:rsid w:val="00074E6F"/>
    <w:rsid w:val="000816A4"/>
    <w:rsid w:val="00082088"/>
    <w:rsid w:val="00090311"/>
    <w:rsid w:val="00091472"/>
    <w:rsid w:val="00092A95"/>
    <w:rsid w:val="00094AFF"/>
    <w:rsid w:val="00096AB1"/>
    <w:rsid w:val="00097F7F"/>
    <w:rsid w:val="000A0F04"/>
    <w:rsid w:val="000A5844"/>
    <w:rsid w:val="000A71E4"/>
    <w:rsid w:val="000A77BB"/>
    <w:rsid w:val="000B12FA"/>
    <w:rsid w:val="000B226D"/>
    <w:rsid w:val="000B2683"/>
    <w:rsid w:val="000B27DF"/>
    <w:rsid w:val="000B603C"/>
    <w:rsid w:val="000C1CF8"/>
    <w:rsid w:val="000C44E8"/>
    <w:rsid w:val="000C4A61"/>
    <w:rsid w:val="000C4BC6"/>
    <w:rsid w:val="000C5E83"/>
    <w:rsid w:val="000D0001"/>
    <w:rsid w:val="000D2395"/>
    <w:rsid w:val="000E00EA"/>
    <w:rsid w:val="000E0191"/>
    <w:rsid w:val="000E0A88"/>
    <w:rsid w:val="000E4A51"/>
    <w:rsid w:val="000F1BB5"/>
    <w:rsid w:val="000F1E4B"/>
    <w:rsid w:val="000F358F"/>
    <w:rsid w:val="000F3697"/>
    <w:rsid w:val="000F5E13"/>
    <w:rsid w:val="000F65D4"/>
    <w:rsid w:val="000F670B"/>
    <w:rsid w:val="00100140"/>
    <w:rsid w:val="001026B2"/>
    <w:rsid w:val="00102784"/>
    <w:rsid w:val="0010769F"/>
    <w:rsid w:val="00107A28"/>
    <w:rsid w:val="0011083D"/>
    <w:rsid w:val="001125A0"/>
    <w:rsid w:val="001128ED"/>
    <w:rsid w:val="00112A28"/>
    <w:rsid w:val="00134E9F"/>
    <w:rsid w:val="00137B94"/>
    <w:rsid w:val="00141EF4"/>
    <w:rsid w:val="00147428"/>
    <w:rsid w:val="0015117D"/>
    <w:rsid w:val="001547EC"/>
    <w:rsid w:val="00154C5C"/>
    <w:rsid w:val="001571FB"/>
    <w:rsid w:val="00160623"/>
    <w:rsid w:val="00161E95"/>
    <w:rsid w:val="00166443"/>
    <w:rsid w:val="0016717A"/>
    <w:rsid w:val="00172D7B"/>
    <w:rsid w:val="00175925"/>
    <w:rsid w:val="00180E09"/>
    <w:rsid w:val="0018350C"/>
    <w:rsid w:val="0018673F"/>
    <w:rsid w:val="0019107C"/>
    <w:rsid w:val="00191291"/>
    <w:rsid w:val="00193CDF"/>
    <w:rsid w:val="0019405B"/>
    <w:rsid w:val="001945A4"/>
    <w:rsid w:val="001A1661"/>
    <w:rsid w:val="001A39FC"/>
    <w:rsid w:val="001A3EEA"/>
    <w:rsid w:val="001A56D1"/>
    <w:rsid w:val="001A64FB"/>
    <w:rsid w:val="001A7CAC"/>
    <w:rsid w:val="001B106E"/>
    <w:rsid w:val="001B1F41"/>
    <w:rsid w:val="001B3308"/>
    <w:rsid w:val="001C0CAF"/>
    <w:rsid w:val="001C773F"/>
    <w:rsid w:val="001D042E"/>
    <w:rsid w:val="001D0B6E"/>
    <w:rsid w:val="001D1A21"/>
    <w:rsid w:val="001D4F48"/>
    <w:rsid w:val="001D5425"/>
    <w:rsid w:val="001D6ABC"/>
    <w:rsid w:val="001D7EF0"/>
    <w:rsid w:val="001E033F"/>
    <w:rsid w:val="001F1062"/>
    <w:rsid w:val="001F23A7"/>
    <w:rsid w:val="001F4815"/>
    <w:rsid w:val="0020304A"/>
    <w:rsid w:val="0020309C"/>
    <w:rsid w:val="00205475"/>
    <w:rsid w:val="00206D4A"/>
    <w:rsid w:val="0021170C"/>
    <w:rsid w:val="00211DFC"/>
    <w:rsid w:val="0021207F"/>
    <w:rsid w:val="00212787"/>
    <w:rsid w:val="00213C94"/>
    <w:rsid w:val="00215C92"/>
    <w:rsid w:val="002165D5"/>
    <w:rsid w:val="00224C83"/>
    <w:rsid w:val="002266D3"/>
    <w:rsid w:val="00230EC6"/>
    <w:rsid w:val="00233197"/>
    <w:rsid w:val="00233CB5"/>
    <w:rsid w:val="002354A3"/>
    <w:rsid w:val="00237A41"/>
    <w:rsid w:val="00241478"/>
    <w:rsid w:val="00241AA5"/>
    <w:rsid w:val="00245582"/>
    <w:rsid w:val="00254BFB"/>
    <w:rsid w:val="00257183"/>
    <w:rsid w:val="002636F2"/>
    <w:rsid w:val="00264A9D"/>
    <w:rsid w:val="00264DE8"/>
    <w:rsid w:val="002661D0"/>
    <w:rsid w:val="00273566"/>
    <w:rsid w:val="002752F0"/>
    <w:rsid w:val="00287582"/>
    <w:rsid w:val="00291624"/>
    <w:rsid w:val="0029342C"/>
    <w:rsid w:val="00294A30"/>
    <w:rsid w:val="00294DB6"/>
    <w:rsid w:val="002A28BE"/>
    <w:rsid w:val="002A5B06"/>
    <w:rsid w:val="002A6545"/>
    <w:rsid w:val="002B1751"/>
    <w:rsid w:val="002B2E18"/>
    <w:rsid w:val="002B37FA"/>
    <w:rsid w:val="002B3AB0"/>
    <w:rsid w:val="002B60D7"/>
    <w:rsid w:val="002B6B2A"/>
    <w:rsid w:val="002C290D"/>
    <w:rsid w:val="002C6C79"/>
    <w:rsid w:val="002C766B"/>
    <w:rsid w:val="002D0B8E"/>
    <w:rsid w:val="002D3B5E"/>
    <w:rsid w:val="002D46D0"/>
    <w:rsid w:val="002D7DE6"/>
    <w:rsid w:val="002E7E4B"/>
    <w:rsid w:val="002F0FEC"/>
    <w:rsid w:val="002F6608"/>
    <w:rsid w:val="002F71E1"/>
    <w:rsid w:val="002F77AC"/>
    <w:rsid w:val="0030146F"/>
    <w:rsid w:val="00311D92"/>
    <w:rsid w:val="003145FB"/>
    <w:rsid w:val="003168CD"/>
    <w:rsid w:val="00316CA6"/>
    <w:rsid w:val="0031775A"/>
    <w:rsid w:val="00346041"/>
    <w:rsid w:val="003568D4"/>
    <w:rsid w:val="00361368"/>
    <w:rsid w:val="00366985"/>
    <w:rsid w:val="00372193"/>
    <w:rsid w:val="00373E4F"/>
    <w:rsid w:val="00374B8F"/>
    <w:rsid w:val="00374BE0"/>
    <w:rsid w:val="0037503A"/>
    <w:rsid w:val="00377403"/>
    <w:rsid w:val="0038335D"/>
    <w:rsid w:val="00386EDA"/>
    <w:rsid w:val="00387C88"/>
    <w:rsid w:val="003919E6"/>
    <w:rsid w:val="00393E65"/>
    <w:rsid w:val="003A4C60"/>
    <w:rsid w:val="003A6302"/>
    <w:rsid w:val="003A7584"/>
    <w:rsid w:val="003B11BA"/>
    <w:rsid w:val="003B1E70"/>
    <w:rsid w:val="003B23B3"/>
    <w:rsid w:val="003B3891"/>
    <w:rsid w:val="003B5A61"/>
    <w:rsid w:val="003B74E1"/>
    <w:rsid w:val="003C1DAD"/>
    <w:rsid w:val="003C572E"/>
    <w:rsid w:val="003C65F5"/>
    <w:rsid w:val="003C7115"/>
    <w:rsid w:val="003C72A1"/>
    <w:rsid w:val="003D09EA"/>
    <w:rsid w:val="003D196A"/>
    <w:rsid w:val="003D200C"/>
    <w:rsid w:val="003D5789"/>
    <w:rsid w:val="003E28F7"/>
    <w:rsid w:val="003E32A0"/>
    <w:rsid w:val="003E3BD9"/>
    <w:rsid w:val="003E5081"/>
    <w:rsid w:val="003E5CB7"/>
    <w:rsid w:val="003E5E66"/>
    <w:rsid w:val="004017BD"/>
    <w:rsid w:val="004018CA"/>
    <w:rsid w:val="004043CC"/>
    <w:rsid w:val="00407FD9"/>
    <w:rsid w:val="0041194D"/>
    <w:rsid w:val="00411B61"/>
    <w:rsid w:val="0041345E"/>
    <w:rsid w:val="00413FF9"/>
    <w:rsid w:val="004170ED"/>
    <w:rsid w:val="00427431"/>
    <w:rsid w:val="0043240C"/>
    <w:rsid w:val="00432932"/>
    <w:rsid w:val="004343F3"/>
    <w:rsid w:val="00434CBD"/>
    <w:rsid w:val="004465E8"/>
    <w:rsid w:val="00447766"/>
    <w:rsid w:val="00447A18"/>
    <w:rsid w:val="00447CF2"/>
    <w:rsid w:val="004520DC"/>
    <w:rsid w:val="00470235"/>
    <w:rsid w:val="0047065E"/>
    <w:rsid w:val="004710D3"/>
    <w:rsid w:val="004711BA"/>
    <w:rsid w:val="004720CF"/>
    <w:rsid w:val="00474C8E"/>
    <w:rsid w:val="00475A17"/>
    <w:rsid w:val="004768D2"/>
    <w:rsid w:val="00476DC0"/>
    <w:rsid w:val="0048382B"/>
    <w:rsid w:val="0048536C"/>
    <w:rsid w:val="0049185F"/>
    <w:rsid w:val="004923FE"/>
    <w:rsid w:val="0049429C"/>
    <w:rsid w:val="004956DD"/>
    <w:rsid w:val="004961B3"/>
    <w:rsid w:val="00497973"/>
    <w:rsid w:val="004A0B67"/>
    <w:rsid w:val="004A4EAF"/>
    <w:rsid w:val="004A58D4"/>
    <w:rsid w:val="004B1595"/>
    <w:rsid w:val="004B6627"/>
    <w:rsid w:val="004C16BD"/>
    <w:rsid w:val="004C3498"/>
    <w:rsid w:val="004C46D4"/>
    <w:rsid w:val="004D17DE"/>
    <w:rsid w:val="004D336E"/>
    <w:rsid w:val="004D4370"/>
    <w:rsid w:val="004D6A73"/>
    <w:rsid w:val="004D7171"/>
    <w:rsid w:val="004E18DA"/>
    <w:rsid w:val="004E6797"/>
    <w:rsid w:val="004F1C04"/>
    <w:rsid w:val="004F1D41"/>
    <w:rsid w:val="005035D6"/>
    <w:rsid w:val="00503EFA"/>
    <w:rsid w:val="0050410A"/>
    <w:rsid w:val="00506225"/>
    <w:rsid w:val="00507DE4"/>
    <w:rsid w:val="00512314"/>
    <w:rsid w:val="005206EC"/>
    <w:rsid w:val="0052241F"/>
    <w:rsid w:val="00522A0C"/>
    <w:rsid w:val="00525775"/>
    <w:rsid w:val="005277D8"/>
    <w:rsid w:val="00530DC0"/>
    <w:rsid w:val="00531F49"/>
    <w:rsid w:val="00545D8D"/>
    <w:rsid w:val="0054795E"/>
    <w:rsid w:val="00547C16"/>
    <w:rsid w:val="0055341C"/>
    <w:rsid w:val="0055481D"/>
    <w:rsid w:val="00554898"/>
    <w:rsid w:val="00554EAB"/>
    <w:rsid w:val="00555239"/>
    <w:rsid w:val="0055631F"/>
    <w:rsid w:val="00562D85"/>
    <w:rsid w:val="005643BF"/>
    <w:rsid w:val="00564F64"/>
    <w:rsid w:val="0057194C"/>
    <w:rsid w:val="0057725E"/>
    <w:rsid w:val="0058020C"/>
    <w:rsid w:val="00584ABA"/>
    <w:rsid w:val="005904DF"/>
    <w:rsid w:val="00592932"/>
    <w:rsid w:val="005A1769"/>
    <w:rsid w:val="005A32CA"/>
    <w:rsid w:val="005A5F97"/>
    <w:rsid w:val="005A644E"/>
    <w:rsid w:val="005B0389"/>
    <w:rsid w:val="005B2B65"/>
    <w:rsid w:val="005B3546"/>
    <w:rsid w:val="005B4E45"/>
    <w:rsid w:val="005B7DF3"/>
    <w:rsid w:val="005C0159"/>
    <w:rsid w:val="005C1CC1"/>
    <w:rsid w:val="005C6C79"/>
    <w:rsid w:val="005C78A7"/>
    <w:rsid w:val="005C7CF9"/>
    <w:rsid w:val="005D2725"/>
    <w:rsid w:val="005E4940"/>
    <w:rsid w:val="005E5EE3"/>
    <w:rsid w:val="005E731E"/>
    <w:rsid w:val="005F2F28"/>
    <w:rsid w:val="005F5122"/>
    <w:rsid w:val="005F6C9B"/>
    <w:rsid w:val="00603B95"/>
    <w:rsid w:val="00605773"/>
    <w:rsid w:val="00607D25"/>
    <w:rsid w:val="00622934"/>
    <w:rsid w:val="006231B5"/>
    <w:rsid w:val="006266E4"/>
    <w:rsid w:val="00627A44"/>
    <w:rsid w:val="00627D2F"/>
    <w:rsid w:val="00632414"/>
    <w:rsid w:val="00633941"/>
    <w:rsid w:val="00636265"/>
    <w:rsid w:val="00636398"/>
    <w:rsid w:val="00642F22"/>
    <w:rsid w:val="00650905"/>
    <w:rsid w:val="00655AC5"/>
    <w:rsid w:val="006607D9"/>
    <w:rsid w:val="0066178B"/>
    <w:rsid w:val="00662B10"/>
    <w:rsid w:val="00663979"/>
    <w:rsid w:val="00677E73"/>
    <w:rsid w:val="00683139"/>
    <w:rsid w:val="00684261"/>
    <w:rsid w:val="00695393"/>
    <w:rsid w:val="006A1405"/>
    <w:rsid w:val="006A213A"/>
    <w:rsid w:val="006A55F8"/>
    <w:rsid w:val="006B0B95"/>
    <w:rsid w:val="006B17A9"/>
    <w:rsid w:val="006B33BA"/>
    <w:rsid w:val="006B5B2F"/>
    <w:rsid w:val="006C410F"/>
    <w:rsid w:val="006D7004"/>
    <w:rsid w:val="006E573B"/>
    <w:rsid w:val="006F3CDC"/>
    <w:rsid w:val="006F4A90"/>
    <w:rsid w:val="006F5ABB"/>
    <w:rsid w:val="00707546"/>
    <w:rsid w:val="00707D2B"/>
    <w:rsid w:val="00711DDF"/>
    <w:rsid w:val="007162F9"/>
    <w:rsid w:val="00721B77"/>
    <w:rsid w:val="00732990"/>
    <w:rsid w:val="0073401D"/>
    <w:rsid w:val="0073412A"/>
    <w:rsid w:val="007342C6"/>
    <w:rsid w:val="007360AD"/>
    <w:rsid w:val="00736B0D"/>
    <w:rsid w:val="007409B0"/>
    <w:rsid w:val="007462FC"/>
    <w:rsid w:val="00756D54"/>
    <w:rsid w:val="0076017F"/>
    <w:rsid w:val="00760396"/>
    <w:rsid w:val="00764463"/>
    <w:rsid w:val="00764AB6"/>
    <w:rsid w:val="00773054"/>
    <w:rsid w:val="007760B7"/>
    <w:rsid w:val="00776426"/>
    <w:rsid w:val="007769AD"/>
    <w:rsid w:val="00776ABE"/>
    <w:rsid w:val="007A11FE"/>
    <w:rsid w:val="007A1784"/>
    <w:rsid w:val="007A2429"/>
    <w:rsid w:val="007A5806"/>
    <w:rsid w:val="007B00C0"/>
    <w:rsid w:val="007B1222"/>
    <w:rsid w:val="007B2B58"/>
    <w:rsid w:val="007B59AF"/>
    <w:rsid w:val="007C2697"/>
    <w:rsid w:val="007C7F3E"/>
    <w:rsid w:val="007D108B"/>
    <w:rsid w:val="007D5490"/>
    <w:rsid w:val="007D55B7"/>
    <w:rsid w:val="007E1836"/>
    <w:rsid w:val="007E7376"/>
    <w:rsid w:val="007E73F4"/>
    <w:rsid w:val="007F1242"/>
    <w:rsid w:val="007F209B"/>
    <w:rsid w:val="007F3B81"/>
    <w:rsid w:val="007F454A"/>
    <w:rsid w:val="00801361"/>
    <w:rsid w:val="00801EB3"/>
    <w:rsid w:val="0080291A"/>
    <w:rsid w:val="0081049A"/>
    <w:rsid w:val="00811F1B"/>
    <w:rsid w:val="00813C5B"/>
    <w:rsid w:val="00825D4F"/>
    <w:rsid w:val="0083052E"/>
    <w:rsid w:val="00830B10"/>
    <w:rsid w:val="00835317"/>
    <w:rsid w:val="008368D9"/>
    <w:rsid w:val="00836910"/>
    <w:rsid w:val="00840E1A"/>
    <w:rsid w:val="00842B47"/>
    <w:rsid w:val="00864CA6"/>
    <w:rsid w:val="00865A9B"/>
    <w:rsid w:val="0087140C"/>
    <w:rsid w:val="00871B47"/>
    <w:rsid w:val="00877A5C"/>
    <w:rsid w:val="00877CF7"/>
    <w:rsid w:val="00884143"/>
    <w:rsid w:val="008844DE"/>
    <w:rsid w:val="008871D4"/>
    <w:rsid w:val="00887394"/>
    <w:rsid w:val="0089099F"/>
    <w:rsid w:val="00897073"/>
    <w:rsid w:val="008A3CC3"/>
    <w:rsid w:val="008A619D"/>
    <w:rsid w:val="008B5993"/>
    <w:rsid w:val="008B63A6"/>
    <w:rsid w:val="008B6BF2"/>
    <w:rsid w:val="008B6EE4"/>
    <w:rsid w:val="008C05F1"/>
    <w:rsid w:val="008C07FD"/>
    <w:rsid w:val="008C1810"/>
    <w:rsid w:val="008C307C"/>
    <w:rsid w:val="008C3EF2"/>
    <w:rsid w:val="008C658F"/>
    <w:rsid w:val="008C7C77"/>
    <w:rsid w:val="008D05BB"/>
    <w:rsid w:val="008D0F26"/>
    <w:rsid w:val="008D111D"/>
    <w:rsid w:val="008D1A00"/>
    <w:rsid w:val="008D4AC5"/>
    <w:rsid w:val="008D584C"/>
    <w:rsid w:val="008E5145"/>
    <w:rsid w:val="008E6A29"/>
    <w:rsid w:val="008F1145"/>
    <w:rsid w:val="008F4F20"/>
    <w:rsid w:val="0090037E"/>
    <w:rsid w:val="0090305A"/>
    <w:rsid w:val="00906F51"/>
    <w:rsid w:val="00911CD6"/>
    <w:rsid w:val="00914048"/>
    <w:rsid w:val="00922085"/>
    <w:rsid w:val="00922A1F"/>
    <w:rsid w:val="00933EC4"/>
    <w:rsid w:val="0093720C"/>
    <w:rsid w:val="00940A59"/>
    <w:rsid w:val="00941815"/>
    <w:rsid w:val="009444A8"/>
    <w:rsid w:val="00945476"/>
    <w:rsid w:val="00951969"/>
    <w:rsid w:val="00954599"/>
    <w:rsid w:val="00955079"/>
    <w:rsid w:val="009579F4"/>
    <w:rsid w:val="0096010F"/>
    <w:rsid w:val="009608E1"/>
    <w:rsid w:val="00963F57"/>
    <w:rsid w:val="00965BD6"/>
    <w:rsid w:val="00971FDD"/>
    <w:rsid w:val="00972FB8"/>
    <w:rsid w:val="00974E6E"/>
    <w:rsid w:val="00981116"/>
    <w:rsid w:val="0098387B"/>
    <w:rsid w:val="00990DA7"/>
    <w:rsid w:val="009A0888"/>
    <w:rsid w:val="009A11B8"/>
    <w:rsid w:val="009A30D6"/>
    <w:rsid w:val="009A51DC"/>
    <w:rsid w:val="009A78B3"/>
    <w:rsid w:val="009B0677"/>
    <w:rsid w:val="009B0BBA"/>
    <w:rsid w:val="009B5679"/>
    <w:rsid w:val="009C16F5"/>
    <w:rsid w:val="009C1DD3"/>
    <w:rsid w:val="009C42B6"/>
    <w:rsid w:val="009C4B0D"/>
    <w:rsid w:val="009D268D"/>
    <w:rsid w:val="009D386C"/>
    <w:rsid w:val="009D620E"/>
    <w:rsid w:val="009D7DEF"/>
    <w:rsid w:val="009E1577"/>
    <w:rsid w:val="009E1C34"/>
    <w:rsid w:val="009F22F3"/>
    <w:rsid w:val="009F2DC9"/>
    <w:rsid w:val="009F3671"/>
    <w:rsid w:val="009F7AAB"/>
    <w:rsid w:val="009F7F5B"/>
    <w:rsid w:val="00A00DDB"/>
    <w:rsid w:val="00A02D75"/>
    <w:rsid w:val="00A07FC5"/>
    <w:rsid w:val="00A14496"/>
    <w:rsid w:val="00A16A88"/>
    <w:rsid w:val="00A216AD"/>
    <w:rsid w:val="00A27166"/>
    <w:rsid w:val="00A377CD"/>
    <w:rsid w:val="00A45D89"/>
    <w:rsid w:val="00A46F1A"/>
    <w:rsid w:val="00A47F5C"/>
    <w:rsid w:val="00A51308"/>
    <w:rsid w:val="00A5565F"/>
    <w:rsid w:val="00A55971"/>
    <w:rsid w:val="00A5646C"/>
    <w:rsid w:val="00A56839"/>
    <w:rsid w:val="00A60E06"/>
    <w:rsid w:val="00A63E51"/>
    <w:rsid w:val="00A668D7"/>
    <w:rsid w:val="00A7187B"/>
    <w:rsid w:val="00A71E54"/>
    <w:rsid w:val="00A775C8"/>
    <w:rsid w:val="00A819C0"/>
    <w:rsid w:val="00A90064"/>
    <w:rsid w:val="00A91B49"/>
    <w:rsid w:val="00AA0D3E"/>
    <w:rsid w:val="00AA109C"/>
    <w:rsid w:val="00AA4393"/>
    <w:rsid w:val="00AA5556"/>
    <w:rsid w:val="00AA7BF8"/>
    <w:rsid w:val="00AB1FF2"/>
    <w:rsid w:val="00AC2FDD"/>
    <w:rsid w:val="00AC3F8A"/>
    <w:rsid w:val="00AC5D2D"/>
    <w:rsid w:val="00AC6812"/>
    <w:rsid w:val="00AD4F37"/>
    <w:rsid w:val="00AD6934"/>
    <w:rsid w:val="00AE0206"/>
    <w:rsid w:val="00AE07BF"/>
    <w:rsid w:val="00AE10FB"/>
    <w:rsid w:val="00AE2283"/>
    <w:rsid w:val="00AE4D02"/>
    <w:rsid w:val="00AE7324"/>
    <w:rsid w:val="00AF2E03"/>
    <w:rsid w:val="00AF5AED"/>
    <w:rsid w:val="00AF6974"/>
    <w:rsid w:val="00B047F4"/>
    <w:rsid w:val="00B05347"/>
    <w:rsid w:val="00B05D7B"/>
    <w:rsid w:val="00B062CE"/>
    <w:rsid w:val="00B1492A"/>
    <w:rsid w:val="00B17B64"/>
    <w:rsid w:val="00B17C24"/>
    <w:rsid w:val="00B21F8E"/>
    <w:rsid w:val="00B2418D"/>
    <w:rsid w:val="00B2612F"/>
    <w:rsid w:val="00B35E6B"/>
    <w:rsid w:val="00B363F4"/>
    <w:rsid w:val="00B3705A"/>
    <w:rsid w:val="00B37F2D"/>
    <w:rsid w:val="00B4149E"/>
    <w:rsid w:val="00B4283D"/>
    <w:rsid w:val="00B4455D"/>
    <w:rsid w:val="00B44750"/>
    <w:rsid w:val="00B52870"/>
    <w:rsid w:val="00B52D75"/>
    <w:rsid w:val="00B54E14"/>
    <w:rsid w:val="00B55412"/>
    <w:rsid w:val="00B55612"/>
    <w:rsid w:val="00B60186"/>
    <w:rsid w:val="00B6362D"/>
    <w:rsid w:val="00B6434F"/>
    <w:rsid w:val="00B6742B"/>
    <w:rsid w:val="00B70E1A"/>
    <w:rsid w:val="00B7328B"/>
    <w:rsid w:val="00B73848"/>
    <w:rsid w:val="00B760D1"/>
    <w:rsid w:val="00B82E80"/>
    <w:rsid w:val="00B83B37"/>
    <w:rsid w:val="00B840A1"/>
    <w:rsid w:val="00B87DF7"/>
    <w:rsid w:val="00B90575"/>
    <w:rsid w:val="00B90EB9"/>
    <w:rsid w:val="00B94A3C"/>
    <w:rsid w:val="00B96667"/>
    <w:rsid w:val="00B968F9"/>
    <w:rsid w:val="00BA35EA"/>
    <w:rsid w:val="00BA70AA"/>
    <w:rsid w:val="00BB03B4"/>
    <w:rsid w:val="00BB74C1"/>
    <w:rsid w:val="00BB7D77"/>
    <w:rsid w:val="00BC0187"/>
    <w:rsid w:val="00BC351F"/>
    <w:rsid w:val="00BC78D0"/>
    <w:rsid w:val="00BD588A"/>
    <w:rsid w:val="00BD6431"/>
    <w:rsid w:val="00BE16F1"/>
    <w:rsid w:val="00BE4DFE"/>
    <w:rsid w:val="00BE6142"/>
    <w:rsid w:val="00BE7E31"/>
    <w:rsid w:val="00BF0392"/>
    <w:rsid w:val="00BF505B"/>
    <w:rsid w:val="00BF546D"/>
    <w:rsid w:val="00BF6232"/>
    <w:rsid w:val="00C04989"/>
    <w:rsid w:val="00C055E9"/>
    <w:rsid w:val="00C062DE"/>
    <w:rsid w:val="00C068FC"/>
    <w:rsid w:val="00C072AD"/>
    <w:rsid w:val="00C11912"/>
    <w:rsid w:val="00C12129"/>
    <w:rsid w:val="00C129E1"/>
    <w:rsid w:val="00C12B36"/>
    <w:rsid w:val="00C1339D"/>
    <w:rsid w:val="00C20EED"/>
    <w:rsid w:val="00C24A95"/>
    <w:rsid w:val="00C26A6A"/>
    <w:rsid w:val="00C33745"/>
    <w:rsid w:val="00C40D5D"/>
    <w:rsid w:val="00C47AC2"/>
    <w:rsid w:val="00C55749"/>
    <w:rsid w:val="00C55B76"/>
    <w:rsid w:val="00C64B1E"/>
    <w:rsid w:val="00C67E68"/>
    <w:rsid w:val="00C70A32"/>
    <w:rsid w:val="00C71400"/>
    <w:rsid w:val="00C73AD5"/>
    <w:rsid w:val="00C7420B"/>
    <w:rsid w:val="00C749A4"/>
    <w:rsid w:val="00C74CB1"/>
    <w:rsid w:val="00C7658C"/>
    <w:rsid w:val="00C76B7D"/>
    <w:rsid w:val="00C81BA7"/>
    <w:rsid w:val="00C91E40"/>
    <w:rsid w:val="00C934F0"/>
    <w:rsid w:val="00CA1585"/>
    <w:rsid w:val="00CA1C3D"/>
    <w:rsid w:val="00CA50B3"/>
    <w:rsid w:val="00CB3A9D"/>
    <w:rsid w:val="00CB553F"/>
    <w:rsid w:val="00CC4479"/>
    <w:rsid w:val="00CC4840"/>
    <w:rsid w:val="00CC6448"/>
    <w:rsid w:val="00CD50AB"/>
    <w:rsid w:val="00CD5791"/>
    <w:rsid w:val="00CD6CDA"/>
    <w:rsid w:val="00CD6EC5"/>
    <w:rsid w:val="00CE6018"/>
    <w:rsid w:val="00CE6A05"/>
    <w:rsid w:val="00CE70C3"/>
    <w:rsid w:val="00CF6E00"/>
    <w:rsid w:val="00D014BF"/>
    <w:rsid w:val="00D13E27"/>
    <w:rsid w:val="00D14842"/>
    <w:rsid w:val="00D14E69"/>
    <w:rsid w:val="00D16ADB"/>
    <w:rsid w:val="00D16F8A"/>
    <w:rsid w:val="00D204F2"/>
    <w:rsid w:val="00D321FD"/>
    <w:rsid w:val="00D32C9A"/>
    <w:rsid w:val="00D33330"/>
    <w:rsid w:val="00D3545A"/>
    <w:rsid w:val="00D37206"/>
    <w:rsid w:val="00D37A7A"/>
    <w:rsid w:val="00D42B31"/>
    <w:rsid w:val="00D43D3A"/>
    <w:rsid w:val="00D43D72"/>
    <w:rsid w:val="00D44166"/>
    <w:rsid w:val="00D516BA"/>
    <w:rsid w:val="00D56A91"/>
    <w:rsid w:val="00D57C01"/>
    <w:rsid w:val="00D57D07"/>
    <w:rsid w:val="00D609D8"/>
    <w:rsid w:val="00D617ED"/>
    <w:rsid w:val="00D6476B"/>
    <w:rsid w:val="00D679A5"/>
    <w:rsid w:val="00D704C3"/>
    <w:rsid w:val="00D72B36"/>
    <w:rsid w:val="00D7640E"/>
    <w:rsid w:val="00D764AE"/>
    <w:rsid w:val="00D85746"/>
    <w:rsid w:val="00D94B11"/>
    <w:rsid w:val="00D97EBF"/>
    <w:rsid w:val="00DA7129"/>
    <w:rsid w:val="00DB24F6"/>
    <w:rsid w:val="00DB2CA9"/>
    <w:rsid w:val="00DB5B49"/>
    <w:rsid w:val="00DC04F4"/>
    <w:rsid w:val="00DC1296"/>
    <w:rsid w:val="00DC173F"/>
    <w:rsid w:val="00DC41E7"/>
    <w:rsid w:val="00DD268E"/>
    <w:rsid w:val="00DD4D6C"/>
    <w:rsid w:val="00DD540A"/>
    <w:rsid w:val="00DD56DB"/>
    <w:rsid w:val="00DD619B"/>
    <w:rsid w:val="00DE04C0"/>
    <w:rsid w:val="00DE0EC8"/>
    <w:rsid w:val="00DE13A6"/>
    <w:rsid w:val="00DE1B58"/>
    <w:rsid w:val="00DF0C85"/>
    <w:rsid w:val="00DF105E"/>
    <w:rsid w:val="00DF1556"/>
    <w:rsid w:val="00DF29E8"/>
    <w:rsid w:val="00E01183"/>
    <w:rsid w:val="00E03DCC"/>
    <w:rsid w:val="00E06337"/>
    <w:rsid w:val="00E06A92"/>
    <w:rsid w:val="00E14FB4"/>
    <w:rsid w:val="00E16CBD"/>
    <w:rsid w:val="00E17663"/>
    <w:rsid w:val="00E206FE"/>
    <w:rsid w:val="00E219F1"/>
    <w:rsid w:val="00E26430"/>
    <w:rsid w:val="00E270BC"/>
    <w:rsid w:val="00E30B75"/>
    <w:rsid w:val="00E313BF"/>
    <w:rsid w:val="00E35E32"/>
    <w:rsid w:val="00E47D4B"/>
    <w:rsid w:val="00E5091B"/>
    <w:rsid w:val="00E61018"/>
    <w:rsid w:val="00E65336"/>
    <w:rsid w:val="00E65F84"/>
    <w:rsid w:val="00E66FB0"/>
    <w:rsid w:val="00E71A8D"/>
    <w:rsid w:val="00E776CB"/>
    <w:rsid w:val="00E77B28"/>
    <w:rsid w:val="00E806CE"/>
    <w:rsid w:val="00E83891"/>
    <w:rsid w:val="00E8446B"/>
    <w:rsid w:val="00E84C62"/>
    <w:rsid w:val="00E90539"/>
    <w:rsid w:val="00E90BBD"/>
    <w:rsid w:val="00E915BC"/>
    <w:rsid w:val="00E91927"/>
    <w:rsid w:val="00E91B71"/>
    <w:rsid w:val="00EA0096"/>
    <w:rsid w:val="00EA3A19"/>
    <w:rsid w:val="00EA63D9"/>
    <w:rsid w:val="00EA7582"/>
    <w:rsid w:val="00EB4B82"/>
    <w:rsid w:val="00EB507B"/>
    <w:rsid w:val="00EC008B"/>
    <w:rsid w:val="00EC04CE"/>
    <w:rsid w:val="00EC0C00"/>
    <w:rsid w:val="00EC3354"/>
    <w:rsid w:val="00ED475C"/>
    <w:rsid w:val="00ED7937"/>
    <w:rsid w:val="00EE6F20"/>
    <w:rsid w:val="00EE7ABB"/>
    <w:rsid w:val="00EF1C16"/>
    <w:rsid w:val="00F05A88"/>
    <w:rsid w:val="00F07B43"/>
    <w:rsid w:val="00F07CBC"/>
    <w:rsid w:val="00F1712C"/>
    <w:rsid w:val="00F21CCC"/>
    <w:rsid w:val="00F21FDA"/>
    <w:rsid w:val="00F24370"/>
    <w:rsid w:val="00F27C45"/>
    <w:rsid w:val="00F304D2"/>
    <w:rsid w:val="00F31B1C"/>
    <w:rsid w:val="00F33325"/>
    <w:rsid w:val="00F3394E"/>
    <w:rsid w:val="00F34750"/>
    <w:rsid w:val="00F40147"/>
    <w:rsid w:val="00F40F6F"/>
    <w:rsid w:val="00F4284C"/>
    <w:rsid w:val="00F431D3"/>
    <w:rsid w:val="00F46367"/>
    <w:rsid w:val="00F46D47"/>
    <w:rsid w:val="00F4793F"/>
    <w:rsid w:val="00F47EE1"/>
    <w:rsid w:val="00F50FD0"/>
    <w:rsid w:val="00F51D50"/>
    <w:rsid w:val="00F625CD"/>
    <w:rsid w:val="00F62D28"/>
    <w:rsid w:val="00F6662D"/>
    <w:rsid w:val="00F70E81"/>
    <w:rsid w:val="00F736AF"/>
    <w:rsid w:val="00F74724"/>
    <w:rsid w:val="00F74F14"/>
    <w:rsid w:val="00F76D38"/>
    <w:rsid w:val="00F81231"/>
    <w:rsid w:val="00F8216E"/>
    <w:rsid w:val="00F8363F"/>
    <w:rsid w:val="00F861F5"/>
    <w:rsid w:val="00F86B36"/>
    <w:rsid w:val="00F87FA9"/>
    <w:rsid w:val="00F93838"/>
    <w:rsid w:val="00FA26FB"/>
    <w:rsid w:val="00FB150F"/>
    <w:rsid w:val="00FB56BA"/>
    <w:rsid w:val="00FB6838"/>
    <w:rsid w:val="00FB6BE1"/>
    <w:rsid w:val="00FB7FEB"/>
    <w:rsid w:val="00FC06A1"/>
    <w:rsid w:val="00FC2775"/>
    <w:rsid w:val="00FC6F30"/>
    <w:rsid w:val="00FC7087"/>
    <w:rsid w:val="00FD02F9"/>
    <w:rsid w:val="00FD45C8"/>
    <w:rsid w:val="00FD77BD"/>
    <w:rsid w:val="00FE0DFE"/>
    <w:rsid w:val="00FE6B33"/>
    <w:rsid w:val="00FE6FC9"/>
    <w:rsid w:val="00FE7E1C"/>
    <w:rsid w:val="00FF0DB3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27E2AA"/>
  <w15:docId w15:val="{70AAE84A-EF67-F44F-8890-5525ED50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5C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31F49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A77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">
    <w:name w:val="def"/>
    <w:basedOn w:val="a0"/>
    <w:rsid w:val="00A775C8"/>
  </w:style>
  <w:style w:type="paragraph" w:customStyle="1" w:styleId="wordgroup">
    <w:name w:val="wordgroup"/>
    <w:basedOn w:val="a"/>
    <w:rsid w:val="00A775C8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6D7004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6D7004"/>
    <w:rPr>
      <w:rFonts w:ascii="Times New Roman" w:eastAsia="Times New Roman" w:hAnsi="Times New Roman" w:cs="Times New Roman"/>
      <w:sz w:val="18"/>
      <w:szCs w:val="18"/>
    </w:rPr>
  </w:style>
  <w:style w:type="table" w:customStyle="1" w:styleId="PlainTable51">
    <w:name w:val="Plain Table 51"/>
    <w:basedOn w:val="a1"/>
    <w:uiPriority w:val="45"/>
    <w:qFormat/>
    <w:rsid w:val="002266D3"/>
    <w:rPr>
      <w:sz w:val="22"/>
      <w:szCs w:val="22"/>
      <w:lang w:val="uz-Cyrl-UZ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7">
    <w:name w:val="header"/>
    <w:basedOn w:val="a"/>
    <w:link w:val="a8"/>
    <w:uiPriority w:val="99"/>
    <w:unhideWhenUsed/>
    <w:rsid w:val="000F1B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F1BB5"/>
    <w:rPr>
      <w:rFonts w:ascii="Times New Roman" w:eastAsia="Times New Roman" w:hAnsi="Times New Roman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F1BB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0F1BB5"/>
    <w:rPr>
      <w:rFonts w:ascii="Times New Roman" w:eastAsia="Times New Roman" w:hAnsi="Times New Roman" w:cs="Times New Roman"/>
      <w:sz w:val="18"/>
      <w:szCs w:val="18"/>
    </w:rPr>
  </w:style>
  <w:style w:type="character" w:styleId="ab">
    <w:name w:val="annotation reference"/>
    <w:basedOn w:val="a0"/>
    <w:uiPriority w:val="99"/>
    <w:unhideWhenUsed/>
    <w:qFormat/>
    <w:rsid w:val="00F87FA9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qFormat/>
    <w:rsid w:val="00F87FA9"/>
  </w:style>
  <w:style w:type="character" w:customStyle="1" w:styleId="ad">
    <w:name w:val="批注文字 字符"/>
    <w:basedOn w:val="a0"/>
    <w:link w:val="ac"/>
    <w:uiPriority w:val="99"/>
    <w:qFormat/>
    <w:rsid w:val="00F87FA9"/>
    <w:rPr>
      <w:rFonts w:ascii="Times New Roman" w:eastAsia="Times New Roman" w:hAnsi="Times New Roman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87FA9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F87FA9"/>
    <w:rPr>
      <w:rFonts w:ascii="Times New Roman" w:eastAsia="Times New Roman" w:hAnsi="Times New Roman" w:cs="Times New Roman"/>
      <w:b/>
      <w:bCs/>
    </w:rPr>
  </w:style>
  <w:style w:type="paragraph" w:styleId="af0">
    <w:name w:val="List Paragraph"/>
    <w:basedOn w:val="a"/>
    <w:uiPriority w:val="34"/>
    <w:qFormat/>
    <w:rsid w:val="008C658F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af1">
    <w:name w:val="Revision"/>
    <w:hidden/>
    <w:uiPriority w:val="99"/>
    <w:semiHidden/>
    <w:rsid w:val="00B968F9"/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a"/>
    <w:link w:val="EndNoteBibliographyTitleChar"/>
    <w:rsid w:val="005A32CA"/>
    <w:pPr>
      <w:jc w:val="center"/>
    </w:pPr>
  </w:style>
  <w:style w:type="character" w:customStyle="1" w:styleId="EndNoteBibliographyTitleChar">
    <w:name w:val="EndNote Bibliography Title Char"/>
    <w:basedOn w:val="a0"/>
    <w:link w:val="EndNoteBibliographyTitle"/>
    <w:rsid w:val="005A32CA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a"/>
    <w:link w:val="EndNoteBibliographyChar"/>
    <w:rsid w:val="005A32CA"/>
    <w:pPr>
      <w:jc w:val="both"/>
    </w:pPr>
  </w:style>
  <w:style w:type="character" w:customStyle="1" w:styleId="EndNoteBibliographyChar">
    <w:name w:val="EndNote Bibliography Char"/>
    <w:basedOn w:val="a0"/>
    <w:link w:val="EndNoteBibliography"/>
    <w:rsid w:val="005A32CA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5F2F28"/>
  </w:style>
  <w:style w:type="table" w:customStyle="1" w:styleId="1">
    <w:name w:val="网格型1"/>
    <w:basedOn w:val="a1"/>
    <w:next w:val="a4"/>
    <w:uiPriority w:val="39"/>
    <w:rsid w:val="00981116"/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AE07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1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44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1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1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8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3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7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1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7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7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61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1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8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9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3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9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39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6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4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8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1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3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3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3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Hei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SimSun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40FB4-E4CE-44D8-BB58-42491A80B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xubushu@126.com</dc:creator>
  <cp:keywords/>
  <dc:description/>
  <cp:lastModifiedBy>User</cp:lastModifiedBy>
  <cp:revision>4</cp:revision>
  <dcterms:created xsi:type="dcterms:W3CDTF">2026-06-01T15:27:00Z</dcterms:created>
  <dcterms:modified xsi:type="dcterms:W3CDTF">2026-08-05T09:48:00Z</dcterms:modified>
</cp:coreProperties>
</file>