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C9F8E" w14:textId="1E131FB9" w:rsidR="00970523" w:rsidRPr="00D4453A" w:rsidRDefault="00D4453A" w:rsidP="00970523">
      <w:pPr>
        <w:spacing w:line="480" w:lineRule="auto"/>
        <w:rPr>
          <w:rFonts w:ascii="Arial" w:hAnsi="Arial" w:cs="Arial"/>
          <w:b/>
          <w:bCs/>
        </w:rPr>
      </w:pPr>
      <w:r w:rsidRPr="00D4453A">
        <w:rPr>
          <w:rFonts w:ascii="Arial" w:hAnsi="Arial" w:cs="Arial"/>
          <w:b/>
          <w:bCs/>
        </w:rPr>
        <w:t>Supplemental Table 1</w:t>
      </w:r>
      <w:r w:rsidR="00970523" w:rsidRPr="00D4453A">
        <w:rPr>
          <w:rFonts w:ascii="Arial" w:hAnsi="Arial" w:cs="Arial"/>
          <w:b/>
          <w:bCs/>
        </w:rPr>
        <w:t xml:space="preserve">: </w:t>
      </w:r>
    </w:p>
    <w:p w14:paraId="58320E3C" w14:textId="77777777" w:rsidR="00970523" w:rsidRPr="0052146F" w:rsidRDefault="00970523" w:rsidP="00970523">
      <w:pPr>
        <w:spacing w:line="480" w:lineRule="auto"/>
        <w:rPr>
          <w:rFonts w:ascii="Arial" w:hAnsi="Arial"/>
          <w:b/>
        </w:rPr>
      </w:pPr>
      <w:r w:rsidRPr="0052146F">
        <w:rPr>
          <w:rFonts w:ascii="Arial" w:hAnsi="Arial"/>
          <w:b/>
        </w:rPr>
        <w:t xml:space="preserve">Codebook with shortened code names and Code definitions. </w:t>
      </w:r>
    </w:p>
    <w:tbl>
      <w:tblPr>
        <w:tblW w:w="14755" w:type="dxa"/>
        <w:tblLook w:val="04A0" w:firstRow="1" w:lastRow="0" w:firstColumn="1" w:lastColumn="0" w:noHBand="0" w:noVBand="1"/>
      </w:tblPr>
      <w:tblGrid>
        <w:gridCol w:w="3865"/>
        <w:gridCol w:w="2340"/>
        <w:gridCol w:w="8550"/>
      </w:tblGrid>
      <w:tr w:rsidR="00970523" w:rsidRPr="00C32C07" w14:paraId="25F966CA" w14:textId="77777777" w:rsidTr="005904DB">
        <w:trPr>
          <w:trHeight w:val="460"/>
        </w:trPr>
        <w:tc>
          <w:tcPr>
            <w:tcW w:w="3865" w:type="dxa"/>
            <w:tcBorders>
              <w:top w:val="single" w:sz="4" w:space="0" w:color="auto"/>
              <w:left w:val="single" w:sz="4" w:space="0" w:color="auto"/>
              <w:bottom w:val="single" w:sz="4" w:space="0" w:color="auto"/>
              <w:right w:val="single" w:sz="4" w:space="0" w:color="auto"/>
            </w:tcBorders>
            <w:noWrap/>
            <w:vAlign w:val="bottom"/>
            <w:hideMark/>
          </w:tcPr>
          <w:p w14:paraId="1358F32F" w14:textId="77777777" w:rsidR="00970523" w:rsidRPr="00C32C07" w:rsidRDefault="00970523" w:rsidP="005904DB">
            <w:pPr>
              <w:jc w:val="center"/>
              <w:rPr>
                <w:rFonts w:ascii="Aptos Narrow" w:hAnsi="Aptos Narrow"/>
                <w:b/>
                <w:bCs/>
                <w:color w:val="000000"/>
              </w:rPr>
            </w:pPr>
            <w:r w:rsidRPr="00C32C07">
              <w:rPr>
                <w:rFonts w:ascii="Aptos Narrow" w:hAnsi="Aptos Narrow"/>
                <w:b/>
                <w:bCs/>
                <w:color w:val="000000"/>
              </w:rPr>
              <w:t>Code</w:t>
            </w:r>
          </w:p>
        </w:tc>
        <w:tc>
          <w:tcPr>
            <w:tcW w:w="2340" w:type="dxa"/>
            <w:tcBorders>
              <w:top w:val="single" w:sz="4" w:space="0" w:color="auto"/>
              <w:left w:val="nil"/>
              <w:bottom w:val="single" w:sz="4" w:space="0" w:color="auto"/>
              <w:right w:val="single" w:sz="4" w:space="0" w:color="auto"/>
            </w:tcBorders>
            <w:noWrap/>
            <w:vAlign w:val="bottom"/>
            <w:hideMark/>
          </w:tcPr>
          <w:p w14:paraId="56760E51" w14:textId="77777777" w:rsidR="00970523" w:rsidRPr="00C32C07" w:rsidRDefault="00970523" w:rsidP="005904DB">
            <w:pPr>
              <w:jc w:val="center"/>
              <w:rPr>
                <w:rFonts w:ascii="Aptos Narrow" w:hAnsi="Aptos Narrow"/>
                <w:b/>
                <w:bCs/>
                <w:color w:val="000000"/>
              </w:rPr>
            </w:pPr>
            <w:r w:rsidRPr="00C32C07">
              <w:rPr>
                <w:rFonts w:ascii="Aptos Narrow" w:hAnsi="Aptos Narrow"/>
                <w:b/>
                <w:bCs/>
                <w:color w:val="000000"/>
              </w:rPr>
              <w:t>Short code</w:t>
            </w:r>
          </w:p>
        </w:tc>
        <w:tc>
          <w:tcPr>
            <w:tcW w:w="8550" w:type="dxa"/>
            <w:tcBorders>
              <w:top w:val="single" w:sz="4" w:space="0" w:color="auto"/>
              <w:left w:val="nil"/>
              <w:bottom w:val="single" w:sz="4" w:space="0" w:color="auto"/>
              <w:right w:val="single" w:sz="4" w:space="0" w:color="auto"/>
            </w:tcBorders>
            <w:vAlign w:val="bottom"/>
            <w:hideMark/>
          </w:tcPr>
          <w:p w14:paraId="0A1014C4" w14:textId="77777777" w:rsidR="00970523" w:rsidRPr="00C32C07" w:rsidRDefault="00970523" w:rsidP="005904DB">
            <w:pPr>
              <w:jc w:val="center"/>
              <w:rPr>
                <w:rFonts w:ascii="Aptos Narrow" w:hAnsi="Aptos Narrow"/>
                <w:b/>
                <w:bCs/>
                <w:color w:val="000000"/>
              </w:rPr>
            </w:pPr>
            <w:r w:rsidRPr="00C32C07">
              <w:rPr>
                <w:rFonts w:ascii="Aptos Narrow" w:hAnsi="Aptos Narrow"/>
                <w:b/>
                <w:bCs/>
                <w:color w:val="000000"/>
              </w:rPr>
              <w:t>Definition</w:t>
            </w:r>
          </w:p>
        </w:tc>
      </w:tr>
      <w:tr w:rsidR="00970523" w:rsidRPr="00C32C07" w14:paraId="0098F517" w14:textId="77777777" w:rsidTr="005904DB">
        <w:trPr>
          <w:trHeight w:val="944"/>
        </w:trPr>
        <w:tc>
          <w:tcPr>
            <w:tcW w:w="3865" w:type="dxa"/>
            <w:tcBorders>
              <w:top w:val="nil"/>
              <w:left w:val="single" w:sz="4" w:space="0" w:color="auto"/>
              <w:bottom w:val="single" w:sz="4" w:space="0" w:color="auto"/>
              <w:right w:val="single" w:sz="4" w:space="0" w:color="auto"/>
            </w:tcBorders>
            <w:vAlign w:val="bottom"/>
            <w:hideMark/>
          </w:tcPr>
          <w:p w14:paraId="6BE92713"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Animal Health</w:t>
            </w:r>
          </w:p>
        </w:tc>
        <w:tc>
          <w:tcPr>
            <w:tcW w:w="2340" w:type="dxa"/>
            <w:tcBorders>
              <w:top w:val="nil"/>
              <w:left w:val="nil"/>
              <w:bottom w:val="single" w:sz="4" w:space="0" w:color="auto"/>
              <w:right w:val="single" w:sz="4" w:space="0" w:color="auto"/>
            </w:tcBorders>
            <w:vAlign w:val="bottom"/>
            <w:hideMark/>
          </w:tcPr>
          <w:p w14:paraId="6A8CFFFB"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Animal Health</w:t>
            </w:r>
          </w:p>
        </w:tc>
        <w:tc>
          <w:tcPr>
            <w:tcW w:w="8550" w:type="dxa"/>
            <w:tcBorders>
              <w:top w:val="nil"/>
              <w:left w:val="nil"/>
              <w:bottom w:val="single" w:sz="4" w:space="0" w:color="auto"/>
              <w:right w:val="single" w:sz="4" w:space="0" w:color="auto"/>
            </w:tcBorders>
            <w:vAlign w:val="bottom"/>
            <w:hideMark/>
          </w:tcPr>
          <w:p w14:paraId="3E453898" w14:textId="77777777" w:rsidR="00970523" w:rsidRPr="00C32C07" w:rsidRDefault="00970523" w:rsidP="005904DB">
            <w:pPr>
              <w:rPr>
                <w:rFonts w:ascii="Aptos Narrow" w:hAnsi="Aptos Narrow"/>
                <w:color w:val="000000"/>
              </w:rPr>
            </w:pPr>
            <w:r w:rsidRPr="00C32C07">
              <w:rPr>
                <w:rFonts w:ascii="Aptos Narrow" w:hAnsi="Aptos Narrow"/>
                <w:color w:val="000000"/>
              </w:rPr>
              <w:t>The changing climate negatively affects the health and quality of animals on which we depend for food. Some changes (infections/zoonotic diseases) could be dangerous for peop</w:t>
            </w:r>
            <w:r>
              <w:rPr>
                <w:rFonts w:ascii="Aptos Narrow" w:hAnsi="Aptos Narrow"/>
                <w:color w:val="000000"/>
              </w:rPr>
              <w:t>l</w:t>
            </w:r>
            <w:r w:rsidRPr="00C32C07">
              <w:rPr>
                <w:rFonts w:ascii="Aptos Narrow" w:hAnsi="Aptos Narrow"/>
                <w:color w:val="000000"/>
              </w:rPr>
              <w:t xml:space="preserve">e as well. </w:t>
            </w:r>
          </w:p>
        </w:tc>
      </w:tr>
      <w:tr w:rsidR="00970523" w:rsidRPr="00C32C07" w14:paraId="5D395289" w14:textId="77777777" w:rsidTr="005904DB">
        <w:trPr>
          <w:trHeight w:val="760"/>
        </w:trPr>
        <w:tc>
          <w:tcPr>
            <w:tcW w:w="3865" w:type="dxa"/>
            <w:tcBorders>
              <w:top w:val="nil"/>
              <w:left w:val="single" w:sz="4" w:space="0" w:color="auto"/>
              <w:bottom w:val="single" w:sz="4" w:space="0" w:color="auto"/>
              <w:right w:val="single" w:sz="4" w:space="0" w:color="auto"/>
            </w:tcBorders>
            <w:vAlign w:val="bottom"/>
            <w:hideMark/>
          </w:tcPr>
          <w:p w14:paraId="06FF2CFB"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Changes in Weather Conditions (including Extreme Weather </w:t>
            </w:r>
            <w:proofErr w:type="gramStart"/>
            <w:r w:rsidRPr="00C32C07">
              <w:rPr>
                <w:rFonts w:ascii="Aptos Narrow" w:hAnsi="Aptos Narrow"/>
                <w:b/>
                <w:bCs/>
                <w:color w:val="000000"/>
              </w:rPr>
              <w:t>Events )</w:t>
            </w:r>
            <w:proofErr w:type="gramEnd"/>
            <w:r w:rsidRPr="00C32C07">
              <w:rPr>
                <w:rFonts w:ascii="Aptos Narrow" w:hAnsi="Aptos Narrow"/>
                <w:b/>
                <w:bCs/>
                <w:color w:val="000000"/>
              </w:rPr>
              <w:t xml:space="preserve"> </w:t>
            </w:r>
          </w:p>
        </w:tc>
        <w:tc>
          <w:tcPr>
            <w:tcW w:w="2340" w:type="dxa"/>
            <w:tcBorders>
              <w:top w:val="nil"/>
              <w:left w:val="nil"/>
              <w:bottom w:val="single" w:sz="4" w:space="0" w:color="auto"/>
              <w:right w:val="single" w:sz="4" w:space="0" w:color="auto"/>
            </w:tcBorders>
            <w:vAlign w:val="bottom"/>
            <w:hideMark/>
          </w:tcPr>
          <w:p w14:paraId="066D4073"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Changes in Weather </w:t>
            </w:r>
          </w:p>
        </w:tc>
        <w:tc>
          <w:tcPr>
            <w:tcW w:w="8550" w:type="dxa"/>
            <w:tcBorders>
              <w:top w:val="nil"/>
              <w:left w:val="nil"/>
              <w:bottom w:val="single" w:sz="4" w:space="0" w:color="auto"/>
              <w:right w:val="single" w:sz="4" w:space="0" w:color="auto"/>
            </w:tcBorders>
            <w:vAlign w:val="bottom"/>
            <w:hideMark/>
          </w:tcPr>
          <w:p w14:paraId="284E41A6" w14:textId="77777777" w:rsidR="00970523" w:rsidRPr="00C32C07" w:rsidRDefault="00970523" w:rsidP="005904DB">
            <w:pPr>
              <w:rPr>
                <w:rFonts w:ascii="Aptos Narrow" w:hAnsi="Aptos Narrow"/>
                <w:color w:val="000000"/>
              </w:rPr>
            </w:pPr>
            <w:r w:rsidRPr="00C32C07">
              <w:rPr>
                <w:rFonts w:ascii="Aptos Narrow" w:hAnsi="Aptos Narrow"/>
                <w:color w:val="000000"/>
              </w:rPr>
              <w:t>The changes in climate and weather have negative effects on our community, including weather systems that we once knew and understood</w:t>
            </w:r>
          </w:p>
        </w:tc>
      </w:tr>
      <w:tr w:rsidR="00970523" w:rsidRPr="00C32C07" w14:paraId="5CD3CEA8" w14:textId="77777777" w:rsidTr="005904DB">
        <w:trPr>
          <w:trHeight w:val="656"/>
        </w:trPr>
        <w:tc>
          <w:tcPr>
            <w:tcW w:w="3865" w:type="dxa"/>
            <w:tcBorders>
              <w:top w:val="nil"/>
              <w:left w:val="single" w:sz="4" w:space="0" w:color="auto"/>
              <w:bottom w:val="single" w:sz="4" w:space="0" w:color="auto"/>
              <w:right w:val="single" w:sz="4" w:space="0" w:color="auto"/>
            </w:tcBorders>
            <w:vAlign w:val="bottom"/>
            <w:hideMark/>
          </w:tcPr>
          <w:p w14:paraId="7B203010"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Economic Impacts </w:t>
            </w:r>
          </w:p>
        </w:tc>
        <w:tc>
          <w:tcPr>
            <w:tcW w:w="2340" w:type="dxa"/>
            <w:tcBorders>
              <w:top w:val="nil"/>
              <w:left w:val="nil"/>
              <w:bottom w:val="single" w:sz="4" w:space="0" w:color="auto"/>
              <w:right w:val="single" w:sz="4" w:space="0" w:color="auto"/>
            </w:tcBorders>
            <w:vAlign w:val="bottom"/>
            <w:hideMark/>
          </w:tcPr>
          <w:p w14:paraId="1CE0D9B0"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Economic Impacts </w:t>
            </w:r>
          </w:p>
        </w:tc>
        <w:tc>
          <w:tcPr>
            <w:tcW w:w="8550" w:type="dxa"/>
            <w:tcBorders>
              <w:top w:val="nil"/>
              <w:left w:val="nil"/>
              <w:bottom w:val="single" w:sz="4" w:space="0" w:color="auto"/>
              <w:right w:val="single" w:sz="4" w:space="0" w:color="auto"/>
            </w:tcBorders>
            <w:vAlign w:val="bottom"/>
            <w:hideMark/>
          </w:tcPr>
          <w:p w14:paraId="790C02C9" w14:textId="77777777" w:rsidR="00970523" w:rsidRPr="00C32C07" w:rsidRDefault="00970523" w:rsidP="005904DB">
            <w:pPr>
              <w:rPr>
                <w:rFonts w:ascii="Aptos Narrow" w:hAnsi="Aptos Narrow"/>
                <w:color w:val="000000"/>
              </w:rPr>
            </w:pPr>
            <w:r w:rsidRPr="00C32C07">
              <w:rPr>
                <w:rFonts w:ascii="Aptos Narrow" w:hAnsi="Aptos Narrow"/>
                <w:color w:val="000000"/>
              </w:rPr>
              <w:t>Changing climate causes a financial burden that in turns affects our health and well</w:t>
            </w:r>
            <w:r>
              <w:rPr>
                <w:rFonts w:ascii="Aptos Narrow" w:hAnsi="Aptos Narrow"/>
                <w:color w:val="000000"/>
              </w:rPr>
              <w:t>-</w:t>
            </w:r>
            <w:r w:rsidRPr="00C32C07">
              <w:rPr>
                <w:rFonts w:ascii="Aptos Narrow" w:hAnsi="Aptos Narrow"/>
                <w:color w:val="000000"/>
              </w:rPr>
              <w:t>being, including increasing our reliance on a cash economy to purchase store foods</w:t>
            </w:r>
          </w:p>
        </w:tc>
      </w:tr>
      <w:tr w:rsidR="00970523" w:rsidRPr="00C32C07" w14:paraId="1AB7F635" w14:textId="77777777" w:rsidTr="005904DB">
        <w:trPr>
          <w:trHeight w:val="760"/>
        </w:trPr>
        <w:tc>
          <w:tcPr>
            <w:tcW w:w="3865" w:type="dxa"/>
            <w:tcBorders>
              <w:top w:val="nil"/>
              <w:left w:val="single" w:sz="4" w:space="0" w:color="auto"/>
              <w:bottom w:val="single" w:sz="4" w:space="0" w:color="auto"/>
              <w:right w:val="single" w:sz="4" w:space="0" w:color="auto"/>
            </w:tcBorders>
            <w:vAlign w:val="bottom"/>
            <w:hideMark/>
          </w:tcPr>
          <w:p w14:paraId="44ABE39D"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Glaciers Melting and Permafrost Thawing</w:t>
            </w:r>
          </w:p>
        </w:tc>
        <w:tc>
          <w:tcPr>
            <w:tcW w:w="2340" w:type="dxa"/>
            <w:tcBorders>
              <w:top w:val="nil"/>
              <w:left w:val="nil"/>
              <w:bottom w:val="single" w:sz="4" w:space="0" w:color="auto"/>
              <w:right w:val="single" w:sz="4" w:space="0" w:color="auto"/>
            </w:tcBorders>
            <w:vAlign w:val="bottom"/>
            <w:hideMark/>
          </w:tcPr>
          <w:p w14:paraId="1147DD0C"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Glaciers and Permafrost</w:t>
            </w:r>
          </w:p>
        </w:tc>
        <w:tc>
          <w:tcPr>
            <w:tcW w:w="8550" w:type="dxa"/>
            <w:tcBorders>
              <w:top w:val="nil"/>
              <w:left w:val="nil"/>
              <w:bottom w:val="single" w:sz="4" w:space="0" w:color="auto"/>
              <w:right w:val="single" w:sz="4" w:space="0" w:color="auto"/>
            </w:tcBorders>
            <w:vAlign w:val="bottom"/>
            <w:hideMark/>
          </w:tcPr>
          <w:p w14:paraId="0CF7D520" w14:textId="77777777" w:rsidR="00970523" w:rsidRPr="00C32C07" w:rsidRDefault="00970523" w:rsidP="005904DB">
            <w:pPr>
              <w:rPr>
                <w:rFonts w:ascii="Aptos Narrow" w:hAnsi="Aptos Narrow"/>
                <w:color w:val="000000"/>
              </w:rPr>
            </w:pPr>
            <w:r w:rsidRPr="00C32C07">
              <w:rPr>
                <w:rFonts w:ascii="Aptos Narrow" w:hAnsi="Aptos Narrow"/>
                <w:color w:val="000000"/>
              </w:rPr>
              <w:t>The melting of glaciers and thawing per</w:t>
            </w:r>
            <w:r>
              <w:rPr>
                <w:rFonts w:ascii="Aptos Narrow" w:hAnsi="Aptos Narrow"/>
                <w:color w:val="000000"/>
              </w:rPr>
              <w:t>m</w:t>
            </w:r>
            <w:r w:rsidRPr="00C32C07">
              <w:rPr>
                <w:rFonts w:ascii="Aptos Narrow" w:hAnsi="Aptos Narrow"/>
                <w:color w:val="000000"/>
              </w:rPr>
              <w:t xml:space="preserve">afrost has changed the land and has increased ocean/riverbank erosion </w:t>
            </w:r>
          </w:p>
        </w:tc>
      </w:tr>
      <w:tr w:rsidR="00970523" w:rsidRPr="00C32C07" w14:paraId="0F34E7C8" w14:textId="77777777" w:rsidTr="005904DB">
        <w:trPr>
          <w:trHeight w:val="380"/>
        </w:trPr>
        <w:tc>
          <w:tcPr>
            <w:tcW w:w="3865" w:type="dxa"/>
            <w:tcBorders>
              <w:top w:val="nil"/>
              <w:left w:val="single" w:sz="4" w:space="0" w:color="auto"/>
              <w:bottom w:val="single" w:sz="4" w:space="0" w:color="auto"/>
              <w:right w:val="single" w:sz="4" w:space="0" w:color="auto"/>
            </w:tcBorders>
            <w:vAlign w:val="bottom"/>
            <w:hideMark/>
          </w:tcPr>
          <w:p w14:paraId="1E6D10F8"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Air Quality/Water Quality </w:t>
            </w:r>
          </w:p>
        </w:tc>
        <w:tc>
          <w:tcPr>
            <w:tcW w:w="2340" w:type="dxa"/>
            <w:tcBorders>
              <w:top w:val="nil"/>
              <w:left w:val="nil"/>
              <w:bottom w:val="single" w:sz="4" w:space="0" w:color="auto"/>
              <w:right w:val="single" w:sz="4" w:space="0" w:color="auto"/>
            </w:tcBorders>
            <w:vAlign w:val="bottom"/>
            <w:hideMark/>
          </w:tcPr>
          <w:p w14:paraId="5930B908"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Air Quality/Water Quality </w:t>
            </w:r>
          </w:p>
        </w:tc>
        <w:tc>
          <w:tcPr>
            <w:tcW w:w="8550" w:type="dxa"/>
            <w:tcBorders>
              <w:top w:val="nil"/>
              <w:left w:val="nil"/>
              <w:bottom w:val="single" w:sz="4" w:space="0" w:color="auto"/>
              <w:right w:val="single" w:sz="4" w:space="0" w:color="auto"/>
            </w:tcBorders>
            <w:vAlign w:val="bottom"/>
            <w:hideMark/>
          </w:tcPr>
          <w:p w14:paraId="3D3757ED" w14:textId="77777777" w:rsidR="00970523" w:rsidRPr="00C32C07" w:rsidRDefault="00970523" w:rsidP="005904DB">
            <w:pPr>
              <w:rPr>
                <w:rFonts w:ascii="Aptos Narrow" w:hAnsi="Aptos Narrow"/>
                <w:color w:val="000000"/>
              </w:rPr>
            </w:pPr>
            <w:r w:rsidRPr="00C32C07">
              <w:rPr>
                <w:rFonts w:ascii="Aptos Narrow" w:hAnsi="Aptos Narrow"/>
                <w:color w:val="000000"/>
              </w:rPr>
              <w:t xml:space="preserve">Climate change leads to more pollution of our water and air. </w:t>
            </w:r>
          </w:p>
        </w:tc>
      </w:tr>
      <w:tr w:rsidR="00970523" w:rsidRPr="00C32C07" w14:paraId="02DB7324" w14:textId="77777777" w:rsidTr="005904DB">
        <w:trPr>
          <w:trHeight w:val="692"/>
        </w:trPr>
        <w:tc>
          <w:tcPr>
            <w:tcW w:w="3865" w:type="dxa"/>
            <w:tcBorders>
              <w:top w:val="nil"/>
              <w:left w:val="single" w:sz="4" w:space="0" w:color="auto"/>
              <w:bottom w:val="single" w:sz="4" w:space="0" w:color="auto"/>
              <w:right w:val="single" w:sz="4" w:space="0" w:color="auto"/>
            </w:tcBorders>
            <w:vAlign w:val="bottom"/>
            <w:hideMark/>
          </w:tcPr>
          <w:p w14:paraId="7BAC9E79"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Lack of Traditional Foods / Food Security</w:t>
            </w:r>
          </w:p>
        </w:tc>
        <w:tc>
          <w:tcPr>
            <w:tcW w:w="2340" w:type="dxa"/>
            <w:tcBorders>
              <w:top w:val="nil"/>
              <w:left w:val="nil"/>
              <w:bottom w:val="single" w:sz="4" w:space="0" w:color="auto"/>
              <w:right w:val="single" w:sz="4" w:space="0" w:color="auto"/>
            </w:tcBorders>
            <w:vAlign w:val="bottom"/>
            <w:hideMark/>
          </w:tcPr>
          <w:p w14:paraId="2848785A"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Traditional Food Security</w:t>
            </w:r>
          </w:p>
        </w:tc>
        <w:tc>
          <w:tcPr>
            <w:tcW w:w="8550" w:type="dxa"/>
            <w:tcBorders>
              <w:top w:val="nil"/>
              <w:left w:val="nil"/>
              <w:bottom w:val="single" w:sz="4" w:space="0" w:color="auto"/>
              <w:right w:val="single" w:sz="4" w:space="0" w:color="auto"/>
            </w:tcBorders>
            <w:vAlign w:val="bottom"/>
            <w:hideMark/>
          </w:tcPr>
          <w:p w14:paraId="7F3DD9DA" w14:textId="77777777" w:rsidR="00970523" w:rsidRPr="00C32C07" w:rsidRDefault="00970523" w:rsidP="005904DB">
            <w:pPr>
              <w:rPr>
                <w:rFonts w:ascii="Aptos Narrow" w:hAnsi="Aptos Narrow"/>
                <w:color w:val="000000"/>
              </w:rPr>
            </w:pPr>
            <w:r w:rsidRPr="00C32C07">
              <w:rPr>
                <w:rFonts w:ascii="Aptos Narrow" w:hAnsi="Aptos Narrow"/>
                <w:color w:val="000000"/>
              </w:rPr>
              <w:t xml:space="preserve">Climate change limits our access to healthy traditional foods in the quality and quantity that we are used to and that we need. </w:t>
            </w:r>
          </w:p>
        </w:tc>
      </w:tr>
      <w:tr w:rsidR="00970523" w:rsidRPr="00C32C07" w14:paraId="042EBBF6" w14:textId="77777777" w:rsidTr="005904DB">
        <w:trPr>
          <w:trHeight w:val="980"/>
        </w:trPr>
        <w:tc>
          <w:tcPr>
            <w:tcW w:w="3865" w:type="dxa"/>
            <w:tcBorders>
              <w:top w:val="nil"/>
              <w:left w:val="single" w:sz="4" w:space="0" w:color="auto"/>
              <w:bottom w:val="single" w:sz="4" w:space="0" w:color="auto"/>
              <w:right w:val="single" w:sz="4" w:space="0" w:color="auto"/>
            </w:tcBorders>
            <w:vAlign w:val="bottom"/>
            <w:hideMark/>
          </w:tcPr>
          <w:p w14:paraId="37DCD19E"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Loss of Traditional and Cultural Practices (including knowledge transfer)</w:t>
            </w:r>
          </w:p>
        </w:tc>
        <w:tc>
          <w:tcPr>
            <w:tcW w:w="2340" w:type="dxa"/>
            <w:tcBorders>
              <w:top w:val="nil"/>
              <w:left w:val="nil"/>
              <w:bottom w:val="single" w:sz="4" w:space="0" w:color="auto"/>
              <w:right w:val="single" w:sz="4" w:space="0" w:color="auto"/>
            </w:tcBorders>
            <w:vAlign w:val="bottom"/>
            <w:hideMark/>
          </w:tcPr>
          <w:p w14:paraId="2D627451"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Traditional Practices</w:t>
            </w:r>
          </w:p>
        </w:tc>
        <w:tc>
          <w:tcPr>
            <w:tcW w:w="8550" w:type="dxa"/>
            <w:tcBorders>
              <w:top w:val="nil"/>
              <w:left w:val="nil"/>
              <w:bottom w:val="single" w:sz="4" w:space="0" w:color="auto"/>
              <w:right w:val="single" w:sz="4" w:space="0" w:color="auto"/>
            </w:tcBorders>
            <w:vAlign w:val="bottom"/>
            <w:hideMark/>
          </w:tcPr>
          <w:p w14:paraId="351510B5" w14:textId="77777777" w:rsidR="00970523" w:rsidRPr="00C32C07" w:rsidRDefault="00970523" w:rsidP="005904DB">
            <w:pPr>
              <w:rPr>
                <w:rFonts w:ascii="Aptos Narrow" w:hAnsi="Aptos Narrow"/>
                <w:color w:val="000000"/>
              </w:rPr>
            </w:pPr>
            <w:r w:rsidRPr="00C32C07">
              <w:rPr>
                <w:rFonts w:ascii="Aptos Narrow" w:hAnsi="Aptos Narrow"/>
                <w:color w:val="000000"/>
              </w:rPr>
              <w:t xml:space="preserve">Changes in Climate negatively affects the traditional and cultural practices of our community, including the loss of our ability to live off the land and water which has limited the ways we pass on our traditions and cultural to our children and others. </w:t>
            </w:r>
          </w:p>
        </w:tc>
      </w:tr>
      <w:tr w:rsidR="00970523" w:rsidRPr="00C32C07" w14:paraId="6649EEA2" w14:textId="77777777" w:rsidTr="005904DB">
        <w:trPr>
          <w:trHeight w:val="710"/>
        </w:trPr>
        <w:tc>
          <w:tcPr>
            <w:tcW w:w="3865" w:type="dxa"/>
            <w:tcBorders>
              <w:top w:val="nil"/>
              <w:left w:val="single" w:sz="4" w:space="0" w:color="auto"/>
              <w:bottom w:val="single" w:sz="4" w:space="0" w:color="auto"/>
              <w:right w:val="single" w:sz="4" w:space="0" w:color="auto"/>
            </w:tcBorders>
            <w:vAlign w:val="bottom"/>
            <w:hideMark/>
          </w:tcPr>
          <w:p w14:paraId="0FED756E"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Mental Health and Community Well Being</w:t>
            </w:r>
          </w:p>
        </w:tc>
        <w:tc>
          <w:tcPr>
            <w:tcW w:w="2340" w:type="dxa"/>
            <w:tcBorders>
              <w:top w:val="nil"/>
              <w:left w:val="nil"/>
              <w:bottom w:val="single" w:sz="4" w:space="0" w:color="auto"/>
              <w:right w:val="single" w:sz="4" w:space="0" w:color="auto"/>
            </w:tcBorders>
            <w:vAlign w:val="bottom"/>
            <w:hideMark/>
          </w:tcPr>
          <w:p w14:paraId="23BEC51E"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Mental Health and Well</w:t>
            </w:r>
            <w:r>
              <w:rPr>
                <w:rFonts w:ascii="Aptos Narrow" w:hAnsi="Aptos Narrow"/>
                <w:b/>
                <w:bCs/>
                <w:color w:val="000000"/>
              </w:rPr>
              <w:t>-</w:t>
            </w:r>
            <w:r w:rsidRPr="00C32C07">
              <w:rPr>
                <w:rFonts w:ascii="Aptos Narrow" w:hAnsi="Aptos Narrow"/>
                <w:b/>
                <w:bCs/>
                <w:color w:val="000000"/>
              </w:rPr>
              <w:t>Being</w:t>
            </w:r>
          </w:p>
        </w:tc>
        <w:tc>
          <w:tcPr>
            <w:tcW w:w="8550" w:type="dxa"/>
            <w:tcBorders>
              <w:top w:val="nil"/>
              <w:left w:val="nil"/>
              <w:bottom w:val="single" w:sz="4" w:space="0" w:color="auto"/>
              <w:right w:val="single" w:sz="4" w:space="0" w:color="auto"/>
            </w:tcBorders>
            <w:vAlign w:val="bottom"/>
            <w:hideMark/>
          </w:tcPr>
          <w:p w14:paraId="689CE6AA" w14:textId="77777777" w:rsidR="00970523" w:rsidRPr="00C32C07" w:rsidRDefault="00970523" w:rsidP="005904DB">
            <w:pPr>
              <w:rPr>
                <w:rFonts w:ascii="Aptos Narrow" w:hAnsi="Aptos Narrow"/>
                <w:color w:val="000000"/>
              </w:rPr>
            </w:pPr>
            <w:r w:rsidRPr="00C32C07">
              <w:rPr>
                <w:rFonts w:ascii="Aptos Narrow" w:hAnsi="Aptos Narrow"/>
                <w:color w:val="000000"/>
              </w:rPr>
              <w:t>The changing climate directly or indirectly affects our mental health and/or community well</w:t>
            </w:r>
            <w:r>
              <w:rPr>
                <w:rFonts w:ascii="Aptos Narrow" w:hAnsi="Aptos Narrow"/>
                <w:color w:val="000000"/>
              </w:rPr>
              <w:t>-</w:t>
            </w:r>
            <w:r w:rsidRPr="00C32C07">
              <w:rPr>
                <w:rFonts w:ascii="Aptos Narrow" w:hAnsi="Aptos Narrow"/>
                <w:color w:val="000000"/>
              </w:rPr>
              <w:t xml:space="preserve">being. </w:t>
            </w:r>
          </w:p>
        </w:tc>
      </w:tr>
      <w:tr w:rsidR="00970523" w:rsidRPr="00C32C07" w14:paraId="355C6DD0" w14:textId="77777777" w:rsidTr="005904DB">
        <w:trPr>
          <w:trHeight w:val="1259"/>
        </w:trPr>
        <w:tc>
          <w:tcPr>
            <w:tcW w:w="3865" w:type="dxa"/>
            <w:tcBorders>
              <w:top w:val="nil"/>
              <w:left w:val="single" w:sz="4" w:space="0" w:color="auto"/>
              <w:bottom w:val="single" w:sz="4" w:space="0" w:color="auto"/>
              <w:right w:val="single" w:sz="4" w:space="0" w:color="auto"/>
            </w:tcBorders>
            <w:vAlign w:val="bottom"/>
            <w:hideMark/>
          </w:tcPr>
          <w:p w14:paraId="3D54A5C0"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Changes to Plants/Animals Populations and Behaviors </w:t>
            </w:r>
          </w:p>
        </w:tc>
        <w:tc>
          <w:tcPr>
            <w:tcW w:w="2340" w:type="dxa"/>
            <w:tcBorders>
              <w:top w:val="nil"/>
              <w:left w:val="nil"/>
              <w:bottom w:val="single" w:sz="4" w:space="0" w:color="auto"/>
              <w:right w:val="single" w:sz="4" w:space="0" w:color="auto"/>
            </w:tcBorders>
            <w:vAlign w:val="bottom"/>
            <w:hideMark/>
          </w:tcPr>
          <w:p w14:paraId="73679BFA"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Plants/Animals Populations</w:t>
            </w:r>
          </w:p>
        </w:tc>
        <w:tc>
          <w:tcPr>
            <w:tcW w:w="8550" w:type="dxa"/>
            <w:tcBorders>
              <w:top w:val="nil"/>
              <w:left w:val="nil"/>
              <w:bottom w:val="single" w:sz="4" w:space="0" w:color="auto"/>
              <w:right w:val="single" w:sz="4" w:space="0" w:color="auto"/>
            </w:tcBorders>
            <w:vAlign w:val="bottom"/>
            <w:hideMark/>
          </w:tcPr>
          <w:p w14:paraId="68D7AEDE" w14:textId="77777777" w:rsidR="00970523" w:rsidRPr="00C32C07" w:rsidRDefault="00970523" w:rsidP="005904DB">
            <w:pPr>
              <w:rPr>
                <w:rFonts w:ascii="Aptos Narrow" w:hAnsi="Aptos Narrow"/>
                <w:color w:val="000000"/>
              </w:rPr>
            </w:pPr>
            <w:r w:rsidRPr="00C32C07">
              <w:rPr>
                <w:rFonts w:ascii="Aptos Narrow" w:hAnsi="Aptos Narrow"/>
                <w:color w:val="000000"/>
              </w:rPr>
              <w:t>The changing climate negatively affects plant and animal populations on which we depend. Changes in weather and climate affect animal distribution or behavior. Changing environment brings new animals and plants and creates imbalances in traditional systems</w:t>
            </w:r>
          </w:p>
        </w:tc>
      </w:tr>
      <w:tr w:rsidR="00970523" w:rsidRPr="00C32C07" w14:paraId="1D2FEE79" w14:textId="77777777" w:rsidTr="005904DB">
        <w:trPr>
          <w:trHeight w:val="380"/>
        </w:trPr>
        <w:tc>
          <w:tcPr>
            <w:tcW w:w="3865" w:type="dxa"/>
            <w:tcBorders>
              <w:top w:val="nil"/>
              <w:left w:val="single" w:sz="4" w:space="0" w:color="auto"/>
              <w:bottom w:val="single" w:sz="4" w:space="0" w:color="auto"/>
              <w:right w:val="single" w:sz="4" w:space="0" w:color="auto"/>
            </w:tcBorders>
            <w:vAlign w:val="bottom"/>
            <w:hideMark/>
          </w:tcPr>
          <w:p w14:paraId="35EDA55F"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Physical Health</w:t>
            </w:r>
          </w:p>
        </w:tc>
        <w:tc>
          <w:tcPr>
            <w:tcW w:w="2340" w:type="dxa"/>
            <w:tcBorders>
              <w:top w:val="nil"/>
              <w:left w:val="nil"/>
              <w:bottom w:val="single" w:sz="4" w:space="0" w:color="auto"/>
              <w:right w:val="single" w:sz="4" w:space="0" w:color="auto"/>
            </w:tcBorders>
            <w:vAlign w:val="bottom"/>
            <w:hideMark/>
          </w:tcPr>
          <w:p w14:paraId="78EDFB0F"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Physical Health</w:t>
            </w:r>
          </w:p>
        </w:tc>
        <w:tc>
          <w:tcPr>
            <w:tcW w:w="8550" w:type="dxa"/>
            <w:tcBorders>
              <w:top w:val="nil"/>
              <w:left w:val="nil"/>
              <w:bottom w:val="single" w:sz="4" w:space="0" w:color="auto"/>
              <w:right w:val="single" w:sz="4" w:space="0" w:color="auto"/>
            </w:tcBorders>
            <w:vAlign w:val="bottom"/>
            <w:hideMark/>
          </w:tcPr>
          <w:p w14:paraId="5CC56E93" w14:textId="77777777" w:rsidR="00970523" w:rsidRPr="00C32C07" w:rsidRDefault="00970523" w:rsidP="005904DB">
            <w:pPr>
              <w:rPr>
                <w:rFonts w:ascii="Aptos Narrow" w:hAnsi="Aptos Narrow"/>
                <w:color w:val="000000"/>
              </w:rPr>
            </w:pPr>
            <w:r w:rsidRPr="00C32C07">
              <w:rPr>
                <w:rFonts w:ascii="Aptos Narrow" w:hAnsi="Aptos Narrow"/>
                <w:color w:val="000000"/>
              </w:rPr>
              <w:t xml:space="preserve">The changing climate directly or indirectly affects our physical health. </w:t>
            </w:r>
          </w:p>
        </w:tc>
      </w:tr>
      <w:tr w:rsidR="00970523" w:rsidRPr="00C32C07" w14:paraId="1181C6B5" w14:textId="77777777" w:rsidTr="005904DB">
        <w:trPr>
          <w:trHeight w:val="953"/>
        </w:trPr>
        <w:tc>
          <w:tcPr>
            <w:tcW w:w="3865" w:type="dxa"/>
            <w:tcBorders>
              <w:top w:val="nil"/>
              <w:left w:val="single" w:sz="4" w:space="0" w:color="auto"/>
              <w:bottom w:val="single" w:sz="4" w:space="0" w:color="auto"/>
              <w:right w:val="single" w:sz="4" w:space="0" w:color="auto"/>
            </w:tcBorders>
            <w:vAlign w:val="bottom"/>
            <w:hideMark/>
          </w:tcPr>
          <w:p w14:paraId="52DC4F1A"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Policy and Justice</w:t>
            </w:r>
          </w:p>
        </w:tc>
        <w:tc>
          <w:tcPr>
            <w:tcW w:w="2340" w:type="dxa"/>
            <w:tcBorders>
              <w:top w:val="nil"/>
              <w:left w:val="nil"/>
              <w:bottom w:val="single" w:sz="4" w:space="0" w:color="auto"/>
              <w:right w:val="single" w:sz="4" w:space="0" w:color="auto"/>
            </w:tcBorders>
            <w:vAlign w:val="bottom"/>
            <w:hideMark/>
          </w:tcPr>
          <w:p w14:paraId="68D38CA8"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Policy and Justice</w:t>
            </w:r>
          </w:p>
        </w:tc>
        <w:tc>
          <w:tcPr>
            <w:tcW w:w="8550" w:type="dxa"/>
            <w:tcBorders>
              <w:top w:val="nil"/>
              <w:left w:val="nil"/>
              <w:bottom w:val="single" w:sz="4" w:space="0" w:color="auto"/>
              <w:right w:val="single" w:sz="4" w:space="0" w:color="auto"/>
            </w:tcBorders>
            <w:vAlign w:val="bottom"/>
            <w:hideMark/>
          </w:tcPr>
          <w:p w14:paraId="16C7FEAC" w14:textId="77777777" w:rsidR="00970523" w:rsidRPr="00C32C07" w:rsidRDefault="00970523" w:rsidP="005904DB">
            <w:pPr>
              <w:rPr>
                <w:rFonts w:ascii="Aptos Narrow" w:hAnsi="Aptos Narrow"/>
                <w:color w:val="000000"/>
              </w:rPr>
            </w:pPr>
            <w:r w:rsidRPr="00C32C07">
              <w:rPr>
                <w:rFonts w:ascii="Aptos Narrow" w:hAnsi="Aptos Narrow"/>
                <w:color w:val="000000"/>
              </w:rPr>
              <w:t>Climate change causes problems with existing policies or is unjust; state and federal agencies establish laws or policies that don’t include our h</w:t>
            </w:r>
            <w:r>
              <w:rPr>
                <w:rFonts w:ascii="Aptos Narrow" w:hAnsi="Aptos Narrow"/>
                <w:color w:val="000000"/>
              </w:rPr>
              <w:t>i</w:t>
            </w:r>
            <w:r w:rsidRPr="00C32C07">
              <w:rPr>
                <w:rFonts w:ascii="Aptos Narrow" w:hAnsi="Aptos Narrow"/>
                <w:color w:val="000000"/>
              </w:rPr>
              <w:t>storical knowledge of the land or accepts our input</w:t>
            </w:r>
          </w:p>
        </w:tc>
      </w:tr>
      <w:tr w:rsidR="00970523" w:rsidRPr="00C32C07" w14:paraId="7DC9B7BD" w14:textId="77777777" w:rsidTr="005904DB">
        <w:trPr>
          <w:trHeight w:val="760"/>
        </w:trPr>
        <w:tc>
          <w:tcPr>
            <w:tcW w:w="3865" w:type="dxa"/>
            <w:tcBorders>
              <w:top w:val="nil"/>
              <w:left w:val="single" w:sz="4" w:space="0" w:color="auto"/>
              <w:bottom w:val="single" w:sz="4" w:space="0" w:color="auto"/>
              <w:right w:val="single" w:sz="4" w:space="0" w:color="auto"/>
            </w:tcBorders>
            <w:vAlign w:val="bottom"/>
            <w:hideMark/>
          </w:tcPr>
          <w:p w14:paraId="3AB0C666"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Traditional Food Quality and Safety </w:t>
            </w:r>
          </w:p>
        </w:tc>
        <w:tc>
          <w:tcPr>
            <w:tcW w:w="2340" w:type="dxa"/>
            <w:tcBorders>
              <w:top w:val="nil"/>
              <w:left w:val="nil"/>
              <w:bottom w:val="single" w:sz="4" w:space="0" w:color="auto"/>
              <w:right w:val="single" w:sz="4" w:space="0" w:color="auto"/>
            </w:tcBorders>
            <w:vAlign w:val="bottom"/>
            <w:hideMark/>
          </w:tcPr>
          <w:p w14:paraId="2AB81D2F"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Traditional Food Safety </w:t>
            </w:r>
          </w:p>
        </w:tc>
        <w:tc>
          <w:tcPr>
            <w:tcW w:w="8550" w:type="dxa"/>
            <w:tcBorders>
              <w:top w:val="nil"/>
              <w:left w:val="nil"/>
              <w:bottom w:val="single" w:sz="4" w:space="0" w:color="auto"/>
              <w:right w:val="single" w:sz="4" w:space="0" w:color="auto"/>
            </w:tcBorders>
            <w:vAlign w:val="bottom"/>
            <w:hideMark/>
          </w:tcPr>
          <w:p w14:paraId="74445DA7" w14:textId="77777777" w:rsidR="00970523" w:rsidRPr="00C32C07" w:rsidRDefault="00970523" w:rsidP="005904DB">
            <w:pPr>
              <w:rPr>
                <w:rFonts w:ascii="Aptos Narrow" w:hAnsi="Aptos Narrow"/>
                <w:color w:val="000000"/>
              </w:rPr>
            </w:pPr>
            <w:r w:rsidRPr="00C32C07">
              <w:rPr>
                <w:rFonts w:ascii="Aptos Narrow" w:hAnsi="Aptos Narrow"/>
                <w:color w:val="000000"/>
              </w:rPr>
              <w:t>The changing conditions make it harder to preserve and store food in traditional ways and could affect our food security and safety</w:t>
            </w:r>
          </w:p>
        </w:tc>
      </w:tr>
      <w:tr w:rsidR="00970523" w:rsidRPr="00C32C07" w14:paraId="735D9208" w14:textId="77777777" w:rsidTr="005904DB">
        <w:trPr>
          <w:trHeight w:val="380"/>
        </w:trPr>
        <w:tc>
          <w:tcPr>
            <w:tcW w:w="3865" w:type="dxa"/>
            <w:tcBorders>
              <w:top w:val="nil"/>
              <w:left w:val="single" w:sz="4" w:space="0" w:color="auto"/>
              <w:bottom w:val="single" w:sz="4" w:space="0" w:color="auto"/>
              <w:right w:val="single" w:sz="4" w:space="0" w:color="auto"/>
            </w:tcBorders>
            <w:vAlign w:val="bottom"/>
            <w:hideMark/>
          </w:tcPr>
          <w:p w14:paraId="3E9AD967"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Travel</w:t>
            </w:r>
          </w:p>
        </w:tc>
        <w:tc>
          <w:tcPr>
            <w:tcW w:w="2340" w:type="dxa"/>
            <w:tcBorders>
              <w:top w:val="nil"/>
              <w:left w:val="nil"/>
              <w:bottom w:val="single" w:sz="4" w:space="0" w:color="auto"/>
              <w:right w:val="single" w:sz="4" w:space="0" w:color="auto"/>
            </w:tcBorders>
            <w:vAlign w:val="bottom"/>
            <w:hideMark/>
          </w:tcPr>
          <w:p w14:paraId="5593151D"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Travel</w:t>
            </w:r>
          </w:p>
        </w:tc>
        <w:tc>
          <w:tcPr>
            <w:tcW w:w="8550" w:type="dxa"/>
            <w:tcBorders>
              <w:top w:val="nil"/>
              <w:left w:val="nil"/>
              <w:bottom w:val="single" w:sz="4" w:space="0" w:color="auto"/>
              <w:right w:val="single" w:sz="4" w:space="0" w:color="auto"/>
            </w:tcBorders>
            <w:vAlign w:val="bottom"/>
            <w:hideMark/>
          </w:tcPr>
          <w:p w14:paraId="069DEB6E" w14:textId="77777777" w:rsidR="00970523" w:rsidRPr="00C32C07" w:rsidRDefault="00970523" w:rsidP="005904DB">
            <w:pPr>
              <w:rPr>
                <w:rFonts w:ascii="Aptos Narrow" w:hAnsi="Aptos Narrow"/>
                <w:color w:val="000000"/>
              </w:rPr>
            </w:pPr>
            <w:r w:rsidRPr="00C32C07">
              <w:rPr>
                <w:rFonts w:ascii="Aptos Narrow" w:hAnsi="Aptos Narrow"/>
                <w:color w:val="000000"/>
              </w:rPr>
              <w:t xml:space="preserve">Travel on the land and between communities is affected by climate change. </w:t>
            </w:r>
          </w:p>
        </w:tc>
      </w:tr>
      <w:tr w:rsidR="00970523" w:rsidRPr="00C32C07" w14:paraId="382D09D9" w14:textId="77777777" w:rsidTr="005904DB">
        <w:trPr>
          <w:trHeight w:val="380"/>
        </w:trPr>
        <w:tc>
          <w:tcPr>
            <w:tcW w:w="3865" w:type="dxa"/>
            <w:tcBorders>
              <w:top w:val="single" w:sz="4" w:space="0" w:color="auto"/>
              <w:left w:val="single" w:sz="4" w:space="0" w:color="auto"/>
              <w:bottom w:val="single" w:sz="4" w:space="0" w:color="auto"/>
              <w:right w:val="single" w:sz="4" w:space="0" w:color="auto"/>
            </w:tcBorders>
            <w:vAlign w:val="bottom"/>
            <w:hideMark/>
          </w:tcPr>
          <w:p w14:paraId="67B82A26"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Impacts on Young People </w:t>
            </w:r>
          </w:p>
        </w:tc>
        <w:tc>
          <w:tcPr>
            <w:tcW w:w="2340" w:type="dxa"/>
            <w:tcBorders>
              <w:top w:val="single" w:sz="4" w:space="0" w:color="auto"/>
              <w:left w:val="single" w:sz="4" w:space="0" w:color="auto"/>
              <w:bottom w:val="single" w:sz="4" w:space="0" w:color="auto"/>
              <w:right w:val="single" w:sz="4" w:space="0" w:color="auto"/>
            </w:tcBorders>
            <w:vAlign w:val="bottom"/>
            <w:hideMark/>
          </w:tcPr>
          <w:p w14:paraId="1F35ED91"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Impacts on Young People </w:t>
            </w:r>
          </w:p>
        </w:tc>
        <w:tc>
          <w:tcPr>
            <w:tcW w:w="8550" w:type="dxa"/>
            <w:tcBorders>
              <w:top w:val="single" w:sz="4" w:space="0" w:color="auto"/>
              <w:left w:val="single" w:sz="4" w:space="0" w:color="auto"/>
              <w:bottom w:val="single" w:sz="4" w:space="0" w:color="auto"/>
              <w:right w:val="single" w:sz="4" w:space="0" w:color="auto"/>
            </w:tcBorders>
            <w:vAlign w:val="bottom"/>
            <w:hideMark/>
          </w:tcPr>
          <w:p w14:paraId="72E78D85" w14:textId="77777777" w:rsidR="00970523" w:rsidRPr="00C32C07" w:rsidRDefault="00970523" w:rsidP="005904DB">
            <w:pPr>
              <w:rPr>
                <w:rFonts w:ascii="Aptos Narrow" w:hAnsi="Aptos Narrow"/>
                <w:color w:val="000000"/>
              </w:rPr>
            </w:pPr>
            <w:r w:rsidRPr="00C32C07">
              <w:rPr>
                <w:rFonts w:ascii="Aptos Narrow" w:hAnsi="Aptos Narrow"/>
                <w:color w:val="000000"/>
              </w:rPr>
              <w:t xml:space="preserve">The specific impacts of climate change on young people. </w:t>
            </w:r>
          </w:p>
        </w:tc>
      </w:tr>
      <w:tr w:rsidR="00970523" w:rsidRPr="00C32C07" w14:paraId="15B73F5D" w14:textId="77777777" w:rsidTr="005904DB">
        <w:trPr>
          <w:trHeight w:val="647"/>
        </w:trPr>
        <w:tc>
          <w:tcPr>
            <w:tcW w:w="3865" w:type="dxa"/>
            <w:tcBorders>
              <w:top w:val="single" w:sz="4" w:space="0" w:color="auto"/>
              <w:left w:val="single" w:sz="4" w:space="0" w:color="auto"/>
              <w:bottom w:val="single" w:sz="4" w:space="0" w:color="auto"/>
              <w:right w:val="single" w:sz="4" w:space="0" w:color="auto"/>
            </w:tcBorders>
            <w:vAlign w:val="bottom"/>
            <w:hideMark/>
          </w:tcPr>
          <w:p w14:paraId="32DF9E47"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Changes to Infrastructure </w:t>
            </w:r>
          </w:p>
        </w:tc>
        <w:tc>
          <w:tcPr>
            <w:tcW w:w="2340" w:type="dxa"/>
            <w:tcBorders>
              <w:top w:val="single" w:sz="4" w:space="0" w:color="auto"/>
              <w:left w:val="single" w:sz="4" w:space="0" w:color="auto"/>
              <w:bottom w:val="single" w:sz="4" w:space="0" w:color="auto"/>
              <w:right w:val="single" w:sz="4" w:space="0" w:color="auto"/>
            </w:tcBorders>
            <w:vAlign w:val="bottom"/>
            <w:hideMark/>
          </w:tcPr>
          <w:p w14:paraId="47C7D878"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Changes to Infrastructure </w:t>
            </w:r>
          </w:p>
        </w:tc>
        <w:tc>
          <w:tcPr>
            <w:tcW w:w="8550" w:type="dxa"/>
            <w:tcBorders>
              <w:top w:val="single" w:sz="4" w:space="0" w:color="auto"/>
              <w:left w:val="single" w:sz="4" w:space="0" w:color="auto"/>
              <w:bottom w:val="single" w:sz="4" w:space="0" w:color="auto"/>
              <w:right w:val="single" w:sz="4" w:space="0" w:color="auto"/>
            </w:tcBorders>
            <w:vAlign w:val="bottom"/>
            <w:hideMark/>
          </w:tcPr>
          <w:p w14:paraId="58C842CB" w14:textId="77777777" w:rsidR="00970523" w:rsidRPr="00C32C07" w:rsidRDefault="00970523" w:rsidP="005904DB">
            <w:pPr>
              <w:rPr>
                <w:rFonts w:ascii="Aptos Narrow" w:hAnsi="Aptos Narrow"/>
                <w:color w:val="000000"/>
              </w:rPr>
            </w:pPr>
            <w:r w:rsidRPr="00C32C07">
              <w:rPr>
                <w:rFonts w:ascii="Aptos Narrow" w:hAnsi="Aptos Narrow"/>
                <w:color w:val="000000"/>
              </w:rPr>
              <w:t>The impacts of climate change on the built environment and on historical and cultural sites.</w:t>
            </w:r>
          </w:p>
        </w:tc>
      </w:tr>
      <w:tr w:rsidR="00970523" w:rsidRPr="00C32C07" w14:paraId="4F620C0D" w14:textId="77777777" w:rsidTr="005904DB">
        <w:trPr>
          <w:trHeight w:val="710"/>
        </w:trPr>
        <w:tc>
          <w:tcPr>
            <w:tcW w:w="3865" w:type="dxa"/>
            <w:tcBorders>
              <w:top w:val="single" w:sz="4" w:space="0" w:color="auto"/>
              <w:left w:val="single" w:sz="4" w:space="0" w:color="auto"/>
              <w:bottom w:val="single" w:sz="4" w:space="0" w:color="auto"/>
              <w:right w:val="single" w:sz="4" w:space="0" w:color="auto"/>
            </w:tcBorders>
            <w:noWrap/>
            <w:vAlign w:val="bottom"/>
            <w:hideMark/>
          </w:tcPr>
          <w:p w14:paraId="32068F8E"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Personal/Community Safety Concerns </w:t>
            </w:r>
          </w:p>
        </w:tc>
        <w:tc>
          <w:tcPr>
            <w:tcW w:w="2340" w:type="dxa"/>
            <w:tcBorders>
              <w:top w:val="single" w:sz="4" w:space="0" w:color="auto"/>
              <w:left w:val="single" w:sz="4" w:space="0" w:color="auto"/>
              <w:bottom w:val="single" w:sz="4" w:space="0" w:color="auto"/>
              <w:right w:val="single" w:sz="4" w:space="0" w:color="auto"/>
            </w:tcBorders>
            <w:noWrap/>
            <w:vAlign w:val="bottom"/>
            <w:hideMark/>
          </w:tcPr>
          <w:p w14:paraId="40BDF9FA"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Safety Concerns </w:t>
            </w:r>
          </w:p>
        </w:tc>
        <w:tc>
          <w:tcPr>
            <w:tcW w:w="8550" w:type="dxa"/>
            <w:tcBorders>
              <w:top w:val="single" w:sz="4" w:space="0" w:color="auto"/>
              <w:left w:val="single" w:sz="4" w:space="0" w:color="auto"/>
              <w:bottom w:val="single" w:sz="4" w:space="0" w:color="auto"/>
              <w:right w:val="single" w:sz="4" w:space="0" w:color="auto"/>
            </w:tcBorders>
            <w:vAlign w:val="bottom"/>
            <w:hideMark/>
          </w:tcPr>
          <w:p w14:paraId="532BB8EC" w14:textId="77777777" w:rsidR="00970523" w:rsidRPr="00C32C07" w:rsidRDefault="00970523" w:rsidP="005904DB">
            <w:pPr>
              <w:rPr>
                <w:rFonts w:ascii="Aptos Narrow" w:hAnsi="Aptos Narrow"/>
                <w:color w:val="000000"/>
              </w:rPr>
            </w:pPr>
            <w:r w:rsidRPr="00C32C07">
              <w:rPr>
                <w:rFonts w:ascii="Aptos Narrow" w:hAnsi="Aptos Narrow"/>
                <w:color w:val="000000"/>
              </w:rPr>
              <w:t>Changing conditions present specific threats to personal safety and the safety of the community (i.e. wildfires, lightning strikes)</w:t>
            </w:r>
          </w:p>
        </w:tc>
      </w:tr>
      <w:tr w:rsidR="00970523" w:rsidRPr="00C32C07" w14:paraId="2FFFA05E" w14:textId="77777777" w:rsidTr="005904DB">
        <w:trPr>
          <w:trHeight w:val="620"/>
        </w:trPr>
        <w:tc>
          <w:tcPr>
            <w:tcW w:w="3865" w:type="dxa"/>
            <w:tcBorders>
              <w:top w:val="single" w:sz="4" w:space="0" w:color="auto"/>
              <w:left w:val="single" w:sz="4" w:space="0" w:color="auto"/>
              <w:bottom w:val="single" w:sz="4" w:space="0" w:color="auto"/>
              <w:right w:val="single" w:sz="4" w:space="0" w:color="auto"/>
            </w:tcBorders>
            <w:noWrap/>
            <w:vAlign w:val="bottom"/>
            <w:hideMark/>
          </w:tcPr>
          <w:p w14:paraId="7F753226"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Access to Services </w:t>
            </w:r>
          </w:p>
        </w:tc>
        <w:tc>
          <w:tcPr>
            <w:tcW w:w="2340" w:type="dxa"/>
            <w:tcBorders>
              <w:top w:val="single" w:sz="4" w:space="0" w:color="auto"/>
              <w:left w:val="single" w:sz="4" w:space="0" w:color="auto"/>
              <w:bottom w:val="single" w:sz="4" w:space="0" w:color="auto"/>
              <w:right w:val="single" w:sz="4" w:space="0" w:color="auto"/>
            </w:tcBorders>
            <w:noWrap/>
            <w:vAlign w:val="bottom"/>
            <w:hideMark/>
          </w:tcPr>
          <w:p w14:paraId="4E11DD6E" w14:textId="77777777" w:rsidR="00970523" w:rsidRPr="00C32C07" w:rsidRDefault="00970523" w:rsidP="005904DB">
            <w:pPr>
              <w:rPr>
                <w:rFonts w:ascii="Aptos Narrow" w:hAnsi="Aptos Narrow"/>
                <w:b/>
                <w:bCs/>
                <w:color w:val="000000"/>
              </w:rPr>
            </w:pPr>
            <w:r w:rsidRPr="00C32C07">
              <w:rPr>
                <w:rFonts w:ascii="Aptos Narrow" w:hAnsi="Aptos Narrow"/>
                <w:b/>
                <w:bCs/>
                <w:color w:val="000000"/>
              </w:rPr>
              <w:t xml:space="preserve">Access to Services </w:t>
            </w:r>
          </w:p>
        </w:tc>
        <w:tc>
          <w:tcPr>
            <w:tcW w:w="8550" w:type="dxa"/>
            <w:tcBorders>
              <w:top w:val="single" w:sz="4" w:space="0" w:color="auto"/>
              <w:left w:val="single" w:sz="4" w:space="0" w:color="auto"/>
              <w:bottom w:val="single" w:sz="4" w:space="0" w:color="auto"/>
              <w:right w:val="single" w:sz="4" w:space="0" w:color="auto"/>
            </w:tcBorders>
            <w:vAlign w:val="bottom"/>
            <w:hideMark/>
          </w:tcPr>
          <w:p w14:paraId="1E68A7F2" w14:textId="77777777" w:rsidR="00970523" w:rsidRPr="00C32C07" w:rsidRDefault="00970523" w:rsidP="005904DB">
            <w:pPr>
              <w:rPr>
                <w:rFonts w:ascii="Aptos Narrow" w:hAnsi="Aptos Narrow"/>
                <w:color w:val="000000"/>
              </w:rPr>
            </w:pPr>
            <w:r w:rsidRPr="00C32C07">
              <w:rPr>
                <w:rFonts w:ascii="Aptos Narrow" w:hAnsi="Aptos Narrow"/>
                <w:color w:val="000000"/>
              </w:rPr>
              <w:t>Climate change limiting access to services only accessible outside of the community (i.e. healthcare, medications, public safety, etc</w:t>
            </w:r>
            <w:r>
              <w:rPr>
                <w:rFonts w:ascii="Aptos Narrow" w:hAnsi="Aptos Narrow"/>
                <w:color w:val="000000"/>
              </w:rPr>
              <w:t>.</w:t>
            </w:r>
            <w:r w:rsidRPr="00C32C07">
              <w:rPr>
                <w:rFonts w:ascii="Aptos Narrow" w:hAnsi="Aptos Narrow"/>
                <w:color w:val="000000"/>
              </w:rPr>
              <w:t>)</w:t>
            </w:r>
          </w:p>
        </w:tc>
      </w:tr>
    </w:tbl>
    <w:p w14:paraId="28BFEC68" w14:textId="77777777" w:rsidR="00CB1375" w:rsidRDefault="00CB1375"/>
    <w:sectPr w:rsidR="00CB1375" w:rsidSect="00970523">
      <w:pgSz w:w="12226" w:h="15840"/>
      <w:pgMar w:top="576" w:right="576" w:bottom="576" w:left="576"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23"/>
    <w:rsid w:val="000C55A0"/>
    <w:rsid w:val="002C682E"/>
    <w:rsid w:val="003B4D35"/>
    <w:rsid w:val="008400B6"/>
    <w:rsid w:val="00970523"/>
    <w:rsid w:val="00C90E89"/>
    <w:rsid w:val="00CB1375"/>
    <w:rsid w:val="00D44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302C6E"/>
  <w15:chartTrackingRefBased/>
  <w15:docId w15:val="{CA596A37-7642-FF4F-A5DF-ACE68EFEA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52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7052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7052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7052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70523"/>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70523"/>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70523"/>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70523"/>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70523"/>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70523"/>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5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05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05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05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05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05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5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5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523"/>
    <w:rPr>
      <w:rFonts w:eastAsiaTheme="majorEastAsia" w:cstheme="majorBidi"/>
      <w:color w:val="272727" w:themeColor="text1" w:themeTint="D8"/>
    </w:rPr>
  </w:style>
  <w:style w:type="paragraph" w:styleId="Title">
    <w:name w:val="Title"/>
    <w:basedOn w:val="Normal"/>
    <w:next w:val="Normal"/>
    <w:link w:val="TitleChar"/>
    <w:uiPriority w:val="10"/>
    <w:qFormat/>
    <w:rsid w:val="0097052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05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52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705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523"/>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70523"/>
    <w:rPr>
      <w:i/>
      <w:iCs/>
      <w:color w:val="404040" w:themeColor="text1" w:themeTint="BF"/>
    </w:rPr>
  </w:style>
  <w:style w:type="paragraph" w:styleId="ListParagraph">
    <w:name w:val="List Paragraph"/>
    <w:basedOn w:val="Normal"/>
    <w:uiPriority w:val="34"/>
    <w:qFormat/>
    <w:rsid w:val="00970523"/>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70523"/>
    <w:rPr>
      <w:i/>
      <w:iCs/>
      <w:color w:val="0F4761" w:themeColor="accent1" w:themeShade="BF"/>
    </w:rPr>
  </w:style>
  <w:style w:type="paragraph" w:styleId="IntenseQuote">
    <w:name w:val="Intense Quote"/>
    <w:basedOn w:val="Normal"/>
    <w:next w:val="Normal"/>
    <w:link w:val="IntenseQuoteChar"/>
    <w:uiPriority w:val="30"/>
    <w:qFormat/>
    <w:rsid w:val="0097052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70523"/>
    <w:rPr>
      <w:i/>
      <w:iCs/>
      <w:color w:val="0F4761" w:themeColor="accent1" w:themeShade="BF"/>
    </w:rPr>
  </w:style>
  <w:style w:type="character" w:styleId="IntenseReference">
    <w:name w:val="Intense Reference"/>
    <w:basedOn w:val="DefaultParagraphFont"/>
    <w:uiPriority w:val="32"/>
    <w:qFormat/>
    <w:rsid w:val="009705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khueffer khueffer</dc:creator>
  <cp:keywords/>
  <dc:description/>
  <cp:lastModifiedBy>khueffer khueffer</cp:lastModifiedBy>
  <cp:revision>2</cp:revision>
  <dcterms:created xsi:type="dcterms:W3CDTF">2026-07-24T19:00:00Z</dcterms:created>
  <dcterms:modified xsi:type="dcterms:W3CDTF">2026-07-24T19:00:00Z</dcterms:modified>
</cp:coreProperties>
</file>