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174AD" w14:textId="5736BC60" w:rsidR="00C83F08" w:rsidRPr="004C07B4" w:rsidRDefault="002C4A91" w:rsidP="00C83F08">
      <w:pPr>
        <w:spacing w:after="0" w:line="480" w:lineRule="auto"/>
        <w:jc w:val="center"/>
        <w:rPr>
          <w:rFonts w:cs="Times New Roman"/>
          <w:b/>
          <w:sz w:val="32"/>
          <w:szCs w:val="32"/>
        </w:rPr>
      </w:pPr>
      <w:r w:rsidRPr="004C07B4">
        <w:rPr>
          <w:rFonts w:cs="Times New Roman"/>
          <w:b/>
          <w:sz w:val="32"/>
          <w:szCs w:val="32"/>
        </w:rPr>
        <w:t>Additional File 1</w:t>
      </w:r>
    </w:p>
    <w:sdt>
      <w:sdtPr>
        <w:rPr>
          <w:rFonts w:eastAsiaTheme="minorHAnsi" w:cstheme="minorBidi"/>
          <w:b w:val="0"/>
          <w:sz w:val="24"/>
          <w:szCs w:val="22"/>
        </w:rPr>
        <w:id w:val="2143067603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F37D98E" w14:textId="2E0A955D" w:rsidR="0013699A" w:rsidRDefault="0013699A">
          <w:pPr>
            <w:pStyle w:val="TOCHeading"/>
          </w:pPr>
        </w:p>
        <w:p w14:paraId="613C78EE" w14:textId="25A16BA6" w:rsidR="00453572" w:rsidRDefault="0013699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132508" w:history="1">
            <w:r w:rsidR="00453572" w:rsidRPr="00AE2045">
              <w:rPr>
                <w:rStyle w:val="Hyperlink"/>
                <w:rFonts w:cs="Times New Roman"/>
                <w:noProof/>
              </w:rPr>
              <w:t>Figure S1: IHCoR-Africa Study Sites</w:t>
            </w:r>
            <w:r w:rsidR="00453572">
              <w:rPr>
                <w:noProof/>
                <w:webHidden/>
              </w:rPr>
              <w:tab/>
            </w:r>
            <w:r w:rsidR="00453572">
              <w:rPr>
                <w:noProof/>
                <w:webHidden/>
              </w:rPr>
              <w:fldChar w:fldCharType="begin"/>
            </w:r>
            <w:r w:rsidR="00453572">
              <w:rPr>
                <w:noProof/>
                <w:webHidden/>
              </w:rPr>
              <w:instrText xml:space="preserve"> PAGEREF _Toc232132508 \h </w:instrText>
            </w:r>
            <w:r w:rsidR="00453572">
              <w:rPr>
                <w:noProof/>
                <w:webHidden/>
              </w:rPr>
            </w:r>
            <w:r w:rsidR="00453572">
              <w:rPr>
                <w:noProof/>
                <w:webHidden/>
              </w:rPr>
              <w:fldChar w:fldCharType="separate"/>
            </w:r>
            <w:r w:rsidR="00453572">
              <w:rPr>
                <w:noProof/>
                <w:webHidden/>
              </w:rPr>
              <w:t>4</w:t>
            </w:r>
            <w:r w:rsidR="00453572">
              <w:rPr>
                <w:noProof/>
                <w:webHidden/>
              </w:rPr>
              <w:fldChar w:fldCharType="end"/>
            </w:r>
          </w:hyperlink>
        </w:p>
        <w:p w14:paraId="67F81D46" w14:textId="1936CAA2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09" w:history="1">
            <w:r w:rsidRPr="00AE2045">
              <w:rPr>
                <w:rStyle w:val="Hyperlink"/>
                <w:rFonts w:cs="Times New Roman"/>
                <w:noProof/>
              </w:rPr>
              <w:t>Figure S2: Summary of study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87E5F7" w14:textId="696638B6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0" w:history="1">
            <w:r w:rsidRPr="00AE2045">
              <w:rPr>
                <w:rStyle w:val="Hyperlink"/>
                <w:noProof/>
              </w:rPr>
              <w:t>Figure S3: Hypertensive diagnostic phenotypes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8DFEE8" w14:textId="7245B224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1" w:history="1">
            <w:r w:rsidRPr="00AE2045">
              <w:rPr>
                <w:rStyle w:val="Hyperlink"/>
                <w:noProof/>
              </w:rPr>
              <w:t>Figure S4: Bland Altman plots of level of agreement for diastolic AHBP and average 24-hour blood pressure for participants in Kenya and The Gambia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7903BD" w14:textId="2603F90C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2" w:history="1">
            <w:r w:rsidRPr="00AE2045">
              <w:rPr>
                <w:rStyle w:val="Hyperlink"/>
                <w:rFonts w:cs="Times New Roman"/>
                <w:noProof/>
              </w:rPr>
              <w:t xml:space="preserve">Table S1: </w:t>
            </w:r>
            <w:r w:rsidRPr="00AE2045">
              <w:rPr>
                <w:rStyle w:val="Hyperlink"/>
                <w:bCs/>
                <w:noProof/>
                <w:lang w:val="en-GB"/>
              </w:rPr>
              <w:t>Recommended blood pressure cutoffs for diagnosing hypertension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91545C" w14:textId="27FBE7DC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3" w:history="1">
            <w:r w:rsidRPr="00AE2045">
              <w:rPr>
                <w:rStyle w:val="Hyperlink"/>
                <w:noProof/>
              </w:rPr>
              <w:t>Table S2: Comparison of individuals included and excluded from this manuscript’s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5E1A13" w14:textId="7DE0B0C1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4" w:history="1">
            <w:r w:rsidRPr="00AE2045">
              <w:rPr>
                <w:rStyle w:val="Hyperlink"/>
                <w:noProof/>
              </w:rPr>
              <w:t>Table S3: Distribution of ambulatory blood pressure monitoring (ABPM) parameters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1B1DC6" w14:textId="37810AA0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5" w:history="1">
            <w:r w:rsidRPr="00AE2045">
              <w:rPr>
                <w:rStyle w:val="Hyperlink"/>
                <w:noProof/>
              </w:rPr>
              <w:t>Table S4: Accuracy of attended and unattended AHBP measurements at the European Society of Hypertension (ESH) cutoffs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520AB9" w14:textId="39F6E02D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6" w:history="1">
            <w:r w:rsidRPr="00AE2045">
              <w:rPr>
                <w:rStyle w:val="Hyperlink"/>
                <w:noProof/>
              </w:rPr>
              <w:t>Table S5: McNemar’s test and Cohen’s kappa statistic comparison of attended and unattended automated blood pressure measurements conducted at home (AHBP) in Kenya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72343A" w14:textId="3E2C2FCD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7" w:history="1">
            <w:r w:rsidRPr="00AE2045">
              <w:rPr>
                <w:rStyle w:val="Hyperlink"/>
                <w:noProof/>
              </w:rPr>
              <w:t>Table S6: McNemar’s test and Cohen’s kappa statistic comparison of attended and unattended automated blood pressure measurements conducted at home (AHBP) in The Gambia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A4075" w14:textId="72FF7418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8" w:history="1">
            <w:r w:rsidRPr="00AE2045">
              <w:rPr>
                <w:rStyle w:val="Hyperlink"/>
                <w:rFonts w:cs="Times New Roman"/>
                <w:noProof/>
              </w:rPr>
              <w:t>Supplementary analysis of accuracy using the joint American College of Cardiology/American Heart Association (ACC/AHA) blood pressure cutoffs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7827F" w14:textId="5215287C" w:rsidR="00453572" w:rsidRDefault="0045357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19" w:history="1">
            <w:r w:rsidRPr="00AE2045">
              <w:rPr>
                <w:rStyle w:val="Hyperlink"/>
                <w:rFonts w:cs="Times New Roman"/>
                <w:noProof/>
              </w:rPr>
              <w:t>Table S7: Hypertensive diagnostic phenotypes for attended and unattended automated blood pressure measurements conducted at home (AHBP) compared to average 24-hour blood pressure at the ACC/AHA cutoffs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76329C" w14:textId="0C3FAF8A" w:rsidR="00453572" w:rsidRDefault="0045357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20" w:history="1">
            <w:r w:rsidRPr="00AE2045">
              <w:rPr>
                <w:rStyle w:val="Hyperlink"/>
                <w:rFonts w:cs="Times New Roman"/>
                <w:noProof/>
              </w:rPr>
              <w:t>Table S8: Accuracy of attended and unattended automated blood pressure measurements conducted at home (AHBP) compared to average 24-hour BP at the ACC/AHA cutoffs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03070" w14:textId="213F0F6B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21" w:history="1">
            <w:r w:rsidRPr="00AE2045">
              <w:rPr>
                <w:rStyle w:val="Hyperlink"/>
                <w:rFonts w:cs="Times New Roman"/>
                <w:noProof/>
              </w:rPr>
              <w:t>Supplementary analysis of accuracy using average daytime blood pressure as the reference standard at the ESH cutoffs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CF0126" w14:textId="15CB46B0" w:rsidR="00453572" w:rsidRDefault="0045357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22" w:history="1">
            <w:r w:rsidRPr="00AE2045">
              <w:rPr>
                <w:rStyle w:val="Hyperlink"/>
                <w:rFonts w:cs="Times New Roman"/>
                <w:noProof/>
              </w:rPr>
              <w:t>Table S9: Hypertensive diagnostic phenotypes for attended and unattended automated blood pressure measurements conducted at home (AHBP) compared to average daytime blood pressure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BC038" w14:textId="2D0FA0B3" w:rsidR="00453572" w:rsidRDefault="0045357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23" w:history="1">
            <w:r w:rsidRPr="00AE2045">
              <w:rPr>
                <w:rStyle w:val="Hyperlink"/>
                <w:noProof/>
              </w:rPr>
              <w:t>Table S10: Accuracy of attended and unattended automated blood pressure measurements conducted at home (AHBP) compared to average daytime blood pressure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A0963" w14:textId="25D1FA57" w:rsidR="00453572" w:rsidRDefault="0045357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24" w:history="1">
            <w:r w:rsidRPr="00AE2045">
              <w:rPr>
                <w:rStyle w:val="Hyperlink"/>
                <w:noProof/>
              </w:rPr>
              <w:t>Supplementary analysis of accuracy of attended automated blood pressure measurement conducted at home (AHBP) stratified by age and sex at the ESH cutoffs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06DF72" w14:textId="06A13F5E" w:rsidR="00453572" w:rsidRDefault="0045357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25" w:history="1">
            <w:r w:rsidRPr="00AE2045">
              <w:rPr>
                <w:rStyle w:val="Hyperlink"/>
                <w:noProof/>
              </w:rPr>
              <w:t>Table S11: Accuracy of attended AHBP compared to average 24-hour blood pressure stratified by sex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B7195D" w14:textId="30B07254" w:rsidR="00453572" w:rsidRDefault="0045357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26" w:history="1">
            <w:r w:rsidRPr="00AE2045">
              <w:rPr>
                <w:rStyle w:val="Hyperlink"/>
                <w:noProof/>
              </w:rPr>
              <w:t>Table S12: Accuracy of attended AHBP compared to average 24-hour blood pressure stratified by age among participants in Kenya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4F5DA" w14:textId="47919C62" w:rsidR="00453572" w:rsidRDefault="0045357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32132527" w:history="1">
            <w:r w:rsidRPr="00AE2045">
              <w:rPr>
                <w:rStyle w:val="Hyperlink"/>
                <w:rFonts w:cs="Times New Roman"/>
                <w:noProof/>
              </w:rPr>
              <w:t>Table S13: Accuracy of attended AHBP compared to average 24-hour blood pressure stratified by age among participants in The Gambia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_Toc232132527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A1CEA3" w14:textId="696889C7" w:rsidR="0013699A" w:rsidRDefault="0013699A">
          <w:r>
            <w:rPr>
              <w:b/>
              <w:bCs/>
              <w:noProof/>
            </w:rPr>
            <w:fldChar w:fldCharType="end"/>
          </w:r>
        </w:p>
      </w:sdtContent>
    </w:sdt>
    <w:p w14:paraId="35E9980E" w14:textId="7D37CE04" w:rsidR="000E6DAD" w:rsidRDefault="000E6DAD">
      <w:pPr>
        <w:spacing w:line="278" w:lineRule="auto"/>
        <w:rPr>
          <w:rFonts w:eastAsiaTheme="majorEastAsia" w:cs="Times New Roman"/>
          <w:b/>
          <w:kern w:val="2"/>
          <w:szCs w:val="40"/>
          <w14:ligatures w14:val="standardContextual"/>
        </w:rPr>
      </w:pPr>
      <w:r>
        <w:rPr>
          <w:rFonts w:cs="Times New Roman"/>
        </w:rPr>
        <w:br w:type="page"/>
      </w:r>
    </w:p>
    <w:p w14:paraId="337C98BE" w14:textId="7D37CE04" w:rsidR="002C3BC2" w:rsidRPr="00257BA1" w:rsidRDefault="00D55D42" w:rsidP="00A45999">
      <w:pPr>
        <w:pStyle w:val="Heading1"/>
        <w:spacing w:before="0" w:after="0" w:line="480" w:lineRule="auto"/>
        <w:rPr>
          <w:rFonts w:cs="Times New Roman"/>
        </w:rPr>
      </w:pPr>
      <w:bookmarkStart w:id="0" w:name="_Toc232132508"/>
      <w:r w:rsidRPr="00257BA1">
        <w:rPr>
          <w:rFonts w:cs="Times New Roman"/>
        </w:rPr>
        <w:lastRenderedPageBreak/>
        <w:t>Figure</w:t>
      </w:r>
      <w:r w:rsidR="006140F8" w:rsidRPr="00257BA1">
        <w:rPr>
          <w:rFonts w:cs="Times New Roman"/>
        </w:rPr>
        <w:t xml:space="preserve"> S1: </w:t>
      </w:r>
      <w:proofErr w:type="spellStart"/>
      <w:r w:rsidR="00521F07" w:rsidRPr="00257BA1">
        <w:rPr>
          <w:rFonts w:cs="Times New Roman"/>
        </w:rPr>
        <w:t>IHCoR</w:t>
      </w:r>
      <w:proofErr w:type="spellEnd"/>
      <w:r w:rsidR="00521F07" w:rsidRPr="00257BA1">
        <w:rPr>
          <w:rFonts w:cs="Times New Roman"/>
        </w:rPr>
        <w:t>-Africa Study Sites</w:t>
      </w:r>
      <w:bookmarkEnd w:id="0"/>
    </w:p>
    <w:p w14:paraId="583EF64D" w14:textId="2596F0BC" w:rsidR="00D55D42" w:rsidRPr="00257BA1" w:rsidRDefault="00C10C93" w:rsidP="00A45999">
      <w:pPr>
        <w:pStyle w:val="Manuscript"/>
        <w:spacing w:after="0" w:line="480" w:lineRule="auto"/>
        <w:rPr>
          <w:rFonts w:cs="Times New Roman"/>
        </w:rPr>
      </w:pPr>
      <w:r w:rsidRPr="00257BA1">
        <w:rPr>
          <w:rFonts w:cs="Times New Roman"/>
        </w:rPr>
        <w:t>The figure below illustrates the location of IHCoR-Africa’s study sites - The Gambia in West-Africa and Kenya in East Africa.</w:t>
      </w:r>
    </w:p>
    <w:p w14:paraId="12E5F109" w14:textId="712EFBC4" w:rsidR="00C10C93" w:rsidRPr="00257BA1" w:rsidRDefault="00C10C93" w:rsidP="00A45999">
      <w:pPr>
        <w:pStyle w:val="Manuscript"/>
        <w:spacing w:after="0" w:line="480" w:lineRule="auto"/>
        <w:rPr>
          <w:rFonts w:cs="Times New Roman"/>
        </w:rPr>
      </w:pPr>
      <w:r w:rsidRPr="00257BA1">
        <w:rPr>
          <w:rFonts w:cs="Times New Roman"/>
          <w:noProof/>
          <w14:ligatures w14:val="standardContextual"/>
        </w:rPr>
        <w:drawing>
          <wp:inline distT="0" distB="0" distL="0" distR="0" wp14:anchorId="327D8916" wp14:editId="4EE12872">
            <wp:extent cx="5943600" cy="5175885"/>
            <wp:effectExtent l="0" t="0" r="0" b="5715"/>
            <wp:docPr id="1730434629" name="Picture 1" descr="A map of the world with a map of afric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434629" name="Picture 1" descr="A map of the world with a map of africa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ECDE" w14:textId="5164E5F3" w:rsidR="00521F07" w:rsidRPr="00257BA1" w:rsidRDefault="00521F07" w:rsidP="00A45999">
      <w:pPr>
        <w:spacing w:after="0" w:line="480" w:lineRule="auto"/>
        <w:rPr>
          <w:rFonts w:cs="Times New Roman"/>
        </w:rPr>
      </w:pPr>
      <w:r w:rsidRPr="00257BA1">
        <w:rPr>
          <w:rFonts w:cs="Times New Roman"/>
        </w:rPr>
        <w:br w:type="page"/>
      </w:r>
    </w:p>
    <w:p w14:paraId="26D68B4C" w14:textId="28FAA10A" w:rsidR="00521F07" w:rsidRPr="00257BA1" w:rsidRDefault="00413E89" w:rsidP="00A45999">
      <w:pPr>
        <w:pStyle w:val="Heading1"/>
        <w:spacing w:before="0" w:after="0" w:line="480" w:lineRule="auto"/>
        <w:rPr>
          <w:rFonts w:cs="Times New Roman"/>
        </w:rPr>
      </w:pPr>
      <w:bookmarkStart w:id="1" w:name="_Toc232132509"/>
      <w:r w:rsidRPr="00257BA1">
        <w:rPr>
          <w:rFonts w:cs="Times New Roman"/>
        </w:rPr>
        <w:lastRenderedPageBreak/>
        <w:t xml:space="preserve">Figure S2: </w:t>
      </w:r>
      <w:r w:rsidR="00A45999" w:rsidRPr="00257BA1">
        <w:rPr>
          <w:rFonts w:cs="Times New Roman"/>
        </w:rPr>
        <w:t>Summary of s</w:t>
      </w:r>
      <w:r w:rsidRPr="00257BA1">
        <w:rPr>
          <w:rFonts w:cs="Times New Roman"/>
        </w:rPr>
        <w:t xml:space="preserve">tudy </w:t>
      </w:r>
      <w:r w:rsidR="00A45999" w:rsidRPr="00257BA1">
        <w:rPr>
          <w:rFonts w:cs="Times New Roman"/>
        </w:rPr>
        <w:t>p</w:t>
      </w:r>
      <w:r w:rsidRPr="00257BA1">
        <w:rPr>
          <w:rFonts w:cs="Times New Roman"/>
        </w:rPr>
        <w:t>rocedures</w:t>
      </w:r>
      <w:bookmarkEnd w:id="1"/>
    </w:p>
    <w:p w14:paraId="0EBB3775" w14:textId="77777777" w:rsidR="00161686" w:rsidRPr="00257BA1" w:rsidRDefault="00161686" w:rsidP="00A45999">
      <w:pPr>
        <w:spacing w:after="0" w:line="480" w:lineRule="auto"/>
        <w:rPr>
          <w:rFonts w:cs="Times New Roman"/>
        </w:rPr>
      </w:pPr>
    </w:p>
    <w:p w14:paraId="3A9E2731" w14:textId="250DDAC8" w:rsidR="007B1DC1" w:rsidRPr="00257BA1" w:rsidRDefault="007B1DC1" w:rsidP="00A45999">
      <w:pPr>
        <w:spacing w:after="0" w:line="480" w:lineRule="auto"/>
        <w:rPr>
          <w:rFonts w:cs="Times New Roman"/>
        </w:rPr>
      </w:pPr>
      <w:r w:rsidRPr="00257BA1">
        <w:rPr>
          <w:rFonts w:cs="Times New Roman"/>
          <w:noProof/>
        </w:rPr>
        <w:drawing>
          <wp:inline distT="0" distB="0" distL="0" distR="0" wp14:anchorId="5446C91C" wp14:editId="5DA52F21">
            <wp:extent cx="5943600" cy="1910715"/>
            <wp:effectExtent l="0" t="0" r="0" b="0"/>
            <wp:docPr id="43029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A99B8" w14:textId="77777777" w:rsidR="00764EEB" w:rsidRPr="00257BA1" w:rsidRDefault="00764EEB" w:rsidP="00A45999">
      <w:pPr>
        <w:spacing w:after="0" w:line="480" w:lineRule="auto"/>
        <w:jc w:val="both"/>
        <w:rPr>
          <w:rFonts w:cs="Times New Roman"/>
          <w:b/>
          <w:bCs/>
        </w:rPr>
      </w:pPr>
      <w:r w:rsidRPr="00257BA1">
        <w:rPr>
          <w:rFonts w:cs="Times New Roman"/>
          <w:b/>
          <w:bCs/>
        </w:rPr>
        <w:t>Summary of study procedures:</w:t>
      </w:r>
    </w:p>
    <w:p w14:paraId="689B3121" w14:textId="5FD859F2" w:rsidR="008261DA" w:rsidRPr="00257BA1" w:rsidRDefault="008E50FE" w:rsidP="00A4599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Times New Roman"/>
        </w:rPr>
      </w:pPr>
      <w:r w:rsidRPr="00257BA1">
        <w:rPr>
          <w:rFonts w:cs="Times New Roman"/>
        </w:rPr>
        <w:t>Community health workers enrolled a</w:t>
      </w:r>
      <w:r w:rsidR="00764EEB" w:rsidRPr="00257BA1">
        <w:rPr>
          <w:rFonts w:cs="Times New Roman"/>
        </w:rPr>
        <w:t xml:space="preserve">n age-stratified random sample of eligible participants </w:t>
      </w:r>
      <w:r w:rsidR="004F73FB" w:rsidRPr="00257BA1">
        <w:rPr>
          <w:rFonts w:cs="Times New Roman"/>
        </w:rPr>
        <w:t xml:space="preserve">from the two </w:t>
      </w:r>
      <w:r w:rsidR="008261DA" w:rsidRPr="00257BA1">
        <w:rPr>
          <w:rFonts w:cs="Times New Roman"/>
        </w:rPr>
        <w:t xml:space="preserve">study sites; </w:t>
      </w:r>
      <w:r w:rsidRPr="00257BA1">
        <w:rPr>
          <w:rFonts w:cs="Times New Roman"/>
        </w:rPr>
        <w:t xml:space="preserve">Kilifi Health and </w:t>
      </w:r>
      <w:r w:rsidR="001B769B" w:rsidRPr="00257BA1">
        <w:rPr>
          <w:rFonts w:cs="Times New Roman"/>
        </w:rPr>
        <w:t>D</w:t>
      </w:r>
      <w:r w:rsidRPr="00257BA1">
        <w:rPr>
          <w:rFonts w:cs="Times New Roman"/>
        </w:rPr>
        <w:t>emographic Surveillance System</w:t>
      </w:r>
      <w:r w:rsidR="00C10C93" w:rsidRPr="00257BA1">
        <w:rPr>
          <w:rFonts w:cs="Times New Roman"/>
        </w:rPr>
        <w:t>, Kenya</w:t>
      </w:r>
      <w:r w:rsidRPr="00257BA1">
        <w:rPr>
          <w:rFonts w:cs="Times New Roman"/>
        </w:rPr>
        <w:t xml:space="preserve"> and Kiang West Demographic Surveillance System</w:t>
      </w:r>
      <w:r w:rsidR="00C10C93" w:rsidRPr="00257BA1">
        <w:rPr>
          <w:rFonts w:cs="Times New Roman"/>
        </w:rPr>
        <w:t>, The Gambia</w:t>
      </w:r>
    </w:p>
    <w:p w14:paraId="7EA17123" w14:textId="738A1015" w:rsidR="00637C79" w:rsidRPr="00257BA1" w:rsidRDefault="00637C79" w:rsidP="00A4599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Times New Roman"/>
        </w:rPr>
      </w:pPr>
      <w:r w:rsidRPr="00257BA1">
        <w:rPr>
          <w:rFonts w:cs="Times New Roman"/>
        </w:rPr>
        <w:t>Participants had four blood pressure measurements conducted by community health workers at home</w:t>
      </w:r>
      <w:r w:rsidR="008E50FE" w:rsidRPr="00257BA1">
        <w:rPr>
          <w:rFonts w:cs="Times New Roman"/>
        </w:rPr>
        <w:t>. In addition, basic sociodemographic data were collected.</w:t>
      </w:r>
    </w:p>
    <w:p w14:paraId="1519671E" w14:textId="77777777" w:rsidR="00C10C93" w:rsidRPr="00257BA1" w:rsidRDefault="008261DA" w:rsidP="00A4599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Times New Roman"/>
        </w:rPr>
      </w:pPr>
      <w:r w:rsidRPr="00257BA1">
        <w:rPr>
          <w:rFonts w:cs="Times New Roman"/>
        </w:rPr>
        <w:t xml:space="preserve">After </w:t>
      </w:r>
      <w:r w:rsidR="00637C79" w:rsidRPr="00257BA1">
        <w:rPr>
          <w:rFonts w:cs="Times New Roman"/>
        </w:rPr>
        <w:t>enrollment</w:t>
      </w:r>
      <w:r w:rsidRPr="00257BA1">
        <w:rPr>
          <w:rFonts w:cs="Times New Roman"/>
        </w:rPr>
        <w:t xml:space="preserve">, participants were randomly assigned </w:t>
      </w:r>
      <w:r w:rsidR="00BD5E08" w:rsidRPr="00257BA1">
        <w:rPr>
          <w:rFonts w:cs="Times New Roman"/>
        </w:rPr>
        <w:t>a sequence</w:t>
      </w:r>
      <w:r w:rsidRPr="00257BA1">
        <w:rPr>
          <w:rFonts w:cs="Times New Roman"/>
        </w:rPr>
        <w:t xml:space="preserve"> for </w:t>
      </w:r>
      <w:r w:rsidR="00637C79" w:rsidRPr="00257BA1">
        <w:rPr>
          <w:rFonts w:cs="Times New Roman"/>
        </w:rPr>
        <w:t xml:space="preserve">the four blood pressure measurements </w:t>
      </w:r>
      <w:r w:rsidR="006C6030" w:rsidRPr="00257BA1">
        <w:rPr>
          <w:rFonts w:cs="Times New Roman"/>
        </w:rPr>
        <w:t xml:space="preserve">to be </w:t>
      </w:r>
      <w:r w:rsidR="00637C79" w:rsidRPr="00257BA1">
        <w:rPr>
          <w:rFonts w:cs="Times New Roman"/>
        </w:rPr>
        <w:t xml:space="preserve">conducted </w:t>
      </w:r>
      <w:r w:rsidR="006C6030" w:rsidRPr="00257BA1">
        <w:rPr>
          <w:rFonts w:cs="Times New Roman"/>
        </w:rPr>
        <w:t>within a two-week period</w:t>
      </w:r>
      <w:r w:rsidR="00406B93" w:rsidRPr="00257BA1">
        <w:rPr>
          <w:rFonts w:cs="Times New Roman"/>
        </w:rPr>
        <w:t xml:space="preserve">. </w:t>
      </w:r>
    </w:p>
    <w:p w14:paraId="6554D2A5" w14:textId="26EB0934" w:rsidR="000966AC" w:rsidRDefault="00406B93" w:rsidP="00A4599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Times New Roman"/>
        </w:rPr>
      </w:pPr>
      <w:r w:rsidRPr="00257BA1">
        <w:rPr>
          <w:rFonts w:cs="Times New Roman"/>
        </w:rPr>
        <w:t>The four measurements were attended automated home blood pressure (</w:t>
      </w:r>
      <w:r w:rsidR="00271C55" w:rsidRPr="00257BA1">
        <w:rPr>
          <w:rFonts w:cs="Times New Roman"/>
        </w:rPr>
        <w:t>a</w:t>
      </w:r>
      <w:r w:rsidR="00817639">
        <w:rPr>
          <w:rFonts w:cs="Times New Roman"/>
        </w:rPr>
        <w:t xml:space="preserve">ttended </w:t>
      </w:r>
      <w:r w:rsidRPr="00257BA1">
        <w:rPr>
          <w:rFonts w:cs="Times New Roman"/>
        </w:rPr>
        <w:t xml:space="preserve">AHBP), unattended </w:t>
      </w:r>
      <w:r w:rsidR="00271C55" w:rsidRPr="00257BA1">
        <w:rPr>
          <w:rFonts w:cs="Times New Roman"/>
        </w:rPr>
        <w:t>automated home blood pressure (u</w:t>
      </w:r>
      <w:r w:rsidR="00817639">
        <w:rPr>
          <w:rFonts w:cs="Times New Roman"/>
        </w:rPr>
        <w:t xml:space="preserve">nattended </w:t>
      </w:r>
      <w:r w:rsidR="00271C55" w:rsidRPr="00257BA1">
        <w:rPr>
          <w:rFonts w:cs="Times New Roman"/>
        </w:rPr>
        <w:t>AHBP)</w:t>
      </w:r>
      <w:r w:rsidRPr="00257BA1">
        <w:rPr>
          <w:rFonts w:cs="Times New Roman"/>
        </w:rPr>
        <w:t xml:space="preserve">, </w:t>
      </w:r>
      <w:r w:rsidR="00924160" w:rsidRPr="00257BA1">
        <w:rPr>
          <w:rFonts w:cs="Times New Roman"/>
        </w:rPr>
        <w:t xml:space="preserve">home blood pressure monitoring and </w:t>
      </w:r>
      <w:r w:rsidR="006C6030" w:rsidRPr="00257BA1">
        <w:rPr>
          <w:rFonts w:cs="Times New Roman"/>
        </w:rPr>
        <w:t>24-hour ambulatory blood pressure monitoring</w:t>
      </w:r>
      <w:r w:rsidR="0079511D">
        <w:rPr>
          <w:rFonts w:cs="Times New Roman"/>
        </w:rPr>
        <w:t xml:space="preserve"> (ABPM)</w:t>
      </w:r>
      <w:r w:rsidR="00C10C93" w:rsidRPr="00257BA1">
        <w:rPr>
          <w:rFonts w:cs="Times New Roman"/>
        </w:rPr>
        <w:t>. AHBP measurements were conducted on the same day 1</w:t>
      </w:r>
      <w:r w:rsidR="008151D5" w:rsidRPr="00257BA1">
        <w:rPr>
          <w:rFonts w:cs="Times New Roman"/>
        </w:rPr>
        <w:t>0</w:t>
      </w:r>
      <w:r w:rsidR="00C10C93" w:rsidRPr="00257BA1">
        <w:rPr>
          <w:rFonts w:cs="Times New Roman"/>
        </w:rPr>
        <w:t xml:space="preserve"> minutes apart.</w:t>
      </w:r>
      <w:r w:rsidR="0079511D">
        <w:rPr>
          <w:rFonts w:cs="Times New Roman"/>
        </w:rPr>
        <w:t xml:space="preserve"> </w:t>
      </w:r>
    </w:p>
    <w:p w14:paraId="63842CAF" w14:textId="0E89DD25" w:rsidR="0079511D" w:rsidRPr="00257BA1" w:rsidRDefault="0079511D" w:rsidP="00A4599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Times New Roman"/>
        </w:rPr>
      </w:pPr>
      <w:r>
        <w:rPr>
          <w:rFonts w:cs="Times New Roman"/>
        </w:rPr>
        <w:t>This manuscript’s analyses are limited to the AHBP and 24-hour ABPM measurements.</w:t>
      </w:r>
    </w:p>
    <w:p w14:paraId="690A31EE" w14:textId="5B22F227" w:rsidR="004F409C" w:rsidRPr="00257BA1" w:rsidRDefault="004F409C" w:rsidP="00A45999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cs="Times New Roman"/>
        </w:rPr>
      </w:pPr>
      <w:r w:rsidRPr="00257BA1">
        <w:rPr>
          <w:rFonts w:cs="Times New Roman"/>
        </w:rPr>
        <w:br w:type="page"/>
      </w:r>
    </w:p>
    <w:p w14:paraId="67544518" w14:textId="77777777" w:rsidR="000B722C" w:rsidRDefault="00477EF8" w:rsidP="00A97C5C">
      <w:pPr>
        <w:pStyle w:val="Heading1"/>
      </w:pPr>
      <w:bookmarkStart w:id="2" w:name="_Toc232132510"/>
      <w:r>
        <w:lastRenderedPageBreak/>
        <w:t>Figure S</w:t>
      </w:r>
      <w:r w:rsidR="000B722C">
        <w:t>3: Hypertensive diagnostic phenotypes</w:t>
      </w:r>
      <w:bookmarkEnd w:id="2"/>
    </w:p>
    <w:tbl>
      <w:tblPr>
        <w:tblStyle w:val="TableGrid3"/>
        <w:tblW w:w="9867" w:type="dxa"/>
        <w:tblLook w:val="04A0" w:firstRow="1" w:lastRow="0" w:firstColumn="1" w:lastColumn="0" w:noHBand="0" w:noVBand="1"/>
      </w:tblPr>
      <w:tblGrid>
        <w:gridCol w:w="1086"/>
        <w:gridCol w:w="1532"/>
        <w:gridCol w:w="2600"/>
        <w:gridCol w:w="2755"/>
        <w:gridCol w:w="1894"/>
      </w:tblGrid>
      <w:tr w:rsidR="00CE4A2B" w:rsidRPr="00CE4A2B" w14:paraId="0C2D16F6" w14:textId="77777777" w:rsidTr="00D25B2F">
        <w:trPr>
          <w:trHeight w:val="819"/>
        </w:trPr>
        <w:tc>
          <w:tcPr>
            <w:tcW w:w="2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6EE443" w14:textId="77777777" w:rsidR="00CE4A2B" w:rsidRPr="00CE4A2B" w:rsidRDefault="00CE4A2B" w:rsidP="00CE4A2B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795EF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  <w:color w:val="80340D" w:themeColor="accent2" w:themeShade="80"/>
              </w:rPr>
              <w:t>Reference test</w:t>
            </w:r>
          </w:p>
        </w:tc>
        <w:tc>
          <w:tcPr>
            <w:tcW w:w="1894" w:type="dxa"/>
            <w:vMerge w:val="restart"/>
            <w:tcBorders>
              <w:left w:val="nil"/>
            </w:tcBorders>
          </w:tcPr>
          <w:p w14:paraId="7E7FE97B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  <w:color w:val="80340D" w:themeColor="accent2" w:themeShade="80"/>
              </w:rPr>
            </w:pPr>
          </w:p>
        </w:tc>
      </w:tr>
      <w:tr w:rsidR="00CE4A2B" w:rsidRPr="00CE4A2B" w14:paraId="7D5CC951" w14:textId="77777777" w:rsidTr="00D25B2F">
        <w:trPr>
          <w:trHeight w:val="226"/>
        </w:trPr>
        <w:tc>
          <w:tcPr>
            <w:tcW w:w="2618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38D697D6" w14:textId="77777777" w:rsidR="00CE4A2B" w:rsidRPr="00CE4A2B" w:rsidRDefault="00CE4A2B" w:rsidP="00CE4A2B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BB6A0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  <w:color w:val="80340D" w:themeColor="accent2" w:themeShade="80"/>
              </w:rPr>
            </w:pPr>
            <w:r w:rsidRPr="00CE4A2B">
              <w:rPr>
                <w:rFonts w:eastAsiaTheme="minorEastAsia"/>
                <w:color w:val="80340D" w:themeColor="accent2" w:themeShade="80"/>
              </w:rPr>
              <w:t>Positive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9CF59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  <w:color w:val="80340D" w:themeColor="accent2" w:themeShade="80"/>
              </w:rPr>
            </w:pPr>
            <w:r w:rsidRPr="00CE4A2B">
              <w:rPr>
                <w:rFonts w:eastAsiaTheme="minorEastAsia"/>
                <w:color w:val="80340D" w:themeColor="accent2" w:themeShade="80"/>
              </w:rPr>
              <w:t>Negative</w:t>
            </w:r>
          </w:p>
        </w:tc>
        <w:tc>
          <w:tcPr>
            <w:tcW w:w="1894" w:type="dxa"/>
            <w:vMerge/>
            <w:tcBorders>
              <w:left w:val="nil"/>
            </w:tcBorders>
          </w:tcPr>
          <w:p w14:paraId="79C45E26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  <w:color w:val="80340D" w:themeColor="accent2" w:themeShade="80"/>
              </w:rPr>
            </w:pPr>
          </w:p>
        </w:tc>
      </w:tr>
      <w:tr w:rsidR="00D25B2F" w:rsidRPr="00CE4A2B" w14:paraId="59CD0D4A" w14:textId="77777777" w:rsidTr="00D25B2F">
        <w:trPr>
          <w:trHeight w:val="1638"/>
        </w:trPr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A42FD2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  <w:color w:val="0070C0"/>
              </w:rPr>
              <w:t>Index test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CB6DD3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  <w:color w:val="0070C0"/>
              </w:rPr>
            </w:pPr>
            <w:r w:rsidRPr="00CE4A2B">
              <w:rPr>
                <w:rFonts w:eastAsiaTheme="minorEastAsia"/>
                <w:color w:val="0070C0"/>
              </w:rPr>
              <w:t>Positive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</w:tcBorders>
          </w:tcPr>
          <w:p w14:paraId="5B40E5BB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</w:rPr>
              <w:t>True Positive (TP)</w:t>
            </w:r>
          </w:p>
          <w:p w14:paraId="63BA2BF8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  <w:color w:val="A02B93" w:themeColor="accent5"/>
              </w:rPr>
              <w:t>Sustained hypertension</w:t>
            </w:r>
          </w:p>
        </w:tc>
        <w:tc>
          <w:tcPr>
            <w:tcW w:w="2755" w:type="dxa"/>
            <w:tcBorders>
              <w:top w:val="single" w:sz="4" w:space="0" w:color="auto"/>
              <w:right w:val="nil"/>
            </w:tcBorders>
          </w:tcPr>
          <w:p w14:paraId="7835BEA7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</w:rPr>
              <w:t>False Positive (FP)</w:t>
            </w:r>
          </w:p>
          <w:p w14:paraId="40E00CA5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  <w:color w:val="A02B93" w:themeColor="accent5"/>
              </w:rPr>
              <w:t>Whitecoat hypertension</w:t>
            </w:r>
          </w:p>
        </w:tc>
        <w:tc>
          <w:tcPr>
            <w:tcW w:w="1894" w:type="dxa"/>
            <w:vMerge/>
          </w:tcPr>
          <w:p w14:paraId="6E51F912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</w:tr>
      <w:tr w:rsidR="00D25B2F" w:rsidRPr="00CE4A2B" w14:paraId="52AD8E21" w14:textId="77777777" w:rsidTr="00D25B2F">
        <w:trPr>
          <w:trHeight w:val="226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83C380" w14:textId="77777777" w:rsidR="00CE4A2B" w:rsidRPr="00CE4A2B" w:rsidRDefault="00CE4A2B" w:rsidP="00CE4A2B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FC365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  <w:color w:val="0070C0"/>
              </w:rPr>
            </w:pPr>
            <w:r w:rsidRPr="00CE4A2B">
              <w:rPr>
                <w:rFonts w:eastAsiaTheme="minorEastAsia"/>
                <w:color w:val="0070C0"/>
              </w:rPr>
              <w:t>Negative</w:t>
            </w:r>
          </w:p>
        </w:tc>
        <w:tc>
          <w:tcPr>
            <w:tcW w:w="2600" w:type="dxa"/>
            <w:tcBorders>
              <w:left w:val="single" w:sz="4" w:space="0" w:color="auto"/>
            </w:tcBorders>
          </w:tcPr>
          <w:p w14:paraId="5827AE84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</w:rPr>
              <w:t>False Negative (FN)</w:t>
            </w:r>
          </w:p>
          <w:p w14:paraId="055ED9F8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  <w:color w:val="A02B93" w:themeColor="accent5"/>
              </w:rPr>
              <w:t>Masked hypertension</w:t>
            </w:r>
          </w:p>
        </w:tc>
        <w:tc>
          <w:tcPr>
            <w:tcW w:w="2755" w:type="dxa"/>
            <w:tcBorders>
              <w:right w:val="nil"/>
            </w:tcBorders>
          </w:tcPr>
          <w:p w14:paraId="22DCB4AB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</w:rPr>
              <w:t>True Negative (TN)</w:t>
            </w:r>
          </w:p>
          <w:p w14:paraId="080BD918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CE4A2B">
              <w:rPr>
                <w:rFonts w:eastAsiaTheme="minorEastAsia"/>
                <w:color w:val="A02B93" w:themeColor="accent5"/>
              </w:rPr>
              <w:t>Sustained Normotension</w:t>
            </w:r>
          </w:p>
        </w:tc>
        <w:tc>
          <w:tcPr>
            <w:tcW w:w="1894" w:type="dxa"/>
            <w:vMerge/>
          </w:tcPr>
          <w:p w14:paraId="49942072" w14:textId="77777777" w:rsidR="00CE4A2B" w:rsidRPr="00CE4A2B" w:rsidRDefault="00CE4A2B" w:rsidP="00CE4A2B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</w:tr>
    </w:tbl>
    <w:p w14:paraId="3E7120A8" w14:textId="77777777" w:rsidR="0042673E" w:rsidRDefault="0042673E">
      <w:pPr>
        <w:spacing w:line="278" w:lineRule="auto"/>
        <w:rPr>
          <w:szCs w:val="24"/>
        </w:rPr>
      </w:pPr>
    </w:p>
    <w:p w14:paraId="1EDF0B35" w14:textId="0028F5FA" w:rsidR="0088229C" w:rsidRPr="0042673E" w:rsidRDefault="004B12EB">
      <w:pPr>
        <w:spacing w:line="278" w:lineRule="auto"/>
        <w:rPr>
          <w:szCs w:val="24"/>
        </w:rPr>
      </w:pPr>
      <w:r w:rsidRPr="0042673E">
        <w:rPr>
          <w:szCs w:val="24"/>
        </w:rPr>
        <w:t xml:space="preserve">Hypertensive diagnostic phenotypes are derived from cross-tabulations of positive and negative </w:t>
      </w:r>
      <w:r w:rsidR="00D67C7F" w:rsidRPr="0042673E">
        <w:rPr>
          <w:szCs w:val="24"/>
        </w:rPr>
        <w:t>results on BP measurement index tests and reference tests</w:t>
      </w:r>
    </w:p>
    <w:p w14:paraId="2893C826" w14:textId="546BFA69" w:rsidR="00477EF8" w:rsidRDefault="00477EF8">
      <w:pPr>
        <w:spacing w:line="278" w:lineRule="auto"/>
        <w:rPr>
          <w:rFonts w:eastAsiaTheme="majorEastAsia" w:cstheme="majorBidi"/>
          <w:b/>
          <w:kern w:val="2"/>
          <w:szCs w:val="40"/>
          <w14:ligatures w14:val="standardContextual"/>
        </w:rPr>
      </w:pPr>
      <w:r>
        <w:br w:type="page"/>
      </w:r>
    </w:p>
    <w:p w14:paraId="54531BF1" w14:textId="67D0373B" w:rsidR="00146130" w:rsidRDefault="005860F4" w:rsidP="00146130">
      <w:pPr>
        <w:pStyle w:val="Heading1"/>
      </w:pPr>
      <w:bookmarkStart w:id="3" w:name="_Toc232132511"/>
      <w:r w:rsidRPr="00146130">
        <w:lastRenderedPageBreak/>
        <w:t>Figure S</w:t>
      </w:r>
      <w:r w:rsidR="00A97C5C">
        <w:t>4</w:t>
      </w:r>
      <w:r w:rsidRPr="00146130">
        <w:t xml:space="preserve">: </w:t>
      </w:r>
      <w:r w:rsidR="00146130" w:rsidRPr="00146130">
        <w:t xml:space="preserve">Bland Altman plots of level of agreement for diastolic AHBP and average 24-hour </w:t>
      </w:r>
      <w:r w:rsidR="00817639">
        <w:t>blood pressure</w:t>
      </w:r>
      <w:r w:rsidR="00146130" w:rsidRPr="00146130">
        <w:t xml:space="preserve"> for participants in Kenya and The Gambia</w:t>
      </w:r>
      <w:bookmarkEnd w:id="3"/>
      <w:r w:rsidR="00146130" w:rsidRPr="00146130">
        <w:t xml:space="preserve"> </w:t>
      </w:r>
    </w:p>
    <w:tbl>
      <w:tblPr>
        <w:tblStyle w:val="TableGrid1"/>
        <w:tblW w:w="5525" w:type="pct"/>
        <w:tblLook w:val="04A0" w:firstRow="1" w:lastRow="0" w:firstColumn="1" w:lastColumn="0" w:noHBand="0" w:noVBand="1"/>
      </w:tblPr>
      <w:tblGrid>
        <w:gridCol w:w="5166"/>
        <w:gridCol w:w="5166"/>
      </w:tblGrid>
      <w:tr w:rsidR="00564CFD" w:rsidRPr="00564CFD" w14:paraId="000860D5" w14:textId="77777777" w:rsidTr="00295123">
        <w:tc>
          <w:tcPr>
            <w:tcW w:w="2500" w:type="pct"/>
          </w:tcPr>
          <w:p w14:paraId="0B9DB895" w14:textId="06AF7EBF" w:rsidR="00564CFD" w:rsidRPr="00564CFD" w:rsidRDefault="00564CFD" w:rsidP="00564CFD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64CFD">
              <w:rPr>
                <w:rFonts w:cs="Times New Roman"/>
                <w:b/>
                <w:bCs/>
                <w:szCs w:val="24"/>
              </w:rPr>
              <w:t xml:space="preserve">A. </w:t>
            </w:r>
            <w:r w:rsidR="00BE5844">
              <w:rPr>
                <w:rFonts w:cs="Times New Roman"/>
                <w:b/>
                <w:bCs/>
                <w:szCs w:val="24"/>
              </w:rPr>
              <w:t>Kenya</w:t>
            </w:r>
            <w:r w:rsidR="00295123">
              <w:rPr>
                <w:rFonts w:cs="Times New Roman"/>
                <w:b/>
                <w:bCs/>
                <w:szCs w:val="24"/>
              </w:rPr>
              <w:t xml:space="preserve"> (attended)</w:t>
            </w:r>
          </w:p>
        </w:tc>
        <w:tc>
          <w:tcPr>
            <w:tcW w:w="2500" w:type="pct"/>
          </w:tcPr>
          <w:p w14:paraId="3CBED544" w14:textId="1D529B0D" w:rsidR="00564CFD" w:rsidRPr="00564CFD" w:rsidRDefault="00564CFD" w:rsidP="00564CFD">
            <w:pPr>
              <w:spacing w:line="48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64CFD">
              <w:rPr>
                <w:rFonts w:cs="Times New Roman"/>
                <w:b/>
                <w:bCs/>
                <w:szCs w:val="24"/>
              </w:rPr>
              <w:t xml:space="preserve">B. </w:t>
            </w:r>
            <w:r w:rsidR="00BE5844">
              <w:rPr>
                <w:rFonts w:cs="Times New Roman"/>
                <w:b/>
                <w:bCs/>
                <w:szCs w:val="24"/>
              </w:rPr>
              <w:t>The Gamb</w:t>
            </w:r>
            <w:r w:rsidR="00295123">
              <w:rPr>
                <w:rFonts w:cs="Times New Roman"/>
                <w:b/>
                <w:bCs/>
                <w:szCs w:val="24"/>
              </w:rPr>
              <w:t>ia (attended)</w:t>
            </w:r>
          </w:p>
        </w:tc>
      </w:tr>
      <w:tr w:rsidR="00564CFD" w:rsidRPr="00564CFD" w14:paraId="3A4C2DF5" w14:textId="77777777" w:rsidTr="00295123">
        <w:tc>
          <w:tcPr>
            <w:tcW w:w="2500" w:type="pct"/>
          </w:tcPr>
          <w:p w14:paraId="5C7777A9" w14:textId="764C35CF" w:rsidR="00564CFD" w:rsidRPr="00564CFD" w:rsidRDefault="00194DA0" w:rsidP="00564CFD">
            <w:pPr>
              <w:spacing w:line="480" w:lineRule="auto"/>
              <w:rPr>
                <w:rFonts w:cs="Times New Roman"/>
                <w:b/>
                <w:bCs/>
                <w:szCs w:val="24"/>
              </w:rPr>
            </w:pPr>
            <w:r w:rsidRPr="00763A41">
              <w:rPr>
                <w:rFonts w:cs="Times New Roman"/>
                <w:b/>
                <w:bCs/>
                <w:noProof/>
                <w:szCs w:val="24"/>
              </w:rPr>
              <w:drawing>
                <wp:inline distT="0" distB="0" distL="0" distR="0" wp14:anchorId="64B936AA" wp14:editId="30730A53">
                  <wp:extent cx="3143250" cy="2286000"/>
                  <wp:effectExtent l="0" t="0" r="0" b="0"/>
                  <wp:docPr id="174291671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6E3675A5" w14:textId="52D663E1" w:rsidR="00564CFD" w:rsidRPr="00564CFD" w:rsidRDefault="00A84A4F" w:rsidP="00564CFD">
            <w:pPr>
              <w:spacing w:line="480" w:lineRule="auto"/>
              <w:rPr>
                <w:rFonts w:cs="Times New Roman"/>
                <w:b/>
                <w:bCs/>
                <w:noProof/>
                <w:szCs w:val="24"/>
              </w:rPr>
            </w:pPr>
            <w:r w:rsidRPr="00564CFD">
              <w:rPr>
                <w:rFonts w:cs="Times New Roman"/>
                <w:b/>
                <w:bCs/>
                <w:noProof/>
                <w:szCs w:val="24"/>
              </w:rPr>
              <w:drawing>
                <wp:inline distT="0" distB="0" distL="0" distR="0" wp14:anchorId="05C28C7A" wp14:editId="1393E0B7">
                  <wp:extent cx="3141263" cy="2286000"/>
                  <wp:effectExtent l="0" t="0" r="2540" b="0"/>
                  <wp:docPr id="10517018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263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123" w:rsidRPr="00564CFD" w14:paraId="78801D43" w14:textId="77777777" w:rsidTr="00295123">
        <w:tc>
          <w:tcPr>
            <w:tcW w:w="2500" w:type="pct"/>
          </w:tcPr>
          <w:p w14:paraId="093F8C70" w14:textId="72A557B5" w:rsidR="00295123" w:rsidRPr="00564CFD" w:rsidRDefault="00D5516F" w:rsidP="00D5516F">
            <w:pPr>
              <w:spacing w:line="480" w:lineRule="auto"/>
              <w:jc w:val="center"/>
              <w:rPr>
                <w:rFonts w:cs="Times New Roman"/>
                <w:b/>
                <w:bCs/>
                <w:noProof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C.</w:t>
            </w:r>
            <w:r w:rsidR="00295123" w:rsidRPr="00564CFD">
              <w:rPr>
                <w:rFonts w:cs="Times New Roman"/>
                <w:b/>
                <w:bCs/>
                <w:szCs w:val="24"/>
              </w:rPr>
              <w:t xml:space="preserve"> </w:t>
            </w:r>
            <w:r w:rsidR="00295123">
              <w:rPr>
                <w:rFonts w:cs="Times New Roman"/>
                <w:b/>
                <w:bCs/>
                <w:szCs w:val="24"/>
              </w:rPr>
              <w:t>Kenya (unattended)</w:t>
            </w:r>
          </w:p>
        </w:tc>
        <w:tc>
          <w:tcPr>
            <w:tcW w:w="2500" w:type="pct"/>
          </w:tcPr>
          <w:p w14:paraId="65FB65E0" w14:textId="6A686663" w:rsidR="00295123" w:rsidRPr="00564CFD" w:rsidRDefault="00D5516F" w:rsidP="00D5516F">
            <w:pPr>
              <w:spacing w:line="480" w:lineRule="auto"/>
              <w:jc w:val="center"/>
              <w:rPr>
                <w:rFonts w:cs="Times New Roman"/>
                <w:b/>
                <w:bCs/>
                <w:noProof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D</w:t>
            </w:r>
            <w:r w:rsidR="00295123" w:rsidRPr="00564CFD">
              <w:rPr>
                <w:rFonts w:cs="Times New Roman"/>
                <w:b/>
                <w:bCs/>
                <w:szCs w:val="24"/>
              </w:rPr>
              <w:t xml:space="preserve">. </w:t>
            </w:r>
            <w:r w:rsidR="00295123">
              <w:rPr>
                <w:rFonts w:cs="Times New Roman"/>
                <w:b/>
                <w:bCs/>
                <w:szCs w:val="24"/>
              </w:rPr>
              <w:t>The Gambia (</w:t>
            </w:r>
            <w:r>
              <w:rPr>
                <w:rFonts w:cs="Times New Roman"/>
                <w:b/>
                <w:bCs/>
                <w:szCs w:val="24"/>
              </w:rPr>
              <w:t>un</w:t>
            </w:r>
            <w:r w:rsidR="00295123">
              <w:rPr>
                <w:rFonts w:cs="Times New Roman"/>
                <w:b/>
                <w:bCs/>
                <w:szCs w:val="24"/>
              </w:rPr>
              <w:t>attended)</w:t>
            </w:r>
          </w:p>
        </w:tc>
      </w:tr>
      <w:tr w:rsidR="00564CFD" w:rsidRPr="00564CFD" w14:paraId="2D2D9187" w14:textId="77777777" w:rsidTr="00295123">
        <w:trPr>
          <w:trHeight w:val="4032"/>
        </w:trPr>
        <w:tc>
          <w:tcPr>
            <w:tcW w:w="2500" w:type="pct"/>
          </w:tcPr>
          <w:p w14:paraId="178BE2F4" w14:textId="183A2D8D" w:rsidR="00564CFD" w:rsidRPr="00564CFD" w:rsidRDefault="00A84A4F" w:rsidP="00564CFD">
            <w:pPr>
              <w:spacing w:line="480" w:lineRule="auto"/>
              <w:rPr>
                <w:rFonts w:cs="Times New Roman"/>
                <w:b/>
                <w:bCs/>
                <w:szCs w:val="24"/>
              </w:rPr>
            </w:pPr>
            <w:r w:rsidRPr="009F1C0F">
              <w:rPr>
                <w:rFonts w:cs="Times New Roman"/>
                <w:b/>
                <w:bCs/>
                <w:noProof/>
                <w:szCs w:val="24"/>
              </w:rPr>
              <w:drawing>
                <wp:inline distT="0" distB="0" distL="0" distR="0" wp14:anchorId="0AF236FE" wp14:editId="09346DAB">
                  <wp:extent cx="3143250" cy="2286000"/>
                  <wp:effectExtent l="0" t="0" r="0" b="0"/>
                  <wp:docPr id="1583047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6C8E6109" w14:textId="77777777" w:rsidR="00564CFD" w:rsidRPr="00564CFD" w:rsidRDefault="00564CFD" w:rsidP="00564CFD">
            <w:pPr>
              <w:spacing w:line="480" w:lineRule="auto"/>
              <w:rPr>
                <w:rFonts w:cs="Times New Roman"/>
                <w:b/>
                <w:bCs/>
                <w:noProof/>
                <w:szCs w:val="24"/>
              </w:rPr>
            </w:pPr>
            <w:r w:rsidRPr="00564CFD">
              <w:rPr>
                <w:rFonts w:cs="Times New Roman"/>
                <w:b/>
                <w:bCs/>
                <w:noProof/>
                <w:szCs w:val="24"/>
              </w:rPr>
              <w:drawing>
                <wp:inline distT="0" distB="0" distL="0" distR="0" wp14:anchorId="5EA7078F" wp14:editId="48D9ECCA">
                  <wp:extent cx="3141263" cy="2286000"/>
                  <wp:effectExtent l="0" t="0" r="2540" b="0"/>
                  <wp:docPr id="20210626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263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F2BC5" w14:textId="77777777" w:rsidR="000E2908" w:rsidRPr="00BF2237" w:rsidRDefault="000E2908" w:rsidP="000E2908">
      <w:pPr>
        <w:spacing w:line="278" w:lineRule="auto"/>
        <w:rPr>
          <w:rFonts w:cs="Times New Roman"/>
          <w:sz w:val="20"/>
          <w:szCs w:val="20"/>
        </w:rPr>
      </w:pPr>
      <w:r w:rsidRPr="00BF2237">
        <w:rPr>
          <w:rFonts w:cs="Times New Roman"/>
          <w:sz w:val="20"/>
          <w:szCs w:val="20"/>
        </w:rPr>
        <w:t>Abbreviations: ABPM – ambulatory blood pressure monitoring; AHBP – automated blood pressure measurements conducted at home</w:t>
      </w:r>
      <w:r>
        <w:rPr>
          <w:rFonts w:cs="Times New Roman"/>
          <w:sz w:val="20"/>
          <w:szCs w:val="20"/>
        </w:rPr>
        <w:t>; BP – blood pressure</w:t>
      </w:r>
    </w:p>
    <w:p w14:paraId="560D194E" w14:textId="79EFC159" w:rsidR="00004A5E" w:rsidRPr="009934B3" w:rsidRDefault="00004A5E" w:rsidP="00004A5E">
      <w:pPr>
        <w:spacing w:after="0" w:line="360" w:lineRule="auto"/>
        <w:rPr>
          <w:rFonts w:cs="Times New Roman"/>
          <w:b/>
          <w:bCs/>
          <w:sz w:val="22"/>
        </w:rPr>
      </w:pPr>
      <w:r w:rsidRPr="009934B3">
        <w:rPr>
          <w:rFonts w:cs="Times New Roman"/>
          <w:sz w:val="22"/>
        </w:rPr>
        <w:t xml:space="preserve">*The correlation coefficients (Pitman test) between the difference and mean </w:t>
      </w:r>
      <w:r w:rsidR="005F0806">
        <w:rPr>
          <w:rFonts w:cs="Times New Roman"/>
          <w:sz w:val="22"/>
        </w:rPr>
        <w:t xml:space="preserve">were </w:t>
      </w:r>
      <w:r w:rsidR="005F0806" w:rsidRPr="009934B3">
        <w:rPr>
          <w:rFonts w:cs="Times New Roman"/>
          <w:sz w:val="22"/>
        </w:rPr>
        <w:t xml:space="preserve">r=-0.325 for attended diastolic measurements </w:t>
      </w:r>
      <w:r w:rsidR="005F0806">
        <w:rPr>
          <w:rFonts w:cs="Times New Roman"/>
          <w:sz w:val="22"/>
        </w:rPr>
        <w:t xml:space="preserve">and </w:t>
      </w:r>
      <w:r w:rsidR="005F0806" w:rsidRPr="009934B3">
        <w:rPr>
          <w:rFonts w:cs="Times New Roman"/>
          <w:sz w:val="22"/>
        </w:rPr>
        <w:t xml:space="preserve">r=-0.340 for unattended diastolic measurements </w:t>
      </w:r>
      <w:r w:rsidR="005F0806">
        <w:rPr>
          <w:rFonts w:cs="Times New Roman"/>
          <w:sz w:val="22"/>
        </w:rPr>
        <w:t xml:space="preserve">in Kenya </w:t>
      </w:r>
      <w:r w:rsidRPr="009934B3">
        <w:rPr>
          <w:rFonts w:cs="Times New Roman"/>
          <w:sz w:val="22"/>
        </w:rPr>
        <w:t>and r= -0.440 for attended diastolic measurements and r= -0.371 for unattended diastolic measurements</w:t>
      </w:r>
      <w:r w:rsidR="005F0806">
        <w:rPr>
          <w:rFonts w:cs="Times New Roman"/>
          <w:sz w:val="22"/>
        </w:rPr>
        <w:t xml:space="preserve"> in The Gambia</w:t>
      </w:r>
      <w:r w:rsidRPr="009934B3">
        <w:rPr>
          <w:rFonts w:cs="Times New Roman"/>
          <w:sz w:val="22"/>
        </w:rPr>
        <w:t>. These suggest proportional bias for both systolic and diastolic measurements in both attended and unattended measurements.</w:t>
      </w:r>
    </w:p>
    <w:p w14:paraId="111D5759" w14:textId="2FE5A6BB" w:rsidR="005860F4" w:rsidRPr="00146130" w:rsidRDefault="005860F4" w:rsidP="00004A5E">
      <w:r w:rsidRPr="00146130">
        <w:br w:type="page"/>
      </w:r>
    </w:p>
    <w:p w14:paraId="1277F118" w14:textId="1AB06164" w:rsidR="00FE3E06" w:rsidRDefault="00FE3E06" w:rsidP="00A45999">
      <w:pPr>
        <w:pStyle w:val="Heading1"/>
        <w:spacing w:before="0" w:after="0" w:line="480" w:lineRule="auto"/>
        <w:rPr>
          <w:rFonts w:cs="Times New Roman"/>
        </w:rPr>
      </w:pPr>
      <w:bookmarkStart w:id="4" w:name="_Toc232132512"/>
      <w:r>
        <w:rPr>
          <w:rFonts w:cs="Times New Roman"/>
        </w:rPr>
        <w:lastRenderedPageBreak/>
        <w:t xml:space="preserve">Table S1: </w:t>
      </w:r>
      <w:r w:rsidR="00C16BBB" w:rsidRPr="00C16BBB">
        <w:rPr>
          <w:bCs/>
          <w:lang w:val="en-GB"/>
        </w:rPr>
        <w:t>Recommended blood pressure cutoffs for diagnosing hypertension</w:t>
      </w:r>
      <w:bookmarkEnd w:id="4"/>
      <w:r w:rsidR="00C16BBB" w:rsidRPr="00C16BBB">
        <w:rPr>
          <w:bCs/>
          <w:lang w:val="en-GB"/>
        </w:rPr>
        <w:t xml:space="preserve"> </w:t>
      </w:r>
    </w:p>
    <w:p w14:paraId="715DF0EB" w14:textId="5909C6F8" w:rsidR="00C16BBB" w:rsidRPr="00C16BBB" w:rsidRDefault="00C16BBB" w:rsidP="00522128">
      <w:pPr>
        <w:spacing w:after="0" w:line="480" w:lineRule="auto"/>
      </w:pPr>
      <w:r w:rsidRPr="00C16BBB">
        <w:t xml:space="preserve">This table summarizes the </w:t>
      </w:r>
      <w:r w:rsidR="001B57C0">
        <w:t>blood pressure (</w:t>
      </w:r>
      <w:r w:rsidRPr="00C16BBB">
        <w:t>BP</w:t>
      </w:r>
      <w:r w:rsidR="001B57C0">
        <w:t>)</w:t>
      </w:r>
      <w:r w:rsidRPr="00C16BBB">
        <w:t xml:space="preserve"> cutoffs for diagnosing hypertension recommended by the European Society of Hypertension (ESH) and the joint American College of Cardiology/American Heart Association</w:t>
      </w:r>
      <w:r w:rsidR="00B34068">
        <w:t xml:space="preserve"> (ACC/AHA)</w:t>
      </w:r>
      <w:r w:rsidRPr="00C16BBB">
        <w:t xml:space="preserve">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15"/>
        <w:gridCol w:w="1891"/>
        <w:gridCol w:w="1709"/>
        <w:gridCol w:w="1619"/>
        <w:gridCol w:w="1616"/>
      </w:tblGrid>
      <w:tr w:rsidR="00B34068" w:rsidRPr="00C16BBB" w14:paraId="5D3BD22A" w14:textId="77777777" w:rsidTr="002C06D9">
        <w:tc>
          <w:tcPr>
            <w:tcW w:w="1345" w:type="pct"/>
            <w:vMerge w:val="restart"/>
          </w:tcPr>
          <w:p w14:paraId="5459AA23" w14:textId="44FB9E7F" w:rsidR="00B34068" w:rsidRPr="00C16BBB" w:rsidRDefault="00B34068" w:rsidP="00522128">
            <w:pPr>
              <w:spacing w:after="120" w:line="360" w:lineRule="auto"/>
              <w:rPr>
                <w:b/>
                <w:bCs/>
                <w:lang w:val="en-GB"/>
              </w:rPr>
            </w:pPr>
            <w:r w:rsidRPr="00C16BBB">
              <w:rPr>
                <w:b/>
                <w:bCs/>
                <w:lang w:val="en-GB"/>
              </w:rPr>
              <w:t>Guidelines</w:t>
            </w:r>
          </w:p>
        </w:tc>
        <w:tc>
          <w:tcPr>
            <w:tcW w:w="3655" w:type="pct"/>
            <w:gridSpan w:val="4"/>
          </w:tcPr>
          <w:p w14:paraId="32C8D262" w14:textId="383D1B30" w:rsidR="00B34068" w:rsidRPr="00C16BBB" w:rsidRDefault="00B34068" w:rsidP="00522128">
            <w:pPr>
              <w:spacing w:after="120" w:line="360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B</w:t>
            </w:r>
            <w:r w:rsidR="002C06D9">
              <w:rPr>
                <w:b/>
                <w:bCs/>
                <w:lang w:val="en-GB"/>
              </w:rPr>
              <w:t>lood pressure (BP)</w:t>
            </w:r>
            <w:r>
              <w:rPr>
                <w:b/>
                <w:bCs/>
                <w:lang w:val="en-GB"/>
              </w:rPr>
              <w:t xml:space="preserve"> cutoffs</w:t>
            </w:r>
          </w:p>
        </w:tc>
      </w:tr>
      <w:tr w:rsidR="00B34068" w:rsidRPr="00C16BBB" w14:paraId="5C347B1F" w14:textId="77777777" w:rsidTr="002C06D9">
        <w:tc>
          <w:tcPr>
            <w:tcW w:w="1345" w:type="pct"/>
            <w:vMerge/>
          </w:tcPr>
          <w:p w14:paraId="3BF05CA2" w14:textId="246793ED" w:rsidR="00B34068" w:rsidRPr="00C16BBB" w:rsidRDefault="00B34068" w:rsidP="00522128">
            <w:pPr>
              <w:spacing w:after="120" w:line="360" w:lineRule="auto"/>
              <w:rPr>
                <w:b/>
                <w:bCs/>
                <w:lang w:val="en-GB"/>
              </w:rPr>
            </w:pPr>
          </w:p>
        </w:tc>
        <w:tc>
          <w:tcPr>
            <w:tcW w:w="1011" w:type="pct"/>
          </w:tcPr>
          <w:p w14:paraId="0F1E9709" w14:textId="72917F94" w:rsidR="00B34068" w:rsidRPr="00C16BBB" w:rsidRDefault="00B34068" w:rsidP="00522128">
            <w:pPr>
              <w:spacing w:after="120" w:line="360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Automated BP measurement</w:t>
            </w:r>
            <w:r w:rsidRPr="00C16BBB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914" w:type="pct"/>
          </w:tcPr>
          <w:p w14:paraId="2394E221" w14:textId="52D836D1" w:rsidR="00B34068" w:rsidRPr="00C16BBB" w:rsidRDefault="00B34068" w:rsidP="00522128">
            <w:pPr>
              <w:spacing w:after="120" w:line="360" w:lineRule="auto"/>
              <w:rPr>
                <w:b/>
                <w:bCs/>
                <w:lang w:val="en-GB"/>
              </w:rPr>
            </w:pPr>
            <w:r w:rsidRPr="00C16BBB">
              <w:rPr>
                <w:b/>
                <w:bCs/>
                <w:lang w:val="en-GB"/>
              </w:rPr>
              <w:t xml:space="preserve">Average 24-hour BP </w:t>
            </w:r>
          </w:p>
        </w:tc>
        <w:tc>
          <w:tcPr>
            <w:tcW w:w="866" w:type="pct"/>
          </w:tcPr>
          <w:p w14:paraId="21B3C5C3" w14:textId="4BBBD90D" w:rsidR="00B34068" w:rsidRPr="00C16BBB" w:rsidRDefault="00B34068" w:rsidP="00522128">
            <w:pPr>
              <w:spacing w:after="120" w:line="360" w:lineRule="auto"/>
              <w:rPr>
                <w:b/>
                <w:bCs/>
                <w:lang w:val="en-GB"/>
              </w:rPr>
            </w:pPr>
            <w:r w:rsidRPr="00C16BBB">
              <w:rPr>
                <w:b/>
                <w:bCs/>
                <w:lang w:val="en-GB"/>
              </w:rPr>
              <w:t xml:space="preserve">Average awake BP </w:t>
            </w:r>
          </w:p>
        </w:tc>
        <w:tc>
          <w:tcPr>
            <w:tcW w:w="864" w:type="pct"/>
          </w:tcPr>
          <w:p w14:paraId="08B67F0B" w14:textId="00829B7F" w:rsidR="00B34068" w:rsidRPr="00C16BBB" w:rsidRDefault="00B34068" w:rsidP="00522128">
            <w:pPr>
              <w:spacing w:after="120" w:line="360" w:lineRule="auto"/>
              <w:rPr>
                <w:b/>
                <w:bCs/>
                <w:lang w:val="en-GB"/>
              </w:rPr>
            </w:pPr>
            <w:r w:rsidRPr="00C16BBB">
              <w:rPr>
                <w:b/>
                <w:bCs/>
                <w:lang w:val="en-GB"/>
              </w:rPr>
              <w:t xml:space="preserve">Average asleep BP </w:t>
            </w:r>
          </w:p>
        </w:tc>
      </w:tr>
      <w:tr w:rsidR="00C16BBB" w:rsidRPr="00C16BBB" w14:paraId="1E09D111" w14:textId="77777777" w:rsidTr="002C06D9">
        <w:tc>
          <w:tcPr>
            <w:tcW w:w="1345" w:type="pct"/>
          </w:tcPr>
          <w:p w14:paraId="646441F4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ESH guidelines</w:t>
            </w:r>
          </w:p>
        </w:tc>
        <w:tc>
          <w:tcPr>
            <w:tcW w:w="1011" w:type="pct"/>
          </w:tcPr>
          <w:p w14:paraId="75432AD8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140/90 mmHg</w:t>
            </w:r>
          </w:p>
        </w:tc>
        <w:tc>
          <w:tcPr>
            <w:tcW w:w="914" w:type="pct"/>
          </w:tcPr>
          <w:p w14:paraId="2CCF8E51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130/80 mmHg</w:t>
            </w:r>
          </w:p>
        </w:tc>
        <w:tc>
          <w:tcPr>
            <w:tcW w:w="866" w:type="pct"/>
          </w:tcPr>
          <w:p w14:paraId="319377FE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135/85 mmHg</w:t>
            </w:r>
          </w:p>
        </w:tc>
        <w:tc>
          <w:tcPr>
            <w:tcW w:w="864" w:type="pct"/>
          </w:tcPr>
          <w:p w14:paraId="016F1874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120/70 mmHg</w:t>
            </w:r>
          </w:p>
        </w:tc>
      </w:tr>
      <w:tr w:rsidR="00C16BBB" w:rsidRPr="00C16BBB" w14:paraId="1753091E" w14:textId="77777777" w:rsidTr="002C06D9">
        <w:tc>
          <w:tcPr>
            <w:tcW w:w="1345" w:type="pct"/>
          </w:tcPr>
          <w:p w14:paraId="79A6321F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ACC/AHA guidelines</w:t>
            </w:r>
          </w:p>
        </w:tc>
        <w:tc>
          <w:tcPr>
            <w:tcW w:w="1011" w:type="pct"/>
          </w:tcPr>
          <w:p w14:paraId="77DDB666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130/80 mmHg</w:t>
            </w:r>
          </w:p>
        </w:tc>
        <w:tc>
          <w:tcPr>
            <w:tcW w:w="914" w:type="pct"/>
          </w:tcPr>
          <w:p w14:paraId="0FAB5547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125/75 mmHg</w:t>
            </w:r>
          </w:p>
        </w:tc>
        <w:tc>
          <w:tcPr>
            <w:tcW w:w="866" w:type="pct"/>
          </w:tcPr>
          <w:p w14:paraId="3AF33FC3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130/80 mmHg</w:t>
            </w:r>
          </w:p>
        </w:tc>
        <w:tc>
          <w:tcPr>
            <w:tcW w:w="864" w:type="pct"/>
          </w:tcPr>
          <w:p w14:paraId="20E1F3CF" w14:textId="77777777" w:rsidR="00C16BBB" w:rsidRPr="00C16BBB" w:rsidRDefault="00C16BBB" w:rsidP="00522128">
            <w:pPr>
              <w:spacing w:after="120" w:line="360" w:lineRule="auto"/>
              <w:rPr>
                <w:lang w:val="en-GB"/>
              </w:rPr>
            </w:pPr>
            <w:r w:rsidRPr="00C16BBB">
              <w:rPr>
                <w:lang w:val="en-GB"/>
              </w:rPr>
              <w:t>110/65 mmHg</w:t>
            </w:r>
          </w:p>
        </w:tc>
      </w:tr>
    </w:tbl>
    <w:p w14:paraId="19B1DB88" w14:textId="18AD70D2" w:rsidR="00804DC2" w:rsidRDefault="00522128" w:rsidP="00C16BBB">
      <w:pPr>
        <w:rPr>
          <w:lang w:val="en-GB"/>
        </w:rPr>
      </w:pPr>
      <w:r w:rsidRPr="00C16BBB">
        <w:rPr>
          <w:lang w:val="en-GB"/>
        </w:rPr>
        <w:t xml:space="preserve">*Average 24-hour BP was used as the reference standard measurement for </w:t>
      </w:r>
      <w:r w:rsidR="000D773B">
        <w:rPr>
          <w:lang w:val="en-GB"/>
        </w:rPr>
        <w:t xml:space="preserve">the main </w:t>
      </w:r>
      <w:r w:rsidRPr="00C16BBB">
        <w:rPr>
          <w:lang w:val="en-GB"/>
        </w:rPr>
        <w:t>analyses in this manuscript</w:t>
      </w:r>
    </w:p>
    <w:p w14:paraId="6E4AEEFF" w14:textId="77777777" w:rsidR="00804DC2" w:rsidRDefault="00804DC2">
      <w:pPr>
        <w:spacing w:line="278" w:lineRule="auto"/>
        <w:rPr>
          <w:lang w:val="en-GB"/>
        </w:rPr>
      </w:pPr>
      <w:r>
        <w:rPr>
          <w:lang w:val="en-GB"/>
        </w:rPr>
        <w:br w:type="page"/>
      </w:r>
    </w:p>
    <w:p w14:paraId="44639A57" w14:textId="12352BBB" w:rsidR="00C16BBB" w:rsidRDefault="00804DC2" w:rsidP="00804DC2">
      <w:pPr>
        <w:pStyle w:val="Heading1"/>
      </w:pPr>
      <w:bookmarkStart w:id="5" w:name="_Toc232132513"/>
      <w:r>
        <w:lastRenderedPageBreak/>
        <w:t xml:space="preserve">Table S2: </w:t>
      </w:r>
      <w:r w:rsidR="00547B91">
        <w:t>Comparison of individuals included and excluded from th</w:t>
      </w:r>
      <w:r w:rsidR="00F974FA">
        <w:t>is manuscript’s analysis</w:t>
      </w:r>
      <w:bookmarkEnd w:id="5"/>
    </w:p>
    <w:p w14:paraId="259688EC" w14:textId="77777777" w:rsidR="00F974FA" w:rsidRPr="00F974FA" w:rsidRDefault="00F974FA" w:rsidP="00F974F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530"/>
        <w:gridCol w:w="1530"/>
        <w:gridCol w:w="1350"/>
        <w:gridCol w:w="1530"/>
        <w:gridCol w:w="1345"/>
      </w:tblGrid>
      <w:tr w:rsidR="007374BC" w14:paraId="661161E6" w14:textId="16B531E5" w:rsidTr="00FC3E8E">
        <w:tc>
          <w:tcPr>
            <w:tcW w:w="2065" w:type="dxa"/>
          </w:tcPr>
          <w:p w14:paraId="7863D649" w14:textId="751B987D" w:rsidR="007374BC" w:rsidRPr="000053C0" w:rsidRDefault="007374BC" w:rsidP="000053C0">
            <w:pPr>
              <w:spacing w:after="120" w:line="240" w:lineRule="auto"/>
              <w:rPr>
                <w:b/>
                <w:bCs/>
              </w:rPr>
            </w:pPr>
            <w:r w:rsidRPr="000053C0">
              <w:rPr>
                <w:b/>
                <w:bCs/>
              </w:rPr>
              <w:t>Demographic characteristic</w:t>
            </w:r>
          </w:p>
        </w:tc>
        <w:tc>
          <w:tcPr>
            <w:tcW w:w="3060" w:type="dxa"/>
            <w:gridSpan w:val="2"/>
          </w:tcPr>
          <w:p w14:paraId="211E40B5" w14:textId="725F3879" w:rsidR="007374BC" w:rsidRPr="000053C0" w:rsidRDefault="007374BC" w:rsidP="000053C0">
            <w:pPr>
              <w:spacing w:after="12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0053C0">
              <w:rPr>
                <w:b/>
                <w:bCs/>
              </w:rPr>
              <w:t>articipants</w:t>
            </w:r>
            <w:r>
              <w:rPr>
                <w:b/>
                <w:bCs/>
              </w:rPr>
              <w:t xml:space="preserve"> </w:t>
            </w:r>
            <w:r w:rsidR="00856350">
              <w:rPr>
                <w:b/>
                <w:bCs/>
              </w:rPr>
              <w:t>excluded</w:t>
            </w:r>
            <w:r>
              <w:rPr>
                <w:b/>
                <w:bCs/>
              </w:rPr>
              <w:t xml:space="preserve"> in analysis</w:t>
            </w:r>
            <w:r w:rsidRPr="000053C0">
              <w:rPr>
                <w:b/>
                <w:bCs/>
              </w:rPr>
              <w:t xml:space="preserve"> </w:t>
            </w:r>
          </w:p>
          <w:p w14:paraId="2920A5E2" w14:textId="5E17D665" w:rsidR="007374BC" w:rsidRPr="000053C0" w:rsidRDefault="007374BC" w:rsidP="000053C0">
            <w:pPr>
              <w:spacing w:after="120" w:line="240" w:lineRule="auto"/>
              <w:jc w:val="right"/>
              <w:rPr>
                <w:b/>
                <w:bCs/>
              </w:rPr>
            </w:pPr>
            <w:r w:rsidRPr="000053C0">
              <w:rPr>
                <w:b/>
                <w:bCs/>
              </w:rPr>
              <w:t xml:space="preserve">(n = </w:t>
            </w:r>
            <w:r>
              <w:rPr>
                <w:b/>
                <w:bCs/>
              </w:rPr>
              <w:t>23</w:t>
            </w:r>
            <w:r w:rsidRPr="000053C0">
              <w:rPr>
                <w:b/>
                <w:bCs/>
              </w:rPr>
              <w:t>2)</w:t>
            </w:r>
          </w:p>
        </w:tc>
        <w:tc>
          <w:tcPr>
            <w:tcW w:w="2880" w:type="dxa"/>
            <w:gridSpan w:val="2"/>
          </w:tcPr>
          <w:p w14:paraId="7FAB3B1E" w14:textId="77777777" w:rsidR="007374BC" w:rsidRPr="000053C0" w:rsidRDefault="007374BC" w:rsidP="000053C0">
            <w:pPr>
              <w:spacing w:after="120" w:line="240" w:lineRule="auto"/>
              <w:jc w:val="right"/>
              <w:rPr>
                <w:b/>
                <w:bCs/>
              </w:rPr>
            </w:pPr>
            <w:r w:rsidRPr="000053C0">
              <w:rPr>
                <w:b/>
                <w:bCs/>
              </w:rPr>
              <w:t xml:space="preserve">Participants included in analysis </w:t>
            </w:r>
          </w:p>
          <w:p w14:paraId="64889036" w14:textId="622D51E2" w:rsidR="007374BC" w:rsidRPr="000053C0" w:rsidRDefault="007374BC" w:rsidP="000053C0">
            <w:pPr>
              <w:spacing w:after="120" w:line="240" w:lineRule="auto"/>
              <w:jc w:val="right"/>
              <w:rPr>
                <w:b/>
                <w:bCs/>
              </w:rPr>
            </w:pPr>
            <w:r w:rsidRPr="000053C0">
              <w:rPr>
                <w:b/>
                <w:bCs/>
              </w:rPr>
              <w:t>(n = 1220)</w:t>
            </w:r>
          </w:p>
        </w:tc>
        <w:tc>
          <w:tcPr>
            <w:tcW w:w="1345" w:type="dxa"/>
          </w:tcPr>
          <w:p w14:paraId="4047D710" w14:textId="64CE7A7E" w:rsidR="007374BC" w:rsidRPr="000053C0" w:rsidRDefault="007374BC" w:rsidP="000053C0">
            <w:pPr>
              <w:spacing w:after="12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Chi square p value</w:t>
            </w:r>
          </w:p>
        </w:tc>
      </w:tr>
      <w:tr w:rsidR="007374BC" w14:paraId="7CED18FD" w14:textId="74C97A89" w:rsidTr="00FC3E8E">
        <w:tc>
          <w:tcPr>
            <w:tcW w:w="2065" w:type="dxa"/>
          </w:tcPr>
          <w:p w14:paraId="43E59F2D" w14:textId="319DF155" w:rsidR="007374BC" w:rsidRDefault="007374BC" w:rsidP="000053C0">
            <w:pPr>
              <w:spacing w:after="120" w:line="240" w:lineRule="auto"/>
            </w:pPr>
          </w:p>
        </w:tc>
        <w:tc>
          <w:tcPr>
            <w:tcW w:w="1530" w:type="dxa"/>
          </w:tcPr>
          <w:p w14:paraId="0DCA824F" w14:textId="77777777" w:rsidR="007374BC" w:rsidRDefault="007374BC" w:rsidP="000053C0">
            <w:pPr>
              <w:spacing w:after="120"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EE5890">
              <w:rPr>
                <w:rFonts w:cs="Times New Roman"/>
                <w:b/>
                <w:bCs/>
                <w:szCs w:val="24"/>
              </w:rPr>
              <w:t>Kenya</w:t>
            </w:r>
          </w:p>
          <w:p w14:paraId="50475D2D" w14:textId="606E9803" w:rsidR="007374BC" w:rsidRDefault="007374BC" w:rsidP="000053C0">
            <w:pPr>
              <w:spacing w:after="120" w:line="240" w:lineRule="auto"/>
              <w:jc w:val="center"/>
            </w:pPr>
            <w:r w:rsidRPr="00EE5890">
              <w:rPr>
                <w:rFonts w:cs="Times New Roman"/>
                <w:b/>
                <w:bCs/>
                <w:szCs w:val="24"/>
              </w:rPr>
              <w:t>n (%)</w:t>
            </w:r>
          </w:p>
        </w:tc>
        <w:tc>
          <w:tcPr>
            <w:tcW w:w="1530" w:type="dxa"/>
          </w:tcPr>
          <w:p w14:paraId="37120B64" w14:textId="77777777" w:rsidR="007374BC" w:rsidRDefault="007374BC" w:rsidP="000053C0">
            <w:pPr>
              <w:spacing w:after="120"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EE5890">
              <w:rPr>
                <w:rFonts w:cs="Times New Roman"/>
                <w:b/>
                <w:bCs/>
                <w:szCs w:val="24"/>
              </w:rPr>
              <w:t>The Gambia</w:t>
            </w:r>
          </w:p>
          <w:p w14:paraId="5B186D65" w14:textId="55765119" w:rsidR="007374BC" w:rsidRDefault="007374BC" w:rsidP="000053C0">
            <w:pPr>
              <w:spacing w:after="120" w:line="240" w:lineRule="auto"/>
              <w:jc w:val="center"/>
            </w:pPr>
            <w:r w:rsidRPr="00EE5890">
              <w:rPr>
                <w:rFonts w:cs="Times New Roman"/>
                <w:b/>
                <w:bCs/>
                <w:szCs w:val="24"/>
              </w:rPr>
              <w:t>n (%)</w:t>
            </w:r>
          </w:p>
        </w:tc>
        <w:tc>
          <w:tcPr>
            <w:tcW w:w="1350" w:type="dxa"/>
          </w:tcPr>
          <w:p w14:paraId="0EE7C930" w14:textId="6D1DE890" w:rsidR="007374BC" w:rsidRDefault="007374BC" w:rsidP="000053C0">
            <w:pPr>
              <w:spacing w:after="120"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EE5890">
              <w:rPr>
                <w:rFonts w:cs="Times New Roman"/>
                <w:b/>
                <w:bCs/>
                <w:szCs w:val="24"/>
              </w:rPr>
              <w:t xml:space="preserve">Kenya </w:t>
            </w:r>
          </w:p>
          <w:p w14:paraId="59888105" w14:textId="4566AC2B" w:rsidR="007374BC" w:rsidRDefault="007374BC" w:rsidP="000053C0">
            <w:pPr>
              <w:spacing w:after="120" w:line="240" w:lineRule="auto"/>
              <w:jc w:val="center"/>
            </w:pPr>
            <w:r w:rsidRPr="00EE5890">
              <w:rPr>
                <w:rFonts w:cs="Times New Roman"/>
                <w:b/>
                <w:bCs/>
                <w:szCs w:val="24"/>
              </w:rPr>
              <w:t>n (%)</w:t>
            </w:r>
          </w:p>
        </w:tc>
        <w:tc>
          <w:tcPr>
            <w:tcW w:w="1530" w:type="dxa"/>
          </w:tcPr>
          <w:p w14:paraId="5F01F985" w14:textId="77777777" w:rsidR="007374BC" w:rsidRDefault="007374BC" w:rsidP="000053C0">
            <w:pPr>
              <w:spacing w:after="120"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EE5890">
              <w:rPr>
                <w:rFonts w:cs="Times New Roman"/>
                <w:b/>
                <w:bCs/>
                <w:szCs w:val="24"/>
              </w:rPr>
              <w:t xml:space="preserve">The Gambia </w:t>
            </w:r>
          </w:p>
          <w:p w14:paraId="532992AF" w14:textId="6EA58591" w:rsidR="007374BC" w:rsidRDefault="007374BC" w:rsidP="000053C0">
            <w:pPr>
              <w:spacing w:after="120" w:line="240" w:lineRule="auto"/>
              <w:jc w:val="center"/>
            </w:pPr>
            <w:r w:rsidRPr="00EE5890">
              <w:rPr>
                <w:rFonts w:cs="Times New Roman"/>
                <w:b/>
                <w:bCs/>
                <w:szCs w:val="24"/>
              </w:rPr>
              <w:t>n (%)</w:t>
            </w:r>
          </w:p>
        </w:tc>
        <w:tc>
          <w:tcPr>
            <w:tcW w:w="1345" w:type="dxa"/>
          </w:tcPr>
          <w:p w14:paraId="706EDADE" w14:textId="77777777" w:rsidR="007374BC" w:rsidRPr="00EE5890" w:rsidRDefault="007374BC" w:rsidP="000053C0">
            <w:pPr>
              <w:spacing w:after="120"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7374BC" w14:paraId="420467AF" w14:textId="0CBA11A9" w:rsidTr="00FC3E8E">
        <w:tc>
          <w:tcPr>
            <w:tcW w:w="2065" w:type="dxa"/>
          </w:tcPr>
          <w:p w14:paraId="0B1D42AD" w14:textId="134005AD" w:rsidR="007374BC" w:rsidRDefault="007374BC" w:rsidP="000053C0">
            <w:pPr>
              <w:spacing w:after="120" w:line="240" w:lineRule="auto"/>
            </w:pPr>
            <w:r>
              <w:t>Sex</w:t>
            </w:r>
          </w:p>
        </w:tc>
        <w:tc>
          <w:tcPr>
            <w:tcW w:w="1530" w:type="dxa"/>
          </w:tcPr>
          <w:p w14:paraId="7C938E2F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530" w:type="dxa"/>
          </w:tcPr>
          <w:p w14:paraId="43C288C6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50" w:type="dxa"/>
          </w:tcPr>
          <w:p w14:paraId="1905FCC2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530" w:type="dxa"/>
          </w:tcPr>
          <w:p w14:paraId="15BE5660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45" w:type="dxa"/>
          </w:tcPr>
          <w:p w14:paraId="59444481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</w:p>
        </w:tc>
      </w:tr>
      <w:tr w:rsidR="007374BC" w14:paraId="3E33BF5B" w14:textId="6E0303F8" w:rsidTr="00FC3E8E">
        <w:tc>
          <w:tcPr>
            <w:tcW w:w="2065" w:type="dxa"/>
          </w:tcPr>
          <w:p w14:paraId="2EE4A4D0" w14:textId="7F1B8CA9" w:rsidR="007374BC" w:rsidRDefault="007374BC" w:rsidP="00F30574">
            <w:pPr>
              <w:spacing w:after="120" w:line="240" w:lineRule="auto"/>
              <w:ind w:left="720"/>
            </w:pPr>
            <w:r>
              <w:t>Male</w:t>
            </w:r>
          </w:p>
        </w:tc>
        <w:tc>
          <w:tcPr>
            <w:tcW w:w="1530" w:type="dxa"/>
          </w:tcPr>
          <w:p w14:paraId="15EA4FD4" w14:textId="0004E7B3" w:rsidR="007374BC" w:rsidRDefault="00373D67" w:rsidP="00F30574">
            <w:pPr>
              <w:spacing w:after="120" w:line="240" w:lineRule="auto"/>
              <w:jc w:val="right"/>
            </w:pPr>
            <w:r>
              <w:t>52 (</w:t>
            </w:r>
            <w:r w:rsidR="00FC3E8E">
              <w:t>45.6)</w:t>
            </w:r>
          </w:p>
        </w:tc>
        <w:tc>
          <w:tcPr>
            <w:tcW w:w="1530" w:type="dxa"/>
          </w:tcPr>
          <w:p w14:paraId="14937FA1" w14:textId="3ED60D30" w:rsidR="007374BC" w:rsidRDefault="00FC3E8E" w:rsidP="00F30574">
            <w:pPr>
              <w:spacing w:after="120" w:line="240" w:lineRule="auto"/>
              <w:jc w:val="right"/>
            </w:pPr>
            <w:r>
              <w:t>54 (45.8)</w:t>
            </w:r>
          </w:p>
        </w:tc>
        <w:tc>
          <w:tcPr>
            <w:tcW w:w="1350" w:type="dxa"/>
          </w:tcPr>
          <w:p w14:paraId="68A2D907" w14:textId="7A6FC867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222 (33.7)</w:t>
            </w:r>
          </w:p>
        </w:tc>
        <w:tc>
          <w:tcPr>
            <w:tcW w:w="1530" w:type="dxa"/>
          </w:tcPr>
          <w:p w14:paraId="79940293" w14:textId="2D68106E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223 (39.8)</w:t>
            </w:r>
          </w:p>
        </w:tc>
        <w:tc>
          <w:tcPr>
            <w:tcW w:w="1345" w:type="dxa"/>
          </w:tcPr>
          <w:p w14:paraId="04BC24D4" w14:textId="69C5305A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</w:t>
            </w:r>
            <w:r w:rsidR="00373D67">
              <w:rPr>
                <w:rFonts w:cs="Times New Roman"/>
                <w:szCs w:val="24"/>
              </w:rPr>
              <w:t>227</w:t>
            </w:r>
          </w:p>
        </w:tc>
      </w:tr>
      <w:tr w:rsidR="007374BC" w14:paraId="1B98DC4F" w14:textId="6B813EEC" w:rsidTr="00FC3E8E">
        <w:tc>
          <w:tcPr>
            <w:tcW w:w="2065" w:type="dxa"/>
          </w:tcPr>
          <w:p w14:paraId="4A44DED9" w14:textId="5EF02ED9" w:rsidR="007374BC" w:rsidRDefault="007374BC" w:rsidP="00F30574">
            <w:pPr>
              <w:spacing w:after="120" w:line="240" w:lineRule="auto"/>
              <w:ind w:left="720"/>
            </w:pPr>
            <w:r>
              <w:t>Female</w:t>
            </w:r>
          </w:p>
        </w:tc>
        <w:tc>
          <w:tcPr>
            <w:tcW w:w="1530" w:type="dxa"/>
          </w:tcPr>
          <w:p w14:paraId="4F260E09" w14:textId="7083C526" w:rsidR="007374BC" w:rsidRDefault="00373D67" w:rsidP="00F30574">
            <w:pPr>
              <w:spacing w:after="120" w:line="240" w:lineRule="auto"/>
              <w:jc w:val="right"/>
            </w:pPr>
            <w:r>
              <w:t>62 (54.4)</w:t>
            </w:r>
          </w:p>
        </w:tc>
        <w:tc>
          <w:tcPr>
            <w:tcW w:w="1530" w:type="dxa"/>
          </w:tcPr>
          <w:p w14:paraId="01F55BFF" w14:textId="553D89DD" w:rsidR="007374BC" w:rsidRDefault="00FC3E8E" w:rsidP="00F30574">
            <w:pPr>
              <w:spacing w:after="120" w:line="240" w:lineRule="auto"/>
              <w:jc w:val="right"/>
            </w:pPr>
            <w:r>
              <w:t>64 (54.2)</w:t>
            </w:r>
          </w:p>
        </w:tc>
        <w:tc>
          <w:tcPr>
            <w:tcW w:w="1350" w:type="dxa"/>
          </w:tcPr>
          <w:p w14:paraId="42FFEBA6" w14:textId="0C4B0CED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437 (66.3)</w:t>
            </w:r>
          </w:p>
        </w:tc>
        <w:tc>
          <w:tcPr>
            <w:tcW w:w="1530" w:type="dxa"/>
          </w:tcPr>
          <w:p w14:paraId="3CD6E841" w14:textId="363BA615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338 (60.3)</w:t>
            </w:r>
          </w:p>
        </w:tc>
        <w:tc>
          <w:tcPr>
            <w:tcW w:w="1345" w:type="dxa"/>
          </w:tcPr>
          <w:p w14:paraId="5857D1BA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374BC" w14:paraId="00CDCE74" w14:textId="37580E04" w:rsidTr="00FC3E8E">
        <w:tc>
          <w:tcPr>
            <w:tcW w:w="2065" w:type="dxa"/>
          </w:tcPr>
          <w:p w14:paraId="6240ECEF" w14:textId="628589B7" w:rsidR="007374BC" w:rsidRDefault="007374BC" w:rsidP="000053C0">
            <w:pPr>
              <w:spacing w:after="120" w:line="240" w:lineRule="auto"/>
            </w:pPr>
            <w:r>
              <w:t xml:space="preserve">Age group </w:t>
            </w:r>
            <w:r w:rsidR="00FC3E8E">
              <w:t>(</w:t>
            </w:r>
            <w:r>
              <w:t>years)</w:t>
            </w:r>
          </w:p>
        </w:tc>
        <w:tc>
          <w:tcPr>
            <w:tcW w:w="1530" w:type="dxa"/>
          </w:tcPr>
          <w:p w14:paraId="04E3D6ED" w14:textId="77777777" w:rsidR="007374BC" w:rsidRDefault="007374BC" w:rsidP="00F30574">
            <w:pPr>
              <w:spacing w:after="120" w:line="240" w:lineRule="auto"/>
              <w:jc w:val="right"/>
            </w:pPr>
          </w:p>
        </w:tc>
        <w:tc>
          <w:tcPr>
            <w:tcW w:w="1530" w:type="dxa"/>
          </w:tcPr>
          <w:p w14:paraId="6FCE75B9" w14:textId="64F0CC8B" w:rsidR="007374BC" w:rsidRDefault="007374BC" w:rsidP="00F30574">
            <w:pPr>
              <w:spacing w:after="120" w:line="240" w:lineRule="auto"/>
              <w:jc w:val="right"/>
            </w:pPr>
          </w:p>
        </w:tc>
        <w:tc>
          <w:tcPr>
            <w:tcW w:w="1350" w:type="dxa"/>
          </w:tcPr>
          <w:p w14:paraId="7C83088C" w14:textId="77777777" w:rsidR="007374BC" w:rsidRDefault="007374BC" w:rsidP="00F30574">
            <w:pPr>
              <w:spacing w:after="120" w:line="240" w:lineRule="auto"/>
              <w:jc w:val="right"/>
            </w:pPr>
          </w:p>
        </w:tc>
        <w:tc>
          <w:tcPr>
            <w:tcW w:w="1530" w:type="dxa"/>
          </w:tcPr>
          <w:p w14:paraId="5E871F6F" w14:textId="053FD2B4" w:rsidR="007374BC" w:rsidRDefault="007374BC" w:rsidP="00F30574">
            <w:pPr>
              <w:spacing w:after="120" w:line="240" w:lineRule="auto"/>
              <w:jc w:val="right"/>
            </w:pPr>
          </w:p>
        </w:tc>
        <w:tc>
          <w:tcPr>
            <w:tcW w:w="1345" w:type="dxa"/>
          </w:tcPr>
          <w:p w14:paraId="481E86F8" w14:textId="77777777" w:rsidR="007374BC" w:rsidRDefault="007374BC" w:rsidP="00F30574">
            <w:pPr>
              <w:spacing w:after="120" w:line="240" w:lineRule="auto"/>
              <w:jc w:val="right"/>
            </w:pPr>
          </w:p>
        </w:tc>
      </w:tr>
      <w:tr w:rsidR="007374BC" w14:paraId="44607137" w14:textId="609BCBC7" w:rsidTr="00FC3E8E">
        <w:tc>
          <w:tcPr>
            <w:tcW w:w="2065" w:type="dxa"/>
          </w:tcPr>
          <w:p w14:paraId="7275E58B" w14:textId="571D2255" w:rsidR="007374BC" w:rsidRDefault="007374BC" w:rsidP="00F30574">
            <w:pPr>
              <w:spacing w:after="120" w:line="240" w:lineRule="auto"/>
              <w:ind w:left="720"/>
            </w:pPr>
            <w:r w:rsidRPr="00EE5890">
              <w:rPr>
                <w:rFonts w:cs="Times New Roman"/>
                <w:szCs w:val="24"/>
              </w:rPr>
              <w:t xml:space="preserve">30 – 39 </w:t>
            </w:r>
          </w:p>
        </w:tc>
        <w:tc>
          <w:tcPr>
            <w:tcW w:w="1530" w:type="dxa"/>
          </w:tcPr>
          <w:p w14:paraId="24026EE7" w14:textId="41F5DA35" w:rsidR="007374BC" w:rsidRDefault="007374BC" w:rsidP="00F30574">
            <w:pPr>
              <w:spacing w:after="120" w:line="240" w:lineRule="auto"/>
              <w:jc w:val="right"/>
            </w:pPr>
            <w:r>
              <w:t>30 (26.3)</w:t>
            </w:r>
          </w:p>
        </w:tc>
        <w:tc>
          <w:tcPr>
            <w:tcW w:w="1530" w:type="dxa"/>
          </w:tcPr>
          <w:p w14:paraId="2FF4088C" w14:textId="5A85469B" w:rsidR="007374BC" w:rsidRDefault="007374BC" w:rsidP="00F30574">
            <w:pPr>
              <w:spacing w:after="120" w:line="240" w:lineRule="auto"/>
              <w:jc w:val="right"/>
            </w:pPr>
            <w:r>
              <w:t>26 (22.0)</w:t>
            </w:r>
          </w:p>
        </w:tc>
        <w:tc>
          <w:tcPr>
            <w:tcW w:w="1350" w:type="dxa"/>
          </w:tcPr>
          <w:p w14:paraId="0C268AF5" w14:textId="346187A9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127 (19.3)</w:t>
            </w:r>
          </w:p>
        </w:tc>
        <w:tc>
          <w:tcPr>
            <w:tcW w:w="1530" w:type="dxa"/>
          </w:tcPr>
          <w:p w14:paraId="3FF8BC66" w14:textId="1C9E1FF6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118 (21.0)</w:t>
            </w:r>
          </w:p>
        </w:tc>
        <w:tc>
          <w:tcPr>
            <w:tcW w:w="1345" w:type="dxa"/>
          </w:tcPr>
          <w:p w14:paraId="53E57D7D" w14:textId="43A731CA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0.056</w:t>
            </w:r>
          </w:p>
        </w:tc>
      </w:tr>
      <w:tr w:rsidR="007374BC" w14:paraId="54470F18" w14:textId="4269A4F1" w:rsidTr="00FC3E8E">
        <w:tc>
          <w:tcPr>
            <w:tcW w:w="2065" w:type="dxa"/>
          </w:tcPr>
          <w:p w14:paraId="42E434DB" w14:textId="13BB0135" w:rsidR="007374BC" w:rsidRDefault="007374BC" w:rsidP="00F30574">
            <w:pPr>
              <w:spacing w:after="120" w:line="240" w:lineRule="auto"/>
              <w:ind w:left="720"/>
            </w:pPr>
            <w:r w:rsidRPr="00EE5890">
              <w:rPr>
                <w:rFonts w:cs="Times New Roman"/>
                <w:szCs w:val="24"/>
              </w:rPr>
              <w:t xml:space="preserve">40 – 49 </w:t>
            </w:r>
          </w:p>
        </w:tc>
        <w:tc>
          <w:tcPr>
            <w:tcW w:w="1530" w:type="dxa"/>
          </w:tcPr>
          <w:p w14:paraId="72E2628B" w14:textId="32587309" w:rsidR="007374BC" w:rsidRDefault="007374BC" w:rsidP="00F30574">
            <w:pPr>
              <w:spacing w:after="120" w:line="240" w:lineRule="auto"/>
              <w:jc w:val="right"/>
            </w:pPr>
            <w:r>
              <w:t>17 (14.9)</w:t>
            </w:r>
          </w:p>
        </w:tc>
        <w:tc>
          <w:tcPr>
            <w:tcW w:w="1530" w:type="dxa"/>
          </w:tcPr>
          <w:p w14:paraId="47CC8249" w14:textId="69A39CE7" w:rsidR="007374BC" w:rsidRDefault="007374BC" w:rsidP="00F30574">
            <w:pPr>
              <w:spacing w:after="120" w:line="240" w:lineRule="auto"/>
              <w:jc w:val="right"/>
            </w:pPr>
            <w:r>
              <w:t>15 (12.7)</w:t>
            </w:r>
          </w:p>
        </w:tc>
        <w:tc>
          <w:tcPr>
            <w:tcW w:w="1350" w:type="dxa"/>
          </w:tcPr>
          <w:p w14:paraId="0A2A4B88" w14:textId="793CD15E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132 (20.0)</w:t>
            </w:r>
          </w:p>
        </w:tc>
        <w:tc>
          <w:tcPr>
            <w:tcW w:w="1530" w:type="dxa"/>
          </w:tcPr>
          <w:p w14:paraId="0BAF045D" w14:textId="2D38FB69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116 (20.7)</w:t>
            </w:r>
          </w:p>
        </w:tc>
        <w:tc>
          <w:tcPr>
            <w:tcW w:w="1345" w:type="dxa"/>
          </w:tcPr>
          <w:p w14:paraId="69E990DB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374BC" w14:paraId="1AD6C2C3" w14:textId="60D1F35B" w:rsidTr="00FC3E8E">
        <w:tc>
          <w:tcPr>
            <w:tcW w:w="2065" w:type="dxa"/>
          </w:tcPr>
          <w:p w14:paraId="55C3C33E" w14:textId="0829F811" w:rsidR="007374BC" w:rsidRDefault="007374BC" w:rsidP="00F30574">
            <w:pPr>
              <w:spacing w:after="120" w:line="240" w:lineRule="auto"/>
              <w:ind w:left="720"/>
            </w:pPr>
            <w:r w:rsidRPr="00EE5890">
              <w:rPr>
                <w:rFonts w:cs="Times New Roman"/>
                <w:szCs w:val="24"/>
              </w:rPr>
              <w:t xml:space="preserve">50 – 59 </w:t>
            </w:r>
          </w:p>
        </w:tc>
        <w:tc>
          <w:tcPr>
            <w:tcW w:w="1530" w:type="dxa"/>
          </w:tcPr>
          <w:p w14:paraId="52260F71" w14:textId="305530EE" w:rsidR="007374BC" w:rsidRDefault="007374BC" w:rsidP="00F30574">
            <w:pPr>
              <w:spacing w:after="120" w:line="240" w:lineRule="auto"/>
              <w:jc w:val="right"/>
            </w:pPr>
            <w:r>
              <w:t>17 (14.9)</w:t>
            </w:r>
          </w:p>
        </w:tc>
        <w:tc>
          <w:tcPr>
            <w:tcW w:w="1530" w:type="dxa"/>
          </w:tcPr>
          <w:p w14:paraId="192B4DCD" w14:textId="0F439FA0" w:rsidR="007374BC" w:rsidRDefault="007374BC" w:rsidP="00F30574">
            <w:pPr>
              <w:spacing w:after="120" w:line="240" w:lineRule="auto"/>
              <w:jc w:val="right"/>
            </w:pPr>
            <w:r>
              <w:t>20 (17.0)</w:t>
            </w:r>
          </w:p>
        </w:tc>
        <w:tc>
          <w:tcPr>
            <w:tcW w:w="1350" w:type="dxa"/>
          </w:tcPr>
          <w:p w14:paraId="6E6F3246" w14:textId="7E11B326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132 (20.0)</w:t>
            </w:r>
          </w:p>
        </w:tc>
        <w:tc>
          <w:tcPr>
            <w:tcW w:w="1530" w:type="dxa"/>
          </w:tcPr>
          <w:p w14:paraId="2D546C98" w14:textId="0812A801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113 (20.1)</w:t>
            </w:r>
          </w:p>
        </w:tc>
        <w:tc>
          <w:tcPr>
            <w:tcW w:w="1345" w:type="dxa"/>
          </w:tcPr>
          <w:p w14:paraId="7171C146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374BC" w14:paraId="7DDB6EEF" w14:textId="3997A7DE" w:rsidTr="00FC3E8E">
        <w:tc>
          <w:tcPr>
            <w:tcW w:w="2065" w:type="dxa"/>
          </w:tcPr>
          <w:p w14:paraId="6BB771FC" w14:textId="4D1E654A" w:rsidR="007374BC" w:rsidRDefault="007374BC" w:rsidP="00F30574">
            <w:pPr>
              <w:spacing w:after="120" w:line="240" w:lineRule="auto"/>
              <w:ind w:left="720"/>
            </w:pPr>
            <w:r w:rsidRPr="00EE5890">
              <w:rPr>
                <w:rFonts w:cs="Times New Roman"/>
                <w:szCs w:val="24"/>
              </w:rPr>
              <w:t xml:space="preserve">60 – 69 </w:t>
            </w:r>
          </w:p>
        </w:tc>
        <w:tc>
          <w:tcPr>
            <w:tcW w:w="1530" w:type="dxa"/>
          </w:tcPr>
          <w:p w14:paraId="779CC129" w14:textId="45BC71E2" w:rsidR="007374BC" w:rsidRDefault="007374BC" w:rsidP="00F30574">
            <w:pPr>
              <w:spacing w:after="120" w:line="240" w:lineRule="auto"/>
              <w:jc w:val="right"/>
            </w:pPr>
            <w:r>
              <w:t>16 (14.0)</w:t>
            </w:r>
          </w:p>
        </w:tc>
        <w:tc>
          <w:tcPr>
            <w:tcW w:w="1530" w:type="dxa"/>
          </w:tcPr>
          <w:p w14:paraId="53AB4265" w14:textId="49D0FA16" w:rsidR="007374BC" w:rsidRDefault="007374BC" w:rsidP="00F30574">
            <w:pPr>
              <w:spacing w:after="120" w:line="240" w:lineRule="auto"/>
              <w:jc w:val="right"/>
            </w:pPr>
            <w:r>
              <w:t>22 (18.6)</w:t>
            </w:r>
          </w:p>
        </w:tc>
        <w:tc>
          <w:tcPr>
            <w:tcW w:w="1350" w:type="dxa"/>
          </w:tcPr>
          <w:p w14:paraId="4A57CC6C" w14:textId="4EC3D0C1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136 (20.7)</w:t>
            </w:r>
          </w:p>
        </w:tc>
        <w:tc>
          <w:tcPr>
            <w:tcW w:w="1530" w:type="dxa"/>
          </w:tcPr>
          <w:p w14:paraId="6C1F0A4F" w14:textId="492C6443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108 (19.3)</w:t>
            </w:r>
          </w:p>
        </w:tc>
        <w:tc>
          <w:tcPr>
            <w:tcW w:w="1345" w:type="dxa"/>
          </w:tcPr>
          <w:p w14:paraId="0A0FBF9A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374BC" w14:paraId="715AB8F5" w14:textId="18937847" w:rsidTr="00FC3E8E">
        <w:tc>
          <w:tcPr>
            <w:tcW w:w="2065" w:type="dxa"/>
          </w:tcPr>
          <w:p w14:paraId="503B5B18" w14:textId="22209BCE" w:rsidR="007374BC" w:rsidRDefault="007374BC" w:rsidP="00F30574">
            <w:pPr>
              <w:spacing w:after="120" w:line="240" w:lineRule="auto"/>
              <w:ind w:left="720"/>
            </w:pPr>
            <w:r w:rsidRPr="00EE5890">
              <w:rPr>
                <w:rFonts w:cs="Times New Roman"/>
                <w:szCs w:val="24"/>
              </w:rPr>
              <w:t xml:space="preserve">≥ 70 </w:t>
            </w:r>
          </w:p>
        </w:tc>
        <w:tc>
          <w:tcPr>
            <w:tcW w:w="1530" w:type="dxa"/>
          </w:tcPr>
          <w:p w14:paraId="102280A9" w14:textId="31806E48" w:rsidR="007374BC" w:rsidRDefault="007374BC" w:rsidP="00F30574">
            <w:pPr>
              <w:spacing w:after="120" w:line="240" w:lineRule="auto"/>
              <w:jc w:val="right"/>
            </w:pPr>
            <w:r>
              <w:t>34 (29.8)</w:t>
            </w:r>
          </w:p>
        </w:tc>
        <w:tc>
          <w:tcPr>
            <w:tcW w:w="1530" w:type="dxa"/>
          </w:tcPr>
          <w:p w14:paraId="16AE9E2D" w14:textId="46C1DD3A" w:rsidR="007374BC" w:rsidRDefault="007374BC" w:rsidP="00F30574">
            <w:pPr>
              <w:spacing w:after="120" w:line="240" w:lineRule="auto"/>
              <w:jc w:val="right"/>
            </w:pPr>
            <w:r>
              <w:t>35 (29.7)</w:t>
            </w:r>
          </w:p>
        </w:tc>
        <w:tc>
          <w:tcPr>
            <w:tcW w:w="1350" w:type="dxa"/>
          </w:tcPr>
          <w:p w14:paraId="02290678" w14:textId="470F4A9C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132 (20.0)</w:t>
            </w:r>
          </w:p>
        </w:tc>
        <w:tc>
          <w:tcPr>
            <w:tcW w:w="1530" w:type="dxa"/>
          </w:tcPr>
          <w:p w14:paraId="43F6E277" w14:textId="30AE2E92" w:rsidR="007374BC" w:rsidRDefault="007374BC" w:rsidP="00F30574">
            <w:pPr>
              <w:spacing w:after="120" w:line="240" w:lineRule="auto"/>
              <w:jc w:val="right"/>
            </w:pPr>
            <w:r w:rsidRPr="00EE5890">
              <w:rPr>
                <w:rFonts w:cs="Times New Roman"/>
                <w:szCs w:val="24"/>
              </w:rPr>
              <w:t>106 (18.9)</w:t>
            </w:r>
          </w:p>
        </w:tc>
        <w:tc>
          <w:tcPr>
            <w:tcW w:w="1345" w:type="dxa"/>
          </w:tcPr>
          <w:p w14:paraId="6C7A0C0A" w14:textId="77777777" w:rsidR="007374BC" w:rsidRPr="00EE5890" w:rsidRDefault="007374BC" w:rsidP="00F3057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68BEBEB8" w14:textId="77777777" w:rsidR="00C77740" w:rsidRPr="00C77740" w:rsidRDefault="00C77740" w:rsidP="00C77740"/>
    <w:p w14:paraId="6BDDF11F" w14:textId="77777777" w:rsidR="00B34068" w:rsidRDefault="00B34068">
      <w:pPr>
        <w:spacing w:line="278" w:lineRule="auto"/>
        <w:rPr>
          <w:rFonts w:eastAsiaTheme="majorEastAsia" w:cs="Times New Roman"/>
          <w:b/>
          <w:kern w:val="2"/>
          <w:szCs w:val="40"/>
          <w14:ligatures w14:val="standardContextual"/>
        </w:rPr>
      </w:pPr>
      <w:r>
        <w:rPr>
          <w:rFonts w:cs="Times New Roman"/>
        </w:rPr>
        <w:br w:type="page"/>
      </w:r>
    </w:p>
    <w:p w14:paraId="6E2CFAC1" w14:textId="5DB9BCA1" w:rsidR="005C2423" w:rsidRDefault="005C2423" w:rsidP="00E52FD0">
      <w:pPr>
        <w:pStyle w:val="Heading1"/>
        <w:spacing w:before="0" w:after="0" w:line="480" w:lineRule="auto"/>
      </w:pPr>
      <w:bookmarkStart w:id="6" w:name="_Toc232132514"/>
      <w:r>
        <w:lastRenderedPageBreak/>
        <w:t xml:space="preserve">Table </w:t>
      </w:r>
      <w:r w:rsidR="00D1222D">
        <w:t>S</w:t>
      </w:r>
      <w:r w:rsidR="0011358F">
        <w:t>3</w:t>
      </w:r>
      <w:r>
        <w:t>: Distribution of ambulatory blood pressure monitoring (ABPM) parameters</w:t>
      </w:r>
      <w:bookmarkEnd w:id="6"/>
      <w: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56"/>
        <w:gridCol w:w="1696"/>
        <w:gridCol w:w="1550"/>
        <w:gridCol w:w="1498"/>
        <w:gridCol w:w="1550"/>
      </w:tblGrid>
      <w:tr w:rsidR="002658C6" w14:paraId="18CA176D" w14:textId="049EC3F2" w:rsidTr="00E965BD">
        <w:tc>
          <w:tcPr>
            <w:tcW w:w="1634" w:type="pct"/>
          </w:tcPr>
          <w:p w14:paraId="4779A36A" w14:textId="099DABA7" w:rsidR="002658C6" w:rsidRDefault="002658C6" w:rsidP="002658C6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Blood pressure parameters</w:t>
            </w:r>
          </w:p>
        </w:tc>
        <w:tc>
          <w:tcPr>
            <w:tcW w:w="1736" w:type="pct"/>
            <w:gridSpan w:val="2"/>
          </w:tcPr>
          <w:p w14:paraId="4742F96A" w14:textId="33A8C6E4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Kenya</w:t>
            </w:r>
          </w:p>
        </w:tc>
        <w:tc>
          <w:tcPr>
            <w:tcW w:w="1630" w:type="pct"/>
            <w:gridSpan w:val="2"/>
          </w:tcPr>
          <w:p w14:paraId="59CFCE17" w14:textId="71503232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The Gambia</w:t>
            </w:r>
          </w:p>
        </w:tc>
      </w:tr>
      <w:tr w:rsidR="002658C6" w14:paraId="5B2D6A4C" w14:textId="77777777" w:rsidTr="00E965BD">
        <w:tc>
          <w:tcPr>
            <w:tcW w:w="1634" w:type="pct"/>
          </w:tcPr>
          <w:p w14:paraId="0DBBC817" w14:textId="77777777" w:rsidR="002658C6" w:rsidRDefault="002658C6" w:rsidP="002658C6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07" w:type="pct"/>
          </w:tcPr>
          <w:p w14:paraId="77F7C6B6" w14:textId="5B2FC14E" w:rsidR="002658C6" w:rsidRPr="002658C6" w:rsidRDefault="002658C6" w:rsidP="002658C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658C6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829" w:type="pct"/>
          </w:tcPr>
          <w:p w14:paraId="778F2255" w14:textId="75F018F1" w:rsidR="002658C6" w:rsidRPr="002658C6" w:rsidRDefault="002658C6" w:rsidP="002658C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658C6">
              <w:rPr>
                <w:rFonts w:cs="Times New Roman"/>
                <w:b/>
                <w:bCs/>
                <w:szCs w:val="24"/>
              </w:rPr>
              <w:t xml:space="preserve">Age </w:t>
            </w:r>
            <w:r w:rsidR="00E965BD">
              <w:rPr>
                <w:rFonts w:cs="Times New Roman"/>
                <w:b/>
                <w:bCs/>
                <w:szCs w:val="24"/>
              </w:rPr>
              <w:t>standardized</w:t>
            </w:r>
          </w:p>
        </w:tc>
        <w:tc>
          <w:tcPr>
            <w:tcW w:w="801" w:type="pct"/>
          </w:tcPr>
          <w:p w14:paraId="49251E93" w14:textId="459DC87C" w:rsidR="002658C6" w:rsidRPr="002658C6" w:rsidRDefault="002658C6" w:rsidP="002658C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658C6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829" w:type="pct"/>
          </w:tcPr>
          <w:p w14:paraId="3012C572" w14:textId="4658E420" w:rsidR="002658C6" w:rsidRPr="002658C6" w:rsidRDefault="002658C6" w:rsidP="002658C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658C6">
              <w:rPr>
                <w:rFonts w:cs="Times New Roman"/>
                <w:b/>
                <w:bCs/>
                <w:szCs w:val="24"/>
              </w:rPr>
              <w:t xml:space="preserve">Age </w:t>
            </w:r>
            <w:r w:rsidR="00E965BD">
              <w:rPr>
                <w:rFonts w:cs="Times New Roman"/>
                <w:b/>
                <w:bCs/>
                <w:szCs w:val="24"/>
              </w:rPr>
              <w:t>standardized</w:t>
            </w:r>
          </w:p>
        </w:tc>
      </w:tr>
      <w:tr w:rsidR="002658C6" w14:paraId="15653FAD" w14:textId="2FB522BE" w:rsidTr="002658C6">
        <w:tc>
          <w:tcPr>
            <w:tcW w:w="5000" w:type="pct"/>
            <w:gridSpan w:val="5"/>
          </w:tcPr>
          <w:p w14:paraId="5302ACDD" w14:textId="1EDACFE7" w:rsidR="002658C6" w:rsidRPr="005B5755" w:rsidRDefault="002658C6" w:rsidP="002658C6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Ambulatory BP averages (SD), mmHg</w:t>
            </w:r>
          </w:p>
        </w:tc>
      </w:tr>
      <w:tr w:rsidR="002658C6" w14:paraId="79C0D842" w14:textId="626E43EA" w:rsidTr="00E965BD">
        <w:tc>
          <w:tcPr>
            <w:tcW w:w="1634" w:type="pct"/>
          </w:tcPr>
          <w:p w14:paraId="3C366666" w14:textId="77777777" w:rsidR="002658C6" w:rsidRPr="00C35100" w:rsidRDefault="002658C6" w:rsidP="002658C6">
            <w:pPr>
              <w:spacing w:after="120" w:line="240" w:lineRule="auto"/>
              <w:rPr>
                <w:rFonts w:cs="Times New Roman"/>
                <w:szCs w:val="24"/>
              </w:rPr>
            </w:pPr>
            <w:r w:rsidRPr="00C35100">
              <w:rPr>
                <w:rFonts w:cs="Times New Roman"/>
                <w:szCs w:val="24"/>
              </w:rPr>
              <w:t>Mean systolic daytime BP</w:t>
            </w:r>
          </w:p>
        </w:tc>
        <w:tc>
          <w:tcPr>
            <w:tcW w:w="907" w:type="pct"/>
          </w:tcPr>
          <w:p w14:paraId="0E0325BC" w14:textId="78BED35F" w:rsidR="002658C6" w:rsidRPr="00C35100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35100">
              <w:rPr>
                <w:rFonts w:cs="Times New Roman"/>
                <w:szCs w:val="24"/>
              </w:rPr>
              <w:t xml:space="preserve">122 ± 18 </w:t>
            </w:r>
          </w:p>
        </w:tc>
        <w:tc>
          <w:tcPr>
            <w:tcW w:w="829" w:type="pct"/>
          </w:tcPr>
          <w:p w14:paraId="51416F7B" w14:textId="6A49DF42" w:rsidR="002658C6" w:rsidRPr="005B5755" w:rsidRDefault="008818B1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120</w:t>
            </w:r>
            <w:r w:rsidR="00FA5EDF">
              <w:rPr>
                <w:rFonts w:cs="Times New Roman"/>
                <w:szCs w:val="24"/>
              </w:rPr>
              <w:t xml:space="preserve"> </w:t>
            </w:r>
            <w:r w:rsidR="00FA5EDF" w:rsidRPr="005B5755">
              <w:rPr>
                <w:rFonts w:cs="Times New Roman"/>
                <w:szCs w:val="24"/>
              </w:rPr>
              <w:t>±</w:t>
            </w:r>
            <w:r w:rsidR="00C35100">
              <w:rPr>
                <w:rFonts w:cs="Times New Roman"/>
                <w:szCs w:val="24"/>
              </w:rPr>
              <w:t xml:space="preserve"> 17</w:t>
            </w:r>
          </w:p>
        </w:tc>
        <w:tc>
          <w:tcPr>
            <w:tcW w:w="801" w:type="pct"/>
          </w:tcPr>
          <w:p w14:paraId="29CB5D23" w14:textId="2648C885" w:rsidR="002658C6" w:rsidRPr="005B5755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B5755">
              <w:rPr>
                <w:rFonts w:cs="Times New Roman"/>
                <w:szCs w:val="24"/>
              </w:rPr>
              <w:t>12</w:t>
            </w:r>
            <w:r>
              <w:rPr>
                <w:rFonts w:cs="Times New Roman"/>
                <w:szCs w:val="24"/>
              </w:rPr>
              <w:t>5</w:t>
            </w:r>
            <w:r w:rsidRPr="005B5755">
              <w:rPr>
                <w:rFonts w:cs="Times New Roman"/>
                <w:szCs w:val="24"/>
              </w:rPr>
              <w:t xml:space="preserve"> ± 1</w:t>
            </w:r>
            <w:r>
              <w:rPr>
                <w:rFonts w:cs="Times New Roman"/>
                <w:szCs w:val="24"/>
              </w:rPr>
              <w:t>7</w:t>
            </w:r>
            <w:r w:rsidRPr="005B5755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829" w:type="pct"/>
          </w:tcPr>
          <w:p w14:paraId="3B305A20" w14:textId="56AC3251" w:rsidR="002658C6" w:rsidRPr="005B5755" w:rsidRDefault="00AE6B1A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BD5316">
              <w:rPr>
                <w:rFonts w:cs="Times New Roman"/>
                <w:szCs w:val="24"/>
              </w:rPr>
              <w:t>3</w:t>
            </w:r>
            <w:r w:rsidR="00FA5EDF">
              <w:rPr>
                <w:rFonts w:cs="Times New Roman"/>
                <w:szCs w:val="24"/>
              </w:rPr>
              <w:t xml:space="preserve"> </w:t>
            </w:r>
            <w:r w:rsidR="00FA5EDF" w:rsidRPr="005B5755">
              <w:rPr>
                <w:rFonts w:cs="Times New Roman"/>
                <w:szCs w:val="24"/>
              </w:rPr>
              <w:t>±</w:t>
            </w:r>
            <w:r w:rsidR="00C35100">
              <w:rPr>
                <w:rFonts w:cs="Times New Roman"/>
                <w:szCs w:val="24"/>
              </w:rPr>
              <w:t xml:space="preserve"> 16</w:t>
            </w:r>
          </w:p>
        </w:tc>
      </w:tr>
      <w:tr w:rsidR="002658C6" w14:paraId="10F3F79A" w14:textId="50008E89" w:rsidTr="00E965BD">
        <w:tc>
          <w:tcPr>
            <w:tcW w:w="1634" w:type="pct"/>
          </w:tcPr>
          <w:p w14:paraId="7635664B" w14:textId="77777777" w:rsidR="002658C6" w:rsidRPr="00C35100" w:rsidRDefault="002658C6" w:rsidP="002658C6">
            <w:pPr>
              <w:spacing w:after="120" w:line="240" w:lineRule="auto"/>
              <w:rPr>
                <w:rFonts w:cs="Times New Roman"/>
                <w:szCs w:val="24"/>
              </w:rPr>
            </w:pPr>
            <w:r w:rsidRPr="00C35100">
              <w:rPr>
                <w:rFonts w:cs="Times New Roman"/>
                <w:szCs w:val="24"/>
              </w:rPr>
              <w:t>Mean systolic nighttime BP</w:t>
            </w:r>
          </w:p>
        </w:tc>
        <w:tc>
          <w:tcPr>
            <w:tcW w:w="907" w:type="pct"/>
          </w:tcPr>
          <w:p w14:paraId="79A23112" w14:textId="4BBFC91D" w:rsidR="002658C6" w:rsidRPr="00C35100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35100">
              <w:rPr>
                <w:rFonts w:cs="Times New Roman"/>
                <w:szCs w:val="24"/>
              </w:rPr>
              <w:t xml:space="preserve">112 ± 19 </w:t>
            </w:r>
          </w:p>
        </w:tc>
        <w:tc>
          <w:tcPr>
            <w:tcW w:w="829" w:type="pct"/>
          </w:tcPr>
          <w:p w14:paraId="68396508" w14:textId="616BB69D" w:rsidR="002658C6" w:rsidRDefault="00BD531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110</w:t>
            </w:r>
            <w:r w:rsidR="00FA5EDF">
              <w:rPr>
                <w:rFonts w:cs="Times New Roman"/>
                <w:szCs w:val="24"/>
              </w:rPr>
              <w:t xml:space="preserve"> </w:t>
            </w:r>
            <w:r w:rsidR="00FA5EDF" w:rsidRPr="005B5755">
              <w:rPr>
                <w:rFonts w:cs="Times New Roman"/>
                <w:szCs w:val="24"/>
              </w:rPr>
              <w:t>±</w:t>
            </w:r>
            <w:r w:rsidR="00426DC5">
              <w:rPr>
                <w:rFonts w:cs="Times New Roman"/>
                <w:szCs w:val="24"/>
              </w:rPr>
              <w:t xml:space="preserve"> </w:t>
            </w:r>
            <w:r w:rsidR="00C35100">
              <w:rPr>
                <w:rFonts w:cs="Times New Roman"/>
                <w:szCs w:val="24"/>
              </w:rPr>
              <w:t>17</w:t>
            </w:r>
          </w:p>
        </w:tc>
        <w:tc>
          <w:tcPr>
            <w:tcW w:w="801" w:type="pct"/>
          </w:tcPr>
          <w:p w14:paraId="5E417A0C" w14:textId="3F5CDA8F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117 </w:t>
            </w:r>
            <w:r w:rsidRPr="005B5755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20 </w:t>
            </w:r>
          </w:p>
        </w:tc>
        <w:tc>
          <w:tcPr>
            <w:tcW w:w="829" w:type="pct"/>
          </w:tcPr>
          <w:p w14:paraId="4068F36A" w14:textId="5FE0D1B3" w:rsidR="002658C6" w:rsidRDefault="00BD531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115</w:t>
            </w:r>
            <w:r w:rsidR="00FA5EDF">
              <w:rPr>
                <w:rFonts w:cs="Times New Roman"/>
                <w:szCs w:val="24"/>
              </w:rPr>
              <w:t xml:space="preserve"> </w:t>
            </w:r>
            <w:r w:rsidR="00FA5EDF" w:rsidRPr="005B5755">
              <w:rPr>
                <w:rFonts w:cs="Times New Roman"/>
                <w:szCs w:val="24"/>
              </w:rPr>
              <w:t>±</w:t>
            </w:r>
            <w:r w:rsidR="00C35100">
              <w:rPr>
                <w:rFonts w:cs="Times New Roman"/>
                <w:szCs w:val="24"/>
              </w:rPr>
              <w:t xml:space="preserve"> 18</w:t>
            </w:r>
          </w:p>
        </w:tc>
      </w:tr>
      <w:tr w:rsidR="002658C6" w14:paraId="533A9A54" w14:textId="468E664B" w:rsidTr="00E965BD">
        <w:tc>
          <w:tcPr>
            <w:tcW w:w="1634" w:type="pct"/>
          </w:tcPr>
          <w:p w14:paraId="7A6E8F3B" w14:textId="77777777" w:rsidR="002658C6" w:rsidRPr="00C35100" w:rsidRDefault="002658C6" w:rsidP="002658C6">
            <w:pPr>
              <w:spacing w:after="120" w:line="240" w:lineRule="auto"/>
              <w:rPr>
                <w:rFonts w:cs="Times New Roman"/>
                <w:szCs w:val="24"/>
              </w:rPr>
            </w:pPr>
            <w:r w:rsidRPr="00C35100">
              <w:rPr>
                <w:rFonts w:cs="Times New Roman"/>
                <w:szCs w:val="24"/>
              </w:rPr>
              <w:t>Mean diastolic daytime BP</w:t>
            </w:r>
          </w:p>
        </w:tc>
        <w:tc>
          <w:tcPr>
            <w:tcW w:w="907" w:type="pct"/>
          </w:tcPr>
          <w:p w14:paraId="7E79C4CA" w14:textId="17934311" w:rsidR="002658C6" w:rsidRPr="00C35100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35100">
              <w:rPr>
                <w:rFonts w:cs="Times New Roman"/>
                <w:szCs w:val="24"/>
              </w:rPr>
              <w:t xml:space="preserve">76 ± 10 </w:t>
            </w:r>
          </w:p>
        </w:tc>
        <w:tc>
          <w:tcPr>
            <w:tcW w:w="829" w:type="pct"/>
          </w:tcPr>
          <w:p w14:paraId="3977F967" w14:textId="71544005" w:rsidR="002658C6" w:rsidRDefault="00BD531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76</w:t>
            </w:r>
            <w:r w:rsidR="00FA5EDF">
              <w:rPr>
                <w:rFonts w:cs="Times New Roman"/>
                <w:szCs w:val="24"/>
              </w:rPr>
              <w:t xml:space="preserve"> </w:t>
            </w:r>
            <w:r w:rsidR="00FA5EDF" w:rsidRPr="005B5755">
              <w:rPr>
                <w:rFonts w:cs="Times New Roman"/>
                <w:szCs w:val="24"/>
              </w:rPr>
              <w:t>±</w:t>
            </w:r>
            <w:r w:rsidR="00B35943">
              <w:rPr>
                <w:rFonts w:cs="Times New Roman"/>
                <w:szCs w:val="24"/>
              </w:rPr>
              <w:t xml:space="preserve"> 9</w:t>
            </w:r>
          </w:p>
        </w:tc>
        <w:tc>
          <w:tcPr>
            <w:tcW w:w="801" w:type="pct"/>
          </w:tcPr>
          <w:p w14:paraId="207F6B0D" w14:textId="0E5DA462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78 </w:t>
            </w:r>
            <w:r w:rsidRPr="005B5755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 </w:t>
            </w:r>
          </w:p>
        </w:tc>
        <w:tc>
          <w:tcPr>
            <w:tcW w:w="829" w:type="pct"/>
          </w:tcPr>
          <w:p w14:paraId="5FF71C64" w14:textId="68710BDF" w:rsidR="002658C6" w:rsidRDefault="00BD531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78</w:t>
            </w:r>
            <w:r w:rsidR="00FA5EDF">
              <w:rPr>
                <w:rFonts w:cs="Times New Roman"/>
                <w:szCs w:val="24"/>
              </w:rPr>
              <w:t xml:space="preserve"> </w:t>
            </w:r>
            <w:r w:rsidR="00FA5EDF" w:rsidRPr="005B5755">
              <w:rPr>
                <w:rFonts w:cs="Times New Roman"/>
                <w:szCs w:val="24"/>
              </w:rPr>
              <w:t>±</w:t>
            </w:r>
            <w:r w:rsidR="00B35943">
              <w:rPr>
                <w:rFonts w:cs="Times New Roman"/>
                <w:szCs w:val="24"/>
              </w:rPr>
              <w:t xml:space="preserve"> 9</w:t>
            </w:r>
          </w:p>
        </w:tc>
      </w:tr>
      <w:tr w:rsidR="002658C6" w14:paraId="73BFD063" w14:textId="6587CD82" w:rsidTr="00E965BD">
        <w:tc>
          <w:tcPr>
            <w:tcW w:w="1634" w:type="pct"/>
          </w:tcPr>
          <w:p w14:paraId="0A3F62BC" w14:textId="77777777" w:rsidR="002658C6" w:rsidRPr="00C35100" w:rsidRDefault="002658C6" w:rsidP="002658C6">
            <w:pPr>
              <w:spacing w:after="120" w:line="240" w:lineRule="auto"/>
              <w:rPr>
                <w:rFonts w:cs="Times New Roman"/>
                <w:szCs w:val="24"/>
              </w:rPr>
            </w:pPr>
            <w:r w:rsidRPr="00C35100">
              <w:rPr>
                <w:rFonts w:cs="Times New Roman"/>
                <w:szCs w:val="24"/>
              </w:rPr>
              <w:t>Mean diastolic nighttime BP</w:t>
            </w:r>
          </w:p>
        </w:tc>
        <w:tc>
          <w:tcPr>
            <w:tcW w:w="907" w:type="pct"/>
          </w:tcPr>
          <w:p w14:paraId="3CBB6E16" w14:textId="07809B60" w:rsidR="002658C6" w:rsidRPr="00C35100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35100">
              <w:rPr>
                <w:rFonts w:cs="Times New Roman"/>
                <w:szCs w:val="24"/>
              </w:rPr>
              <w:t xml:space="preserve">66 ± 10 </w:t>
            </w:r>
          </w:p>
        </w:tc>
        <w:tc>
          <w:tcPr>
            <w:tcW w:w="829" w:type="pct"/>
          </w:tcPr>
          <w:p w14:paraId="69A82676" w14:textId="04F8141E" w:rsidR="002658C6" w:rsidRDefault="00BC2F8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</w:t>
            </w:r>
            <w:r w:rsidR="00FA5EDF">
              <w:rPr>
                <w:rFonts w:cs="Times New Roman"/>
                <w:szCs w:val="24"/>
              </w:rPr>
              <w:t xml:space="preserve"> </w:t>
            </w:r>
            <w:r w:rsidR="00FA5EDF" w:rsidRPr="005B5755">
              <w:rPr>
                <w:rFonts w:cs="Times New Roman"/>
                <w:szCs w:val="24"/>
              </w:rPr>
              <w:t>±</w:t>
            </w:r>
            <w:r w:rsidR="0050767F">
              <w:rPr>
                <w:rFonts w:cs="Times New Roman"/>
                <w:szCs w:val="24"/>
              </w:rPr>
              <w:t xml:space="preserve"> </w:t>
            </w:r>
            <w:r w:rsidR="004B490B">
              <w:rPr>
                <w:rFonts w:cs="Times New Roman"/>
                <w:szCs w:val="24"/>
              </w:rPr>
              <w:t>10</w:t>
            </w:r>
          </w:p>
        </w:tc>
        <w:tc>
          <w:tcPr>
            <w:tcW w:w="801" w:type="pct"/>
          </w:tcPr>
          <w:p w14:paraId="7D7B06C6" w14:textId="2A466547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69 </w:t>
            </w:r>
            <w:r w:rsidRPr="005B5755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 </w:t>
            </w:r>
          </w:p>
        </w:tc>
        <w:tc>
          <w:tcPr>
            <w:tcW w:w="829" w:type="pct"/>
          </w:tcPr>
          <w:p w14:paraId="25E3D8DB" w14:textId="38FA90F3" w:rsidR="002658C6" w:rsidRDefault="00BC2F8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69</w:t>
            </w:r>
            <w:r w:rsidR="00FA5EDF">
              <w:rPr>
                <w:rFonts w:cs="Times New Roman"/>
                <w:szCs w:val="24"/>
              </w:rPr>
              <w:t xml:space="preserve"> </w:t>
            </w:r>
            <w:r w:rsidR="00FA5EDF" w:rsidRPr="005B5755">
              <w:rPr>
                <w:rFonts w:cs="Times New Roman"/>
                <w:szCs w:val="24"/>
              </w:rPr>
              <w:t>±</w:t>
            </w:r>
            <w:r w:rsidR="00B35943">
              <w:rPr>
                <w:rFonts w:cs="Times New Roman"/>
                <w:szCs w:val="24"/>
              </w:rPr>
              <w:t xml:space="preserve"> 9</w:t>
            </w:r>
            <w:r w:rsidR="00FA5EDF">
              <w:rPr>
                <w:rFonts w:cs="Times New Roman"/>
                <w:szCs w:val="24"/>
              </w:rPr>
              <w:t xml:space="preserve"> </w:t>
            </w:r>
          </w:p>
        </w:tc>
      </w:tr>
      <w:tr w:rsidR="005C3D72" w14:paraId="2333F8EB" w14:textId="2B06DA10" w:rsidTr="005C3D72">
        <w:tc>
          <w:tcPr>
            <w:tcW w:w="5000" w:type="pct"/>
            <w:gridSpan w:val="5"/>
          </w:tcPr>
          <w:p w14:paraId="40E85B79" w14:textId="6A707D9A" w:rsidR="005C3D72" w:rsidRDefault="005C3D72" w:rsidP="005C3D72">
            <w:pPr>
              <w:spacing w:after="120" w:line="240" w:lineRule="auto"/>
              <w:rPr>
                <w:rFonts w:cs="Times New Roman"/>
                <w:szCs w:val="24"/>
              </w:rPr>
            </w:pPr>
            <w:r w:rsidRPr="00EE195E">
              <w:rPr>
                <w:rFonts w:cs="Times New Roman"/>
                <w:b/>
                <w:bCs/>
                <w:szCs w:val="24"/>
              </w:rPr>
              <w:t>Prevalence of hypertension</w:t>
            </w:r>
            <w:r w:rsidR="00BA0DE6">
              <w:rPr>
                <w:rFonts w:cs="Times New Roman"/>
                <w:b/>
                <w:bCs/>
                <w:szCs w:val="24"/>
              </w:rPr>
              <w:t xml:space="preserve"> on ambulatory BP </w:t>
            </w:r>
            <w:r w:rsidR="0073370B">
              <w:rPr>
                <w:rFonts w:cs="Times New Roman"/>
                <w:b/>
                <w:bCs/>
                <w:szCs w:val="24"/>
              </w:rPr>
              <w:t>parameters</w:t>
            </w:r>
            <w:r>
              <w:rPr>
                <w:rFonts w:cs="Times New Roman"/>
                <w:b/>
                <w:bCs/>
                <w:szCs w:val="24"/>
              </w:rPr>
              <w:t xml:space="preserve"> % (95% CI)</w:t>
            </w:r>
          </w:p>
        </w:tc>
      </w:tr>
      <w:tr w:rsidR="002658C6" w14:paraId="315CA917" w14:textId="63EA2FD7" w:rsidTr="00E965BD">
        <w:tc>
          <w:tcPr>
            <w:tcW w:w="1634" w:type="pct"/>
          </w:tcPr>
          <w:p w14:paraId="08177E32" w14:textId="77777777" w:rsidR="002658C6" w:rsidRPr="002658C6" w:rsidRDefault="002658C6" w:rsidP="002658C6">
            <w:pPr>
              <w:spacing w:after="120" w:line="240" w:lineRule="auto"/>
              <w:rPr>
                <w:rFonts w:cs="Times New Roman"/>
                <w:b/>
                <w:bCs/>
                <w:szCs w:val="24"/>
                <w:highlight w:val="magenta"/>
              </w:rPr>
            </w:pPr>
            <w:r w:rsidRPr="00AB7B82">
              <w:rPr>
                <w:rFonts w:cs="Times New Roman"/>
                <w:szCs w:val="24"/>
              </w:rPr>
              <w:t>Average daytime BP</w:t>
            </w:r>
          </w:p>
        </w:tc>
        <w:tc>
          <w:tcPr>
            <w:tcW w:w="907" w:type="pct"/>
          </w:tcPr>
          <w:p w14:paraId="5A539560" w14:textId="77777777" w:rsidR="00C01C1E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25.0 </w:t>
            </w:r>
          </w:p>
          <w:p w14:paraId="0850F339" w14:textId="60E207D6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(21.7, 28.5)</w:t>
            </w:r>
          </w:p>
        </w:tc>
        <w:tc>
          <w:tcPr>
            <w:tcW w:w="829" w:type="pct"/>
          </w:tcPr>
          <w:p w14:paraId="16001091" w14:textId="77777777" w:rsidR="002658C6" w:rsidRDefault="00C52858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21.8</w:t>
            </w:r>
          </w:p>
          <w:p w14:paraId="1A9CFF21" w14:textId="0FA059D6" w:rsidR="00C01C1E" w:rsidRDefault="00C01C1E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(18.6, 24.9)</w:t>
            </w:r>
          </w:p>
        </w:tc>
        <w:tc>
          <w:tcPr>
            <w:tcW w:w="801" w:type="pct"/>
          </w:tcPr>
          <w:p w14:paraId="650A8D77" w14:textId="77777777" w:rsidR="00C01C1E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30.8 </w:t>
            </w:r>
          </w:p>
          <w:p w14:paraId="248F87E2" w14:textId="49D0A9AF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(27.0, 34.8)</w:t>
            </w:r>
          </w:p>
        </w:tc>
        <w:tc>
          <w:tcPr>
            <w:tcW w:w="829" w:type="pct"/>
          </w:tcPr>
          <w:p w14:paraId="73062355" w14:textId="77777777" w:rsidR="002658C6" w:rsidRDefault="00C01C1E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</w:t>
            </w:r>
          </w:p>
          <w:p w14:paraId="2A3A43D1" w14:textId="12906DCA" w:rsidR="00C01C1E" w:rsidRDefault="00C01C1E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(23.3, 30.6)</w:t>
            </w:r>
          </w:p>
        </w:tc>
      </w:tr>
      <w:tr w:rsidR="002658C6" w14:paraId="3F5C2E26" w14:textId="307417DE" w:rsidTr="00E965BD">
        <w:tc>
          <w:tcPr>
            <w:tcW w:w="1634" w:type="pct"/>
          </w:tcPr>
          <w:p w14:paraId="4ACFB5D7" w14:textId="77777777" w:rsidR="002658C6" w:rsidRPr="002658C6" w:rsidRDefault="002658C6" w:rsidP="002658C6">
            <w:pPr>
              <w:spacing w:after="120" w:line="240" w:lineRule="auto"/>
              <w:rPr>
                <w:rFonts w:cs="Times New Roman"/>
                <w:szCs w:val="24"/>
                <w:highlight w:val="magenta"/>
              </w:rPr>
            </w:pPr>
            <w:r w:rsidRPr="008855E0">
              <w:rPr>
                <w:rFonts w:cs="Times New Roman"/>
                <w:szCs w:val="24"/>
              </w:rPr>
              <w:t>Average nighttime BP</w:t>
            </w:r>
          </w:p>
        </w:tc>
        <w:tc>
          <w:tcPr>
            <w:tcW w:w="907" w:type="pct"/>
          </w:tcPr>
          <w:p w14:paraId="5D1FF164" w14:textId="77777777" w:rsidR="008855E0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38.4 </w:t>
            </w:r>
          </w:p>
          <w:p w14:paraId="1D7FD4D2" w14:textId="243D4229" w:rsidR="002658C6" w:rsidRPr="0042799C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(34.7, 42.2)</w:t>
            </w:r>
          </w:p>
        </w:tc>
        <w:tc>
          <w:tcPr>
            <w:tcW w:w="829" w:type="pct"/>
          </w:tcPr>
          <w:p w14:paraId="76ED3D24" w14:textId="77777777" w:rsidR="002658C6" w:rsidRDefault="00412D5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33.6</w:t>
            </w:r>
          </w:p>
          <w:p w14:paraId="11C6DFA4" w14:textId="3B1B7566" w:rsidR="00412D56" w:rsidRDefault="00412D5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8855E0">
              <w:rPr>
                <w:rFonts w:cs="Times New Roman"/>
                <w:szCs w:val="24"/>
              </w:rPr>
              <w:t>29.8, 37.4)</w:t>
            </w:r>
          </w:p>
        </w:tc>
        <w:tc>
          <w:tcPr>
            <w:tcW w:w="801" w:type="pct"/>
          </w:tcPr>
          <w:p w14:paraId="5E41FABE" w14:textId="77777777" w:rsidR="008855E0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50.8 </w:t>
            </w:r>
          </w:p>
          <w:p w14:paraId="4C143C5A" w14:textId="2D317AD5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(46.6, 55.0)</w:t>
            </w:r>
          </w:p>
        </w:tc>
        <w:tc>
          <w:tcPr>
            <w:tcW w:w="829" w:type="pct"/>
          </w:tcPr>
          <w:p w14:paraId="2DF758D0" w14:textId="77777777" w:rsidR="002658C6" w:rsidRDefault="008855E0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46.1</w:t>
            </w:r>
          </w:p>
          <w:p w14:paraId="70C4724B" w14:textId="78B75B2B" w:rsidR="008855E0" w:rsidRDefault="008855E0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(41.9, 50.3)</w:t>
            </w:r>
          </w:p>
        </w:tc>
      </w:tr>
      <w:tr w:rsidR="004365ED" w14:paraId="038B68B0" w14:textId="4A5BEF51" w:rsidTr="00E965BD">
        <w:tc>
          <w:tcPr>
            <w:tcW w:w="1634" w:type="pct"/>
          </w:tcPr>
          <w:p w14:paraId="4E50C32F" w14:textId="24AFDDE4" w:rsidR="004365ED" w:rsidRPr="002658C6" w:rsidRDefault="004365ED" w:rsidP="004365ED">
            <w:pPr>
              <w:spacing w:after="120" w:line="240" w:lineRule="auto"/>
              <w:rPr>
                <w:rFonts w:cs="Times New Roman"/>
                <w:szCs w:val="24"/>
                <w:highlight w:val="magenta"/>
              </w:rPr>
            </w:pPr>
            <w:r w:rsidRPr="00AB7B82">
              <w:rPr>
                <w:rFonts w:cs="Times New Roman"/>
                <w:szCs w:val="24"/>
              </w:rPr>
              <w:t>Average 24-hour BP</w:t>
            </w:r>
          </w:p>
        </w:tc>
        <w:tc>
          <w:tcPr>
            <w:tcW w:w="907" w:type="pct"/>
          </w:tcPr>
          <w:p w14:paraId="6997D815" w14:textId="77777777" w:rsidR="004365ED" w:rsidRPr="00C94ABD" w:rsidRDefault="004365ED" w:rsidP="004365E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94ABD">
              <w:rPr>
                <w:rFonts w:cs="Times New Roman"/>
                <w:szCs w:val="24"/>
              </w:rPr>
              <w:t xml:space="preserve">29.1 </w:t>
            </w:r>
          </w:p>
          <w:p w14:paraId="0B5CC8E1" w14:textId="014991FF" w:rsidR="004365ED" w:rsidRDefault="004365ED" w:rsidP="004365E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94ABD">
              <w:rPr>
                <w:rFonts w:cs="Times New Roman"/>
                <w:szCs w:val="24"/>
              </w:rPr>
              <w:t>(25.7, 32.8)</w:t>
            </w:r>
          </w:p>
        </w:tc>
        <w:tc>
          <w:tcPr>
            <w:tcW w:w="829" w:type="pct"/>
          </w:tcPr>
          <w:p w14:paraId="7E729A7B" w14:textId="77777777" w:rsidR="004365ED" w:rsidRPr="00C94ABD" w:rsidRDefault="004365ED" w:rsidP="004365E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94ABD">
              <w:rPr>
                <w:rFonts w:cs="Times New Roman"/>
                <w:szCs w:val="24"/>
              </w:rPr>
              <w:t>25.1</w:t>
            </w:r>
          </w:p>
          <w:p w14:paraId="5384102D" w14:textId="0D9D5F64" w:rsidR="004365ED" w:rsidRPr="00EE5890" w:rsidRDefault="004365ED" w:rsidP="004365E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94ABD">
              <w:rPr>
                <w:rFonts w:cs="Times New Roman"/>
                <w:szCs w:val="24"/>
              </w:rPr>
              <w:t>(21.7, 28.4)</w:t>
            </w:r>
          </w:p>
        </w:tc>
        <w:tc>
          <w:tcPr>
            <w:tcW w:w="801" w:type="pct"/>
          </w:tcPr>
          <w:p w14:paraId="53877C3F" w14:textId="77777777" w:rsidR="004365ED" w:rsidRPr="00C94ABD" w:rsidRDefault="004365ED" w:rsidP="004365E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94ABD">
              <w:rPr>
                <w:rFonts w:cs="Times New Roman"/>
                <w:szCs w:val="24"/>
              </w:rPr>
              <w:t xml:space="preserve">36.9 </w:t>
            </w:r>
          </w:p>
          <w:p w14:paraId="01931B4F" w14:textId="0FB65109" w:rsidR="004365ED" w:rsidRDefault="004365ED" w:rsidP="004365E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94ABD">
              <w:rPr>
                <w:rFonts w:cs="Times New Roman"/>
                <w:szCs w:val="24"/>
              </w:rPr>
              <w:t>(32.9, 41.0)</w:t>
            </w:r>
          </w:p>
        </w:tc>
        <w:tc>
          <w:tcPr>
            <w:tcW w:w="829" w:type="pct"/>
          </w:tcPr>
          <w:p w14:paraId="604F7912" w14:textId="77777777" w:rsidR="004365ED" w:rsidRPr="00C94ABD" w:rsidRDefault="004365ED" w:rsidP="004365E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94ABD">
              <w:rPr>
                <w:rFonts w:cs="Times New Roman"/>
                <w:szCs w:val="24"/>
              </w:rPr>
              <w:t>32.7</w:t>
            </w:r>
          </w:p>
          <w:p w14:paraId="43F8D91B" w14:textId="63E48738" w:rsidR="004365ED" w:rsidRPr="00EE5890" w:rsidRDefault="004365ED" w:rsidP="004365E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C94ABD">
              <w:rPr>
                <w:rFonts w:cs="Times New Roman"/>
                <w:szCs w:val="24"/>
              </w:rPr>
              <w:t>(28.8, 36.6)</w:t>
            </w:r>
          </w:p>
        </w:tc>
      </w:tr>
      <w:tr w:rsidR="002658C6" w14:paraId="5D7405BD" w14:textId="69F764DA" w:rsidTr="00E965BD">
        <w:tc>
          <w:tcPr>
            <w:tcW w:w="1634" w:type="pct"/>
          </w:tcPr>
          <w:p w14:paraId="4E633F65" w14:textId="77777777" w:rsidR="002658C6" w:rsidRPr="002658C6" w:rsidRDefault="002658C6" w:rsidP="002658C6">
            <w:pPr>
              <w:spacing w:after="120" w:line="240" w:lineRule="auto"/>
              <w:rPr>
                <w:rFonts w:cs="Times New Roman"/>
                <w:szCs w:val="24"/>
                <w:highlight w:val="magenta"/>
              </w:rPr>
            </w:pPr>
            <w:r w:rsidRPr="003936E1">
              <w:rPr>
                <w:rFonts w:cs="Times New Roman"/>
                <w:szCs w:val="24"/>
              </w:rPr>
              <w:t>Any* ABPM measure</w:t>
            </w:r>
          </w:p>
        </w:tc>
        <w:tc>
          <w:tcPr>
            <w:tcW w:w="907" w:type="pct"/>
          </w:tcPr>
          <w:p w14:paraId="12DF10D3" w14:textId="77777777" w:rsidR="003936E1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40.8 </w:t>
            </w:r>
          </w:p>
          <w:p w14:paraId="5083EC7E" w14:textId="4C3B1D47" w:rsidR="002658C6" w:rsidRPr="0042799C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(37.0, 44.7)</w:t>
            </w:r>
          </w:p>
        </w:tc>
        <w:tc>
          <w:tcPr>
            <w:tcW w:w="829" w:type="pct"/>
          </w:tcPr>
          <w:p w14:paraId="5F37F091" w14:textId="77777777" w:rsidR="002658C6" w:rsidRDefault="00085D75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36.2</w:t>
            </w:r>
          </w:p>
          <w:p w14:paraId="3C2C7469" w14:textId="6260BC1B" w:rsidR="00085D75" w:rsidRDefault="00085D75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(32.4, 40.1)</w:t>
            </w:r>
          </w:p>
        </w:tc>
        <w:tc>
          <w:tcPr>
            <w:tcW w:w="801" w:type="pct"/>
          </w:tcPr>
          <w:p w14:paraId="77BDED07" w14:textId="77777777" w:rsidR="003936E1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52.6 </w:t>
            </w:r>
          </w:p>
          <w:p w14:paraId="70147FB4" w14:textId="4771E729" w:rsidR="002658C6" w:rsidRDefault="002658C6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(48.4, 56.8)</w:t>
            </w:r>
          </w:p>
        </w:tc>
        <w:tc>
          <w:tcPr>
            <w:tcW w:w="829" w:type="pct"/>
          </w:tcPr>
          <w:p w14:paraId="41966CB4" w14:textId="77777777" w:rsidR="002658C6" w:rsidRDefault="003936E1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47.9</w:t>
            </w:r>
          </w:p>
          <w:p w14:paraId="52E4F7E7" w14:textId="0858884F" w:rsidR="003936E1" w:rsidRDefault="003936E1" w:rsidP="002658C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(43.6, 52.1)</w:t>
            </w:r>
          </w:p>
        </w:tc>
      </w:tr>
    </w:tbl>
    <w:p w14:paraId="7501E50A" w14:textId="445BDCBB" w:rsidR="00E94AF9" w:rsidRPr="00E94AF9" w:rsidRDefault="00E94AF9" w:rsidP="00E94AF9">
      <w:pPr>
        <w:spacing w:after="0" w:line="360" w:lineRule="auto"/>
        <w:rPr>
          <w:rFonts w:cs="Times New Roman"/>
          <w:sz w:val="20"/>
          <w:szCs w:val="20"/>
        </w:rPr>
      </w:pPr>
      <w:r w:rsidRPr="00E94AF9">
        <w:rPr>
          <w:rFonts w:cs="Times New Roman"/>
          <w:sz w:val="20"/>
          <w:szCs w:val="20"/>
        </w:rPr>
        <w:t>Abbreviations: BP-blood pressure, SD-standard deviation, CI-confidence interval</w:t>
      </w:r>
    </w:p>
    <w:p w14:paraId="7FB1D081" w14:textId="0D475569" w:rsidR="005C2423" w:rsidRPr="00E94AF9" w:rsidRDefault="00E94AF9" w:rsidP="00E94AF9">
      <w:pPr>
        <w:spacing w:after="0" w:line="360" w:lineRule="auto"/>
        <w:rPr>
          <w:rFonts w:cs="Times New Roman"/>
          <w:sz w:val="20"/>
          <w:szCs w:val="20"/>
        </w:rPr>
      </w:pPr>
      <w:r w:rsidRPr="00E94AF9">
        <w:rPr>
          <w:rFonts w:cs="Times New Roman"/>
          <w:sz w:val="20"/>
          <w:szCs w:val="20"/>
        </w:rPr>
        <w:t>*Any ABPM measurement refers to participants who were hypertensive on either average daytime BP, average nighttime BP or average 24-hour BP</w:t>
      </w:r>
    </w:p>
    <w:p w14:paraId="155EBAB2" w14:textId="77777777" w:rsidR="005C2423" w:rsidRDefault="005C2423">
      <w:pPr>
        <w:spacing w:line="278" w:lineRule="auto"/>
        <w:rPr>
          <w:rFonts w:eastAsiaTheme="majorEastAsia" w:cs="Times New Roman"/>
          <w:b/>
          <w:kern w:val="2"/>
          <w:szCs w:val="40"/>
          <w14:ligatures w14:val="standardContextual"/>
        </w:rPr>
      </w:pPr>
      <w:r>
        <w:rPr>
          <w:rFonts w:cs="Times New Roman"/>
        </w:rPr>
        <w:br w:type="page"/>
      </w:r>
    </w:p>
    <w:p w14:paraId="6760BD09" w14:textId="77777777" w:rsidR="0059428C" w:rsidRDefault="0059428C" w:rsidP="00804DC2">
      <w:pPr>
        <w:rPr>
          <w:rFonts w:cs="Times New Roman"/>
          <w:b/>
          <w:bCs/>
          <w:szCs w:val="24"/>
        </w:rPr>
        <w:sectPr w:rsidR="0059428C" w:rsidSect="0013699A">
          <w:footerReference w:type="defaul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9378986" w14:textId="0551DC1E" w:rsidR="00804DC2" w:rsidRDefault="00804DC2" w:rsidP="00DC5BB8">
      <w:pPr>
        <w:pStyle w:val="Heading1"/>
      </w:pPr>
      <w:bookmarkStart w:id="7" w:name="_Toc232132515"/>
      <w:r w:rsidRPr="002F0217">
        <w:lastRenderedPageBreak/>
        <w:t>Table S</w:t>
      </w:r>
      <w:r w:rsidR="00927DE3" w:rsidRPr="002F0217">
        <w:t>4</w:t>
      </w:r>
      <w:r w:rsidRPr="002F0217">
        <w:t xml:space="preserve">: </w:t>
      </w:r>
      <w:r w:rsidR="002F3AA8" w:rsidRPr="002F0217">
        <w:t>A</w:t>
      </w:r>
      <w:r w:rsidR="00141402" w:rsidRPr="002F0217">
        <w:t>ccuracy</w:t>
      </w:r>
      <w:r w:rsidRPr="002F0217">
        <w:t xml:space="preserve"> of attended and unattended AHBP measurements at the E</w:t>
      </w:r>
      <w:r w:rsidR="002F0217">
        <w:t xml:space="preserve">uropean </w:t>
      </w:r>
      <w:r w:rsidRPr="002F0217">
        <w:t>S</w:t>
      </w:r>
      <w:r w:rsidR="00021F6D">
        <w:t xml:space="preserve">ociety of </w:t>
      </w:r>
      <w:r w:rsidRPr="002F0217">
        <w:t>H</w:t>
      </w:r>
      <w:r w:rsidR="00021F6D">
        <w:t>ypertension (ESH)</w:t>
      </w:r>
      <w:r w:rsidRPr="002F0217">
        <w:t xml:space="preserve"> cutoffs</w:t>
      </w:r>
      <w:bookmarkEnd w:id="7"/>
      <w:r w:rsidRPr="002F0217"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35"/>
        <w:gridCol w:w="1891"/>
        <w:gridCol w:w="2069"/>
        <w:gridCol w:w="1891"/>
        <w:gridCol w:w="2064"/>
      </w:tblGrid>
      <w:tr w:rsidR="00021F6D" w:rsidRPr="00F61BB5" w14:paraId="45E230D1" w14:textId="6CC344A6" w:rsidTr="004C1144">
        <w:tc>
          <w:tcPr>
            <w:tcW w:w="1944" w:type="pct"/>
            <w:vMerge w:val="restart"/>
          </w:tcPr>
          <w:p w14:paraId="75BA76F2" w14:textId="0DBE5879" w:rsidR="00021F6D" w:rsidRPr="00F61BB5" w:rsidRDefault="00021F6D" w:rsidP="002F3AA8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Accuracy</w:t>
            </w:r>
            <w:r w:rsidRPr="00F61BB5">
              <w:rPr>
                <w:rFonts w:cs="Times New Roman"/>
                <w:b/>
                <w:bCs/>
                <w:szCs w:val="24"/>
              </w:rPr>
              <w:t xml:space="preserve"> measure</w:t>
            </w:r>
          </w:p>
        </w:tc>
        <w:tc>
          <w:tcPr>
            <w:tcW w:w="1529" w:type="pct"/>
            <w:gridSpan w:val="2"/>
          </w:tcPr>
          <w:p w14:paraId="6D8296DB" w14:textId="02C1C155" w:rsidR="00021F6D" w:rsidRPr="00F61BB5" w:rsidRDefault="00021F6D" w:rsidP="002F3AA8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F61BB5">
              <w:rPr>
                <w:rFonts w:cs="Times New Roman"/>
                <w:b/>
                <w:bCs/>
                <w:szCs w:val="24"/>
              </w:rPr>
              <w:t>Kenya</w:t>
            </w:r>
            <w:r>
              <w:rPr>
                <w:rFonts w:cs="Times New Roman"/>
                <w:b/>
                <w:bCs/>
                <w:szCs w:val="24"/>
              </w:rPr>
              <w:t xml:space="preserve">; </w:t>
            </w:r>
            <w:r w:rsidRPr="00F61BB5">
              <w:rPr>
                <w:rFonts w:cs="Times New Roman"/>
                <w:b/>
                <w:bCs/>
                <w:szCs w:val="24"/>
              </w:rPr>
              <w:t>% (95% CI)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1527" w:type="pct"/>
            <w:gridSpan w:val="2"/>
          </w:tcPr>
          <w:p w14:paraId="1A2D8A18" w14:textId="7B88244D" w:rsidR="00021F6D" w:rsidRDefault="00021F6D" w:rsidP="002F3AA8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The </w:t>
            </w:r>
            <w:r w:rsidRPr="00F61BB5">
              <w:rPr>
                <w:rFonts w:cs="Times New Roman"/>
                <w:b/>
                <w:bCs/>
                <w:szCs w:val="24"/>
              </w:rPr>
              <w:t>Gambia</w:t>
            </w:r>
            <w:r>
              <w:rPr>
                <w:rFonts w:cs="Times New Roman"/>
                <w:b/>
                <w:bCs/>
                <w:szCs w:val="24"/>
              </w:rPr>
              <w:t xml:space="preserve">; </w:t>
            </w:r>
            <w:r w:rsidRPr="00F61BB5">
              <w:rPr>
                <w:rFonts w:cs="Times New Roman"/>
                <w:b/>
                <w:bCs/>
                <w:szCs w:val="24"/>
              </w:rPr>
              <w:t>% (95% CI)</w:t>
            </w:r>
          </w:p>
        </w:tc>
      </w:tr>
      <w:tr w:rsidR="00021F6D" w:rsidRPr="00F61BB5" w14:paraId="39A97A16" w14:textId="77777777" w:rsidTr="004C1144">
        <w:tc>
          <w:tcPr>
            <w:tcW w:w="1944" w:type="pct"/>
            <w:vMerge/>
          </w:tcPr>
          <w:p w14:paraId="7008BD4B" w14:textId="77777777" w:rsidR="00021F6D" w:rsidRPr="00F61BB5" w:rsidRDefault="00021F6D" w:rsidP="00B5214C">
            <w:pPr>
              <w:spacing w:after="12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30" w:type="pct"/>
          </w:tcPr>
          <w:p w14:paraId="1A52E075" w14:textId="7FAE4D21" w:rsidR="00021F6D" w:rsidRPr="00F61BB5" w:rsidRDefault="00021F6D" w:rsidP="00B5214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658C6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799" w:type="pct"/>
          </w:tcPr>
          <w:p w14:paraId="7879A5DE" w14:textId="5CD1F587" w:rsidR="00021F6D" w:rsidRPr="00F61BB5" w:rsidRDefault="00021F6D" w:rsidP="00B5214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658C6">
              <w:rPr>
                <w:rFonts w:cs="Times New Roman"/>
                <w:b/>
                <w:bCs/>
                <w:szCs w:val="24"/>
              </w:rPr>
              <w:t xml:space="preserve">Age </w:t>
            </w:r>
            <w:r>
              <w:rPr>
                <w:rFonts w:cs="Times New Roman"/>
                <w:b/>
                <w:bCs/>
                <w:szCs w:val="24"/>
              </w:rPr>
              <w:t>standardized</w:t>
            </w:r>
          </w:p>
        </w:tc>
        <w:tc>
          <w:tcPr>
            <w:tcW w:w="730" w:type="pct"/>
          </w:tcPr>
          <w:p w14:paraId="6DDD2CC8" w14:textId="7DC536B2" w:rsidR="00021F6D" w:rsidRPr="00F61BB5" w:rsidRDefault="00021F6D" w:rsidP="00B5214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658C6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797" w:type="pct"/>
          </w:tcPr>
          <w:p w14:paraId="590BEDAA" w14:textId="11D05822" w:rsidR="00021F6D" w:rsidRPr="00F61BB5" w:rsidRDefault="00021F6D" w:rsidP="00B5214C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658C6">
              <w:rPr>
                <w:rFonts w:cs="Times New Roman"/>
                <w:b/>
                <w:bCs/>
                <w:szCs w:val="24"/>
              </w:rPr>
              <w:t xml:space="preserve">Age </w:t>
            </w:r>
            <w:r>
              <w:rPr>
                <w:rFonts w:cs="Times New Roman"/>
                <w:b/>
                <w:bCs/>
                <w:szCs w:val="24"/>
              </w:rPr>
              <w:t>standardized</w:t>
            </w:r>
          </w:p>
        </w:tc>
      </w:tr>
      <w:tr w:rsidR="00021F6D" w:rsidRPr="00F61BB5" w14:paraId="31BB7A8B" w14:textId="77777777" w:rsidTr="00021F6D">
        <w:tc>
          <w:tcPr>
            <w:tcW w:w="5000" w:type="pct"/>
            <w:gridSpan w:val="5"/>
          </w:tcPr>
          <w:p w14:paraId="5D416B3A" w14:textId="25E7D149" w:rsidR="00021F6D" w:rsidRPr="00F61BB5" w:rsidRDefault="00021F6D" w:rsidP="00021F6D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F61BB5">
              <w:rPr>
                <w:rFonts w:cs="Times New Roman"/>
                <w:b/>
                <w:bCs/>
                <w:szCs w:val="24"/>
              </w:rPr>
              <w:t>Attended AHBP</w:t>
            </w:r>
          </w:p>
        </w:tc>
      </w:tr>
      <w:tr w:rsidR="00B5214C" w:rsidRPr="00F61BB5" w14:paraId="345CC850" w14:textId="013883EA" w:rsidTr="004C1144">
        <w:tc>
          <w:tcPr>
            <w:tcW w:w="1944" w:type="pct"/>
          </w:tcPr>
          <w:p w14:paraId="6E119272" w14:textId="1303A42F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 xml:space="preserve">Sensitivity </w:t>
            </w:r>
          </w:p>
        </w:tc>
        <w:tc>
          <w:tcPr>
            <w:tcW w:w="730" w:type="pct"/>
          </w:tcPr>
          <w:p w14:paraId="332C0EE9" w14:textId="06813019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61.5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(54.2, 68.4)</w:t>
            </w:r>
          </w:p>
        </w:tc>
        <w:tc>
          <w:tcPr>
            <w:tcW w:w="799" w:type="pct"/>
          </w:tcPr>
          <w:p w14:paraId="3C44BEE9" w14:textId="43802A25" w:rsidR="00432097" w:rsidRPr="00F61BB5" w:rsidRDefault="00432097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59.5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="00DC6868">
              <w:rPr>
                <w:rFonts w:cs="Times New Roman"/>
                <w:szCs w:val="24"/>
              </w:rPr>
              <w:t>(</w:t>
            </w:r>
            <w:r w:rsidR="0020672D">
              <w:rPr>
                <w:rFonts w:cs="Times New Roman"/>
                <w:szCs w:val="24"/>
              </w:rPr>
              <w:t>52.1, 66.9)</w:t>
            </w:r>
          </w:p>
        </w:tc>
        <w:tc>
          <w:tcPr>
            <w:tcW w:w="730" w:type="pct"/>
          </w:tcPr>
          <w:p w14:paraId="474B36A3" w14:textId="006CE8B0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48.8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(41.8, 55.8)</w:t>
            </w:r>
          </w:p>
        </w:tc>
        <w:tc>
          <w:tcPr>
            <w:tcW w:w="797" w:type="pct"/>
          </w:tcPr>
          <w:p w14:paraId="7029605A" w14:textId="7C62F983" w:rsidR="006C7A31" w:rsidRPr="00F61BB5" w:rsidRDefault="006C7A31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42.2</w:t>
            </w:r>
            <w:r w:rsidR="006044BD">
              <w:rPr>
                <w:rFonts w:cs="Times New Roman"/>
                <w:szCs w:val="24"/>
              </w:rPr>
              <w:t xml:space="preserve"> (</w:t>
            </w:r>
            <w:r w:rsidR="00D14AB1">
              <w:rPr>
                <w:rFonts w:cs="Times New Roman"/>
                <w:szCs w:val="24"/>
              </w:rPr>
              <w:t>34.9, 49.5)</w:t>
            </w:r>
          </w:p>
        </w:tc>
      </w:tr>
      <w:tr w:rsidR="00B5214C" w:rsidRPr="00F61BB5" w14:paraId="22D51C4F" w14:textId="65C6CE3B" w:rsidTr="004C1144">
        <w:tc>
          <w:tcPr>
            <w:tcW w:w="1944" w:type="pct"/>
          </w:tcPr>
          <w:p w14:paraId="667D6C78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 xml:space="preserve">Specificity </w:t>
            </w:r>
          </w:p>
        </w:tc>
        <w:tc>
          <w:tcPr>
            <w:tcW w:w="730" w:type="pct"/>
          </w:tcPr>
          <w:p w14:paraId="74B71567" w14:textId="7C4A99D1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90.4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(87.3, 92.9)</w:t>
            </w:r>
          </w:p>
        </w:tc>
        <w:tc>
          <w:tcPr>
            <w:tcW w:w="799" w:type="pct"/>
          </w:tcPr>
          <w:p w14:paraId="2EBCFA25" w14:textId="0594EAD8" w:rsidR="0020672D" w:rsidRPr="00F61BB5" w:rsidRDefault="0020672D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92.5</w:t>
            </w:r>
            <w:r w:rsidR="00604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(90.2, 94.7)</w:t>
            </w:r>
          </w:p>
        </w:tc>
        <w:tc>
          <w:tcPr>
            <w:tcW w:w="730" w:type="pct"/>
          </w:tcPr>
          <w:p w14:paraId="64712414" w14:textId="6D7B6274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92.7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(89.4, 95.1)</w:t>
            </w:r>
          </w:p>
        </w:tc>
        <w:tc>
          <w:tcPr>
            <w:tcW w:w="797" w:type="pct"/>
          </w:tcPr>
          <w:p w14:paraId="16E28ED8" w14:textId="0BA916A3" w:rsidR="00D14AB1" w:rsidRPr="00F61BB5" w:rsidRDefault="00D14AB1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93.2</w:t>
            </w:r>
            <w:r w:rsidR="006044BD">
              <w:rPr>
                <w:rFonts w:cs="Times New Roman"/>
                <w:szCs w:val="24"/>
              </w:rPr>
              <w:t xml:space="preserve"> (</w:t>
            </w:r>
            <w:r>
              <w:rPr>
                <w:rFonts w:cs="Times New Roman"/>
                <w:szCs w:val="24"/>
              </w:rPr>
              <w:t>90.6, 95.9)</w:t>
            </w:r>
          </w:p>
        </w:tc>
      </w:tr>
      <w:tr w:rsidR="00B5214C" w:rsidRPr="00F61BB5" w14:paraId="54758BA4" w14:textId="56163472" w:rsidTr="004C1144">
        <w:tc>
          <w:tcPr>
            <w:tcW w:w="1944" w:type="pct"/>
          </w:tcPr>
          <w:p w14:paraId="64ABC562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 xml:space="preserve">Positive predictive value </w:t>
            </w:r>
          </w:p>
        </w:tc>
        <w:tc>
          <w:tcPr>
            <w:tcW w:w="730" w:type="pct"/>
          </w:tcPr>
          <w:p w14:paraId="2CC033C5" w14:textId="48C23EB0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72.4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(64.9, 79.1)</w:t>
            </w:r>
          </w:p>
        </w:tc>
        <w:tc>
          <w:tcPr>
            <w:tcW w:w="799" w:type="pct"/>
          </w:tcPr>
          <w:p w14:paraId="648EC702" w14:textId="0E0FFEAD" w:rsidR="0020672D" w:rsidRPr="00F61BB5" w:rsidRDefault="0020672D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72.8</w:t>
            </w:r>
            <w:r w:rsidR="00604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966616">
              <w:rPr>
                <w:rFonts w:cs="Times New Roman"/>
                <w:szCs w:val="24"/>
              </w:rPr>
              <w:t>65.8, 79.9)</w:t>
            </w:r>
          </w:p>
        </w:tc>
        <w:tc>
          <w:tcPr>
            <w:tcW w:w="730" w:type="pct"/>
          </w:tcPr>
          <w:p w14:paraId="6CAD42FD" w14:textId="09BE0E7A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79.5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(71.5, 86.2)</w:t>
            </w:r>
          </w:p>
        </w:tc>
        <w:tc>
          <w:tcPr>
            <w:tcW w:w="797" w:type="pct"/>
          </w:tcPr>
          <w:p w14:paraId="2CE6E11E" w14:textId="797F4DD6" w:rsidR="00D14AB1" w:rsidRPr="00F61BB5" w:rsidRDefault="00D14AB1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74.8</w:t>
            </w:r>
            <w:r w:rsidR="00604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(66.2, </w:t>
            </w:r>
            <w:r w:rsidR="00DA0652">
              <w:rPr>
                <w:rFonts w:cs="Times New Roman"/>
                <w:szCs w:val="24"/>
              </w:rPr>
              <w:t>83.4)</w:t>
            </w:r>
          </w:p>
        </w:tc>
      </w:tr>
      <w:tr w:rsidR="00B5214C" w:rsidRPr="00F61BB5" w14:paraId="6A2C217C" w14:textId="18731962" w:rsidTr="004C1144">
        <w:tc>
          <w:tcPr>
            <w:tcW w:w="1944" w:type="pct"/>
          </w:tcPr>
          <w:p w14:paraId="3C7AEC58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Negative predictive value</w:t>
            </w:r>
          </w:p>
        </w:tc>
        <w:tc>
          <w:tcPr>
            <w:tcW w:w="730" w:type="pct"/>
          </w:tcPr>
          <w:p w14:paraId="52C9B6AC" w14:textId="6A8240AB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85.1 (81.6, 88.1)</w:t>
            </w:r>
          </w:p>
        </w:tc>
        <w:tc>
          <w:tcPr>
            <w:tcW w:w="799" w:type="pct"/>
          </w:tcPr>
          <w:p w14:paraId="1F71C1FF" w14:textId="2A221A62" w:rsidR="00966616" w:rsidRPr="00F61BB5" w:rsidRDefault="00966616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87.1</w:t>
            </w:r>
            <w:r w:rsidR="00604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(84.2, 90.0)</w:t>
            </w:r>
          </w:p>
        </w:tc>
        <w:tc>
          <w:tcPr>
            <w:tcW w:w="730" w:type="pct"/>
          </w:tcPr>
          <w:p w14:paraId="020DC1FD" w14:textId="340A8EFB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75.6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(71.3, 79.5)</w:t>
            </w:r>
          </w:p>
        </w:tc>
        <w:tc>
          <w:tcPr>
            <w:tcW w:w="797" w:type="pct"/>
          </w:tcPr>
          <w:p w14:paraId="12A19108" w14:textId="46DD6FDE" w:rsidR="00DA0652" w:rsidRPr="00F61BB5" w:rsidRDefault="00DA0652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77.2</w:t>
            </w:r>
            <w:r w:rsidR="00604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(73.1, 81.3)</w:t>
            </w:r>
          </w:p>
        </w:tc>
      </w:tr>
      <w:tr w:rsidR="00B5214C" w:rsidRPr="00F61BB5" w14:paraId="4C6AEA42" w14:textId="0BE48784" w:rsidTr="004C1144">
        <w:tc>
          <w:tcPr>
            <w:tcW w:w="1944" w:type="pct"/>
          </w:tcPr>
          <w:p w14:paraId="3A0D87AF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 xml:space="preserve">Likelihood Ratio positive </w:t>
            </w:r>
          </w:p>
        </w:tc>
        <w:tc>
          <w:tcPr>
            <w:tcW w:w="730" w:type="pct"/>
          </w:tcPr>
          <w:p w14:paraId="341B2528" w14:textId="6E39CFD1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6.38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(4.73, 8.60)</w:t>
            </w:r>
          </w:p>
        </w:tc>
        <w:tc>
          <w:tcPr>
            <w:tcW w:w="799" w:type="pct"/>
          </w:tcPr>
          <w:p w14:paraId="106D4E8B" w14:textId="30A28338" w:rsidR="00966616" w:rsidRPr="00F61BB5" w:rsidRDefault="00966616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7.94</w:t>
            </w:r>
            <w:r w:rsidR="00604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79071D">
              <w:rPr>
                <w:rFonts w:cs="Times New Roman"/>
                <w:szCs w:val="24"/>
              </w:rPr>
              <w:t>5.23, 10.6)</w:t>
            </w:r>
          </w:p>
        </w:tc>
        <w:tc>
          <w:tcPr>
            <w:tcW w:w="730" w:type="pct"/>
          </w:tcPr>
          <w:p w14:paraId="50B09B89" w14:textId="634693DD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6.64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(4.47, 9.87)</w:t>
            </w:r>
          </w:p>
        </w:tc>
        <w:tc>
          <w:tcPr>
            <w:tcW w:w="797" w:type="pct"/>
          </w:tcPr>
          <w:p w14:paraId="592F88E6" w14:textId="3CE135F3" w:rsidR="00DA0652" w:rsidRPr="00F61BB5" w:rsidRDefault="00DA0652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6.23</w:t>
            </w:r>
            <w:r w:rsidR="00604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(3.21, 9.25)</w:t>
            </w:r>
          </w:p>
        </w:tc>
      </w:tr>
      <w:tr w:rsidR="00B5214C" w:rsidRPr="00F61BB5" w14:paraId="558CAE7F" w14:textId="16A12271" w:rsidTr="004C1144">
        <w:tc>
          <w:tcPr>
            <w:tcW w:w="1944" w:type="pct"/>
          </w:tcPr>
          <w:p w14:paraId="3CA9D5EC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Likelihood Ratio negative</w:t>
            </w:r>
          </w:p>
        </w:tc>
        <w:tc>
          <w:tcPr>
            <w:tcW w:w="730" w:type="pct"/>
          </w:tcPr>
          <w:p w14:paraId="5A808072" w14:textId="26CACD61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0.43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(0.36, 0.51)</w:t>
            </w:r>
          </w:p>
        </w:tc>
        <w:tc>
          <w:tcPr>
            <w:tcW w:w="799" w:type="pct"/>
          </w:tcPr>
          <w:p w14:paraId="0ECC7AB8" w14:textId="553B79C7" w:rsidR="0079071D" w:rsidRPr="00F61BB5" w:rsidRDefault="0079071D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0.44</w:t>
            </w:r>
            <w:r w:rsidR="006044B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(0.36, 0.52)</w:t>
            </w:r>
          </w:p>
        </w:tc>
        <w:tc>
          <w:tcPr>
            <w:tcW w:w="730" w:type="pct"/>
          </w:tcPr>
          <w:p w14:paraId="15535792" w14:textId="2F7D4D21" w:rsidR="002F3AA8" w:rsidRPr="00F61BB5" w:rsidRDefault="002F3AA8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0.55</w:t>
            </w:r>
            <w:r w:rsidR="006044BD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(0.48, 0.63)</w:t>
            </w:r>
          </w:p>
        </w:tc>
        <w:tc>
          <w:tcPr>
            <w:tcW w:w="797" w:type="pct"/>
          </w:tcPr>
          <w:p w14:paraId="3EB313AE" w14:textId="039FEFD6" w:rsidR="004D0B4C" w:rsidRPr="00F61BB5" w:rsidRDefault="004D0B4C" w:rsidP="006044B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0.62</w:t>
            </w:r>
            <w:r w:rsidR="006044BD">
              <w:rPr>
                <w:rFonts w:cs="Times New Roman"/>
                <w:szCs w:val="24"/>
              </w:rPr>
              <w:t xml:space="preserve"> (</w:t>
            </w:r>
            <w:r>
              <w:rPr>
                <w:rFonts w:cs="Times New Roman"/>
                <w:szCs w:val="24"/>
              </w:rPr>
              <w:t>0.54, 0.70)</w:t>
            </w:r>
          </w:p>
        </w:tc>
      </w:tr>
      <w:tr w:rsidR="00B5214C" w:rsidRPr="00F61BB5" w14:paraId="169EACDE" w14:textId="5757710A" w:rsidTr="004C1144">
        <w:tc>
          <w:tcPr>
            <w:tcW w:w="1944" w:type="pct"/>
          </w:tcPr>
          <w:p w14:paraId="110F2D2F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Diagnostic odds ratio</w:t>
            </w:r>
          </w:p>
        </w:tc>
        <w:tc>
          <w:tcPr>
            <w:tcW w:w="730" w:type="pct"/>
          </w:tcPr>
          <w:p w14:paraId="0E451EE5" w14:textId="0E68738A" w:rsidR="002F3AA8" w:rsidRPr="00F61BB5" w:rsidRDefault="002F3AA8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15.0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(9.81, 22.8)</w:t>
            </w:r>
          </w:p>
        </w:tc>
        <w:tc>
          <w:tcPr>
            <w:tcW w:w="799" w:type="pct"/>
          </w:tcPr>
          <w:p w14:paraId="0CBF0139" w14:textId="3981CBF0" w:rsidR="0079071D" w:rsidRPr="00F61BB5" w:rsidRDefault="0079071D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18.1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3E554A">
              <w:rPr>
                <w:rFonts w:cs="Times New Roman"/>
                <w:szCs w:val="24"/>
              </w:rPr>
              <w:t>9.68, 26.6)</w:t>
            </w:r>
          </w:p>
        </w:tc>
        <w:tc>
          <w:tcPr>
            <w:tcW w:w="730" w:type="pct"/>
          </w:tcPr>
          <w:p w14:paraId="365786D2" w14:textId="11624F41" w:rsidR="002F3AA8" w:rsidRPr="00F61BB5" w:rsidRDefault="002F3AA8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12.0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(7.43, 19.4)</w:t>
            </w:r>
          </w:p>
        </w:tc>
        <w:tc>
          <w:tcPr>
            <w:tcW w:w="797" w:type="pct"/>
          </w:tcPr>
          <w:p w14:paraId="50987EAC" w14:textId="5103C870" w:rsidR="004D0B4C" w:rsidRPr="00F61BB5" w:rsidRDefault="004D0B4C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(4.11, 16.0)</w:t>
            </w:r>
          </w:p>
        </w:tc>
      </w:tr>
      <w:tr w:rsidR="00B5214C" w:rsidRPr="00F61BB5" w14:paraId="69E77426" w14:textId="4439F575" w:rsidTr="004C1144">
        <w:tc>
          <w:tcPr>
            <w:tcW w:w="1944" w:type="pct"/>
          </w:tcPr>
          <w:p w14:paraId="605A8D39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Area under receiver operating characteristic curve</w:t>
            </w:r>
          </w:p>
        </w:tc>
        <w:tc>
          <w:tcPr>
            <w:tcW w:w="730" w:type="pct"/>
          </w:tcPr>
          <w:p w14:paraId="0CE8B5FA" w14:textId="2D89C075" w:rsidR="002F3AA8" w:rsidRPr="00F61BB5" w:rsidRDefault="002F3AA8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0.76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(0.72, 0.80)</w:t>
            </w:r>
          </w:p>
        </w:tc>
        <w:tc>
          <w:tcPr>
            <w:tcW w:w="799" w:type="pct"/>
          </w:tcPr>
          <w:p w14:paraId="5699EB5F" w14:textId="336AD4AA" w:rsidR="003E554A" w:rsidRPr="00F61BB5" w:rsidRDefault="003E554A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0.76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(0.72, 0.80)</w:t>
            </w:r>
          </w:p>
        </w:tc>
        <w:tc>
          <w:tcPr>
            <w:tcW w:w="730" w:type="pct"/>
          </w:tcPr>
          <w:p w14:paraId="420A27DC" w14:textId="7C99085D" w:rsidR="002F3AA8" w:rsidRPr="00F61BB5" w:rsidRDefault="002F3AA8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0.71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(0.67, 0.74)</w:t>
            </w:r>
          </w:p>
        </w:tc>
        <w:tc>
          <w:tcPr>
            <w:tcW w:w="797" w:type="pct"/>
          </w:tcPr>
          <w:p w14:paraId="7E8A62AA" w14:textId="3EF9AF58" w:rsidR="002E383A" w:rsidRPr="00F61BB5" w:rsidRDefault="002E383A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0.68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(0.64, 0.72)</w:t>
            </w:r>
          </w:p>
        </w:tc>
      </w:tr>
      <w:tr w:rsidR="002F3AA8" w:rsidRPr="00F61BB5" w14:paraId="49F28449" w14:textId="5059FA5D" w:rsidTr="004C1144">
        <w:tc>
          <w:tcPr>
            <w:tcW w:w="3473" w:type="pct"/>
            <w:gridSpan w:val="3"/>
          </w:tcPr>
          <w:p w14:paraId="6F5FD16F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b/>
                <w:bCs/>
                <w:szCs w:val="24"/>
              </w:rPr>
              <w:t>Unattended AHBP</w:t>
            </w:r>
          </w:p>
        </w:tc>
        <w:tc>
          <w:tcPr>
            <w:tcW w:w="730" w:type="pct"/>
          </w:tcPr>
          <w:p w14:paraId="2AF3CDE1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97" w:type="pct"/>
          </w:tcPr>
          <w:p w14:paraId="26E6A91D" w14:textId="77777777" w:rsidR="002F3AA8" w:rsidRPr="00F61BB5" w:rsidRDefault="002F3AA8" w:rsidP="002F3AA8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</w:p>
        </w:tc>
      </w:tr>
      <w:tr w:rsidR="00B5214C" w:rsidRPr="00F61BB5" w14:paraId="1488EBC5" w14:textId="58CBAA4C" w:rsidTr="004C1144">
        <w:tc>
          <w:tcPr>
            <w:tcW w:w="1944" w:type="pct"/>
          </w:tcPr>
          <w:p w14:paraId="77C9D32F" w14:textId="77777777" w:rsidR="00B53857" w:rsidRPr="00F61BB5" w:rsidRDefault="00B53857" w:rsidP="00B53857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 xml:space="preserve">Sensitivity </w:t>
            </w:r>
          </w:p>
        </w:tc>
        <w:tc>
          <w:tcPr>
            <w:tcW w:w="730" w:type="pct"/>
          </w:tcPr>
          <w:p w14:paraId="14B7BD25" w14:textId="6CB1567C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57.8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(50.5, 64.9)</w:t>
            </w:r>
          </w:p>
        </w:tc>
        <w:tc>
          <w:tcPr>
            <w:tcW w:w="799" w:type="pct"/>
          </w:tcPr>
          <w:p w14:paraId="67DFECB6" w14:textId="7FB44E0A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56.1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(48.4, 63.8)</w:t>
            </w:r>
          </w:p>
        </w:tc>
        <w:tc>
          <w:tcPr>
            <w:tcW w:w="730" w:type="pct"/>
          </w:tcPr>
          <w:p w14:paraId="150DC2B5" w14:textId="5864AB78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47.8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(40.9, 54.9)</w:t>
            </w:r>
          </w:p>
        </w:tc>
        <w:tc>
          <w:tcPr>
            <w:tcW w:w="797" w:type="pct"/>
          </w:tcPr>
          <w:p w14:paraId="18510A9E" w14:textId="1F7BBE13" w:rsidR="00722A2E" w:rsidRPr="00F61BB5" w:rsidRDefault="00722A2E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42.2</w:t>
            </w:r>
            <w:r w:rsidR="004C1144">
              <w:rPr>
                <w:rFonts w:cs="Times New Roman"/>
                <w:szCs w:val="24"/>
              </w:rPr>
              <w:t xml:space="preserve"> (</w:t>
            </w:r>
            <w:r w:rsidR="0052714D">
              <w:rPr>
                <w:rFonts w:cs="Times New Roman"/>
                <w:szCs w:val="24"/>
              </w:rPr>
              <w:t>35.2, 49.2)</w:t>
            </w:r>
          </w:p>
        </w:tc>
      </w:tr>
      <w:tr w:rsidR="00B5214C" w:rsidRPr="00F61BB5" w14:paraId="5C40F793" w14:textId="7287BF35" w:rsidTr="004C1144">
        <w:tc>
          <w:tcPr>
            <w:tcW w:w="1944" w:type="pct"/>
          </w:tcPr>
          <w:p w14:paraId="63C99C63" w14:textId="77777777" w:rsidR="00B53857" w:rsidRPr="00F61BB5" w:rsidRDefault="00B53857" w:rsidP="00B53857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 xml:space="preserve">Specificity </w:t>
            </w:r>
          </w:p>
        </w:tc>
        <w:tc>
          <w:tcPr>
            <w:tcW w:w="730" w:type="pct"/>
          </w:tcPr>
          <w:p w14:paraId="4881682B" w14:textId="231CEB15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91.0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(88.0, 93.4)</w:t>
            </w:r>
          </w:p>
        </w:tc>
        <w:tc>
          <w:tcPr>
            <w:tcW w:w="799" w:type="pct"/>
          </w:tcPr>
          <w:p w14:paraId="27860A2C" w14:textId="149BF1E7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92.6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(90.2, 95.0)</w:t>
            </w:r>
          </w:p>
        </w:tc>
        <w:tc>
          <w:tcPr>
            <w:tcW w:w="730" w:type="pct"/>
          </w:tcPr>
          <w:p w14:paraId="7ED0C8C6" w14:textId="035B6142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92.1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(88.0, 94.7)</w:t>
            </w:r>
          </w:p>
        </w:tc>
        <w:tc>
          <w:tcPr>
            <w:tcW w:w="797" w:type="pct"/>
          </w:tcPr>
          <w:p w14:paraId="5CBF3A4E" w14:textId="388A1629" w:rsidR="0052714D" w:rsidRPr="00F61BB5" w:rsidRDefault="0052714D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93.3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(90.8, 95.9)</w:t>
            </w:r>
          </w:p>
        </w:tc>
      </w:tr>
      <w:tr w:rsidR="00B5214C" w:rsidRPr="00F61BB5" w14:paraId="097238DA" w14:textId="15D7C6E7" w:rsidTr="004C1144">
        <w:tc>
          <w:tcPr>
            <w:tcW w:w="1944" w:type="pct"/>
          </w:tcPr>
          <w:p w14:paraId="4366A815" w14:textId="77777777" w:rsidR="00B53857" w:rsidRPr="00F61BB5" w:rsidRDefault="00B53857" w:rsidP="00B53857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 xml:space="preserve">Positive predictive value </w:t>
            </w:r>
          </w:p>
        </w:tc>
        <w:tc>
          <w:tcPr>
            <w:tcW w:w="730" w:type="pct"/>
          </w:tcPr>
          <w:p w14:paraId="544AF3C3" w14:textId="1388EF31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72.5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(64.8, 79.4)</w:t>
            </w:r>
          </w:p>
        </w:tc>
        <w:tc>
          <w:tcPr>
            <w:tcW w:w="799" w:type="pct"/>
          </w:tcPr>
          <w:p w14:paraId="5A765A47" w14:textId="2724CBD6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71.9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(64.0, 79.8)</w:t>
            </w:r>
          </w:p>
        </w:tc>
        <w:tc>
          <w:tcPr>
            <w:tcW w:w="730" w:type="pct"/>
          </w:tcPr>
          <w:p w14:paraId="6495E70E" w14:textId="2B69C232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78.0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(69.7, 84.8)</w:t>
            </w:r>
          </w:p>
        </w:tc>
        <w:tc>
          <w:tcPr>
            <w:tcW w:w="797" w:type="pct"/>
          </w:tcPr>
          <w:p w14:paraId="11F659D9" w14:textId="787D83B3" w:rsidR="0052714D" w:rsidRPr="00F61BB5" w:rsidRDefault="0052714D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75.1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(66.8, 83.4)</w:t>
            </w:r>
          </w:p>
        </w:tc>
      </w:tr>
      <w:tr w:rsidR="00B5214C" w:rsidRPr="00F61BB5" w14:paraId="6C3EDA57" w14:textId="19FCF827" w:rsidTr="004C1144">
        <w:tc>
          <w:tcPr>
            <w:tcW w:w="1944" w:type="pct"/>
          </w:tcPr>
          <w:p w14:paraId="7DFBBB9D" w14:textId="77777777" w:rsidR="00B53857" w:rsidRPr="00F61BB5" w:rsidRDefault="00B53857" w:rsidP="00B53857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Negative predictive value</w:t>
            </w:r>
          </w:p>
        </w:tc>
        <w:tc>
          <w:tcPr>
            <w:tcW w:w="730" w:type="pct"/>
          </w:tcPr>
          <w:p w14:paraId="3D596D9F" w14:textId="0CE565A4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84.0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(80.5, 87.1)</w:t>
            </w:r>
          </w:p>
        </w:tc>
        <w:tc>
          <w:tcPr>
            <w:tcW w:w="799" w:type="pct"/>
          </w:tcPr>
          <w:p w14:paraId="2ACF42B5" w14:textId="31584C01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86.2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(83.2, 89.2)</w:t>
            </w:r>
          </w:p>
        </w:tc>
        <w:tc>
          <w:tcPr>
            <w:tcW w:w="730" w:type="pct"/>
          </w:tcPr>
          <w:p w14:paraId="4C4319BA" w14:textId="4B1B1E69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75.1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(70.8, 79.1)</w:t>
            </w:r>
          </w:p>
        </w:tc>
        <w:tc>
          <w:tcPr>
            <w:tcW w:w="797" w:type="pct"/>
          </w:tcPr>
          <w:p w14:paraId="18C8AC6A" w14:textId="436649F5" w:rsidR="009671A5" w:rsidRPr="00F61BB5" w:rsidRDefault="009671A5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77.2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(73.1, 81.3)</w:t>
            </w:r>
          </w:p>
        </w:tc>
      </w:tr>
      <w:tr w:rsidR="00B5214C" w:rsidRPr="00F61BB5" w14:paraId="07463C56" w14:textId="30D0FD8C" w:rsidTr="004C1144">
        <w:tc>
          <w:tcPr>
            <w:tcW w:w="1944" w:type="pct"/>
          </w:tcPr>
          <w:p w14:paraId="424B2B79" w14:textId="77777777" w:rsidR="00B53857" w:rsidRPr="00F61BB5" w:rsidRDefault="00B53857" w:rsidP="00B53857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 xml:space="preserve">Likelihood Ratio positive </w:t>
            </w:r>
          </w:p>
        </w:tc>
        <w:tc>
          <w:tcPr>
            <w:tcW w:w="730" w:type="pct"/>
          </w:tcPr>
          <w:p w14:paraId="58CFA223" w14:textId="7696237B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6.43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(4.70, 8.79)</w:t>
            </w:r>
          </w:p>
        </w:tc>
        <w:tc>
          <w:tcPr>
            <w:tcW w:w="799" w:type="pct"/>
          </w:tcPr>
          <w:p w14:paraId="308C091C" w14:textId="6A470570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7.56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(4.71, 10.4)</w:t>
            </w:r>
          </w:p>
        </w:tc>
        <w:tc>
          <w:tcPr>
            <w:tcW w:w="730" w:type="pct"/>
          </w:tcPr>
          <w:p w14:paraId="116AFF86" w14:textId="3E0AF33D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6.05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(4.12, 8.87)</w:t>
            </w:r>
          </w:p>
        </w:tc>
        <w:tc>
          <w:tcPr>
            <w:tcW w:w="797" w:type="pct"/>
          </w:tcPr>
          <w:p w14:paraId="5C9BB993" w14:textId="2D2CD22B" w:rsidR="009671A5" w:rsidRPr="00F61BB5" w:rsidRDefault="009671A5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6.34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(3.42, 9.26)</w:t>
            </w:r>
          </w:p>
        </w:tc>
      </w:tr>
      <w:tr w:rsidR="00B5214C" w:rsidRPr="00F61BB5" w14:paraId="1FCC754E" w14:textId="5A8F8CF1" w:rsidTr="004C1144">
        <w:tc>
          <w:tcPr>
            <w:tcW w:w="1944" w:type="pct"/>
          </w:tcPr>
          <w:p w14:paraId="2C855575" w14:textId="77777777" w:rsidR="00B53857" w:rsidRPr="00F61BB5" w:rsidRDefault="00B53857" w:rsidP="00B53857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Likelihood Ratio negative</w:t>
            </w:r>
          </w:p>
        </w:tc>
        <w:tc>
          <w:tcPr>
            <w:tcW w:w="730" w:type="pct"/>
          </w:tcPr>
          <w:p w14:paraId="122C3569" w14:textId="2B7563DA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0.46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(0.39, 0.55)</w:t>
            </w:r>
          </w:p>
        </w:tc>
        <w:tc>
          <w:tcPr>
            <w:tcW w:w="799" w:type="pct"/>
          </w:tcPr>
          <w:p w14:paraId="4509B0B2" w14:textId="03173F22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0.47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(0.39, 0.56)</w:t>
            </w:r>
          </w:p>
        </w:tc>
        <w:tc>
          <w:tcPr>
            <w:tcW w:w="730" w:type="pct"/>
          </w:tcPr>
          <w:p w14:paraId="2B49B57C" w14:textId="1D29D538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0.57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(0.50, 0.65)</w:t>
            </w:r>
          </w:p>
        </w:tc>
        <w:tc>
          <w:tcPr>
            <w:tcW w:w="797" w:type="pct"/>
          </w:tcPr>
          <w:p w14:paraId="501EED8A" w14:textId="01621D41" w:rsidR="00DD64EC" w:rsidRPr="00F61BB5" w:rsidRDefault="00DD64EC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0.62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(0.54, 0.70)</w:t>
            </w:r>
          </w:p>
        </w:tc>
      </w:tr>
      <w:tr w:rsidR="00B5214C" w:rsidRPr="00F61BB5" w14:paraId="1881961E" w14:textId="6662D351" w:rsidTr="004C1144">
        <w:tc>
          <w:tcPr>
            <w:tcW w:w="1944" w:type="pct"/>
          </w:tcPr>
          <w:p w14:paraId="01BD069C" w14:textId="77777777" w:rsidR="00B53857" w:rsidRPr="00F61BB5" w:rsidRDefault="00B53857" w:rsidP="00B53857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Diagnostic odds ratio</w:t>
            </w:r>
          </w:p>
        </w:tc>
        <w:tc>
          <w:tcPr>
            <w:tcW w:w="730" w:type="pct"/>
          </w:tcPr>
          <w:p w14:paraId="4BB336E8" w14:textId="3700C34E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13.9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(9.06, 21.2)</w:t>
            </w:r>
          </w:p>
        </w:tc>
        <w:tc>
          <w:tcPr>
            <w:tcW w:w="799" w:type="pct"/>
          </w:tcPr>
          <w:p w14:paraId="354E50E1" w14:textId="020E20E5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(7.85, 24.1)</w:t>
            </w:r>
          </w:p>
        </w:tc>
        <w:tc>
          <w:tcPr>
            <w:tcW w:w="730" w:type="pct"/>
          </w:tcPr>
          <w:p w14:paraId="2C662507" w14:textId="34A9E46D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10.7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(6.67, 17.1)</w:t>
            </w:r>
          </w:p>
        </w:tc>
        <w:tc>
          <w:tcPr>
            <w:tcW w:w="797" w:type="pct"/>
          </w:tcPr>
          <w:p w14:paraId="7851BB1E" w14:textId="52401392" w:rsidR="00DD64EC" w:rsidRPr="00F61BB5" w:rsidRDefault="00DD64EC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10.2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(4.60, 15.9)</w:t>
            </w:r>
          </w:p>
        </w:tc>
      </w:tr>
      <w:tr w:rsidR="00B5214C" w:rsidRPr="00F61BB5" w14:paraId="308B0D12" w14:textId="3888DB06" w:rsidTr="004C1144">
        <w:tc>
          <w:tcPr>
            <w:tcW w:w="1944" w:type="pct"/>
          </w:tcPr>
          <w:p w14:paraId="3E68B03A" w14:textId="77777777" w:rsidR="00B53857" w:rsidRPr="00F61BB5" w:rsidRDefault="00B53857" w:rsidP="00B53857">
            <w:pPr>
              <w:spacing w:after="120" w:line="240" w:lineRule="auto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Area under receiver operating characteristic curve</w:t>
            </w:r>
          </w:p>
        </w:tc>
        <w:tc>
          <w:tcPr>
            <w:tcW w:w="730" w:type="pct"/>
          </w:tcPr>
          <w:p w14:paraId="513D64CE" w14:textId="47C69D2C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0.74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(0.71, 0.78)</w:t>
            </w:r>
          </w:p>
        </w:tc>
        <w:tc>
          <w:tcPr>
            <w:tcW w:w="799" w:type="pct"/>
          </w:tcPr>
          <w:p w14:paraId="3B511478" w14:textId="35A86F4F" w:rsidR="00B53857" w:rsidRPr="00F61BB5" w:rsidRDefault="00B5214C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0.74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="00B53857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0.</w:t>
            </w:r>
            <w:r w:rsidR="00B53857">
              <w:rPr>
                <w:rFonts w:cs="Times New Roman"/>
                <w:szCs w:val="24"/>
              </w:rPr>
              <w:t xml:space="preserve">70, </w:t>
            </w:r>
            <w:r>
              <w:rPr>
                <w:rFonts w:cs="Times New Roman"/>
                <w:szCs w:val="24"/>
              </w:rPr>
              <w:t>0.</w:t>
            </w:r>
            <w:r w:rsidR="00B53857">
              <w:rPr>
                <w:rFonts w:cs="Times New Roman"/>
                <w:szCs w:val="24"/>
              </w:rPr>
              <w:t>78)</w:t>
            </w:r>
          </w:p>
        </w:tc>
        <w:tc>
          <w:tcPr>
            <w:tcW w:w="730" w:type="pct"/>
          </w:tcPr>
          <w:p w14:paraId="053F2F69" w14:textId="0E1FF96D" w:rsidR="00B53857" w:rsidRPr="00F61BB5" w:rsidRDefault="00B53857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F61BB5">
              <w:rPr>
                <w:rFonts w:cs="Times New Roman"/>
                <w:szCs w:val="24"/>
              </w:rPr>
              <w:t>0.70</w:t>
            </w:r>
            <w:r w:rsidR="004C1144">
              <w:rPr>
                <w:rFonts w:cs="Times New Roman"/>
                <w:szCs w:val="24"/>
              </w:rPr>
              <w:t xml:space="preserve"> </w:t>
            </w:r>
            <w:r w:rsidRPr="00F61BB5">
              <w:rPr>
                <w:rFonts w:cs="Times New Roman"/>
                <w:szCs w:val="24"/>
              </w:rPr>
              <w:t>(0.66, 0.74)</w:t>
            </w:r>
          </w:p>
        </w:tc>
        <w:tc>
          <w:tcPr>
            <w:tcW w:w="797" w:type="pct"/>
          </w:tcPr>
          <w:p w14:paraId="75473FA8" w14:textId="29A44DFE" w:rsidR="00AB3899" w:rsidRPr="00F61BB5" w:rsidRDefault="00AB3899" w:rsidP="004C114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0.68</w:t>
            </w:r>
            <w:r w:rsidR="004C114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(0.64, 0.71)</w:t>
            </w:r>
          </w:p>
        </w:tc>
      </w:tr>
    </w:tbl>
    <w:p w14:paraId="61813E55" w14:textId="28A925FF" w:rsidR="00804DC2" w:rsidRPr="00027CBE" w:rsidRDefault="009223ED" w:rsidP="00804DC2">
      <w:pPr>
        <w:rPr>
          <w:rFonts w:cs="Times New Roman"/>
          <w:sz w:val="22"/>
        </w:rPr>
      </w:pPr>
      <w:r w:rsidRPr="00027CBE">
        <w:rPr>
          <w:rFonts w:cs="Times New Roman"/>
          <w:sz w:val="22"/>
        </w:rPr>
        <w:t xml:space="preserve">Abbreviations: AHBP – automated blood pressure measurements conducted at home; </w:t>
      </w:r>
      <w:r w:rsidR="005307DE" w:rsidRPr="00027CBE">
        <w:rPr>
          <w:rFonts w:cs="Times New Roman"/>
          <w:sz w:val="22"/>
        </w:rPr>
        <w:t>CI – confidence interval</w:t>
      </w:r>
    </w:p>
    <w:p w14:paraId="3424FDF4" w14:textId="54BB366C" w:rsidR="0059428C" w:rsidRPr="004C1144" w:rsidRDefault="0059428C" w:rsidP="004C1144">
      <w:pPr>
        <w:spacing w:line="278" w:lineRule="auto"/>
        <w:rPr>
          <w:rFonts w:eastAsiaTheme="majorEastAsia" w:cstheme="majorBidi"/>
          <w:b/>
          <w:kern w:val="2"/>
          <w:szCs w:val="40"/>
          <w14:ligatures w14:val="standardContextual"/>
        </w:rPr>
        <w:sectPr w:rsidR="0059428C" w:rsidRPr="004C1144" w:rsidSect="00F03E5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C091107" w14:textId="666B2EE1" w:rsidR="00253ECE" w:rsidRDefault="00D1222D" w:rsidP="00253ECE">
      <w:pPr>
        <w:pStyle w:val="Heading1"/>
      </w:pPr>
      <w:bookmarkStart w:id="8" w:name="_Toc232132516"/>
      <w:r>
        <w:lastRenderedPageBreak/>
        <w:t>Table S</w:t>
      </w:r>
      <w:r w:rsidR="00C42AAB">
        <w:t>5</w:t>
      </w:r>
      <w:r>
        <w:t xml:space="preserve">: </w:t>
      </w:r>
      <w:r w:rsidR="00C63094">
        <w:t xml:space="preserve">McNemar’s test </w:t>
      </w:r>
      <w:r w:rsidR="00276ED7">
        <w:t xml:space="preserve">and Cohen’s kappa statistic </w:t>
      </w:r>
      <w:r w:rsidR="00C63094">
        <w:t>c</w:t>
      </w:r>
      <w:r w:rsidR="00253ECE">
        <w:t xml:space="preserve">omparison of attended and unattended automated </w:t>
      </w:r>
      <w:r w:rsidR="002F0217">
        <w:t>blood pressure</w:t>
      </w:r>
      <w:r w:rsidR="00253ECE">
        <w:t xml:space="preserve"> measurements conducted at home (AHBP)</w:t>
      </w:r>
      <w:r w:rsidR="00A926E9">
        <w:t xml:space="preserve"> in Kenya</w:t>
      </w:r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3060"/>
        <w:gridCol w:w="2605"/>
      </w:tblGrid>
      <w:tr w:rsidR="0059526A" w14:paraId="2D66C3A2" w14:textId="77777777" w:rsidTr="003336E7">
        <w:tc>
          <w:tcPr>
            <w:tcW w:w="3685" w:type="dxa"/>
          </w:tcPr>
          <w:p w14:paraId="5C6D038A" w14:textId="77777777" w:rsidR="0059526A" w:rsidRDefault="0059526A" w:rsidP="00635758">
            <w:pPr>
              <w:spacing w:line="360" w:lineRule="auto"/>
            </w:pPr>
          </w:p>
        </w:tc>
        <w:tc>
          <w:tcPr>
            <w:tcW w:w="3060" w:type="dxa"/>
          </w:tcPr>
          <w:p w14:paraId="5D2DA9C3" w14:textId="5483555E" w:rsidR="0059526A" w:rsidRDefault="0059526A" w:rsidP="00522128">
            <w:pPr>
              <w:spacing w:line="360" w:lineRule="auto"/>
              <w:jc w:val="right"/>
            </w:pPr>
            <w:r>
              <w:t>Hypertensive on unattended AHBP</w:t>
            </w:r>
          </w:p>
        </w:tc>
        <w:tc>
          <w:tcPr>
            <w:tcW w:w="2605" w:type="dxa"/>
          </w:tcPr>
          <w:p w14:paraId="3BD67582" w14:textId="6698147C" w:rsidR="0059526A" w:rsidRDefault="00320900" w:rsidP="00522128">
            <w:pPr>
              <w:spacing w:line="360" w:lineRule="auto"/>
              <w:jc w:val="right"/>
            </w:pPr>
            <w:r>
              <w:t>Normotensive</w:t>
            </w:r>
            <w:r w:rsidR="0059526A">
              <w:t xml:space="preserve"> on unattended AHBP</w:t>
            </w:r>
          </w:p>
        </w:tc>
      </w:tr>
      <w:tr w:rsidR="00230B7E" w14:paraId="157AF4F5" w14:textId="77777777" w:rsidTr="003336E7">
        <w:tc>
          <w:tcPr>
            <w:tcW w:w="3685" w:type="dxa"/>
          </w:tcPr>
          <w:p w14:paraId="5A6BFBA9" w14:textId="2A32216E" w:rsidR="00230B7E" w:rsidRDefault="00230B7E" w:rsidP="00635758">
            <w:pPr>
              <w:spacing w:line="360" w:lineRule="auto"/>
            </w:pPr>
            <w:r>
              <w:t>Hypertensive on attended AHBP</w:t>
            </w:r>
          </w:p>
        </w:tc>
        <w:tc>
          <w:tcPr>
            <w:tcW w:w="3060" w:type="dxa"/>
          </w:tcPr>
          <w:p w14:paraId="7BA26C1D" w14:textId="6D151383" w:rsidR="00230B7E" w:rsidRPr="00A323A4" w:rsidRDefault="00695DAF" w:rsidP="00635758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Cs/>
              </w:rPr>
              <w:t>128</w:t>
            </w:r>
          </w:p>
        </w:tc>
        <w:tc>
          <w:tcPr>
            <w:tcW w:w="2605" w:type="dxa"/>
          </w:tcPr>
          <w:p w14:paraId="211AA00E" w14:textId="354AB90F" w:rsidR="00230B7E" w:rsidRPr="00A323A4" w:rsidRDefault="00695DAF" w:rsidP="00635758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Cs/>
              </w:rPr>
              <w:t>35</w:t>
            </w:r>
          </w:p>
        </w:tc>
      </w:tr>
      <w:tr w:rsidR="00230B7E" w14:paraId="5F3B9997" w14:textId="77777777" w:rsidTr="003336E7">
        <w:tc>
          <w:tcPr>
            <w:tcW w:w="3685" w:type="dxa"/>
          </w:tcPr>
          <w:p w14:paraId="29141380" w14:textId="5199A270" w:rsidR="00230B7E" w:rsidRDefault="00DB173C" w:rsidP="00635758">
            <w:pPr>
              <w:spacing w:line="360" w:lineRule="auto"/>
            </w:pPr>
            <w:r>
              <w:t>Normotensive on attended AHBP</w:t>
            </w:r>
          </w:p>
        </w:tc>
        <w:tc>
          <w:tcPr>
            <w:tcW w:w="3060" w:type="dxa"/>
          </w:tcPr>
          <w:p w14:paraId="023CEDB2" w14:textId="2E3F93C6" w:rsidR="00230B7E" w:rsidRPr="00A323A4" w:rsidRDefault="00695DAF" w:rsidP="00635758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2605" w:type="dxa"/>
          </w:tcPr>
          <w:p w14:paraId="7677711F" w14:textId="3D8702ED" w:rsidR="00230B7E" w:rsidRPr="00A323A4" w:rsidRDefault="00695DAF" w:rsidP="00635758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Cs/>
              </w:rPr>
              <w:t>471</w:t>
            </w:r>
          </w:p>
        </w:tc>
      </w:tr>
    </w:tbl>
    <w:p w14:paraId="504DF73F" w14:textId="4075559B" w:rsidR="00641D1F" w:rsidRPr="00BC65A1" w:rsidRDefault="00641D1F" w:rsidP="00DE59CB">
      <w:pPr>
        <w:spacing w:after="0" w:line="360" w:lineRule="auto"/>
        <w:rPr>
          <w:b/>
          <w:bCs/>
        </w:rPr>
      </w:pPr>
      <w:r w:rsidRPr="00BC65A1">
        <w:rPr>
          <w:b/>
          <w:bCs/>
        </w:rPr>
        <w:t>McNemar’s test:</w:t>
      </w:r>
    </w:p>
    <w:p w14:paraId="5B6A508E" w14:textId="3A9C0AE4" w:rsidR="00641D1F" w:rsidRDefault="00641D1F" w:rsidP="00DE59CB">
      <w:pPr>
        <w:spacing w:after="0" w:line="360" w:lineRule="auto"/>
      </w:pPr>
      <w:r w:rsidRPr="00641D1F">
        <w:t>There was no significant difference in hypertension classification between attended and unattended measurements (McNemar’s χ</w:t>
      </w:r>
      <w:proofErr w:type="gramStart"/>
      <w:r w:rsidRPr="00641D1F">
        <w:t>²(</w:t>
      </w:r>
      <w:proofErr w:type="gramEnd"/>
      <w:r w:rsidRPr="00641D1F">
        <w:t xml:space="preserve">1) = </w:t>
      </w:r>
      <w:r w:rsidR="00695DAF">
        <w:t>1.67</w:t>
      </w:r>
      <w:r w:rsidRPr="00641D1F">
        <w:t>, p = 0.</w:t>
      </w:r>
      <w:r w:rsidR="001C712E">
        <w:t>20</w:t>
      </w:r>
      <w:r w:rsidRPr="00641D1F">
        <w:t>; exact p = 0.</w:t>
      </w:r>
      <w:r w:rsidR="001C712E">
        <w:t>25</w:t>
      </w:r>
      <w:r w:rsidRPr="00641D1F">
        <w:t>)</w:t>
      </w:r>
      <w:r>
        <w:t xml:space="preserve">. </w:t>
      </w:r>
      <w:r w:rsidRPr="00641D1F">
        <w:t xml:space="preserve"> The odds of being classified hypertensive by attended versus unattended measurement were not significantly different (OR = 1.</w:t>
      </w:r>
      <w:r w:rsidR="001C712E">
        <w:t>4</w:t>
      </w:r>
      <w:r w:rsidRPr="00641D1F">
        <w:t>, 95% CI: 0.81–</w:t>
      </w:r>
      <w:r w:rsidR="00787CE9">
        <w:t>2.44</w:t>
      </w:r>
      <w:r w:rsidRPr="00641D1F">
        <w:t>).</w:t>
      </w:r>
    </w:p>
    <w:p w14:paraId="5B88E3A3" w14:textId="006380D9" w:rsidR="00BC65A1" w:rsidRPr="00CD5E57" w:rsidRDefault="00BC65A1" w:rsidP="00DE59CB">
      <w:pPr>
        <w:spacing w:after="0" w:line="360" w:lineRule="auto"/>
        <w:rPr>
          <w:b/>
          <w:bCs/>
        </w:rPr>
      </w:pPr>
      <w:r w:rsidRPr="00CD5E57">
        <w:rPr>
          <w:b/>
          <w:bCs/>
        </w:rPr>
        <w:t>Cohen’s kappa</w:t>
      </w:r>
      <w:r w:rsidR="00BA622F" w:rsidRPr="00CD5E57">
        <w:rPr>
          <w:b/>
          <w:bCs/>
        </w:rPr>
        <w:t xml:space="preserve"> statistic:</w:t>
      </w:r>
    </w:p>
    <w:p w14:paraId="73D1A7BE" w14:textId="703BC626" w:rsidR="00BA622F" w:rsidRDefault="00CD5E57" w:rsidP="00DE59CB">
      <w:pPr>
        <w:spacing w:after="0" w:line="360" w:lineRule="auto"/>
      </w:pPr>
      <w:r w:rsidRPr="00CD5E57">
        <w:t xml:space="preserve">There was substantial agreement between attended and unattended measurements (observed agreement = </w:t>
      </w:r>
      <w:r>
        <w:t>90.9</w:t>
      </w:r>
      <w:r w:rsidRPr="00CD5E57">
        <w:t xml:space="preserve">%, expected agreement = </w:t>
      </w:r>
      <w:r w:rsidR="00971DE7">
        <w:t>63.5</w:t>
      </w:r>
      <w:r w:rsidRPr="00CD5E57">
        <w:t>%, Cohen’s κ = 0.75, SE = 0.0</w:t>
      </w:r>
      <w:r w:rsidR="00971DE7">
        <w:t>4</w:t>
      </w:r>
      <w:r w:rsidRPr="00CD5E57">
        <w:t>, p &lt; 0.001</w:t>
      </w:r>
      <w:r w:rsidR="00971DE7">
        <w:t>)</w:t>
      </w:r>
    </w:p>
    <w:p w14:paraId="41FA02E6" w14:textId="681E4740" w:rsidR="00787CE9" w:rsidRDefault="00D1222D" w:rsidP="00787CE9">
      <w:pPr>
        <w:pStyle w:val="Heading1"/>
      </w:pPr>
      <w:bookmarkStart w:id="9" w:name="_Toc232132517"/>
      <w:r>
        <w:t>Table S</w:t>
      </w:r>
      <w:r w:rsidR="00C42AAB">
        <w:t>6</w:t>
      </w:r>
      <w:r>
        <w:t xml:space="preserve">: </w:t>
      </w:r>
      <w:r w:rsidR="00395895">
        <w:t xml:space="preserve">McNemar’s test and Cohen’s kappa statistic </w:t>
      </w:r>
      <w:r w:rsidR="00C63094">
        <w:t>c</w:t>
      </w:r>
      <w:r w:rsidR="00787CE9">
        <w:t xml:space="preserve">omparison of attended and unattended automated </w:t>
      </w:r>
      <w:r w:rsidR="002F0217">
        <w:t>blood pressure</w:t>
      </w:r>
      <w:r w:rsidR="00787CE9">
        <w:t xml:space="preserve"> measurements conducted at home (AHBP) in The Gambia</w:t>
      </w:r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3060"/>
        <w:gridCol w:w="2605"/>
      </w:tblGrid>
      <w:tr w:rsidR="00787CE9" w14:paraId="60661C97" w14:textId="77777777" w:rsidTr="003336E7">
        <w:tc>
          <w:tcPr>
            <w:tcW w:w="3685" w:type="dxa"/>
          </w:tcPr>
          <w:p w14:paraId="2F4E1150" w14:textId="77777777" w:rsidR="00787CE9" w:rsidRDefault="00787CE9" w:rsidP="00635758">
            <w:pPr>
              <w:spacing w:line="360" w:lineRule="auto"/>
            </w:pPr>
          </w:p>
        </w:tc>
        <w:tc>
          <w:tcPr>
            <w:tcW w:w="3060" w:type="dxa"/>
          </w:tcPr>
          <w:p w14:paraId="60FB0925" w14:textId="77777777" w:rsidR="00787CE9" w:rsidRDefault="00787CE9" w:rsidP="00522128">
            <w:pPr>
              <w:spacing w:line="360" w:lineRule="auto"/>
              <w:jc w:val="right"/>
            </w:pPr>
            <w:r>
              <w:t>Hypertensive on unattended AHBP</w:t>
            </w:r>
          </w:p>
        </w:tc>
        <w:tc>
          <w:tcPr>
            <w:tcW w:w="2605" w:type="dxa"/>
          </w:tcPr>
          <w:p w14:paraId="199ABD8A" w14:textId="73168E93" w:rsidR="00787CE9" w:rsidRDefault="00320900" w:rsidP="00522128">
            <w:pPr>
              <w:spacing w:line="360" w:lineRule="auto"/>
              <w:jc w:val="right"/>
            </w:pPr>
            <w:r>
              <w:t>Normo</w:t>
            </w:r>
            <w:r w:rsidR="00787CE9">
              <w:t>tensive on unattended AHBP</w:t>
            </w:r>
          </w:p>
        </w:tc>
      </w:tr>
      <w:tr w:rsidR="00787CE9" w14:paraId="5A31A49D" w14:textId="77777777" w:rsidTr="003336E7">
        <w:tc>
          <w:tcPr>
            <w:tcW w:w="3685" w:type="dxa"/>
          </w:tcPr>
          <w:p w14:paraId="4863B54E" w14:textId="77777777" w:rsidR="00787CE9" w:rsidRDefault="00787CE9" w:rsidP="00635758">
            <w:pPr>
              <w:spacing w:line="360" w:lineRule="auto"/>
            </w:pPr>
            <w:r>
              <w:t>Hypertensive on attended AHBP</w:t>
            </w:r>
          </w:p>
        </w:tc>
        <w:tc>
          <w:tcPr>
            <w:tcW w:w="3060" w:type="dxa"/>
          </w:tcPr>
          <w:p w14:paraId="342F531E" w14:textId="064A1AB2" w:rsidR="00787CE9" w:rsidRPr="00A323A4" w:rsidRDefault="00736917" w:rsidP="00635758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Cs/>
              </w:rPr>
              <w:t>102</w:t>
            </w:r>
          </w:p>
        </w:tc>
        <w:tc>
          <w:tcPr>
            <w:tcW w:w="2605" w:type="dxa"/>
          </w:tcPr>
          <w:p w14:paraId="16948150" w14:textId="7E9FA048" w:rsidR="00787CE9" w:rsidRPr="00A323A4" w:rsidRDefault="00736917" w:rsidP="00635758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Cs/>
              </w:rPr>
              <w:t>25</w:t>
            </w:r>
          </w:p>
        </w:tc>
      </w:tr>
      <w:tr w:rsidR="00787CE9" w14:paraId="127E8004" w14:textId="77777777" w:rsidTr="003336E7">
        <w:tc>
          <w:tcPr>
            <w:tcW w:w="3685" w:type="dxa"/>
          </w:tcPr>
          <w:p w14:paraId="3D8510F9" w14:textId="77777777" w:rsidR="00787CE9" w:rsidRDefault="00787CE9" w:rsidP="00635758">
            <w:pPr>
              <w:spacing w:line="360" w:lineRule="auto"/>
            </w:pPr>
            <w:r>
              <w:t>Normotensive on attended AHBP</w:t>
            </w:r>
          </w:p>
        </w:tc>
        <w:tc>
          <w:tcPr>
            <w:tcW w:w="3060" w:type="dxa"/>
          </w:tcPr>
          <w:p w14:paraId="34E8F68D" w14:textId="77777777" w:rsidR="00787CE9" w:rsidRPr="00A323A4" w:rsidRDefault="00787CE9" w:rsidP="00635758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2605" w:type="dxa"/>
          </w:tcPr>
          <w:p w14:paraId="68474DBF" w14:textId="356E042A" w:rsidR="00787CE9" w:rsidRPr="00A323A4" w:rsidRDefault="00736917" w:rsidP="00635758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Cs/>
              </w:rPr>
              <w:t>409</w:t>
            </w:r>
          </w:p>
        </w:tc>
      </w:tr>
    </w:tbl>
    <w:p w14:paraId="1A01D4F3" w14:textId="77777777" w:rsidR="00787CE9" w:rsidRPr="00971DE7" w:rsidRDefault="00787CE9" w:rsidP="00DE59CB">
      <w:pPr>
        <w:spacing w:after="0" w:line="360" w:lineRule="auto"/>
        <w:rPr>
          <w:b/>
          <w:bCs/>
        </w:rPr>
      </w:pPr>
      <w:r w:rsidRPr="00971DE7">
        <w:rPr>
          <w:b/>
          <w:bCs/>
        </w:rPr>
        <w:t>McNemar’s test:</w:t>
      </w:r>
    </w:p>
    <w:p w14:paraId="53532A4B" w14:textId="379D466E" w:rsidR="00787CE9" w:rsidRDefault="00787CE9" w:rsidP="00DE59CB">
      <w:pPr>
        <w:spacing w:after="0" w:line="360" w:lineRule="auto"/>
      </w:pPr>
      <w:r w:rsidRPr="00641D1F">
        <w:t>There was no significant difference in hypertension classification between attended and unattended measurements (McNemar’s χ</w:t>
      </w:r>
      <w:proofErr w:type="gramStart"/>
      <w:r w:rsidRPr="00641D1F">
        <w:t>²(</w:t>
      </w:r>
      <w:proofErr w:type="gramEnd"/>
      <w:r w:rsidRPr="00641D1F">
        <w:t xml:space="preserve">1) = </w:t>
      </w:r>
      <w:r w:rsidR="00F517C2">
        <w:t>0.00</w:t>
      </w:r>
      <w:r w:rsidRPr="00641D1F">
        <w:t xml:space="preserve">, p = </w:t>
      </w:r>
      <w:r w:rsidR="00F517C2">
        <w:t>1.00</w:t>
      </w:r>
      <w:r w:rsidRPr="00641D1F">
        <w:t xml:space="preserve">; exact p = </w:t>
      </w:r>
      <w:r w:rsidR="00F517C2">
        <w:t>1.00</w:t>
      </w:r>
      <w:r w:rsidRPr="00641D1F">
        <w:t>)</w:t>
      </w:r>
      <w:r>
        <w:t xml:space="preserve">. </w:t>
      </w:r>
      <w:r w:rsidRPr="00641D1F">
        <w:t xml:space="preserve"> The odds of being classified hypertensive by attended versus unattended measurement were not significantly different (OR = 1.</w:t>
      </w:r>
      <w:r w:rsidR="00F517C2">
        <w:t>0</w:t>
      </w:r>
      <w:r w:rsidRPr="00641D1F">
        <w:t>, 95% CI: 0.</w:t>
      </w:r>
      <w:r w:rsidR="00F517C2">
        <w:t>55</w:t>
      </w:r>
      <w:r w:rsidRPr="00641D1F">
        <w:t>–</w:t>
      </w:r>
      <w:r w:rsidR="002E05A2">
        <w:t>1.81</w:t>
      </w:r>
      <w:r w:rsidRPr="00641D1F">
        <w:t>).</w:t>
      </w:r>
    </w:p>
    <w:p w14:paraId="04C76742" w14:textId="77777777" w:rsidR="003336E7" w:rsidRPr="00CD5E57" w:rsidRDefault="003336E7" w:rsidP="00DE59CB">
      <w:pPr>
        <w:spacing w:after="0" w:line="360" w:lineRule="auto"/>
        <w:rPr>
          <w:b/>
          <w:bCs/>
        </w:rPr>
      </w:pPr>
      <w:r w:rsidRPr="00CD5E57">
        <w:rPr>
          <w:b/>
          <w:bCs/>
        </w:rPr>
        <w:t>Cohen’s kappa statistic:</w:t>
      </w:r>
    </w:p>
    <w:p w14:paraId="70D10A3E" w14:textId="77777777" w:rsidR="003336E7" w:rsidRDefault="003336E7" w:rsidP="00DE59CB">
      <w:pPr>
        <w:spacing w:after="0" w:line="360" w:lineRule="auto"/>
      </w:pPr>
      <w:r w:rsidRPr="00CD5E57">
        <w:t xml:space="preserve">There was substantial agreement between attended and unattended measurements (observed agreement = </w:t>
      </w:r>
      <w:r>
        <w:t>90.9</w:t>
      </w:r>
      <w:r w:rsidRPr="00CD5E57">
        <w:t xml:space="preserve">%, expected agreement = </w:t>
      </w:r>
      <w:r>
        <w:t>63.5</w:t>
      </w:r>
      <w:r w:rsidRPr="00CD5E57">
        <w:t>%, Cohen’s κ = 0.75, SE = 0.0</w:t>
      </w:r>
      <w:r>
        <w:t>4</w:t>
      </w:r>
      <w:r w:rsidRPr="00CD5E57">
        <w:t>, p &lt; 0.001</w:t>
      </w:r>
      <w:r>
        <w:t>)</w:t>
      </w:r>
    </w:p>
    <w:p w14:paraId="5CE66125" w14:textId="74F3ADF9" w:rsidR="004D083A" w:rsidRDefault="004D083A" w:rsidP="003336E7">
      <w:r>
        <w:br w:type="page"/>
      </w:r>
    </w:p>
    <w:p w14:paraId="2E16A82E" w14:textId="7EB1B4E6" w:rsidR="00397D16" w:rsidRPr="00C15668" w:rsidRDefault="00397D16" w:rsidP="00397D16">
      <w:pPr>
        <w:pStyle w:val="Heading1"/>
        <w:spacing w:before="0" w:after="0" w:line="480" w:lineRule="auto"/>
        <w:rPr>
          <w:rFonts w:cs="Times New Roman"/>
          <w:u w:val="single"/>
        </w:rPr>
      </w:pPr>
      <w:bookmarkStart w:id="10" w:name="_Toc232132518"/>
      <w:r w:rsidRPr="00C15668">
        <w:rPr>
          <w:rFonts w:cs="Times New Roman"/>
          <w:u w:val="single"/>
        </w:rPr>
        <w:lastRenderedPageBreak/>
        <w:t xml:space="preserve">Supplementary analysis </w:t>
      </w:r>
      <w:r w:rsidR="00933290" w:rsidRPr="00C15668">
        <w:rPr>
          <w:rFonts w:cs="Times New Roman"/>
          <w:u w:val="single"/>
        </w:rPr>
        <w:t xml:space="preserve">of </w:t>
      </w:r>
      <w:r w:rsidR="003329D7">
        <w:rPr>
          <w:rFonts w:cs="Times New Roman"/>
          <w:u w:val="single"/>
        </w:rPr>
        <w:t>accuracy</w:t>
      </w:r>
      <w:r w:rsidR="00933290" w:rsidRPr="00C15668">
        <w:rPr>
          <w:rFonts w:cs="Times New Roman"/>
          <w:u w:val="single"/>
        </w:rPr>
        <w:t xml:space="preserve"> </w:t>
      </w:r>
      <w:r w:rsidR="003329D7">
        <w:rPr>
          <w:rFonts w:cs="Times New Roman"/>
          <w:u w:val="single"/>
        </w:rPr>
        <w:t>using</w:t>
      </w:r>
      <w:r w:rsidRPr="00C15668">
        <w:rPr>
          <w:rFonts w:cs="Times New Roman"/>
          <w:u w:val="single"/>
        </w:rPr>
        <w:t xml:space="preserve"> the </w:t>
      </w:r>
      <w:r w:rsidR="00933290" w:rsidRPr="00C15668">
        <w:rPr>
          <w:rFonts w:cs="Times New Roman"/>
          <w:szCs w:val="24"/>
          <w:u w:val="single"/>
        </w:rPr>
        <w:t xml:space="preserve">joint American College of Cardiology/American Heart Association (ACC/AHA) </w:t>
      </w:r>
      <w:r w:rsidR="003329D7">
        <w:rPr>
          <w:rFonts w:cs="Times New Roman"/>
          <w:szCs w:val="24"/>
          <w:u w:val="single"/>
        </w:rPr>
        <w:t>blood pressure</w:t>
      </w:r>
      <w:r w:rsidR="00933290" w:rsidRPr="00C15668">
        <w:rPr>
          <w:rFonts w:cs="Times New Roman"/>
          <w:szCs w:val="24"/>
          <w:u w:val="single"/>
        </w:rPr>
        <w:t xml:space="preserve"> cutoffs</w:t>
      </w:r>
      <w:bookmarkEnd w:id="10"/>
    </w:p>
    <w:p w14:paraId="1450C76A" w14:textId="40970691" w:rsidR="00933290" w:rsidRPr="00257BA1" w:rsidRDefault="00933290" w:rsidP="00933290">
      <w:pPr>
        <w:pStyle w:val="Heading2"/>
        <w:spacing w:before="0" w:after="0" w:line="480" w:lineRule="auto"/>
        <w:rPr>
          <w:rFonts w:cs="Times New Roman"/>
        </w:rPr>
      </w:pPr>
      <w:bookmarkStart w:id="11" w:name="_Toc232132519"/>
      <w:r w:rsidRPr="00EB330A">
        <w:rPr>
          <w:rFonts w:cs="Times New Roman"/>
        </w:rPr>
        <w:t>Table S</w:t>
      </w:r>
      <w:r w:rsidR="006959FB" w:rsidRPr="00EB330A">
        <w:rPr>
          <w:rFonts w:cs="Times New Roman"/>
        </w:rPr>
        <w:t>7</w:t>
      </w:r>
      <w:r w:rsidRPr="00EB330A">
        <w:rPr>
          <w:rFonts w:cs="Times New Roman"/>
        </w:rPr>
        <w:t xml:space="preserve">: Hypertensive diagnostic phenotypes for attended and unattended automated blood pressure measurements </w:t>
      </w:r>
      <w:r w:rsidR="00BA194D" w:rsidRPr="00EB330A">
        <w:rPr>
          <w:rFonts w:cs="Times New Roman"/>
        </w:rPr>
        <w:t xml:space="preserve">conducted at home </w:t>
      </w:r>
      <w:r w:rsidRPr="00EB330A">
        <w:rPr>
          <w:rFonts w:cs="Times New Roman"/>
        </w:rPr>
        <w:t xml:space="preserve">(AHBP) compared to average 24-hour </w:t>
      </w:r>
      <w:r w:rsidR="003329D7">
        <w:rPr>
          <w:rFonts w:cs="Times New Roman"/>
        </w:rPr>
        <w:t>blood pressure</w:t>
      </w:r>
      <w:r w:rsidRPr="00EB330A">
        <w:rPr>
          <w:rFonts w:cs="Times New Roman"/>
        </w:rPr>
        <w:t xml:space="preserve"> at the ACC/AHA cutoffs</w:t>
      </w:r>
      <w:bookmarkEnd w:id="1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94"/>
        <w:gridCol w:w="1640"/>
        <w:gridCol w:w="1806"/>
        <w:gridCol w:w="1805"/>
        <w:gridCol w:w="1805"/>
      </w:tblGrid>
      <w:tr w:rsidR="00AB0A3C" w:rsidRPr="00257BA1" w14:paraId="3389A525" w14:textId="05CA7032" w:rsidTr="003220C2">
        <w:tc>
          <w:tcPr>
            <w:tcW w:w="1227" w:type="pct"/>
            <w:vMerge w:val="restart"/>
          </w:tcPr>
          <w:p w14:paraId="79FEED1E" w14:textId="3716D348" w:rsidR="00AB0A3C" w:rsidRPr="00257BA1" w:rsidRDefault="00AB0A3C" w:rsidP="00A14216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Hypertensi</w:t>
            </w:r>
            <w:r>
              <w:rPr>
                <w:rFonts w:cs="Times New Roman"/>
                <w:b/>
                <w:bCs/>
                <w:szCs w:val="24"/>
              </w:rPr>
              <w:t xml:space="preserve">ve </w:t>
            </w:r>
            <w:r w:rsidRPr="00257BA1">
              <w:rPr>
                <w:rFonts w:cs="Times New Roman"/>
                <w:b/>
                <w:bCs/>
                <w:szCs w:val="24"/>
              </w:rPr>
              <w:t>diagnostic phenotype</w:t>
            </w:r>
          </w:p>
        </w:tc>
        <w:tc>
          <w:tcPr>
            <w:tcW w:w="1843" w:type="pct"/>
            <w:gridSpan w:val="2"/>
          </w:tcPr>
          <w:p w14:paraId="0843F89E" w14:textId="00FF4450" w:rsidR="00AB0A3C" w:rsidRPr="00257BA1" w:rsidRDefault="00AB0A3C" w:rsidP="00AB0A3C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Kenya</w:t>
            </w:r>
            <w:r>
              <w:rPr>
                <w:rFonts w:cs="Times New Roman"/>
                <w:b/>
                <w:bCs/>
                <w:szCs w:val="24"/>
              </w:rPr>
              <w:t xml:space="preserve">; </w:t>
            </w:r>
            <w:r w:rsidRPr="00257BA1">
              <w:rPr>
                <w:rFonts w:cs="Times New Roman"/>
                <w:b/>
                <w:bCs/>
                <w:szCs w:val="24"/>
              </w:rPr>
              <w:t>% (95% CI)</w:t>
            </w:r>
          </w:p>
        </w:tc>
        <w:tc>
          <w:tcPr>
            <w:tcW w:w="1930" w:type="pct"/>
            <w:gridSpan w:val="2"/>
          </w:tcPr>
          <w:p w14:paraId="423EE8FC" w14:textId="6CA729AA" w:rsidR="00AB0A3C" w:rsidRPr="00257BA1" w:rsidRDefault="00AB0A3C" w:rsidP="00AB0A3C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The Gambia</w:t>
            </w:r>
            <w:r>
              <w:rPr>
                <w:rFonts w:cs="Times New Roman"/>
                <w:b/>
                <w:bCs/>
                <w:szCs w:val="24"/>
              </w:rPr>
              <w:t xml:space="preserve">; </w:t>
            </w:r>
            <w:r w:rsidRPr="00257BA1">
              <w:rPr>
                <w:rFonts w:cs="Times New Roman"/>
                <w:b/>
                <w:bCs/>
                <w:szCs w:val="24"/>
              </w:rPr>
              <w:t>% (95% CI)</w:t>
            </w:r>
          </w:p>
        </w:tc>
      </w:tr>
      <w:tr w:rsidR="00AB0A3C" w:rsidRPr="00257BA1" w14:paraId="4C8F2971" w14:textId="77777777" w:rsidTr="00673AD7">
        <w:tc>
          <w:tcPr>
            <w:tcW w:w="1227" w:type="pct"/>
            <w:vMerge/>
          </w:tcPr>
          <w:p w14:paraId="4564E900" w14:textId="77777777" w:rsidR="00AB0A3C" w:rsidRPr="00257BA1" w:rsidRDefault="00AB0A3C" w:rsidP="00A14216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77" w:type="pct"/>
          </w:tcPr>
          <w:p w14:paraId="4B4B9159" w14:textId="7A746AD7" w:rsidR="00AB0A3C" w:rsidRPr="00257BA1" w:rsidRDefault="00AB0A3C" w:rsidP="00A1421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966" w:type="pct"/>
          </w:tcPr>
          <w:p w14:paraId="2D13CFD6" w14:textId="5F33B68F" w:rsidR="00AB0A3C" w:rsidRPr="00257BA1" w:rsidRDefault="00AB0A3C" w:rsidP="00A1421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Age standardized</w:t>
            </w:r>
          </w:p>
        </w:tc>
        <w:tc>
          <w:tcPr>
            <w:tcW w:w="965" w:type="pct"/>
          </w:tcPr>
          <w:p w14:paraId="6C1909AD" w14:textId="5DEF80E9" w:rsidR="00AB0A3C" w:rsidRPr="00257BA1" w:rsidRDefault="00AB0A3C" w:rsidP="00A1421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965" w:type="pct"/>
          </w:tcPr>
          <w:p w14:paraId="17950FE3" w14:textId="4831593D" w:rsidR="00AB0A3C" w:rsidRPr="00257BA1" w:rsidRDefault="00AB0A3C" w:rsidP="00A14216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Age standardized</w:t>
            </w:r>
          </w:p>
        </w:tc>
      </w:tr>
      <w:tr w:rsidR="00EB330A" w:rsidRPr="00257BA1" w14:paraId="4A1334BD" w14:textId="2F1277AE" w:rsidTr="00EB330A">
        <w:tc>
          <w:tcPr>
            <w:tcW w:w="5000" w:type="pct"/>
            <w:gridSpan w:val="5"/>
          </w:tcPr>
          <w:p w14:paraId="72860ABE" w14:textId="23F43F54" w:rsidR="00EB330A" w:rsidRPr="00257BA1" w:rsidRDefault="00EB330A" w:rsidP="00EB330A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Attended AHBP</w:t>
            </w:r>
          </w:p>
        </w:tc>
      </w:tr>
      <w:tr w:rsidR="00673AD7" w:rsidRPr="00257BA1" w14:paraId="686CE59E" w14:textId="349F5FB8" w:rsidTr="00673AD7">
        <w:tc>
          <w:tcPr>
            <w:tcW w:w="1227" w:type="pct"/>
          </w:tcPr>
          <w:p w14:paraId="5DDB1930" w14:textId="77777777" w:rsidR="00673AD7" w:rsidRPr="00257BA1" w:rsidRDefault="00673AD7" w:rsidP="00A14216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Sustained normotension</w:t>
            </w:r>
          </w:p>
        </w:tc>
        <w:tc>
          <w:tcPr>
            <w:tcW w:w="877" w:type="pct"/>
          </w:tcPr>
          <w:p w14:paraId="1E1BA298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43.9 </w:t>
            </w:r>
          </w:p>
          <w:p w14:paraId="3962412C" w14:textId="776FFBCB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(40.1, 47.7)</w:t>
            </w:r>
          </w:p>
        </w:tc>
        <w:tc>
          <w:tcPr>
            <w:tcW w:w="966" w:type="pct"/>
          </w:tcPr>
          <w:p w14:paraId="55A7306C" w14:textId="77777777" w:rsidR="00673AD7" w:rsidRDefault="00633E76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48.1</w:t>
            </w:r>
          </w:p>
          <w:p w14:paraId="76393F2B" w14:textId="5207F12A" w:rsidR="00633E76" w:rsidRDefault="00633E76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(44.2, 52.1)</w:t>
            </w:r>
          </w:p>
        </w:tc>
        <w:tc>
          <w:tcPr>
            <w:tcW w:w="965" w:type="pct"/>
          </w:tcPr>
          <w:p w14:paraId="2544AD63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38.3 </w:t>
            </w:r>
          </w:p>
          <w:p w14:paraId="096AFCB2" w14:textId="253960D6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(34.4, 42.4)</w:t>
            </w:r>
          </w:p>
        </w:tc>
        <w:tc>
          <w:tcPr>
            <w:tcW w:w="965" w:type="pct"/>
          </w:tcPr>
          <w:p w14:paraId="589A7FAA" w14:textId="77777777" w:rsidR="00673AD7" w:rsidRDefault="00447DCC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41.8</w:t>
            </w:r>
          </w:p>
          <w:p w14:paraId="6127EF15" w14:textId="018DB8C2" w:rsidR="00447DCC" w:rsidRDefault="00447DCC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(37.6, 46.0)</w:t>
            </w:r>
          </w:p>
        </w:tc>
      </w:tr>
      <w:tr w:rsidR="00673AD7" w:rsidRPr="00257BA1" w14:paraId="6A1A62FC" w14:textId="16102066" w:rsidTr="00673AD7">
        <w:tc>
          <w:tcPr>
            <w:tcW w:w="1227" w:type="pct"/>
          </w:tcPr>
          <w:p w14:paraId="34B1DE01" w14:textId="77777777" w:rsidR="00673AD7" w:rsidRPr="00257BA1" w:rsidRDefault="00673AD7" w:rsidP="00A14216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White-coat hypertension</w:t>
            </w:r>
          </w:p>
        </w:tc>
        <w:tc>
          <w:tcPr>
            <w:tcW w:w="877" w:type="pct"/>
          </w:tcPr>
          <w:p w14:paraId="1777B3ED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12.4 </w:t>
            </w:r>
          </w:p>
          <w:p w14:paraId="269E8CA7" w14:textId="56BC78EB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(10.1, 15.2)</w:t>
            </w:r>
          </w:p>
        </w:tc>
        <w:tc>
          <w:tcPr>
            <w:tcW w:w="966" w:type="pct"/>
          </w:tcPr>
          <w:p w14:paraId="056659EE" w14:textId="61754004" w:rsidR="00673AD7" w:rsidRDefault="00633E76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4A38A6">
              <w:rPr>
                <w:rFonts w:cs="Times New Roman"/>
                <w:szCs w:val="24"/>
              </w:rPr>
              <w:t>2.3</w:t>
            </w:r>
          </w:p>
          <w:p w14:paraId="33CA76CC" w14:textId="6D4D9D71" w:rsidR="00633E76" w:rsidRDefault="00633E76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4A38A6">
              <w:rPr>
                <w:rFonts w:cs="Times New Roman"/>
                <w:szCs w:val="24"/>
              </w:rPr>
              <w:t>9.6, 15.0)</w:t>
            </w:r>
          </w:p>
        </w:tc>
        <w:tc>
          <w:tcPr>
            <w:tcW w:w="965" w:type="pct"/>
          </w:tcPr>
          <w:p w14:paraId="3FBDC41F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7.8 </w:t>
            </w:r>
          </w:p>
          <w:p w14:paraId="2B86B6AA" w14:textId="130EF445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(5.9, 10.4)</w:t>
            </w:r>
          </w:p>
        </w:tc>
        <w:tc>
          <w:tcPr>
            <w:tcW w:w="965" w:type="pct"/>
          </w:tcPr>
          <w:p w14:paraId="52D7B46C" w14:textId="77777777" w:rsidR="00673AD7" w:rsidRDefault="00A0015C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8.4</w:t>
            </w:r>
          </w:p>
          <w:p w14:paraId="03B7AA9F" w14:textId="2743C258" w:rsidR="00A0015C" w:rsidRDefault="00A0015C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67054F">
              <w:rPr>
                <w:rFonts w:cs="Times New Roman"/>
                <w:szCs w:val="24"/>
              </w:rPr>
              <w:t>5.9, 10.8)</w:t>
            </w:r>
          </w:p>
        </w:tc>
      </w:tr>
      <w:tr w:rsidR="00673AD7" w:rsidRPr="00257BA1" w14:paraId="2EBB8EA8" w14:textId="2B307061" w:rsidTr="00673AD7">
        <w:tc>
          <w:tcPr>
            <w:tcW w:w="1227" w:type="pct"/>
          </w:tcPr>
          <w:p w14:paraId="1154457A" w14:textId="77777777" w:rsidR="00673AD7" w:rsidRPr="00257BA1" w:rsidRDefault="00673AD7" w:rsidP="00A14216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Masked hypertension</w:t>
            </w:r>
          </w:p>
        </w:tc>
        <w:tc>
          <w:tcPr>
            <w:tcW w:w="877" w:type="pct"/>
          </w:tcPr>
          <w:p w14:paraId="01546CA4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12.3 </w:t>
            </w:r>
          </w:p>
          <w:p w14:paraId="68FA0A52" w14:textId="663E5BCB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(10.0, 15.0)</w:t>
            </w:r>
          </w:p>
        </w:tc>
        <w:tc>
          <w:tcPr>
            <w:tcW w:w="966" w:type="pct"/>
          </w:tcPr>
          <w:p w14:paraId="18630B68" w14:textId="77777777" w:rsidR="00673AD7" w:rsidRDefault="004A38A6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11.7</w:t>
            </w:r>
          </w:p>
          <w:p w14:paraId="7ECF4C04" w14:textId="3A1575FD" w:rsidR="004A38A6" w:rsidRDefault="004A38A6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(9.2, 14.3)</w:t>
            </w:r>
          </w:p>
        </w:tc>
        <w:tc>
          <w:tcPr>
            <w:tcW w:w="965" w:type="pct"/>
          </w:tcPr>
          <w:p w14:paraId="7D57240D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17.3 </w:t>
            </w:r>
          </w:p>
          <w:p w14:paraId="5B6AE40C" w14:textId="2A00D77A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(14.4, 20.7)</w:t>
            </w:r>
          </w:p>
        </w:tc>
        <w:tc>
          <w:tcPr>
            <w:tcW w:w="965" w:type="pct"/>
          </w:tcPr>
          <w:p w14:paraId="7C7394A7" w14:textId="77777777" w:rsidR="00673AD7" w:rsidRDefault="0067054F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17.8</w:t>
            </w:r>
          </w:p>
          <w:p w14:paraId="7C53FB19" w14:textId="1943B88E" w:rsidR="0067054F" w:rsidRDefault="0067054F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(14.5, 21.2)</w:t>
            </w:r>
          </w:p>
        </w:tc>
      </w:tr>
      <w:tr w:rsidR="00673AD7" w:rsidRPr="00257BA1" w14:paraId="6EF902CF" w14:textId="7CD6B9D8" w:rsidTr="00673AD7">
        <w:tc>
          <w:tcPr>
            <w:tcW w:w="1227" w:type="pct"/>
          </w:tcPr>
          <w:p w14:paraId="6C5C84E4" w14:textId="77777777" w:rsidR="00673AD7" w:rsidRPr="00257BA1" w:rsidRDefault="00673AD7" w:rsidP="00A14216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Sustained hypertension</w:t>
            </w:r>
          </w:p>
        </w:tc>
        <w:tc>
          <w:tcPr>
            <w:tcW w:w="877" w:type="pct"/>
          </w:tcPr>
          <w:p w14:paraId="73B27B8C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31.4 </w:t>
            </w:r>
          </w:p>
          <w:p w14:paraId="34631212" w14:textId="1ED886A7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(28.0, 35.1)</w:t>
            </w:r>
          </w:p>
        </w:tc>
        <w:tc>
          <w:tcPr>
            <w:tcW w:w="966" w:type="pct"/>
          </w:tcPr>
          <w:p w14:paraId="05E5C23C" w14:textId="77777777" w:rsidR="00673AD7" w:rsidRDefault="00447DCC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28.0</w:t>
            </w:r>
          </w:p>
          <w:p w14:paraId="28C8EEC5" w14:textId="5790CCD0" w:rsidR="00447DCC" w:rsidRDefault="00447DCC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(24.5, 31.5)</w:t>
            </w:r>
          </w:p>
        </w:tc>
        <w:tc>
          <w:tcPr>
            <w:tcW w:w="965" w:type="pct"/>
          </w:tcPr>
          <w:p w14:paraId="0067D271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36.5 </w:t>
            </w:r>
          </w:p>
          <w:p w14:paraId="57B8FE1A" w14:textId="01F71EDE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(32.7, 40.6)</w:t>
            </w:r>
          </w:p>
        </w:tc>
        <w:tc>
          <w:tcPr>
            <w:tcW w:w="965" w:type="pct"/>
          </w:tcPr>
          <w:p w14:paraId="3E38035E" w14:textId="77777777" w:rsidR="00673AD7" w:rsidRDefault="0067054F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32.1</w:t>
            </w:r>
          </w:p>
          <w:p w14:paraId="54A48BBA" w14:textId="089F96AB" w:rsidR="0067054F" w:rsidRDefault="0067054F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(28.3, 35.9)</w:t>
            </w:r>
          </w:p>
        </w:tc>
      </w:tr>
      <w:tr w:rsidR="00EB330A" w:rsidRPr="00257BA1" w14:paraId="23ECA503" w14:textId="6833B25B" w:rsidTr="00EB330A">
        <w:tc>
          <w:tcPr>
            <w:tcW w:w="5000" w:type="pct"/>
            <w:gridSpan w:val="5"/>
          </w:tcPr>
          <w:p w14:paraId="224E3536" w14:textId="545DED0F" w:rsidR="00EB330A" w:rsidRPr="00257BA1" w:rsidRDefault="00EB330A" w:rsidP="00EB330A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Unattended AHBP</w:t>
            </w:r>
          </w:p>
        </w:tc>
      </w:tr>
      <w:tr w:rsidR="00673AD7" w:rsidRPr="00257BA1" w14:paraId="5998D029" w14:textId="5D9984D2" w:rsidTr="00673AD7">
        <w:tc>
          <w:tcPr>
            <w:tcW w:w="1227" w:type="pct"/>
          </w:tcPr>
          <w:p w14:paraId="488325E0" w14:textId="77777777" w:rsidR="00673AD7" w:rsidRPr="00257BA1" w:rsidRDefault="00673AD7" w:rsidP="00A14216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szCs w:val="24"/>
              </w:rPr>
              <w:t>Sustained normotension</w:t>
            </w:r>
          </w:p>
        </w:tc>
        <w:tc>
          <w:tcPr>
            <w:tcW w:w="877" w:type="pct"/>
          </w:tcPr>
          <w:p w14:paraId="635D00DE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41.4 </w:t>
            </w:r>
          </w:p>
          <w:p w14:paraId="6A50EEA5" w14:textId="213AAF1F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(37.7, 45.2)</w:t>
            </w:r>
          </w:p>
        </w:tc>
        <w:tc>
          <w:tcPr>
            <w:tcW w:w="966" w:type="pct"/>
          </w:tcPr>
          <w:p w14:paraId="2A347A9F" w14:textId="77777777" w:rsidR="00673AD7" w:rsidRDefault="006F762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45.5</w:t>
            </w:r>
          </w:p>
          <w:p w14:paraId="7DD90F9D" w14:textId="280E642D" w:rsidR="006F7627" w:rsidRDefault="006F762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554EC5">
              <w:rPr>
                <w:rFonts w:cs="Times New Roman"/>
                <w:szCs w:val="24"/>
              </w:rPr>
              <w:t>41.5, 49.5)</w:t>
            </w:r>
          </w:p>
        </w:tc>
        <w:tc>
          <w:tcPr>
            <w:tcW w:w="965" w:type="pct"/>
          </w:tcPr>
          <w:p w14:paraId="6B8B5785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36.5 </w:t>
            </w:r>
          </w:p>
          <w:p w14:paraId="3DE01BD7" w14:textId="6E19B6EB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(32.7, 40.6)</w:t>
            </w:r>
          </w:p>
        </w:tc>
        <w:tc>
          <w:tcPr>
            <w:tcW w:w="965" w:type="pct"/>
          </w:tcPr>
          <w:p w14:paraId="1D1C0BDC" w14:textId="77777777" w:rsidR="00673AD7" w:rsidRDefault="00483F44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39.9</w:t>
            </w:r>
          </w:p>
          <w:p w14:paraId="658949F3" w14:textId="5E6E95F9" w:rsidR="00483F44" w:rsidRDefault="00483F44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BF59D5">
              <w:rPr>
                <w:rFonts w:cs="Times New Roman"/>
                <w:szCs w:val="24"/>
              </w:rPr>
              <w:t>35.6, 44.1)</w:t>
            </w:r>
          </w:p>
        </w:tc>
      </w:tr>
      <w:tr w:rsidR="00673AD7" w:rsidRPr="00257BA1" w14:paraId="4328DF9D" w14:textId="120C5C97" w:rsidTr="00673AD7">
        <w:tc>
          <w:tcPr>
            <w:tcW w:w="1227" w:type="pct"/>
          </w:tcPr>
          <w:p w14:paraId="5676928E" w14:textId="77777777" w:rsidR="00673AD7" w:rsidRPr="00257BA1" w:rsidRDefault="00673AD7" w:rsidP="00A14216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szCs w:val="24"/>
              </w:rPr>
              <w:t>White-coat hypertension</w:t>
            </w:r>
          </w:p>
        </w:tc>
        <w:tc>
          <w:tcPr>
            <w:tcW w:w="877" w:type="pct"/>
          </w:tcPr>
          <w:p w14:paraId="083BC914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14.9 </w:t>
            </w:r>
          </w:p>
          <w:p w14:paraId="1DE12D60" w14:textId="737C725A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(12.4, 17.8)</w:t>
            </w:r>
          </w:p>
        </w:tc>
        <w:tc>
          <w:tcPr>
            <w:tcW w:w="966" w:type="pct"/>
          </w:tcPr>
          <w:p w14:paraId="4029473E" w14:textId="77777777" w:rsidR="00673AD7" w:rsidRDefault="00554EC5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14.9</w:t>
            </w:r>
          </w:p>
          <w:p w14:paraId="550D26C2" w14:textId="094FB498" w:rsidR="00554EC5" w:rsidRDefault="00554EC5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(11.9, 17.8)</w:t>
            </w:r>
          </w:p>
        </w:tc>
        <w:tc>
          <w:tcPr>
            <w:tcW w:w="965" w:type="pct"/>
          </w:tcPr>
          <w:p w14:paraId="5878E4D8" w14:textId="77777777" w:rsidR="00A14216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9.6 </w:t>
            </w:r>
          </w:p>
          <w:p w14:paraId="629682E8" w14:textId="789DCAC5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(7.4, 12.4)</w:t>
            </w:r>
          </w:p>
        </w:tc>
        <w:tc>
          <w:tcPr>
            <w:tcW w:w="965" w:type="pct"/>
          </w:tcPr>
          <w:p w14:paraId="63751108" w14:textId="77777777" w:rsidR="00673AD7" w:rsidRDefault="00BF59D5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10.3</w:t>
            </w:r>
          </w:p>
          <w:p w14:paraId="7F48BE74" w14:textId="45849A2C" w:rsidR="00BF59D5" w:rsidRDefault="00BF59D5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(7.6, 13.0)</w:t>
            </w:r>
          </w:p>
        </w:tc>
      </w:tr>
      <w:tr w:rsidR="00673AD7" w:rsidRPr="00257BA1" w14:paraId="75D559E7" w14:textId="58797010" w:rsidTr="00673AD7">
        <w:tc>
          <w:tcPr>
            <w:tcW w:w="1227" w:type="pct"/>
          </w:tcPr>
          <w:p w14:paraId="12176201" w14:textId="77777777" w:rsidR="00673AD7" w:rsidRPr="00257BA1" w:rsidRDefault="00673AD7" w:rsidP="00A14216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szCs w:val="24"/>
              </w:rPr>
              <w:t>Masked hypertension</w:t>
            </w:r>
          </w:p>
        </w:tc>
        <w:tc>
          <w:tcPr>
            <w:tcW w:w="877" w:type="pct"/>
          </w:tcPr>
          <w:p w14:paraId="528177AE" w14:textId="77777777" w:rsidR="00AB0A3C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14.0 </w:t>
            </w:r>
          </w:p>
          <w:p w14:paraId="26177D48" w14:textId="31E5A897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(11.5, 16.8)</w:t>
            </w:r>
          </w:p>
        </w:tc>
        <w:tc>
          <w:tcPr>
            <w:tcW w:w="966" w:type="pct"/>
          </w:tcPr>
          <w:p w14:paraId="56CFC5D9" w14:textId="77777777" w:rsidR="00673AD7" w:rsidRDefault="00554EC5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13.3</w:t>
            </w:r>
          </w:p>
          <w:p w14:paraId="794E3C3B" w14:textId="345ABFCB" w:rsidR="00554EC5" w:rsidRDefault="00554EC5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(10.6, 16.0)</w:t>
            </w:r>
          </w:p>
        </w:tc>
        <w:tc>
          <w:tcPr>
            <w:tcW w:w="965" w:type="pct"/>
          </w:tcPr>
          <w:p w14:paraId="4DAF5FD5" w14:textId="77777777" w:rsidR="00764D8F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15.0 </w:t>
            </w:r>
          </w:p>
          <w:p w14:paraId="6E2E007B" w14:textId="3A0ADC3A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(12.3, 18.2)</w:t>
            </w:r>
          </w:p>
        </w:tc>
        <w:tc>
          <w:tcPr>
            <w:tcW w:w="965" w:type="pct"/>
          </w:tcPr>
          <w:p w14:paraId="0A4A1F0C" w14:textId="77777777" w:rsidR="00673AD7" w:rsidRDefault="00BF59D5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15.5</w:t>
            </w:r>
          </w:p>
          <w:p w14:paraId="45CCE8C2" w14:textId="7D1F3192" w:rsidR="00BF59D5" w:rsidRDefault="00BF59D5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EB330A">
              <w:rPr>
                <w:rFonts w:cs="Times New Roman"/>
                <w:szCs w:val="24"/>
              </w:rPr>
              <w:t>12.4, 18.7)</w:t>
            </w:r>
          </w:p>
        </w:tc>
      </w:tr>
      <w:tr w:rsidR="00673AD7" w:rsidRPr="00257BA1" w14:paraId="7AB855F1" w14:textId="79A08F34" w:rsidTr="00673AD7">
        <w:tc>
          <w:tcPr>
            <w:tcW w:w="1227" w:type="pct"/>
          </w:tcPr>
          <w:p w14:paraId="14E6F06D" w14:textId="77777777" w:rsidR="00673AD7" w:rsidRPr="00257BA1" w:rsidRDefault="00673AD7" w:rsidP="00A14216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szCs w:val="24"/>
              </w:rPr>
              <w:t>Sustained hypertension</w:t>
            </w:r>
          </w:p>
        </w:tc>
        <w:tc>
          <w:tcPr>
            <w:tcW w:w="877" w:type="pct"/>
          </w:tcPr>
          <w:p w14:paraId="7782887D" w14:textId="77777777" w:rsidR="00764D8F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29.7 </w:t>
            </w:r>
          </w:p>
          <w:p w14:paraId="7AA242A9" w14:textId="5BFC4226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(26.4, 33.3)</w:t>
            </w:r>
          </w:p>
        </w:tc>
        <w:tc>
          <w:tcPr>
            <w:tcW w:w="966" w:type="pct"/>
          </w:tcPr>
          <w:p w14:paraId="1F332E49" w14:textId="77777777" w:rsidR="00673AD7" w:rsidRDefault="00483F44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26.4</w:t>
            </w:r>
          </w:p>
          <w:p w14:paraId="60761867" w14:textId="1CC159FF" w:rsidR="00483F44" w:rsidRDefault="00483F44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(23.0, 29.7)</w:t>
            </w:r>
          </w:p>
        </w:tc>
        <w:tc>
          <w:tcPr>
            <w:tcW w:w="965" w:type="pct"/>
          </w:tcPr>
          <w:p w14:paraId="55890445" w14:textId="77777777" w:rsidR="00764D8F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38.9 </w:t>
            </w:r>
          </w:p>
          <w:p w14:paraId="3DE44F05" w14:textId="65BB17B2" w:rsidR="00673AD7" w:rsidRPr="00257BA1" w:rsidRDefault="00673AD7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(34.9, 43.0)</w:t>
            </w:r>
          </w:p>
        </w:tc>
        <w:tc>
          <w:tcPr>
            <w:tcW w:w="965" w:type="pct"/>
          </w:tcPr>
          <w:p w14:paraId="6E2C6454" w14:textId="77777777" w:rsidR="00673AD7" w:rsidRDefault="00EB330A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34.4</w:t>
            </w:r>
          </w:p>
          <w:p w14:paraId="1FA2C118" w14:textId="29EDAA9D" w:rsidR="00EB330A" w:rsidRDefault="00EB330A" w:rsidP="00A14216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(30.5, 38.3)</w:t>
            </w:r>
          </w:p>
        </w:tc>
      </w:tr>
    </w:tbl>
    <w:p w14:paraId="132415DE" w14:textId="77777777" w:rsidR="00730CB9" w:rsidRPr="00027CBE" w:rsidRDefault="00730CB9" w:rsidP="00730CB9">
      <w:pPr>
        <w:rPr>
          <w:rFonts w:cs="Times New Roman"/>
          <w:sz w:val="22"/>
        </w:rPr>
      </w:pPr>
      <w:r w:rsidRPr="00AF5191">
        <w:rPr>
          <w:rFonts w:cs="Times New Roman"/>
          <w:sz w:val="22"/>
        </w:rPr>
        <w:t>Abbreviations:</w:t>
      </w:r>
      <w:r>
        <w:rPr>
          <w:rFonts w:cs="Times New Roman"/>
        </w:rPr>
        <w:t xml:space="preserve"> </w:t>
      </w:r>
      <w:r w:rsidRPr="00027CBE">
        <w:rPr>
          <w:rFonts w:cs="Times New Roman"/>
          <w:sz w:val="22"/>
        </w:rPr>
        <w:t>AHBP – automated blood pressure measurements conducted at home; CI – confidence interval</w:t>
      </w:r>
    </w:p>
    <w:p w14:paraId="0CC60AAC" w14:textId="6A6794B3" w:rsidR="00933290" w:rsidRPr="00257BA1" w:rsidRDefault="00933290" w:rsidP="00933290">
      <w:pPr>
        <w:spacing w:after="0" w:line="480" w:lineRule="auto"/>
        <w:rPr>
          <w:rFonts w:cs="Times New Roman"/>
        </w:rPr>
      </w:pPr>
    </w:p>
    <w:p w14:paraId="23430E80" w14:textId="77777777" w:rsidR="00397D16" w:rsidRDefault="00397D16">
      <w:pPr>
        <w:spacing w:line="278" w:lineRule="auto"/>
        <w:rPr>
          <w:rFonts w:eastAsiaTheme="majorEastAsia" w:cs="Times New Roman"/>
          <w:b/>
          <w:kern w:val="2"/>
          <w:szCs w:val="40"/>
          <w14:ligatures w14:val="standardContextual"/>
        </w:rPr>
      </w:pPr>
      <w:r>
        <w:rPr>
          <w:rFonts w:cs="Times New Roman"/>
        </w:rPr>
        <w:br w:type="page"/>
      </w:r>
    </w:p>
    <w:p w14:paraId="79271506" w14:textId="77777777" w:rsidR="000E6DCE" w:rsidRDefault="000E6DCE" w:rsidP="00933290">
      <w:pPr>
        <w:pStyle w:val="Heading2"/>
        <w:spacing w:before="0" w:after="0" w:line="480" w:lineRule="auto"/>
        <w:rPr>
          <w:rFonts w:cs="Times New Roman"/>
        </w:rPr>
        <w:sectPr w:rsidR="000E6DCE" w:rsidSect="00FC5AA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A3E35DE" w14:textId="4A4E4597" w:rsidR="00933290" w:rsidRPr="00257BA1" w:rsidRDefault="00933290" w:rsidP="00933290">
      <w:pPr>
        <w:pStyle w:val="Heading2"/>
        <w:spacing w:before="0" w:after="0" w:line="480" w:lineRule="auto"/>
        <w:rPr>
          <w:rFonts w:cs="Times New Roman"/>
        </w:rPr>
      </w:pPr>
      <w:bookmarkStart w:id="12" w:name="_Toc232132520"/>
      <w:r w:rsidRPr="00EE0535">
        <w:rPr>
          <w:rFonts w:cs="Times New Roman"/>
        </w:rPr>
        <w:lastRenderedPageBreak/>
        <w:t>Table S</w:t>
      </w:r>
      <w:r w:rsidR="006959FB" w:rsidRPr="00EE0535">
        <w:rPr>
          <w:rFonts w:cs="Times New Roman"/>
        </w:rPr>
        <w:t>8</w:t>
      </w:r>
      <w:r w:rsidRPr="00EE0535">
        <w:rPr>
          <w:rFonts w:cs="Times New Roman"/>
        </w:rPr>
        <w:t xml:space="preserve">: </w:t>
      </w:r>
      <w:r w:rsidR="002E383A" w:rsidRPr="00EE0535">
        <w:rPr>
          <w:rFonts w:cs="Times New Roman"/>
        </w:rPr>
        <w:t>Accuracy</w:t>
      </w:r>
      <w:r w:rsidRPr="00EE0535">
        <w:rPr>
          <w:rFonts w:cs="Times New Roman"/>
        </w:rPr>
        <w:t xml:space="preserve"> of </w:t>
      </w:r>
      <w:r w:rsidR="00BA194D" w:rsidRPr="00EE0535">
        <w:rPr>
          <w:rFonts w:cs="Times New Roman"/>
        </w:rPr>
        <w:t>a</w:t>
      </w:r>
      <w:r w:rsidRPr="00EE0535">
        <w:rPr>
          <w:rFonts w:cs="Times New Roman"/>
        </w:rPr>
        <w:t xml:space="preserve">ttended and </w:t>
      </w:r>
      <w:r w:rsidR="00BA194D" w:rsidRPr="00EE0535">
        <w:rPr>
          <w:rFonts w:cs="Times New Roman"/>
        </w:rPr>
        <w:t>u</w:t>
      </w:r>
      <w:r w:rsidRPr="00EE0535">
        <w:rPr>
          <w:rFonts w:cs="Times New Roman"/>
        </w:rPr>
        <w:t xml:space="preserve">nattended </w:t>
      </w:r>
      <w:r w:rsidR="00BA194D" w:rsidRPr="00EE0535">
        <w:rPr>
          <w:rFonts w:cs="Times New Roman"/>
        </w:rPr>
        <w:t>a</w:t>
      </w:r>
      <w:r w:rsidRPr="00EE0535">
        <w:rPr>
          <w:rFonts w:cs="Times New Roman"/>
        </w:rPr>
        <w:t xml:space="preserve">utomated </w:t>
      </w:r>
      <w:r w:rsidR="00BA194D" w:rsidRPr="00EE0535">
        <w:rPr>
          <w:rFonts w:cs="Times New Roman"/>
        </w:rPr>
        <w:t>b</w:t>
      </w:r>
      <w:r w:rsidRPr="00EE0535">
        <w:rPr>
          <w:rFonts w:cs="Times New Roman"/>
        </w:rPr>
        <w:t xml:space="preserve">lood </w:t>
      </w:r>
      <w:r w:rsidR="00BA194D" w:rsidRPr="00EE0535">
        <w:rPr>
          <w:rFonts w:cs="Times New Roman"/>
        </w:rPr>
        <w:t>p</w:t>
      </w:r>
      <w:r w:rsidRPr="00EE0535">
        <w:rPr>
          <w:rFonts w:cs="Times New Roman"/>
        </w:rPr>
        <w:t xml:space="preserve">ressure </w:t>
      </w:r>
      <w:r w:rsidR="007F0299" w:rsidRPr="00EE0535">
        <w:rPr>
          <w:rFonts w:cs="Times New Roman"/>
        </w:rPr>
        <w:t xml:space="preserve">measurements conducted at home </w:t>
      </w:r>
      <w:r w:rsidRPr="00EE0535">
        <w:rPr>
          <w:rFonts w:cs="Times New Roman"/>
        </w:rPr>
        <w:t xml:space="preserve">(AHBP) compared to </w:t>
      </w:r>
      <w:r w:rsidR="007F0299" w:rsidRPr="00EE0535">
        <w:rPr>
          <w:rFonts w:cs="Times New Roman"/>
        </w:rPr>
        <w:t>a</w:t>
      </w:r>
      <w:r w:rsidRPr="00EE0535">
        <w:rPr>
          <w:rFonts w:cs="Times New Roman"/>
        </w:rPr>
        <w:t>verage 24-hour BP at the ACC/AHA cutoffs</w:t>
      </w:r>
      <w:bookmarkEnd w:id="12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35"/>
        <w:gridCol w:w="1891"/>
        <w:gridCol w:w="2069"/>
        <w:gridCol w:w="1891"/>
        <w:gridCol w:w="2064"/>
      </w:tblGrid>
      <w:tr w:rsidR="009A538F" w:rsidRPr="00257BA1" w14:paraId="2CF21329" w14:textId="1715F995" w:rsidTr="00AB0A3C">
        <w:tc>
          <w:tcPr>
            <w:tcW w:w="1944" w:type="pct"/>
            <w:vMerge w:val="restart"/>
          </w:tcPr>
          <w:p w14:paraId="4ABF97AB" w14:textId="1AEECCDE" w:rsidR="009A538F" w:rsidRPr="00257BA1" w:rsidRDefault="00F0215F" w:rsidP="00F648F3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Accuracy measure</w:t>
            </w:r>
          </w:p>
        </w:tc>
        <w:tc>
          <w:tcPr>
            <w:tcW w:w="1529" w:type="pct"/>
            <w:gridSpan w:val="2"/>
          </w:tcPr>
          <w:p w14:paraId="7D0110E5" w14:textId="6EA634AF" w:rsidR="009A538F" w:rsidRPr="00AB0A3C" w:rsidRDefault="009A538F" w:rsidP="00AB0A3C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  <w:lang w:val="en-GB"/>
              </w:rPr>
            </w:pPr>
            <w:r w:rsidRPr="00257BA1">
              <w:rPr>
                <w:rFonts w:cs="Times New Roman"/>
                <w:b/>
                <w:bCs/>
                <w:szCs w:val="24"/>
                <w:lang w:val="en-GB"/>
              </w:rPr>
              <w:t>Kenya</w:t>
            </w:r>
            <w:r w:rsidR="00AB0A3C">
              <w:rPr>
                <w:rFonts w:cs="Times New Roman"/>
                <w:b/>
                <w:bCs/>
                <w:szCs w:val="24"/>
                <w:lang w:val="en-GB"/>
              </w:rPr>
              <w:t xml:space="preserve">; </w:t>
            </w:r>
            <w:r w:rsidRPr="00257BA1">
              <w:rPr>
                <w:rFonts w:cs="Times New Roman"/>
                <w:b/>
                <w:bCs/>
                <w:szCs w:val="24"/>
                <w:lang w:val="en-GB"/>
              </w:rPr>
              <w:t>% (95% CI)</w:t>
            </w:r>
          </w:p>
        </w:tc>
        <w:tc>
          <w:tcPr>
            <w:tcW w:w="1527" w:type="pct"/>
            <w:gridSpan w:val="2"/>
          </w:tcPr>
          <w:p w14:paraId="41148E96" w14:textId="1266F1D9" w:rsidR="009A538F" w:rsidRDefault="009A538F" w:rsidP="00AB0A3C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  <w:lang w:val="en-GB"/>
              </w:rPr>
            </w:pPr>
            <w:r>
              <w:rPr>
                <w:rFonts w:cs="Times New Roman"/>
                <w:b/>
                <w:bCs/>
                <w:szCs w:val="24"/>
                <w:lang w:val="en-GB"/>
              </w:rPr>
              <w:t>The Gambia</w:t>
            </w:r>
            <w:r w:rsidR="00AB0A3C">
              <w:rPr>
                <w:rFonts w:cs="Times New Roman"/>
                <w:b/>
                <w:bCs/>
                <w:szCs w:val="24"/>
                <w:lang w:val="en-GB"/>
              </w:rPr>
              <w:t>;</w:t>
            </w:r>
            <w:r>
              <w:rPr>
                <w:rFonts w:cs="Times New Roman"/>
                <w:b/>
                <w:bCs/>
                <w:szCs w:val="24"/>
                <w:lang w:val="en-GB"/>
              </w:rPr>
              <w:t xml:space="preserve"> </w:t>
            </w:r>
            <w:r w:rsidRPr="00257BA1">
              <w:rPr>
                <w:rFonts w:cs="Times New Roman"/>
                <w:b/>
                <w:bCs/>
                <w:szCs w:val="24"/>
                <w:lang w:val="en-GB"/>
              </w:rPr>
              <w:t>% (95% CI)</w:t>
            </w:r>
          </w:p>
        </w:tc>
      </w:tr>
      <w:tr w:rsidR="009A538F" w:rsidRPr="00257BA1" w14:paraId="325A35DB" w14:textId="77777777" w:rsidTr="00AB0A3C">
        <w:tc>
          <w:tcPr>
            <w:tcW w:w="1944" w:type="pct"/>
            <w:vMerge/>
          </w:tcPr>
          <w:p w14:paraId="1817CEB5" w14:textId="00CA1018" w:rsidR="009A538F" w:rsidRPr="00257BA1" w:rsidRDefault="009A538F" w:rsidP="00F648F3">
            <w:pPr>
              <w:spacing w:after="12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30" w:type="pct"/>
          </w:tcPr>
          <w:p w14:paraId="6461BC1C" w14:textId="16385AE9" w:rsidR="009A538F" w:rsidRDefault="009A538F" w:rsidP="00F648F3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799" w:type="pct"/>
          </w:tcPr>
          <w:p w14:paraId="147A6D85" w14:textId="0B045525" w:rsidR="009A538F" w:rsidRDefault="009A538F" w:rsidP="00F648F3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Age standardized</w:t>
            </w:r>
          </w:p>
        </w:tc>
        <w:tc>
          <w:tcPr>
            <w:tcW w:w="730" w:type="pct"/>
          </w:tcPr>
          <w:p w14:paraId="37C837A5" w14:textId="40431E45" w:rsidR="009A538F" w:rsidRDefault="009A538F" w:rsidP="00F648F3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797" w:type="pct"/>
          </w:tcPr>
          <w:p w14:paraId="170B94DA" w14:textId="69ED0EE3" w:rsidR="009A538F" w:rsidRDefault="009A538F" w:rsidP="00F648F3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Age standardized</w:t>
            </w:r>
          </w:p>
        </w:tc>
      </w:tr>
      <w:tr w:rsidR="00CC2275" w:rsidRPr="00257BA1" w14:paraId="6D7851B9" w14:textId="77777777" w:rsidTr="00CC2275">
        <w:tc>
          <w:tcPr>
            <w:tcW w:w="5000" w:type="pct"/>
            <w:gridSpan w:val="5"/>
          </w:tcPr>
          <w:p w14:paraId="39CC4B7A" w14:textId="6B9CB731" w:rsidR="00CC2275" w:rsidRDefault="00CC2275" w:rsidP="00CC2275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Attended AHBP</w:t>
            </w:r>
          </w:p>
        </w:tc>
      </w:tr>
      <w:tr w:rsidR="00C573BD" w:rsidRPr="00257BA1" w14:paraId="7D596A8E" w14:textId="024458AB" w:rsidTr="00AB0A3C">
        <w:tc>
          <w:tcPr>
            <w:tcW w:w="1944" w:type="pct"/>
          </w:tcPr>
          <w:p w14:paraId="1EE0ADF1" w14:textId="77777777" w:rsidR="00C573BD" w:rsidRPr="00257BA1" w:rsidRDefault="00C573BD" w:rsidP="00F648F3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Sensitivity </w:t>
            </w:r>
          </w:p>
        </w:tc>
        <w:tc>
          <w:tcPr>
            <w:tcW w:w="730" w:type="pct"/>
          </w:tcPr>
          <w:p w14:paraId="2C7DAD53" w14:textId="104E4737" w:rsidR="00E12DA6" w:rsidRPr="00257BA1" w:rsidRDefault="00E12DA6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71.9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(66.3, 77.0)</w:t>
            </w:r>
          </w:p>
        </w:tc>
        <w:tc>
          <w:tcPr>
            <w:tcW w:w="799" w:type="pct"/>
          </w:tcPr>
          <w:p w14:paraId="6C6F1A86" w14:textId="087C3C02" w:rsidR="00FA4ED0" w:rsidRPr="00257BA1" w:rsidRDefault="00FA4ED0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70.5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(64.8, 76.2)</w:t>
            </w:r>
          </w:p>
        </w:tc>
        <w:tc>
          <w:tcPr>
            <w:tcW w:w="730" w:type="pct"/>
          </w:tcPr>
          <w:p w14:paraId="31DFE930" w14:textId="7F53776F" w:rsidR="00BB0790" w:rsidRDefault="00BB0790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67.9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(62.3, 73.1)</w:t>
            </w:r>
          </w:p>
        </w:tc>
        <w:tc>
          <w:tcPr>
            <w:tcW w:w="797" w:type="pct"/>
          </w:tcPr>
          <w:p w14:paraId="130A5963" w14:textId="07680FE1" w:rsidR="000A090E" w:rsidRDefault="000A090E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63.9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276612">
              <w:rPr>
                <w:rFonts w:cs="Times New Roman"/>
                <w:szCs w:val="24"/>
              </w:rPr>
              <w:t>58.2, 69.6)</w:t>
            </w:r>
          </w:p>
        </w:tc>
      </w:tr>
      <w:tr w:rsidR="00C573BD" w:rsidRPr="00257BA1" w14:paraId="210513D2" w14:textId="1DD75B32" w:rsidTr="00AB0A3C">
        <w:tc>
          <w:tcPr>
            <w:tcW w:w="1944" w:type="pct"/>
          </w:tcPr>
          <w:p w14:paraId="6A59CEBB" w14:textId="77777777" w:rsidR="00C573BD" w:rsidRPr="00257BA1" w:rsidRDefault="00C573BD" w:rsidP="00F648F3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Specificity </w:t>
            </w:r>
          </w:p>
        </w:tc>
        <w:tc>
          <w:tcPr>
            <w:tcW w:w="730" w:type="pct"/>
          </w:tcPr>
          <w:p w14:paraId="125CD399" w14:textId="5EF5FB3E" w:rsidR="00E12DA6" w:rsidRPr="00257BA1" w:rsidRDefault="00E12DA6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77.9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(73.3, 82.0)</w:t>
            </w:r>
          </w:p>
        </w:tc>
        <w:tc>
          <w:tcPr>
            <w:tcW w:w="799" w:type="pct"/>
          </w:tcPr>
          <w:p w14:paraId="0E2E4B22" w14:textId="0BF0ADD7" w:rsidR="00FA4ED0" w:rsidRPr="00257BA1" w:rsidRDefault="00FA4ED0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79.6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821B26">
              <w:rPr>
                <w:rFonts w:cs="Times New Roman"/>
                <w:szCs w:val="24"/>
              </w:rPr>
              <w:t>75.4, 83.8)</w:t>
            </w:r>
          </w:p>
        </w:tc>
        <w:tc>
          <w:tcPr>
            <w:tcW w:w="730" w:type="pct"/>
          </w:tcPr>
          <w:p w14:paraId="6B009AB3" w14:textId="50F59A1F" w:rsidR="00E7352F" w:rsidRDefault="00E7352F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83.0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(77.9, 87.4)</w:t>
            </w:r>
          </w:p>
        </w:tc>
        <w:tc>
          <w:tcPr>
            <w:tcW w:w="797" w:type="pct"/>
          </w:tcPr>
          <w:p w14:paraId="69D25DEF" w14:textId="65E12B93" w:rsidR="00276612" w:rsidRDefault="00276612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83.3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(78.6, 88.2)</w:t>
            </w:r>
          </w:p>
        </w:tc>
      </w:tr>
      <w:tr w:rsidR="00C573BD" w:rsidRPr="00257BA1" w14:paraId="5CB2660E" w14:textId="2A831E16" w:rsidTr="00AB0A3C">
        <w:tc>
          <w:tcPr>
            <w:tcW w:w="1944" w:type="pct"/>
          </w:tcPr>
          <w:p w14:paraId="5AD6292B" w14:textId="77777777" w:rsidR="00C573BD" w:rsidRPr="00257BA1" w:rsidRDefault="00C573BD" w:rsidP="00F648F3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Positive predictive value </w:t>
            </w:r>
          </w:p>
        </w:tc>
        <w:tc>
          <w:tcPr>
            <w:tcW w:w="730" w:type="pct"/>
          </w:tcPr>
          <w:p w14:paraId="64F63434" w14:textId="6316F44C" w:rsidR="00733063" w:rsidRPr="00257BA1" w:rsidRDefault="00733063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71.6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(66.1, 76.8)</w:t>
            </w:r>
          </w:p>
        </w:tc>
        <w:tc>
          <w:tcPr>
            <w:tcW w:w="799" w:type="pct"/>
          </w:tcPr>
          <w:p w14:paraId="543DAA12" w14:textId="760E41A5" w:rsidR="00821B26" w:rsidRPr="00257BA1" w:rsidRDefault="00821B26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69.6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(63.8, 75.4)</w:t>
            </w:r>
          </w:p>
        </w:tc>
        <w:tc>
          <w:tcPr>
            <w:tcW w:w="730" w:type="pct"/>
          </w:tcPr>
          <w:p w14:paraId="73C015F2" w14:textId="4BCC2C17" w:rsidR="00E7352F" w:rsidRDefault="00E7352F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82.3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(77.0, 86.9)</w:t>
            </w:r>
          </w:p>
        </w:tc>
        <w:tc>
          <w:tcPr>
            <w:tcW w:w="797" w:type="pct"/>
          </w:tcPr>
          <w:p w14:paraId="032601DF" w14:textId="3FD564B0" w:rsidR="00105DF5" w:rsidRDefault="00105DF5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79.0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(73.4, </w:t>
            </w:r>
            <w:r w:rsidR="00E57181">
              <w:rPr>
                <w:rFonts w:cs="Times New Roman"/>
                <w:szCs w:val="24"/>
              </w:rPr>
              <w:t>84.6)</w:t>
            </w:r>
          </w:p>
        </w:tc>
      </w:tr>
      <w:tr w:rsidR="00C573BD" w:rsidRPr="00257BA1" w14:paraId="4E992B7E" w14:textId="444BC8FA" w:rsidTr="00AB0A3C">
        <w:tc>
          <w:tcPr>
            <w:tcW w:w="1944" w:type="pct"/>
          </w:tcPr>
          <w:p w14:paraId="4302080B" w14:textId="77777777" w:rsidR="00C573BD" w:rsidRPr="00257BA1" w:rsidRDefault="00C573BD" w:rsidP="00F648F3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Negative predictive value</w:t>
            </w:r>
          </w:p>
        </w:tc>
        <w:tc>
          <w:tcPr>
            <w:tcW w:w="730" w:type="pct"/>
          </w:tcPr>
          <w:p w14:paraId="3FFB697C" w14:textId="701D9BBA" w:rsidR="00733063" w:rsidRPr="00257BA1" w:rsidRDefault="00733063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78.1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(73.5, 82.2)</w:t>
            </w:r>
          </w:p>
        </w:tc>
        <w:tc>
          <w:tcPr>
            <w:tcW w:w="799" w:type="pct"/>
          </w:tcPr>
          <w:p w14:paraId="2B0A8B92" w14:textId="3B8886A8" w:rsidR="00821B26" w:rsidRPr="00257BA1" w:rsidRDefault="00821B26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80.2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606D86">
              <w:rPr>
                <w:rFonts w:cs="Times New Roman"/>
                <w:szCs w:val="24"/>
              </w:rPr>
              <w:t>76.2, 84.3)</w:t>
            </w:r>
          </w:p>
        </w:tc>
        <w:tc>
          <w:tcPr>
            <w:tcW w:w="730" w:type="pct"/>
          </w:tcPr>
          <w:p w14:paraId="41727551" w14:textId="340B0EE8" w:rsidR="00DA3573" w:rsidRDefault="00DA3573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68.9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(63.5, 74.0)</w:t>
            </w:r>
          </w:p>
        </w:tc>
        <w:tc>
          <w:tcPr>
            <w:tcW w:w="797" w:type="pct"/>
          </w:tcPr>
          <w:p w14:paraId="2A69E601" w14:textId="373093B6" w:rsidR="00E57181" w:rsidRDefault="00E57181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70.2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(65.0, 75.5)</w:t>
            </w:r>
          </w:p>
        </w:tc>
      </w:tr>
      <w:tr w:rsidR="00C573BD" w:rsidRPr="00257BA1" w14:paraId="3DCAA9BF" w14:textId="6EEAD8B1" w:rsidTr="00AB0A3C">
        <w:tc>
          <w:tcPr>
            <w:tcW w:w="1944" w:type="pct"/>
          </w:tcPr>
          <w:p w14:paraId="52F39845" w14:textId="77777777" w:rsidR="00C573BD" w:rsidRPr="00257BA1" w:rsidRDefault="00C573BD" w:rsidP="00F648F3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Likelihood Ratio positive </w:t>
            </w:r>
          </w:p>
        </w:tc>
        <w:tc>
          <w:tcPr>
            <w:tcW w:w="730" w:type="pct"/>
          </w:tcPr>
          <w:p w14:paraId="6625618F" w14:textId="625622ED" w:rsidR="00733063" w:rsidRPr="00257BA1" w:rsidRDefault="00733063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3.25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(2.65, </w:t>
            </w:r>
            <w:r w:rsidR="00FC3B55">
              <w:rPr>
                <w:rFonts w:cs="Times New Roman"/>
                <w:szCs w:val="24"/>
              </w:rPr>
              <w:t>3.99)</w:t>
            </w:r>
          </w:p>
        </w:tc>
        <w:tc>
          <w:tcPr>
            <w:tcW w:w="799" w:type="pct"/>
          </w:tcPr>
          <w:p w14:paraId="431CAAA1" w14:textId="2D9B84C8" w:rsidR="00606D86" w:rsidRPr="00257BA1" w:rsidRDefault="00606D86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3.45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(2.66, 4.24)</w:t>
            </w:r>
          </w:p>
        </w:tc>
        <w:tc>
          <w:tcPr>
            <w:tcW w:w="730" w:type="pct"/>
          </w:tcPr>
          <w:p w14:paraId="6E4635D7" w14:textId="75878241" w:rsidR="00DA3573" w:rsidRDefault="00DA3573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4.00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(3.02, 5.29)</w:t>
            </w:r>
          </w:p>
        </w:tc>
        <w:tc>
          <w:tcPr>
            <w:tcW w:w="797" w:type="pct"/>
          </w:tcPr>
          <w:p w14:paraId="4287F25D" w14:textId="6516664C" w:rsidR="00E57181" w:rsidRDefault="00E57181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3.84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(2.63, </w:t>
            </w:r>
            <w:r w:rsidR="000B0B6F">
              <w:rPr>
                <w:rFonts w:cs="Times New Roman"/>
                <w:szCs w:val="24"/>
              </w:rPr>
              <w:t>5.05)</w:t>
            </w:r>
          </w:p>
        </w:tc>
      </w:tr>
      <w:tr w:rsidR="00C573BD" w:rsidRPr="00257BA1" w14:paraId="4D4D37C4" w14:textId="09F8A52A" w:rsidTr="00AB0A3C">
        <w:tc>
          <w:tcPr>
            <w:tcW w:w="1944" w:type="pct"/>
          </w:tcPr>
          <w:p w14:paraId="22DED443" w14:textId="77777777" w:rsidR="00C573BD" w:rsidRPr="00257BA1" w:rsidRDefault="00C573BD" w:rsidP="00F648F3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Likelihood Ratio negative</w:t>
            </w:r>
          </w:p>
        </w:tc>
        <w:tc>
          <w:tcPr>
            <w:tcW w:w="730" w:type="pct"/>
          </w:tcPr>
          <w:p w14:paraId="5981D9F1" w14:textId="28FD6529" w:rsidR="00FC3B55" w:rsidRPr="00257BA1" w:rsidRDefault="00FC3B55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0.36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(0.30, 0.44)</w:t>
            </w:r>
          </w:p>
        </w:tc>
        <w:tc>
          <w:tcPr>
            <w:tcW w:w="799" w:type="pct"/>
          </w:tcPr>
          <w:p w14:paraId="6592D6F4" w14:textId="270C8CB0" w:rsidR="00606D86" w:rsidRPr="00257BA1" w:rsidRDefault="00606D86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0.37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3E6424">
              <w:rPr>
                <w:rFonts w:cs="Times New Roman"/>
                <w:szCs w:val="24"/>
              </w:rPr>
              <w:t>0.30, 0.44)</w:t>
            </w:r>
          </w:p>
        </w:tc>
        <w:tc>
          <w:tcPr>
            <w:tcW w:w="730" w:type="pct"/>
          </w:tcPr>
          <w:p w14:paraId="2DAFE610" w14:textId="78E1AA2E" w:rsidR="00DA3573" w:rsidRDefault="00DA3573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0.39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BC3B32">
              <w:rPr>
                <w:rFonts w:cs="Times New Roman"/>
                <w:szCs w:val="24"/>
              </w:rPr>
              <w:t>0.33, 0.46)</w:t>
            </w:r>
          </w:p>
        </w:tc>
        <w:tc>
          <w:tcPr>
            <w:tcW w:w="797" w:type="pct"/>
          </w:tcPr>
          <w:p w14:paraId="22E50371" w14:textId="700A7C14" w:rsidR="000B0B6F" w:rsidRDefault="000B0B6F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0.43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(0.36, 0.51)</w:t>
            </w:r>
          </w:p>
        </w:tc>
      </w:tr>
      <w:tr w:rsidR="003A1B60" w:rsidRPr="00257BA1" w14:paraId="4054EE9A" w14:textId="2B4B2F9A" w:rsidTr="00AB0A3C">
        <w:tc>
          <w:tcPr>
            <w:tcW w:w="1944" w:type="pct"/>
          </w:tcPr>
          <w:p w14:paraId="20F7B360" w14:textId="005D0AD4" w:rsidR="003A1B60" w:rsidRPr="00257BA1" w:rsidRDefault="003A1B60" w:rsidP="00F648F3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Diagnostic odds ratio</w:t>
            </w:r>
          </w:p>
        </w:tc>
        <w:tc>
          <w:tcPr>
            <w:tcW w:w="730" w:type="pct"/>
          </w:tcPr>
          <w:p w14:paraId="59A9200C" w14:textId="22C65776" w:rsidR="00FC3B55" w:rsidRPr="00257BA1" w:rsidRDefault="00FC3B55" w:rsidP="00F9115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9.01</w:t>
            </w:r>
            <w:r w:rsidR="00F91151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(6.32, 12.8)</w:t>
            </w:r>
          </w:p>
        </w:tc>
        <w:tc>
          <w:tcPr>
            <w:tcW w:w="799" w:type="pct"/>
          </w:tcPr>
          <w:p w14:paraId="483F52B6" w14:textId="7F98F446" w:rsidR="003E6424" w:rsidRDefault="003E6424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9.30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95.54, 13.1)</w:t>
            </w:r>
          </w:p>
        </w:tc>
        <w:tc>
          <w:tcPr>
            <w:tcW w:w="730" w:type="pct"/>
          </w:tcPr>
          <w:p w14:paraId="0483DAA6" w14:textId="02081B6B" w:rsidR="00BC3B32" w:rsidRDefault="00BC3B32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10.3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(6.90, 15.5)</w:t>
            </w:r>
          </w:p>
        </w:tc>
        <w:tc>
          <w:tcPr>
            <w:tcW w:w="797" w:type="pct"/>
          </w:tcPr>
          <w:p w14:paraId="7E6DED39" w14:textId="60F69E5B" w:rsidR="000B0B6F" w:rsidRDefault="000B0B6F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8.87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(4.89, </w:t>
            </w:r>
            <w:r w:rsidR="003B7029">
              <w:rPr>
                <w:rFonts w:cs="Times New Roman"/>
                <w:szCs w:val="24"/>
              </w:rPr>
              <w:t>12.9)</w:t>
            </w:r>
          </w:p>
        </w:tc>
      </w:tr>
      <w:tr w:rsidR="00CC2275" w:rsidRPr="00257BA1" w14:paraId="6D6BEB1C" w14:textId="77777777" w:rsidTr="00AB0A3C">
        <w:tc>
          <w:tcPr>
            <w:tcW w:w="1944" w:type="pct"/>
          </w:tcPr>
          <w:p w14:paraId="42AD810B" w14:textId="656217C8" w:rsidR="00CC2275" w:rsidRDefault="00CC2275" w:rsidP="00CC2275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  <w:r w:rsidRPr="00257BA1">
              <w:rPr>
                <w:rFonts w:cs="Times New Roman"/>
                <w:szCs w:val="24"/>
              </w:rPr>
              <w:t>rea under receiver operating characteristic curve</w:t>
            </w:r>
          </w:p>
        </w:tc>
        <w:tc>
          <w:tcPr>
            <w:tcW w:w="730" w:type="pct"/>
          </w:tcPr>
          <w:p w14:paraId="153C6D06" w14:textId="79697A17" w:rsidR="00FC3B55" w:rsidRDefault="00FC3B55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0.75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(0.72, 0.78)</w:t>
            </w:r>
          </w:p>
        </w:tc>
        <w:tc>
          <w:tcPr>
            <w:tcW w:w="799" w:type="pct"/>
          </w:tcPr>
          <w:p w14:paraId="4A2F337B" w14:textId="3027C91B" w:rsidR="003E6424" w:rsidRDefault="003E6424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0.75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(0.71, 0.79)</w:t>
            </w:r>
          </w:p>
        </w:tc>
        <w:tc>
          <w:tcPr>
            <w:tcW w:w="730" w:type="pct"/>
          </w:tcPr>
          <w:p w14:paraId="0FD6C749" w14:textId="3A0B16DF" w:rsidR="00BC3B32" w:rsidRDefault="00BC3B32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0.75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(0.72, 0.79)</w:t>
            </w:r>
          </w:p>
        </w:tc>
        <w:tc>
          <w:tcPr>
            <w:tcW w:w="797" w:type="pct"/>
          </w:tcPr>
          <w:p w14:paraId="3DA7E794" w14:textId="4575584C" w:rsidR="003B7029" w:rsidRDefault="003B7029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0.74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(0.70, 0.77)</w:t>
            </w:r>
          </w:p>
        </w:tc>
      </w:tr>
      <w:tr w:rsidR="00CC2275" w:rsidRPr="00257BA1" w14:paraId="792D8624" w14:textId="73D06279" w:rsidTr="00CC2275">
        <w:tc>
          <w:tcPr>
            <w:tcW w:w="5000" w:type="pct"/>
            <w:gridSpan w:val="5"/>
          </w:tcPr>
          <w:p w14:paraId="1C5EA861" w14:textId="54FBF856" w:rsidR="00CC2275" w:rsidRPr="00257BA1" w:rsidRDefault="00CC2275" w:rsidP="00F648F3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Unattended AHBP</w:t>
            </w:r>
          </w:p>
        </w:tc>
      </w:tr>
      <w:tr w:rsidR="00484D6E" w:rsidRPr="00257BA1" w14:paraId="09B00BC5" w14:textId="7065A4E9" w:rsidTr="00AB0A3C">
        <w:tc>
          <w:tcPr>
            <w:tcW w:w="1944" w:type="pct"/>
          </w:tcPr>
          <w:p w14:paraId="6280075D" w14:textId="77777777" w:rsidR="00484D6E" w:rsidRPr="00257BA1" w:rsidRDefault="00484D6E" w:rsidP="00484D6E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Sensitivity </w:t>
            </w:r>
          </w:p>
        </w:tc>
        <w:tc>
          <w:tcPr>
            <w:tcW w:w="730" w:type="pct"/>
          </w:tcPr>
          <w:p w14:paraId="64A77764" w14:textId="1519F3EB" w:rsidR="00484D6E" w:rsidRPr="00257BA1" w:rsidRDefault="00484D6E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68.1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(62.3, 73.4)</w:t>
            </w:r>
          </w:p>
        </w:tc>
        <w:tc>
          <w:tcPr>
            <w:tcW w:w="799" w:type="pct"/>
          </w:tcPr>
          <w:p w14:paraId="079C13CB" w14:textId="0C61D810" w:rsidR="00517724" w:rsidRPr="00257BA1" w:rsidRDefault="00517724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66.4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7B0F54">
              <w:rPr>
                <w:rFonts w:cs="Times New Roman"/>
                <w:szCs w:val="24"/>
              </w:rPr>
              <w:t>60.3, 72.5)</w:t>
            </w:r>
          </w:p>
        </w:tc>
        <w:tc>
          <w:tcPr>
            <w:tcW w:w="730" w:type="pct"/>
          </w:tcPr>
          <w:p w14:paraId="03BAEBBE" w14:textId="4667839B" w:rsidR="0086582C" w:rsidRDefault="0086582C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71.9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(66.4, 76.9)</w:t>
            </w:r>
          </w:p>
        </w:tc>
        <w:tc>
          <w:tcPr>
            <w:tcW w:w="797" w:type="pct"/>
          </w:tcPr>
          <w:p w14:paraId="067461B4" w14:textId="1A33AD8A" w:rsidR="004014EF" w:rsidRDefault="004014EF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68.5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(62.9, 74.2)</w:t>
            </w:r>
          </w:p>
        </w:tc>
      </w:tr>
      <w:tr w:rsidR="00484D6E" w:rsidRPr="00257BA1" w14:paraId="01A8938B" w14:textId="0BFF32BF" w:rsidTr="00AB0A3C">
        <w:tc>
          <w:tcPr>
            <w:tcW w:w="1944" w:type="pct"/>
          </w:tcPr>
          <w:p w14:paraId="41C040CF" w14:textId="77777777" w:rsidR="00484D6E" w:rsidRPr="00257BA1" w:rsidRDefault="00484D6E" w:rsidP="00484D6E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Specificity </w:t>
            </w:r>
          </w:p>
        </w:tc>
        <w:tc>
          <w:tcPr>
            <w:tcW w:w="730" w:type="pct"/>
          </w:tcPr>
          <w:p w14:paraId="0783208A" w14:textId="5344401E" w:rsidR="00484D6E" w:rsidRPr="00257BA1" w:rsidRDefault="00484D6E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73.6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(68.8, 78.0)</w:t>
            </w:r>
          </w:p>
        </w:tc>
        <w:tc>
          <w:tcPr>
            <w:tcW w:w="799" w:type="pct"/>
          </w:tcPr>
          <w:p w14:paraId="4C8411B8" w14:textId="4ACDE7B4" w:rsidR="007B0F54" w:rsidRPr="00257BA1" w:rsidRDefault="007B0F54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75.3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(70.8, 79.7)</w:t>
            </w:r>
          </w:p>
        </w:tc>
        <w:tc>
          <w:tcPr>
            <w:tcW w:w="730" w:type="pct"/>
          </w:tcPr>
          <w:p w14:paraId="69BAD712" w14:textId="4EC178D6" w:rsidR="0086582C" w:rsidRDefault="0086582C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79.2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(73.7, 83.9)</w:t>
            </w:r>
          </w:p>
        </w:tc>
        <w:tc>
          <w:tcPr>
            <w:tcW w:w="797" w:type="pct"/>
          </w:tcPr>
          <w:p w14:paraId="584A8AB9" w14:textId="34F74A74" w:rsidR="004014EF" w:rsidRDefault="004014EF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79.5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(74.3, 84.7)</w:t>
            </w:r>
          </w:p>
        </w:tc>
      </w:tr>
      <w:tr w:rsidR="00484D6E" w:rsidRPr="00257BA1" w14:paraId="2861FF87" w14:textId="697B496D" w:rsidTr="00AB0A3C">
        <w:tc>
          <w:tcPr>
            <w:tcW w:w="1944" w:type="pct"/>
          </w:tcPr>
          <w:p w14:paraId="3B30EADA" w14:textId="77777777" w:rsidR="00484D6E" w:rsidRPr="00257BA1" w:rsidRDefault="00484D6E" w:rsidP="00484D6E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Positive predictive value </w:t>
            </w:r>
          </w:p>
        </w:tc>
        <w:tc>
          <w:tcPr>
            <w:tcW w:w="730" w:type="pct"/>
          </w:tcPr>
          <w:p w14:paraId="5EAE7F3E" w14:textId="3C7723F9" w:rsidR="00484D6E" w:rsidRPr="00257BA1" w:rsidRDefault="00484D6E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66.7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(61.0, 72.0)</w:t>
            </w:r>
          </w:p>
        </w:tc>
        <w:tc>
          <w:tcPr>
            <w:tcW w:w="799" w:type="pct"/>
          </w:tcPr>
          <w:p w14:paraId="67544EDA" w14:textId="35A47B8C" w:rsidR="007B0F54" w:rsidRPr="00257BA1" w:rsidRDefault="007B0F54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64.1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1D4F3F">
              <w:rPr>
                <w:rFonts w:cs="Times New Roman"/>
                <w:szCs w:val="24"/>
              </w:rPr>
              <w:t>58.1, 70.0)</w:t>
            </w:r>
          </w:p>
        </w:tc>
        <w:tc>
          <w:tcPr>
            <w:tcW w:w="730" w:type="pct"/>
          </w:tcPr>
          <w:p w14:paraId="3BFBC95D" w14:textId="22DAEB85" w:rsidR="00CF2EC0" w:rsidRDefault="00CF2EC0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80.1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(74.8, 84.7)</w:t>
            </w:r>
          </w:p>
        </w:tc>
        <w:tc>
          <w:tcPr>
            <w:tcW w:w="797" w:type="pct"/>
          </w:tcPr>
          <w:p w14:paraId="39BCCD63" w14:textId="1E8E0037" w:rsidR="00015716" w:rsidRDefault="00015716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76.6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(70.8, 82.3)</w:t>
            </w:r>
          </w:p>
        </w:tc>
      </w:tr>
      <w:tr w:rsidR="00484D6E" w:rsidRPr="00257BA1" w14:paraId="50F274BF" w14:textId="26689550" w:rsidTr="00AB0A3C">
        <w:tc>
          <w:tcPr>
            <w:tcW w:w="1944" w:type="pct"/>
          </w:tcPr>
          <w:p w14:paraId="52949AF5" w14:textId="77777777" w:rsidR="00484D6E" w:rsidRPr="00257BA1" w:rsidRDefault="00484D6E" w:rsidP="00484D6E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Negative predictive value</w:t>
            </w:r>
          </w:p>
        </w:tc>
        <w:tc>
          <w:tcPr>
            <w:tcW w:w="730" w:type="pct"/>
          </w:tcPr>
          <w:p w14:paraId="2A099CB2" w14:textId="1F3EBF63" w:rsidR="00484D6E" w:rsidRPr="00257BA1" w:rsidRDefault="00484D6E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74.8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(70.0, 79.2)</w:t>
            </w:r>
          </w:p>
        </w:tc>
        <w:tc>
          <w:tcPr>
            <w:tcW w:w="799" w:type="pct"/>
          </w:tcPr>
          <w:p w14:paraId="4DCD1D86" w14:textId="4EFEAD29" w:rsidR="001D4F3F" w:rsidRPr="00257BA1" w:rsidRDefault="001D4F3F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77.2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(72.7, 81.6)</w:t>
            </w:r>
          </w:p>
        </w:tc>
        <w:tc>
          <w:tcPr>
            <w:tcW w:w="730" w:type="pct"/>
          </w:tcPr>
          <w:p w14:paraId="24B3A1D5" w14:textId="4E28455E" w:rsidR="00CF2EC0" w:rsidRDefault="00CF2EC0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70.7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(65.1, 75.9)</w:t>
            </w:r>
          </w:p>
        </w:tc>
        <w:tc>
          <w:tcPr>
            <w:tcW w:w="797" w:type="pct"/>
          </w:tcPr>
          <w:p w14:paraId="1534D404" w14:textId="01B1DC32" w:rsidR="00015716" w:rsidRDefault="00015716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72.1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(66.5, 77.6)</w:t>
            </w:r>
          </w:p>
        </w:tc>
      </w:tr>
      <w:tr w:rsidR="00484D6E" w:rsidRPr="00257BA1" w14:paraId="7A3F5016" w14:textId="1D7D79FD" w:rsidTr="00AB0A3C">
        <w:tc>
          <w:tcPr>
            <w:tcW w:w="1944" w:type="pct"/>
          </w:tcPr>
          <w:p w14:paraId="00759FC7" w14:textId="482A1EA3" w:rsidR="00484D6E" w:rsidRPr="00257BA1" w:rsidRDefault="00484D6E" w:rsidP="00484D6E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Likelihood Ratio positive </w:t>
            </w:r>
          </w:p>
        </w:tc>
        <w:tc>
          <w:tcPr>
            <w:tcW w:w="730" w:type="pct"/>
          </w:tcPr>
          <w:p w14:paraId="3B7F4758" w14:textId="292C3F96" w:rsidR="00484D6E" w:rsidRPr="00257BA1" w:rsidRDefault="00484D6E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2.58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(2.14, 3.11)</w:t>
            </w:r>
          </w:p>
        </w:tc>
        <w:tc>
          <w:tcPr>
            <w:tcW w:w="799" w:type="pct"/>
          </w:tcPr>
          <w:p w14:paraId="1CE0E1B3" w14:textId="07C16593" w:rsidR="00D97EA8" w:rsidRPr="00257BA1" w:rsidRDefault="00D97EA8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2.69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(2.14, 3.24)</w:t>
            </w:r>
          </w:p>
        </w:tc>
        <w:tc>
          <w:tcPr>
            <w:tcW w:w="730" w:type="pct"/>
          </w:tcPr>
          <w:p w14:paraId="3AEDF4D5" w14:textId="1609139B" w:rsidR="00CF2EC0" w:rsidRDefault="00CF2EC0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3.45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(2.69, 4.41)</w:t>
            </w:r>
          </w:p>
        </w:tc>
        <w:tc>
          <w:tcPr>
            <w:tcW w:w="797" w:type="pct"/>
          </w:tcPr>
          <w:p w14:paraId="71BDA989" w14:textId="30B2E865" w:rsidR="00F2551A" w:rsidRDefault="00F2551A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3.34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(2.42, 4.27)</w:t>
            </w:r>
          </w:p>
        </w:tc>
      </w:tr>
      <w:tr w:rsidR="00484D6E" w:rsidRPr="00257BA1" w14:paraId="60DD7BC9" w14:textId="6FF71E0E" w:rsidTr="00AB0A3C">
        <w:tc>
          <w:tcPr>
            <w:tcW w:w="1944" w:type="pct"/>
          </w:tcPr>
          <w:p w14:paraId="69F067CE" w14:textId="12E63A8B" w:rsidR="00484D6E" w:rsidRPr="00257BA1" w:rsidRDefault="00484D6E" w:rsidP="00484D6E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Likelihood Ratio negative</w:t>
            </w:r>
          </w:p>
        </w:tc>
        <w:tc>
          <w:tcPr>
            <w:tcW w:w="730" w:type="pct"/>
          </w:tcPr>
          <w:p w14:paraId="46CB47F1" w14:textId="07D36B59" w:rsidR="00484D6E" w:rsidRPr="00257BA1" w:rsidRDefault="00484D6E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0.43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(0.36, 0.52)</w:t>
            </w:r>
          </w:p>
        </w:tc>
        <w:tc>
          <w:tcPr>
            <w:tcW w:w="799" w:type="pct"/>
          </w:tcPr>
          <w:p w14:paraId="7F93B6EC" w14:textId="5C827040" w:rsidR="00D97EA8" w:rsidRPr="00257BA1" w:rsidRDefault="00D97EA8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0.45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(0.36, 0.53)</w:t>
            </w:r>
          </w:p>
        </w:tc>
        <w:tc>
          <w:tcPr>
            <w:tcW w:w="730" w:type="pct"/>
          </w:tcPr>
          <w:p w14:paraId="200F15D8" w14:textId="751C776D" w:rsidR="000B4652" w:rsidRDefault="000B4652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0.36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(0.29, 0.43)</w:t>
            </w:r>
          </w:p>
        </w:tc>
        <w:tc>
          <w:tcPr>
            <w:tcW w:w="797" w:type="pct"/>
          </w:tcPr>
          <w:p w14:paraId="7649056E" w14:textId="0C97DBBF" w:rsidR="00F2551A" w:rsidRDefault="00F2551A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0.40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(0.32, 0.47)</w:t>
            </w:r>
          </w:p>
        </w:tc>
      </w:tr>
      <w:tr w:rsidR="00484D6E" w:rsidRPr="00257BA1" w14:paraId="3E0EAF1A" w14:textId="0BC50270" w:rsidTr="00AB0A3C">
        <w:tc>
          <w:tcPr>
            <w:tcW w:w="1944" w:type="pct"/>
          </w:tcPr>
          <w:p w14:paraId="2BE2B832" w14:textId="2560AC7B" w:rsidR="00484D6E" w:rsidRPr="00257BA1" w:rsidRDefault="00484D6E" w:rsidP="00484D6E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Diagnostic odds ratio</w:t>
            </w:r>
          </w:p>
        </w:tc>
        <w:tc>
          <w:tcPr>
            <w:tcW w:w="730" w:type="pct"/>
          </w:tcPr>
          <w:p w14:paraId="33C11867" w14:textId="04A5B3D6" w:rsidR="00484D6E" w:rsidRPr="00257BA1" w:rsidRDefault="00484D6E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5.93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(4.23, 8.32)</w:t>
            </w:r>
          </w:p>
        </w:tc>
        <w:tc>
          <w:tcPr>
            <w:tcW w:w="799" w:type="pct"/>
          </w:tcPr>
          <w:p w14:paraId="11D1F0C7" w14:textId="1A25F746" w:rsidR="00862109" w:rsidRPr="00257BA1" w:rsidRDefault="00862109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6.03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(3.74, 8.31)</w:t>
            </w:r>
          </w:p>
        </w:tc>
        <w:tc>
          <w:tcPr>
            <w:tcW w:w="730" w:type="pct"/>
          </w:tcPr>
          <w:p w14:paraId="142191AB" w14:textId="4402B4F9" w:rsidR="000B4652" w:rsidRDefault="000B4652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9.69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(6.56, 14.3)</w:t>
            </w:r>
          </w:p>
        </w:tc>
        <w:tc>
          <w:tcPr>
            <w:tcW w:w="797" w:type="pct"/>
          </w:tcPr>
          <w:p w14:paraId="1FFB3677" w14:textId="24D30B2F" w:rsidR="00833E3C" w:rsidRDefault="00833E3C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8.45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(4.75, 12.2)</w:t>
            </w:r>
          </w:p>
        </w:tc>
      </w:tr>
      <w:tr w:rsidR="00484D6E" w:rsidRPr="00257BA1" w14:paraId="64A13B22" w14:textId="62355B3B" w:rsidTr="00AB0A3C">
        <w:tc>
          <w:tcPr>
            <w:tcW w:w="1944" w:type="pct"/>
          </w:tcPr>
          <w:p w14:paraId="176A2426" w14:textId="08C5B730" w:rsidR="00484D6E" w:rsidRPr="00257BA1" w:rsidRDefault="00484D6E" w:rsidP="00484D6E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  <w:r w:rsidRPr="00257BA1">
              <w:rPr>
                <w:rFonts w:cs="Times New Roman"/>
                <w:szCs w:val="24"/>
              </w:rPr>
              <w:t>rea under receiver operating characteristic curve</w:t>
            </w:r>
          </w:p>
        </w:tc>
        <w:tc>
          <w:tcPr>
            <w:tcW w:w="730" w:type="pct"/>
          </w:tcPr>
          <w:p w14:paraId="5DF98EB5" w14:textId="72362ADE" w:rsidR="00484D6E" w:rsidRDefault="00484D6E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0.71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(0.67, 0.74)</w:t>
            </w:r>
          </w:p>
        </w:tc>
        <w:tc>
          <w:tcPr>
            <w:tcW w:w="799" w:type="pct"/>
          </w:tcPr>
          <w:p w14:paraId="49E4ABD7" w14:textId="121775E6" w:rsidR="00862109" w:rsidRPr="00257BA1" w:rsidRDefault="00862109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0.71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(0.67, </w:t>
            </w:r>
            <w:r w:rsidR="00521FD4">
              <w:rPr>
                <w:rFonts w:cs="Times New Roman"/>
                <w:szCs w:val="24"/>
              </w:rPr>
              <w:t>0.75)</w:t>
            </w:r>
          </w:p>
        </w:tc>
        <w:tc>
          <w:tcPr>
            <w:tcW w:w="730" w:type="pct"/>
          </w:tcPr>
          <w:p w14:paraId="4A41946A" w14:textId="2D82B41E" w:rsidR="000B4652" w:rsidRDefault="000B4652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0.76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BB0790">
              <w:rPr>
                <w:rFonts w:cs="Times New Roman"/>
                <w:szCs w:val="24"/>
              </w:rPr>
              <w:t>0.72, 0.79)</w:t>
            </w:r>
          </w:p>
        </w:tc>
        <w:tc>
          <w:tcPr>
            <w:tcW w:w="797" w:type="pct"/>
          </w:tcPr>
          <w:p w14:paraId="33F9CA77" w14:textId="50DEF6FC" w:rsidR="00833E3C" w:rsidRDefault="00833E3C" w:rsidP="00AB0A3C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0.74</w:t>
            </w:r>
            <w:r w:rsidR="00AB0A3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(0.70, 0.78)</w:t>
            </w:r>
          </w:p>
        </w:tc>
      </w:tr>
    </w:tbl>
    <w:p w14:paraId="59055A99" w14:textId="77777777" w:rsidR="00AF5191" w:rsidRPr="00AF5191" w:rsidRDefault="00AF5191" w:rsidP="00AF5191">
      <w:pPr>
        <w:sectPr w:rsidR="00AF5191" w:rsidRPr="00AF5191" w:rsidSect="0084360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2C0ECAF" w14:textId="5DCBA3E2" w:rsidR="001D0176" w:rsidRPr="00D14A3E" w:rsidRDefault="001D0176" w:rsidP="00A45999">
      <w:pPr>
        <w:pStyle w:val="Heading1"/>
        <w:spacing w:before="0" w:after="0" w:line="480" w:lineRule="auto"/>
        <w:rPr>
          <w:rFonts w:cs="Times New Roman"/>
          <w:u w:val="single"/>
        </w:rPr>
      </w:pPr>
      <w:bookmarkStart w:id="13" w:name="_Toc232132521"/>
      <w:r w:rsidRPr="00D14A3E">
        <w:rPr>
          <w:rFonts w:cs="Times New Roman"/>
          <w:u w:val="single"/>
        </w:rPr>
        <w:lastRenderedPageBreak/>
        <w:t xml:space="preserve">Supplementary </w:t>
      </w:r>
      <w:r w:rsidR="00C85DAA" w:rsidRPr="00D14A3E">
        <w:rPr>
          <w:rFonts w:cs="Times New Roman"/>
          <w:u w:val="single"/>
        </w:rPr>
        <w:t>a</w:t>
      </w:r>
      <w:r w:rsidRPr="00D14A3E">
        <w:rPr>
          <w:rFonts w:cs="Times New Roman"/>
          <w:u w:val="single"/>
        </w:rPr>
        <w:t xml:space="preserve">nalysis </w:t>
      </w:r>
      <w:r w:rsidR="00635758" w:rsidRPr="00D14A3E">
        <w:rPr>
          <w:rFonts w:cs="Times New Roman"/>
          <w:u w:val="single"/>
        </w:rPr>
        <w:t xml:space="preserve">of </w:t>
      </w:r>
      <w:r w:rsidR="003329D7">
        <w:rPr>
          <w:rFonts w:cs="Times New Roman"/>
          <w:u w:val="single"/>
        </w:rPr>
        <w:t>accuracy using</w:t>
      </w:r>
      <w:r w:rsidR="0074390B" w:rsidRPr="00D14A3E">
        <w:rPr>
          <w:rFonts w:cs="Times New Roman"/>
          <w:u w:val="single"/>
        </w:rPr>
        <w:t xml:space="preserve"> </w:t>
      </w:r>
      <w:r w:rsidR="00C85DAA" w:rsidRPr="00D14A3E">
        <w:rPr>
          <w:rFonts w:cs="Times New Roman"/>
          <w:u w:val="single"/>
        </w:rPr>
        <w:t>a</w:t>
      </w:r>
      <w:r w:rsidR="0074390B" w:rsidRPr="00D14A3E">
        <w:rPr>
          <w:rFonts w:cs="Times New Roman"/>
          <w:u w:val="single"/>
        </w:rPr>
        <w:t xml:space="preserve">verage </w:t>
      </w:r>
      <w:r w:rsidR="00C85DAA" w:rsidRPr="00D14A3E">
        <w:rPr>
          <w:rFonts w:cs="Times New Roman"/>
          <w:u w:val="single"/>
        </w:rPr>
        <w:t>daytime</w:t>
      </w:r>
      <w:r w:rsidR="0074390B" w:rsidRPr="00D14A3E">
        <w:rPr>
          <w:rFonts w:cs="Times New Roman"/>
          <w:u w:val="single"/>
        </w:rPr>
        <w:t xml:space="preserve"> </w:t>
      </w:r>
      <w:r w:rsidR="00EC0735">
        <w:rPr>
          <w:rFonts w:cs="Times New Roman"/>
          <w:u w:val="single"/>
        </w:rPr>
        <w:t>blood pressure</w:t>
      </w:r>
      <w:r w:rsidR="00553D67" w:rsidRPr="00D14A3E">
        <w:rPr>
          <w:rFonts w:cs="Times New Roman"/>
          <w:u w:val="single"/>
        </w:rPr>
        <w:t xml:space="preserve"> as</w:t>
      </w:r>
      <w:r w:rsidR="00A07609" w:rsidRPr="00D14A3E">
        <w:rPr>
          <w:rFonts w:cs="Times New Roman"/>
          <w:u w:val="single"/>
        </w:rPr>
        <w:t xml:space="preserve"> the </w:t>
      </w:r>
      <w:r w:rsidR="0074390B" w:rsidRPr="00D14A3E">
        <w:rPr>
          <w:rFonts w:cs="Times New Roman"/>
          <w:u w:val="single"/>
        </w:rPr>
        <w:t>reference standard</w:t>
      </w:r>
      <w:r w:rsidR="00D14A3E">
        <w:rPr>
          <w:rFonts w:cs="Times New Roman"/>
          <w:u w:val="single"/>
        </w:rPr>
        <w:t xml:space="preserve"> at the ESH cutoffs</w:t>
      </w:r>
      <w:bookmarkEnd w:id="13"/>
    </w:p>
    <w:p w14:paraId="7BA83FD5" w14:textId="0907215B" w:rsidR="00EC5E73" w:rsidRPr="00257BA1" w:rsidRDefault="0074390B" w:rsidP="00A45999">
      <w:pPr>
        <w:pStyle w:val="Heading2"/>
        <w:spacing w:before="0" w:after="0" w:line="480" w:lineRule="auto"/>
        <w:rPr>
          <w:rFonts w:cs="Times New Roman"/>
        </w:rPr>
      </w:pPr>
      <w:bookmarkStart w:id="14" w:name="_Toc232132522"/>
      <w:r w:rsidRPr="008928E1">
        <w:rPr>
          <w:rFonts w:cs="Times New Roman"/>
        </w:rPr>
        <w:t xml:space="preserve">Table </w:t>
      </w:r>
      <w:r w:rsidR="007C2719" w:rsidRPr="008928E1">
        <w:rPr>
          <w:rFonts w:cs="Times New Roman"/>
        </w:rPr>
        <w:t>S</w:t>
      </w:r>
      <w:r w:rsidR="008D24E8" w:rsidRPr="008928E1">
        <w:rPr>
          <w:rFonts w:cs="Times New Roman"/>
        </w:rPr>
        <w:t>9</w:t>
      </w:r>
      <w:r w:rsidR="007C2719" w:rsidRPr="008928E1">
        <w:rPr>
          <w:rFonts w:cs="Times New Roman"/>
        </w:rPr>
        <w:t xml:space="preserve">: </w:t>
      </w:r>
      <w:r w:rsidR="00B734DA" w:rsidRPr="008928E1">
        <w:rPr>
          <w:rFonts w:cs="Times New Roman"/>
        </w:rPr>
        <w:t xml:space="preserve">Hypertensive diagnostic phenotypes for attended and unattended automated blood pressure measurements </w:t>
      </w:r>
      <w:r w:rsidR="00553D67" w:rsidRPr="008928E1">
        <w:rPr>
          <w:rFonts w:cs="Times New Roman"/>
        </w:rPr>
        <w:t xml:space="preserve">conducted at home </w:t>
      </w:r>
      <w:r w:rsidR="00B734DA" w:rsidRPr="008928E1">
        <w:rPr>
          <w:rFonts w:cs="Times New Roman"/>
        </w:rPr>
        <w:t xml:space="preserve">(AHBP) </w:t>
      </w:r>
      <w:r w:rsidR="00C87C9C" w:rsidRPr="008928E1">
        <w:rPr>
          <w:rFonts w:cs="Times New Roman"/>
        </w:rPr>
        <w:t>compared to</w:t>
      </w:r>
      <w:r w:rsidR="00B734DA" w:rsidRPr="008928E1">
        <w:rPr>
          <w:rFonts w:cs="Times New Roman"/>
        </w:rPr>
        <w:t xml:space="preserve"> </w:t>
      </w:r>
      <w:r w:rsidR="00C85DAA" w:rsidRPr="008928E1">
        <w:rPr>
          <w:rFonts w:cs="Times New Roman"/>
        </w:rPr>
        <w:t>a</w:t>
      </w:r>
      <w:r w:rsidR="00B734DA" w:rsidRPr="008928E1">
        <w:rPr>
          <w:rFonts w:cs="Times New Roman"/>
        </w:rPr>
        <w:t xml:space="preserve">verage </w:t>
      </w:r>
      <w:r w:rsidR="00C85DAA" w:rsidRPr="008928E1">
        <w:rPr>
          <w:rFonts w:cs="Times New Roman"/>
        </w:rPr>
        <w:t xml:space="preserve">daytime </w:t>
      </w:r>
      <w:r w:rsidR="00986DFF">
        <w:rPr>
          <w:rFonts w:cs="Times New Roman"/>
        </w:rPr>
        <w:t>blood pressure</w:t>
      </w:r>
      <w:bookmarkEnd w:id="14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15"/>
        <w:gridCol w:w="1619"/>
        <w:gridCol w:w="1711"/>
        <w:gridCol w:w="1700"/>
        <w:gridCol w:w="1805"/>
      </w:tblGrid>
      <w:tr w:rsidR="00986DFF" w:rsidRPr="00257BA1" w14:paraId="731E07C3" w14:textId="60E1E831" w:rsidTr="006E6BC1">
        <w:tc>
          <w:tcPr>
            <w:tcW w:w="1345" w:type="pct"/>
            <w:vMerge w:val="restart"/>
          </w:tcPr>
          <w:p w14:paraId="246F5A77" w14:textId="4EC74D8C" w:rsidR="00986DFF" w:rsidRPr="00257BA1" w:rsidRDefault="00986DFF" w:rsidP="006E6BC1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Hypertensi</w:t>
            </w:r>
            <w:r>
              <w:rPr>
                <w:rFonts w:cs="Times New Roman"/>
                <w:b/>
                <w:bCs/>
                <w:szCs w:val="24"/>
              </w:rPr>
              <w:t xml:space="preserve">ve </w:t>
            </w:r>
            <w:r w:rsidRPr="00257BA1">
              <w:rPr>
                <w:rFonts w:cs="Times New Roman"/>
                <w:b/>
                <w:bCs/>
                <w:szCs w:val="24"/>
              </w:rPr>
              <w:t>diagnostic phenotype</w:t>
            </w:r>
          </w:p>
        </w:tc>
        <w:tc>
          <w:tcPr>
            <w:tcW w:w="1781" w:type="pct"/>
            <w:gridSpan w:val="2"/>
          </w:tcPr>
          <w:p w14:paraId="0F40D60E" w14:textId="422A4A51" w:rsidR="00986DFF" w:rsidRPr="00257BA1" w:rsidRDefault="00986DFF" w:rsidP="00986DFF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Kenya</w:t>
            </w:r>
            <w:r>
              <w:rPr>
                <w:rFonts w:cs="Times New Roman"/>
                <w:b/>
                <w:bCs/>
                <w:szCs w:val="24"/>
              </w:rPr>
              <w:t xml:space="preserve">; </w:t>
            </w:r>
            <w:r w:rsidRPr="00257BA1">
              <w:rPr>
                <w:rFonts w:cs="Times New Roman"/>
                <w:b/>
                <w:bCs/>
                <w:szCs w:val="24"/>
              </w:rPr>
              <w:t>% (95% CI)</w:t>
            </w:r>
          </w:p>
        </w:tc>
        <w:tc>
          <w:tcPr>
            <w:tcW w:w="1874" w:type="pct"/>
            <w:gridSpan w:val="2"/>
          </w:tcPr>
          <w:p w14:paraId="55959969" w14:textId="0A0D7F35" w:rsidR="00986DFF" w:rsidRPr="00257BA1" w:rsidRDefault="00986DFF" w:rsidP="00986DFF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The Gambia</w:t>
            </w:r>
            <w:r>
              <w:rPr>
                <w:rFonts w:cs="Times New Roman"/>
                <w:b/>
                <w:bCs/>
                <w:szCs w:val="24"/>
              </w:rPr>
              <w:t xml:space="preserve">; </w:t>
            </w:r>
            <w:r w:rsidRPr="00257BA1">
              <w:rPr>
                <w:rFonts w:cs="Times New Roman"/>
                <w:b/>
                <w:bCs/>
                <w:szCs w:val="24"/>
              </w:rPr>
              <w:t>% (95% CI)</w:t>
            </w:r>
          </w:p>
        </w:tc>
      </w:tr>
      <w:tr w:rsidR="00986DFF" w:rsidRPr="00257BA1" w14:paraId="525ADAA0" w14:textId="31B191C7" w:rsidTr="00986DFF">
        <w:tc>
          <w:tcPr>
            <w:tcW w:w="1345" w:type="pct"/>
            <w:vMerge/>
          </w:tcPr>
          <w:p w14:paraId="621CC756" w14:textId="1EE36B33" w:rsidR="00986DFF" w:rsidRPr="00257BA1" w:rsidRDefault="00986DFF" w:rsidP="006E6BC1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66" w:type="pct"/>
          </w:tcPr>
          <w:p w14:paraId="0518260E" w14:textId="711AA883" w:rsidR="00986DFF" w:rsidRPr="00257BA1" w:rsidRDefault="00986DFF" w:rsidP="006E6BC1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915" w:type="pct"/>
          </w:tcPr>
          <w:p w14:paraId="02231750" w14:textId="26BFA4C6" w:rsidR="00986DFF" w:rsidRPr="00257BA1" w:rsidRDefault="00986DFF" w:rsidP="006E6BC1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Age standardized</w:t>
            </w:r>
          </w:p>
        </w:tc>
        <w:tc>
          <w:tcPr>
            <w:tcW w:w="909" w:type="pct"/>
          </w:tcPr>
          <w:p w14:paraId="0A78AB93" w14:textId="21210B16" w:rsidR="00986DFF" w:rsidRPr="00257BA1" w:rsidRDefault="00986DFF" w:rsidP="006E6BC1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965" w:type="pct"/>
          </w:tcPr>
          <w:p w14:paraId="04324E0C" w14:textId="0BB30597" w:rsidR="00986DFF" w:rsidRPr="00257BA1" w:rsidRDefault="00986DFF" w:rsidP="006E6BC1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Age standardized</w:t>
            </w:r>
          </w:p>
        </w:tc>
      </w:tr>
      <w:tr w:rsidR="00815146" w:rsidRPr="00257BA1" w14:paraId="443EE328" w14:textId="77777777" w:rsidTr="00815146">
        <w:tc>
          <w:tcPr>
            <w:tcW w:w="5000" w:type="pct"/>
            <w:gridSpan w:val="5"/>
          </w:tcPr>
          <w:p w14:paraId="64D46BF8" w14:textId="2D479F29" w:rsidR="00815146" w:rsidRPr="005D4661" w:rsidRDefault="00815146" w:rsidP="006E6BC1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Attended AHBP</w:t>
            </w:r>
          </w:p>
        </w:tc>
      </w:tr>
      <w:tr w:rsidR="00815146" w:rsidRPr="00257BA1" w14:paraId="71123714" w14:textId="67B32B41" w:rsidTr="00986DFF">
        <w:tc>
          <w:tcPr>
            <w:tcW w:w="1345" w:type="pct"/>
          </w:tcPr>
          <w:p w14:paraId="02821D1F" w14:textId="77777777" w:rsidR="00815146" w:rsidRPr="00257BA1" w:rsidRDefault="00815146" w:rsidP="006E6BC1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Sustained normotension</w:t>
            </w:r>
          </w:p>
        </w:tc>
        <w:tc>
          <w:tcPr>
            <w:tcW w:w="866" w:type="pct"/>
          </w:tcPr>
          <w:p w14:paraId="56C18B9F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66.3 </w:t>
            </w:r>
          </w:p>
          <w:p w14:paraId="54A3DE71" w14:textId="4ECAD7B1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(62.6, 69.8)</w:t>
            </w:r>
          </w:p>
        </w:tc>
        <w:tc>
          <w:tcPr>
            <w:tcW w:w="915" w:type="pct"/>
          </w:tcPr>
          <w:p w14:paraId="3C48EA90" w14:textId="77777777" w:rsidR="00815146" w:rsidRDefault="008D3114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71.3</w:t>
            </w:r>
          </w:p>
          <w:p w14:paraId="2FBE0B4F" w14:textId="64B672BC" w:rsidR="008D3114" w:rsidRPr="00257BA1" w:rsidRDefault="008D3114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B0389B">
              <w:rPr>
                <w:rFonts w:cs="Times New Roman"/>
                <w:szCs w:val="24"/>
              </w:rPr>
              <w:t>68.0, 74.7)</w:t>
            </w:r>
          </w:p>
        </w:tc>
        <w:tc>
          <w:tcPr>
            <w:tcW w:w="909" w:type="pct"/>
          </w:tcPr>
          <w:p w14:paraId="2406D016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63.3 </w:t>
            </w:r>
          </w:p>
          <w:p w14:paraId="2D996707" w14:textId="5A16494C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(59.2, 67.2)</w:t>
            </w:r>
          </w:p>
        </w:tc>
        <w:tc>
          <w:tcPr>
            <w:tcW w:w="965" w:type="pct"/>
          </w:tcPr>
          <w:p w14:paraId="62A1757C" w14:textId="77777777" w:rsidR="00815146" w:rsidRDefault="00B85222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67.5</w:t>
            </w:r>
          </w:p>
          <w:p w14:paraId="5F8F3ED8" w14:textId="55047F72" w:rsidR="00B85222" w:rsidRPr="00257BA1" w:rsidRDefault="00B85222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154306">
              <w:rPr>
                <w:rFonts w:cs="Times New Roman"/>
                <w:szCs w:val="24"/>
              </w:rPr>
              <w:t>63.7, 71.4)</w:t>
            </w:r>
          </w:p>
        </w:tc>
      </w:tr>
      <w:tr w:rsidR="00815146" w:rsidRPr="00257BA1" w14:paraId="34064D14" w14:textId="59830293" w:rsidTr="00986DFF">
        <w:tc>
          <w:tcPr>
            <w:tcW w:w="1345" w:type="pct"/>
          </w:tcPr>
          <w:p w14:paraId="62D7FBAA" w14:textId="77777777" w:rsidR="00815146" w:rsidRPr="00257BA1" w:rsidRDefault="00815146" w:rsidP="006E6BC1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White-coat hypertension</w:t>
            </w:r>
          </w:p>
        </w:tc>
        <w:tc>
          <w:tcPr>
            <w:tcW w:w="866" w:type="pct"/>
          </w:tcPr>
          <w:p w14:paraId="484E70BE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8.6 </w:t>
            </w:r>
          </w:p>
          <w:p w14:paraId="12DE9D46" w14:textId="5342E4C0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(6.7, 11.1)</w:t>
            </w:r>
          </w:p>
        </w:tc>
        <w:tc>
          <w:tcPr>
            <w:tcW w:w="915" w:type="pct"/>
          </w:tcPr>
          <w:p w14:paraId="6813F8BE" w14:textId="77777777" w:rsidR="00815146" w:rsidRDefault="00B0389B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7.0</w:t>
            </w:r>
          </w:p>
          <w:p w14:paraId="1E5D6D14" w14:textId="298C8ACC" w:rsidR="00B0389B" w:rsidRPr="00257BA1" w:rsidRDefault="00B0389B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(5.1, 8.8)</w:t>
            </w:r>
          </w:p>
        </w:tc>
        <w:tc>
          <w:tcPr>
            <w:tcW w:w="909" w:type="pct"/>
          </w:tcPr>
          <w:p w14:paraId="558E6844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5.9 </w:t>
            </w:r>
          </w:p>
          <w:p w14:paraId="01444B38" w14:textId="3469AFEA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(4.2, 8.2)</w:t>
            </w:r>
          </w:p>
        </w:tc>
        <w:tc>
          <w:tcPr>
            <w:tcW w:w="965" w:type="pct"/>
          </w:tcPr>
          <w:p w14:paraId="594A4513" w14:textId="77777777" w:rsidR="00815146" w:rsidRDefault="0015430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5.6</w:t>
            </w:r>
          </w:p>
          <w:p w14:paraId="1206A8BB" w14:textId="3F3DF345" w:rsidR="00154306" w:rsidRPr="00257BA1" w:rsidRDefault="0015430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(3.7, 7.6)</w:t>
            </w:r>
          </w:p>
        </w:tc>
      </w:tr>
      <w:tr w:rsidR="00815146" w:rsidRPr="00257BA1" w14:paraId="5B3F1E32" w14:textId="07591850" w:rsidTr="00986DFF">
        <w:tc>
          <w:tcPr>
            <w:tcW w:w="1345" w:type="pct"/>
          </w:tcPr>
          <w:p w14:paraId="70C7D8C6" w14:textId="77777777" w:rsidR="00815146" w:rsidRPr="00257BA1" w:rsidRDefault="00815146" w:rsidP="006E6BC1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Masked hypertension</w:t>
            </w:r>
          </w:p>
        </w:tc>
        <w:tc>
          <w:tcPr>
            <w:tcW w:w="866" w:type="pct"/>
          </w:tcPr>
          <w:p w14:paraId="58F91196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9.0 </w:t>
            </w:r>
          </w:p>
          <w:p w14:paraId="3DD40779" w14:textId="0447FE72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(7.0, 11.4)</w:t>
            </w:r>
          </w:p>
        </w:tc>
        <w:tc>
          <w:tcPr>
            <w:tcW w:w="915" w:type="pct"/>
          </w:tcPr>
          <w:p w14:paraId="2FFFDEA8" w14:textId="77777777" w:rsidR="00815146" w:rsidRDefault="00B0389B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8.3</w:t>
            </w:r>
          </w:p>
          <w:p w14:paraId="2E0E9708" w14:textId="7EEAA45D" w:rsidR="00B0389B" w:rsidRPr="00257BA1" w:rsidRDefault="00B0389B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B85222">
              <w:rPr>
                <w:rFonts w:cs="Times New Roman"/>
                <w:szCs w:val="24"/>
              </w:rPr>
              <w:t>6.1, 10.5)</w:t>
            </w:r>
          </w:p>
        </w:tc>
        <w:tc>
          <w:tcPr>
            <w:tcW w:w="909" w:type="pct"/>
          </w:tcPr>
          <w:p w14:paraId="15C57C20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14.1 </w:t>
            </w:r>
          </w:p>
          <w:p w14:paraId="0A2F7F9B" w14:textId="1353ED5B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(11.4, 17.2)</w:t>
            </w:r>
          </w:p>
        </w:tc>
        <w:tc>
          <w:tcPr>
            <w:tcW w:w="965" w:type="pct"/>
          </w:tcPr>
          <w:p w14:paraId="79C02E36" w14:textId="77777777" w:rsidR="00815146" w:rsidRDefault="0015430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13.9</w:t>
            </w:r>
          </w:p>
          <w:p w14:paraId="00066CBD" w14:textId="0F8FC13F" w:rsidR="00154306" w:rsidRPr="00257BA1" w:rsidRDefault="0015430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EF2C2C">
              <w:rPr>
                <w:rFonts w:cs="Times New Roman"/>
                <w:szCs w:val="24"/>
              </w:rPr>
              <w:t>11.0, 16.9)</w:t>
            </w:r>
          </w:p>
        </w:tc>
      </w:tr>
      <w:tr w:rsidR="00815146" w:rsidRPr="00257BA1" w14:paraId="76A878D8" w14:textId="3268AF4F" w:rsidTr="00986DFF">
        <w:tc>
          <w:tcPr>
            <w:tcW w:w="1345" w:type="pct"/>
          </w:tcPr>
          <w:p w14:paraId="1F76498B" w14:textId="77777777" w:rsidR="00815146" w:rsidRPr="00257BA1" w:rsidRDefault="00815146" w:rsidP="006E6BC1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Sustained hypertension</w:t>
            </w:r>
          </w:p>
        </w:tc>
        <w:tc>
          <w:tcPr>
            <w:tcW w:w="866" w:type="pct"/>
          </w:tcPr>
          <w:p w14:paraId="236275F5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16.1 </w:t>
            </w:r>
          </w:p>
          <w:p w14:paraId="17F02A1F" w14:textId="66248DD8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(13.5, 19.1)</w:t>
            </w:r>
          </w:p>
        </w:tc>
        <w:tc>
          <w:tcPr>
            <w:tcW w:w="915" w:type="pct"/>
          </w:tcPr>
          <w:p w14:paraId="78748D42" w14:textId="77777777" w:rsidR="00815146" w:rsidRDefault="00B85222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13.4</w:t>
            </w:r>
          </w:p>
          <w:p w14:paraId="74FDFC06" w14:textId="5D7233BC" w:rsidR="00B85222" w:rsidRPr="00257BA1" w:rsidRDefault="00B85222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(10.9, 16.0)</w:t>
            </w:r>
          </w:p>
        </w:tc>
        <w:tc>
          <w:tcPr>
            <w:tcW w:w="909" w:type="pct"/>
          </w:tcPr>
          <w:p w14:paraId="739DC212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16.8 </w:t>
            </w:r>
          </w:p>
          <w:p w14:paraId="738CABD1" w14:textId="543796B7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(13.9, 20.1)</w:t>
            </w:r>
          </w:p>
        </w:tc>
        <w:tc>
          <w:tcPr>
            <w:tcW w:w="965" w:type="pct"/>
          </w:tcPr>
          <w:p w14:paraId="235FCF7F" w14:textId="77777777" w:rsidR="00815146" w:rsidRDefault="00EF2C2C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13.0</w:t>
            </w:r>
          </w:p>
          <w:p w14:paraId="751A2A6F" w14:textId="7341D816" w:rsidR="00EF2C2C" w:rsidRPr="00257BA1" w:rsidRDefault="00EF2C2C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(10.5, 15.6)</w:t>
            </w:r>
          </w:p>
        </w:tc>
      </w:tr>
      <w:tr w:rsidR="00815146" w:rsidRPr="00257BA1" w14:paraId="3192A2F1" w14:textId="7658493D" w:rsidTr="00815146">
        <w:tc>
          <w:tcPr>
            <w:tcW w:w="5000" w:type="pct"/>
            <w:gridSpan w:val="5"/>
          </w:tcPr>
          <w:p w14:paraId="33FE8DCA" w14:textId="4DE4F54D" w:rsidR="00815146" w:rsidRPr="00257BA1" w:rsidRDefault="00815146" w:rsidP="006E6BC1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Unattended AHBP</w:t>
            </w:r>
          </w:p>
        </w:tc>
      </w:tr>
      <w:tr w:rsidR="00815146" w:rsidRPr="00257BA1" w14:paraId="5F7B515B" w14:textId="72B151B0" w:rsidTr="00986DFF">
        <w:tc>
          <w:tcPr>
            <w:tcW w:w="1345" w:type="pct"/>
          </w:tcPr>
          <w:p w14:paraId="6181D6DC" w14:textId="77777777" w:rsidR="00815146" w:rsidRPr="00257BA1" w:rsidRDefault="00815146" w:rsidP="006E6BC1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szCs w:val="24"/>
              </w:rPr>
              <w:t>Sustained normotension</w:t>
            </w:r>
          </w:p>
        </w:tc>
        <w:tc>
          <w:tcPr>
            <w:tcW w:w="866" w:type="pct"/>
          </w:tcPr>
          <w:p w14:paraId="3BF31642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66.9 </w:t>
            </w:r>
          </w:p>
          <w:p w14:paraId="4D1C918F" w14:textId="59A221AF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(63.2, 70.4)</w:t>
            </w:r>
          </w:p>
        </w:tc>
        <w:tc>
          <w:tcPr>
            <w:tcW w:w="915" w:type="pct"/>
          </w:tcPr>
          <w:p w14:paraId="24B1E174" w14:textId="77777777" w:rsidR="00815146" w:rsidRDefault="006E11C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71.5</w:t>
            </w:r>
          </w:p>
          <w:p w14:paraId="04BBB6E7" w14:textId="5B7A9F15" w:rsidR="006E11C6" w:rsidRPr="00257BA1" w:rsidRDefault="006E11C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(68.1, 74.9)</w:t>
            </w:r>
          </w:p>
        </w:tc>
        <w:tc>
          <w:tcPr>
            <w:tcW w:w="909" w:type="pct"/>
          </w:tcPr>
          <w:p w14:paraId="748F6C1D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63.1 </w:t>
            </w:r>
          </w:p>
          <w:p w14:paraId="5C08FA68" w14:textId="46A64AC6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(59.0, 67.0)</w:t>
            </w:r>
          </w:p>
        </w:tc>
        <w:tc>
          <w:tcPr>
            <w:tcW w:w="965" w:type="pct"/>
          </w:tcPr>
          <w:p w14:paraId="033900FB" w14:textId="77777777" w:rsidR="00815146" w:rsidRDefault="00440EF4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67.7</w:t>
            </w:r>
          </w:p>
          <w:p w14:paraId="1797B70A" w14:textId="66D30389" w:rsidR="00440EF4" w:rsidRPr="00257BA1" w:rsidRDefault="00440EF4" w:rsidP="00440EF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(63.9, 71.5)</w:t>
            </w:r>
          </w:p>
        </w:tc>
      </w:tr>
      <w:tr w:rsidR="00815146" w:rsidRPr="00257BA1" w14:paraId="06AC8600" w14:textId="5C23F17C" w:rsidTr="00986DFF">
        <w:tc>
          <w:tcPr>
            <w:tcW w:w="1345" w:type="pct"/>
          </w:tcPr>
          <w:p w14:paraId="18ECE747" w14:textId="77777777" w:rsidR="00815146" w:rsidRPr="00257BA1" w:rsidRDefault="00815146" w:rsidP="006E6BC1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szCs w:val="24"/>
              </w:rPr>
              <w:t>White-coat hypertension</w:t>
            </w:r>
          </w:p>
        </w:tc>
        <w:tc>
          <w:tcPr>
            <w:tcW w:w="866" w:type="pct"/>
          </w:tcPr>
          <w:p w14:paraId="4554F592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8.0 </w:t>
            </w:r>
          </w:p>
          <w:p w14:paraId="537152C1" w14:textId="77A9BA17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(6.2, 10.4)</w:t>
            </w:r>
          </w:p>
        </w:tc>
        <w:tc>
          <w:tcPr>
            <w:tcW w:w="915" w:type="pct"/>
          </w:tcPr>
          <w:p w14:paraId="1AA9DD4A" w14:textId="77777777" w:rsidR="00815146" w:rsidRDefault="006E11C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6.9</w:t>
            </w:r>
          </w:p>
          <w:p w14:paraId="5B71E257" w14:textId="217C8E62" w:rsidR="006E11C6" w:rsidRPr="00257BA1" w:rsidRDefault="006E11C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605E6C">
              <w:rPr>
                <w:rFonts w:cs="Times New Roman"/>
                <w:szCs w:val="24"/>
              </w:rPr>
              <w:t>5.0, 8.7)</w:t>
            </w:r>
          </w:p>
        </w:tc>
        <w:tc>
          <w:tcPr>
            <w:tcW w:w="909" w:type="pct"/>
          </w:tcPr>
          <w:p w14:paraId="5FC293A0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6.1 </w:t>
            </w:r>
          </w:p>
          <w:p w14:paraId="3D808649" w14:textId="0C637D17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(4.4, 8.4)</w:t>
            </w:r>
          </w:p>
        </w:tc>
        <w:tc>
          <w:tcPr>
            <w:tcW w:w="965" w:type="pct"/>
          </w:tcPr>
          <w:p w14:paraId="7266CB5C" w14:textId="77777777" w:rsidR="00815146" w:rsidRDefault="00440EF4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5.4</w:t>
            </w:r>
          </w:p>
          <w:p w14:paraId="69F4173C" w14:textId="52D422B2" w:rsidR="00440EF4" w:rsidRPr="00257BA1" w:rsidRDefault="00440EF4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8928E1">
              <w:rPr>
                <w:rFonts w:cs="Times New Roman"/>
                <w:szCs w:val="24"/>
              </w:rPr>
              <w:t>3.5,7.3)</w:t>
            </w:r>
          </w:p>
        </w:tc>
      </w:tr>
      <w:tr w:rsidR="00815146" w:rsidRPr="00257BA1" w14:paraId="0768B2F8" w14:textId="78A1D90A" w:rsidTr="00986DFF">
        <w:tc>
          <w:tcPr>
            <w:tcW w:w="1345" w:type="pct"/>
          </w:tcPr>
          <w:p w14:paraId="239D5B8F" w14:textId="77777777" w:rsidR="00815146" w:rsidRPr="00257BA1" w:rsidRDefault="00815146" w:rsidP="006E6BC1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szCs w:val="24"/>
              </w:rPr>
              <w:t>Masked hypertension</w:t>
            </w:r>
          </w:p>
        </w:tc>
        <w:tc>
          <w:tcPr>
            <w:tcW w:w="866" w:type="pct"/>
          </w:tcPr>
          <w:p w14:paraId="14A3D9E4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9.9 </w:t>
            </w:r>
          </w:p>
          <w:p w14:paraId="66CE4135" w14:textId="675DCD8F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(7.8, 12.4)</w:t>
            </w:r>
          </w:p>
        </w:tc>
        <w:tc>
          <w:tcPr>
            <w:tcW w:w="915" w:type="pct"/>
          </w:tcPr>
          <w:p w14:paraId="53B04B52" w14:textId="77777777" w:rsidR="00815146" w:rsidRDefault="00605E6C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9.1</w:t>
            </w:r>
          </w:p>
          <w:p w14:paraId="56177939" w14:textId="7F50BCF0" w:rsidR="00605E6C" w:rsidRPr="00257BA1" w:rsidRDefault="00605E6C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96.8, 11.3)</w:t>
            </w:r>
          </w:p>
        </w:tc>
        <w:tc>
          <w:tcPr>
            <w:tcW w:w="909" w:type="pct"/>
          </w:tcPr>
          <w:p w14:paraId="6D8E6FCA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14.3 </w:t>
            </w:r>
          </w:p>
          <w:p w14:paraId="11A87A4E" w14:textId="4BA755AB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(11.6, 17.4)</w:t>
            </w:r>
          </w:p>
        </w:tc>
        <w:tc>
          <w:tcPr>
            <w:tcW w:w="965" w:type="pct"/>
          </w:tcPr>
          <w:p w14:paraId="2101D604" w14:textId="77777777" w:rsidR="00815146" w:rsidRDefault="008928E1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13.9</w:t>
            </w:r>
          </w:p>
          <w:p w14:paraId="741059B4" w14:textId="7368240F" w:rsidR="008928E1" w:rsidRPr="00257BA1" w:rsidRDefault="008928E1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(10.9, 16.8)</w:t>
            </w:r>
          </w:p>
        </w:tc>
      </w:tr>
      <w:tr w:rsidR="00815146" w:rsidRPr="00257BA1" w14:paraId="7417757C" w14:textId="278B50D5" w:rsidTr="00986DFF">
        <w:tc>
          <w:tcPr>
            <w:tcW w:w="1345" w:type="pct"/>
          </w:tcPr>
          <w:p w14:paraId="56A68326" w14:textId="77777777" w:rsidR="00815146" w:rsidRPr="00257BA1" w:rsidRDefault="00815146" w:rsidP="006E6BC1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szCs w:val="24"/>
              </w:rPr>
              <w:t>Sustained hypertension</w:t>
            </w:r>
          </w:p>
        </w:tc>
        <w:tc>
          <w:tcPr>
            <w:tcW w:w="866" w:type="pct"/>
          </w:tcPr>
          <w:p w14:paraId="06969EDA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15.2 </w:t>
            </w:r>
          </w:p>
          <w:p w14:paraId="4D022557" w14:textId="6CEACBBA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(12.6, 18.1)</w:t>
            </w:r>
          </w:p>
        </w:tc>
        <w:tc>
          <w:tcPr>
            <w:tcW w:w="915" w:type="pct"/>
          </w:tcPr>
          <w:p w14:paraId="546625C4" w14:textId="77777777" w:rsidR="00815146" w:rsidRDefault="00605E6C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12.7</w:t>
            </w:r>
          </w:p>
          <w:p w14:paraId="2831AF9D" w14:textId="2E58321C" w:rsidR="00605E6C" w:rsidRPr="00257BA1" w:rsidRDefault="00605E6C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440EF4">
              <w:rPr>
                <w:rFonts w:cs="Times New Roman"/>
                <w:szCs w:val="24"/>
              </w:rPr>
              <w:t>10.2, 15.2)</w:t>
            </w:r>
          </w:p>
        </w:tc>
        <w:tc>
          <w:tcPr>
            <w:tcW w:w="909" w:type="pct"/>
          </w:tcPr>
          <w:p w14:paraId="774FCE39" w14:textId="77777777" w:rsidR="006E6BC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16.6 </w:t>
            </w:r>
          </w:p>
          <w:p w14:paraId="665F60F5" w14:textId="5B58C379" w:rsidR="00815146" w:rsidRPr="00257BA1" w:rsidRDefault="00815146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(13.7, 19.9)</w:t>
            </w:r>
          </w:p>
        </w:tc>
        <w:tc>
          <w:tcPr>
            <w:tcW w:w="965" w:type="pct"/>
          </w:tcPr>
          <w:p w14:paraId="441A20EF" w14:textId="77777777" w:rsidR="00815146" w:rsidRDefault="008928E1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13.1</w:t>
            </w:r>
          </w:p>
          <w:p w14:paraId="26A8C470" w14:textId="3D8669A5" w:rsidR="008928E1" w:rsidRPr="00257BA1" w:rsidRDefault="008928E1" w:rsidP="006E6BC1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(10.5, 15.7)</w:t>
            </w:r>
          </w:p>
        </w:tc>
      </w:tr>
    </w:tbl>
    <w:p w14:paraId="6542B25D" w14:textId="77777777" w:rsidR="00AF5191" w:rsidRPr="00027CBE" w:rsidRDefault="00AF5191" w:rsidP="00AF5191">
      <w:pPr>
        <w:rPr>
          <w:rFonts w:cs="Times New Roman"/>
          <w:sz w:val="22"/>
        </w:rPr>
      </w:pPr>
      <w:r w:rsidRPr="00AF5191">
        <w:rPr>
          <w:rFonts w:cs="Times New Roman"/>
          <w:sz w:val="22"/>
        </w:rPr>
        <w:t>Abbreviations:</w:t>
      </w:r>
      <w:r>
        <w:rPr>
          <w:rFonts w:cs="Times New Roman"/>
        </w:rPr>
        <w:t xml:space="preserve"> </w:t>
      </w:r>
      <w:r w:rsidRPr="00027CBE">
        <w:rPr>
          <w:rFonts w:cs="Times New Roman"/>
          <w:sz w:val="22"/>
        </w:rPr>
        <w:t>AHBP – automated blood pressure measurements conducted at home; CI – confidence interval</w:t>
      </w:r>
    </w:p>
    <w:p w14:paraId="7951F20A" w14:textId="6A06428E" w:rsidR="00715C2D" w:rsidRPr="00257BA1" w:rsidRDefault="00715C2D" w:rsidP="00715C2D">
      <w:pPr>
        <w:pStyle w:val="Heading2"/>
        <w:spacing w:before="0" w:after="0" w:line="480" w:lineRule="auto"/>
        <w:rPr>
          <w:rFonts w:cs="Times New Roman"/>
        </w:rPr>
      </w:pPr>
      <w:r w:rsidRPr="00257BA1">
        <w:rPr>
          <w:rFonts w:cs="Times New Roman"/>
        </w:rPr>
        <w:t xml:space="preserve"> </w:t>
      </w:r>
    </w:p>
    <w:p w14:paraId="6822D86C" w14:textId="77777777" w:rsidR="00715C2D" w:rsidRDefault="00715C2D" w:rsidP="00A45999">
      <w:pPr>
        <w:spacing w:after="0" w:line="480" w:lineRule="auto"/>
        <w:rPr>
          <w:rFonts w:cs="Times New Roman"/>
        </w:rPr>
      </w:pPr>
    </w:p>
    <w:p w14:paraId="4F0F7708" w14:textId="77777777" w:rsidR="00FC5AA7" w:rsidRPr="00FC5AA7" w:rsidRDefault="00FC5AA7" w:rsidP="00FC5AA7">
      <w:pPr>
        <w:spacing w:line="278" w:lineRule="auto"/>
        <w:rPr>
          <w:rFonts w:cs="Times New Roman"/>
        </w:rPr>
        <w:sectPr w:rsidR="00FC5AA7" w:rsidRPr="00FC5AA7" w:rsidSect="00FC5AA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2AC0B94" w14:textId="11BD3A6D" w:rsidR="00887F74" w:rsidRDefault="00887F74" w:rsidP="00887F74">
      <w:pPr>
        <w:pStyle w:val="Heading2"/>
      </w:pPr>
      <w:bookmarkStart w:id="15" w:name="_Toc232132523"/>
      <w:r w:rsidRPr="00D03765">
        <w:lastRenderedPageBreak/>
        <w:t xml:space="preserve">Table S10: Accuracy of attended and unattended automated blood pressure measurements conducted at home (AHBP) compared to average daytime </w:t>
      </w:r>
      <w:r w:rsidR="00986DFF">
        <w:t>blood pressure</w:t>
      </w:r>
      <w:bookmarkEnd w:id="15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35"/>
        <w:gridCol w:w="1888"/>
        <w:gridCol w:w="2072"/>
        <w:gridCol w:w="1891"/>
        <w:gridCol w:w="2064"/>
      </w:tblGrid>
      <w:tr w:rsidR="00F0215F" w:rsidRPr="00257BA1" w14:paraId="7607D942" w14:textId="77777777" w:rsidTr="000D56E7">
        <w:tc>
          <w:tcPr>
            <w:tcW w:w="1944" w:type="pct"/>
            <w:vMerge w:val="restart"/>
          </w:tcPr>
          <w:p w14:paraId="3CE60B8F" w14:textId="61EEB2F5" w:rsidR="00F0215F" w:rsidRPr="00257BA1" w:rsidRDefault="00F0215F" w:rsidP="00E56B34">
            <w:pPr>
              <w:spacing w:after="120" w:line="240" w:lineRule="auto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Accuracy measure</w:t>
            </w:r>
          </w:p>
        </w:tc>
        <w:tc>
          <w:tcPr>
            <w:tcW w:w="1529" w:type="pct"/>
            <w:gridSpan w:val="2"/>
          </w:tcPr>
          <w:p w14:paraId="6828CD97" w14:textId="2ECA03AF" w:rsidR="00F0215F" w:rsidRPr="001A005B" w:rsidRDefault="00F0215F" w:rsidP="001A005B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  <w:lang w:val="en-GB"/>
              </w:rPr>
            </w:pPr>
            <w:r w:rsidRPr="00257BA1">
              <w:rPr>
                <w:rFonts w:cs="Times New Roman"/>
                <w:b/>
                <w:bCs/>
                <w:szCs w:val="24"/>
                <w:lang w:val="en-GB"/>
              </w:rPr>
              <w:t>Kenya</w:t>
            </w:r>
            <w:r>
              <w:rPr>
                <w:rFonts w:cs="Times New Roman"/>
                <w:b/>
                <w:bCs/>
                <w:szCs w:val="24"/>
                <w:lang w:val="en-GB"/>
              </w:rPr>
              <w:t xml:space="preserve">; </w:t>
            </w:r>
            <w:r w:rsidRPr="00257BA1">
              <w:rPr>
                <w:rFonts w:cs="Times New Roman"/>
                <w:b/>
                <w:bCs/>
                <w:szCs w:val="24"/>
                <w:lang w:val="en-GB"/>
              </w:rPr>
              <w:t>% (95% CI)</w:t>
            </w:r>
          </w:p>
        </w:tc>
        <w:tc>
          <w:tcPr>
            <w:tcW w:w="1527" w:type="pct"/>
            <w:gridSpan w:val="2"/>
          </w:tcPr>
          <w:p w14:paraId="15FBC02A" w14:textId="6D18957B" w:rsidR="00F0215F" w:rsidRDefault="00F0215F" w:rsidP="001A005B">
            <w:pPr>
              <w:spacing w:after="120" w:line="240" w:lineRule="auto"/>
              <w:jc w:val="right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The Gambia; </w:t>
            </w:r>
            <w:r w:rsidRPr="00257BA1">
              <w:rPr>
                <w:rFonts w:cs="Times New Roman"/>
                <w:b/>
                <w:bCs/>
                <w:szCs w:val="24"/>
                <w:lang w:val="en-GB"/>
              </w:rPr>
              <w:t>% (95% CI)</w:t>
            </w:r>
          </w:p>
        </w:tc>
      </w:tr>
      <w:tr w:rsidR="00F0215F" w:rsidRPr="00257BA1" w14:paraId="5ACCC9F4" w14:textId="77777777" w:rsidTr="000D56E7">
        <w:tc>
          <w:tcPr>
            <w:tcW w:w="1944" w:type="pct"/>
            <w:vMerge/>
          </w:tcPr>
          <w:p w14:paraId="2626A48F" w14:textId="77777777" w:rsidR="00F0215F" w:rsidRPr="00257BA1" w:rsidRDefault="00F0215F" w:rsidP="00E56B34">
            <w:pPr>
              <w:spacing w:after="12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29" w:type="pct"/>
          </w:tcPr>
          <w:p w14:paraId="3383B713" w14:textId="77777777" w:rsidR="00F0215F" w:rsidRPr="00257BA1" w:rsidRDefault="00F0215F" w:rsidP="00E56B3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800" w:type="pct"/>
          </w:tcPr>
          <w:p w14:paraId="5F13256C" w14:textId="77777777" w:rsidR="00F0215F" w:rsidRPr="00257BA1" w:rsidRDefault="00F0215F" w:rsidP="00E56B3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Age standardized</w:t>
            </w:r>
          </w:p>
        </w:tc>
        <w:tc>
          <w:tcPr>
            <w:tcW w:w="730" w:type="pct"/>
          </w:tcPr>
          <w:p w14:paraId="7C8F920C" w14:textId="77777777" w:rsidR="00F0215F" w:rsidRPr="00257BA1" w:rsidRDefault="00F0215F" w:rsidP="00E56B3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Crude</w:t>
            </w:r>
          </w:p>
        </w:tc>
        <w:tc>
          <w:tcPr>
            <w:tcW w:w="797" w:type="pct"/>
          </w:tcPr>
          <w:p w14:paraId="2AE2D331" w14:textId="77777777" w:rsidR="00F0215F" w:rsidRPr="00257BA1" w:rsidRDefault="00F0215F" w:rsidP="00E56B34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5D4661">
              <w:rPr>
                <w:rFonts w:cs="Times New Roman"/>
                <w:b/>
                <w:bCs/>
                <w:szCs w:val="24"/>
              </w:rPr>
              <w:t>Age standardized</w:t>
            </w:r>
          </w:p>
        </w:tc>
      </w:tr>
      <w:tr w:rsidR="00887F74" w:rsidRPr="00257BA1" w14:paraId="450EA712" w14:textId="77777777" w:rsidTr="00E56B34">
        <w:tc>
          <w:tcPr>
            <w:tcW w:w="5000" w:type="pct"/>
            <w:gridSpan w:val="5"/>
          </w:tcPr>
          <w:p w14:paraId="7D6C7698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Attended AHBP</w:t>
            </w:r>
          </w:p>
        </w:tc>
      </w:tr>
      <w:tr w:rsidR="00887F74" w:rsidRPr="00257BA1" w14:paraId="0BB3D1FD" w14:textId="77777777" w:rsidTr="000D56E7">
        <w:tc>
          <w:tcPr>
            <w:tcW w:w="1944" w:type="pct"/>
          </w:tcPr>
          <w:p w14:paraId="5E2C2F22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Sensitivity </w:t>
            </w:r>
          </w:p>
        </w:tc>
        <w:tc>
          <w:tcPr>
            <w:tcW w:w="729" w:type="pct"/>
          </w:tcPr>
          <w:p w14:paraId="3F8C2510" w14:textId="03CB708D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64.2 (56.4, 71.5)</w:t>
            </w:r>
          </w:p>
        </w:tc>
        <w:tc>
          <w:tcPr>
            <w:tcW w:w="800" w:type="pct"/>
          </w:tcPr>
          <w:p w14:paraId="2839014D" w14:textId="7326AA57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61.9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(53.9, 69.9)</w:t>
            </w:r>
          </w:p>
        </w:tc>
        <w:tc>
          <w:tcPr>
            <w:tcW w:w="730" w:type="pct"/>
          </w:tcPr>
          <w:p w14:paraId="79A08F98" w14:textId="7F5D9B79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54.3 (46.6, 61.9)</w:t>
            </w:r>
          </w:p>
        </w:tc>
        <w:tc>
          <w:tcPr>
            <w:tcW w:w="797" w:type="pct"/>
          </w:tcPr>
          <w:p w14:paraId="01AE02F3" w14:textId="07E610A4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47.6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(39.8, 55.4)</w:t>
            </w:r>
          </w:p>
        </w:tc>
      </w:tr>
      <w:tr w:rsidR="00887F74" w:rsidRPr="00257BA1" w14:paraId="78610F83" w14:textId="77777777" w:rsidTr="000D56E7">
        <w:tc>
          <w:tcPr>
            <w:tcW w:w="1944" w:type="pct"/>
          </w:tcPr>
          <w:p w14:paraId="0C8B82C0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bookmarkStart w:id="16" w:name="_Hlk201569875"/>
            <w:r w:rsidRPr="00257BA1">
              <w:rPr>
                <w:rFonts w:cs="Times New Roman"/>
                <w:szCs w:val="24"/>
              </w:rPr>
              <w:t xml:space="preserve">Specificity </w:t>
            </w:r>
          </w:p>
        </w:tc>
        <w:tc>
          <w:tcPr>
            <w:tcW w:w="729" w:type="pct"/>
          </w:tcPr>
          <w:p w14:paraId="76D03711" w14:textId="047BA8B3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88.5 (85.3, 91.1)</w:t>
            </w:r>
          </w:p>
        </w:tc>
        <w:tc>
          <w:tcPr>
            <w:tcW w:w="800" w:type="pct"/>
          </w:tcPr>
          <w:p w14:paraId="48D34F18" w14:textId="594A77EB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90.9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(88.4, 93.4)</w:t>
            </w:r>
          </w:p>
        </w:tc>
        <w:tc>
          <w:tcPr>
            <w:tcW w:w="730" w:type="pct"/>
          </w:tcPr>
          <w:p w14:paraId="7F0D6A18" w14:textId="65912D7A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91.5 (88.3, 94.1)</w:t>
            </w:r>
          </w:p>
        </w:tc>
        <w:tc>
          <w:tcPr>
            <w:tcW w:w="797" w:type="pct"/>
          </w:tcPr>
          <w:p w14:paraId="2671D765" w14:textId="2A47C21D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92.4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(89.8, 95.1)</w:t>
            </w:r>
          </w:p>
        </w:tc>
      </w:tr>
      <w:tr w:rsidR="00887F74" w:rsidRPr="00257BA1" w14:paraId="031F688F" w14:textId="77777777" w:rsidTr="000D56E7">
        <w:tc>
          <w:tcPr>
            <w:tcW w:w="1944" w:type="pct"/>
          </w:tcPr>
          <w:p w14:paraId="3E9CFBEB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Positive predictive value </w:t>
            </w:r>
          </w:p>
        </w:tc>
        <w:tc>
          <w:tcPr>
            <w:tcW w:w="729" w:type="pct"/>
          </w:tcPr>
          <w:p w14:paraId="6EAA4B6E" w14:textId="5418C7F0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65.0 (57.2, 72.3)</w:t>
            </w:r>
          </w:p>
        </w:tc>
        <w:tc>
          <w:tcPr>
            <w:tcW w:w="800" w:type="pct"/>
          </w:tcPr>
          <w:p w14:paraId="6384F733" w14:textId="4B3FFA19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65.7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(57.9, 73.5)</w:t>
            </w:r>
          </w:p>
        </w:tc>
        <w:tc>
          <w:tcPr>
            <w:tcW w:w="730" w:type="pct"/>
          </w:tcPr>
          <w:p w14:paraId="13497997" w14:textId="360B0902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74.0 (65.5, 81.4)</w:t>
            </w:r>
          </w:p>
        </w:tc>
        <w:tc>
          <w:tcPr>
            <w:tcW w:w="797" w:type="pct"/>
          </w:tcPr>
          <w:p w14:paraId="612C7F60" w14:textId="2F37A182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69.4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(60.4, 78.5)</w:t>
            </w:r>
          </w:p>
        </w:tc>
      </w:tr>
      <w:tr w:rsidR="00887F74" w:rsidRPr="00257BA1" w14:paraId="2E1453E2" w14:textId="77777777" w:rsidTr="000D56E7">
        <w:tc>
          <w:tcPr>
            <w:tcW w:w="1944" w:type="pct"/>
          </w:tcPr>
          <w:p w14:paraId="66FAF1E4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Negative predictive value</w:t>
            </w:r>
          </w:p>
        </w:tc>
        <w:tc>
          <w:tcPr>
            <w:tcW w:w="729" w:type="pct"/>
          </w:tcPr>
          <w:p w14:paraId="6593211A" w14:textId="5D2E22BD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88.1 (84.9, 90.8)</w:t>
            </w:r>
          </w:p>
        </w:tc>
        <w:tc>
          <w:tcPr>
            <w:tcW w:w="800" w:type="pct"/>
          </w:tcPr>
          <w:p w14:paraId="6EA7C8D0" w14:textId="318DB53F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89.5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(86.7, 92.2)</w:t>
            </w:r>
          </w:p>
        </w:tc>
        <w:tc>
          <w:tcPr>
            <w:tcW w:w="730" w:type="pct"/>
          </w:tcPr>
          <w:p w14:paraId="00A87BC8" w14:textId="64D43DE5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81.8 (77.8, 85.3)</w:t>
            </w:r>
          </w:p>
        </w:tc>
        <w:tc>
          <w:tcPr>
            <w:tcW w:w="797" w:type="pct"/>
          </w:tcPr>
          <w:p w14:paraId="78213C54" w14:textId="24B4121A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83.0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(79.3, 86.6)</w:t>
            </w:r>
          </w:p>
        </w:tc>
      </w:tr>
      <w:bookmarkEnd w:id="16"/>
      <w:tr w:rsidR="00887F74" w:rsidRPr="00257BA1" w14:paraId="14196591" w14:textId="77777777" w:rsidTr="000D56E7">
        <w:tc>
          <w:tcPr>
            <w:tcW w:w="1944" w:type="pct"/>
          </w:tcPr>
          <w:p w14:paraId="5CE2D832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Likelihood Ratio positive 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729" w:type="pct"/>
          </w:tcPr>
          <w:p w14:paraId="089B4AF1" w14:textId="464B9870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5.57 (4.25, 7.29)</w:t>
            </w:r>
          </w:p>
        </w:tc>
        <w:tc>
          <w:tcPr>
            <w:tcW w:w="800" w:type="pct"/>
          </w:tcPr>
          <w:p w14:paraId="5753913E" w14:textId="035D1E58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6.83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(6.64, 9.02)</w:t>
            </w:r>
          </w:p>
        </w:tc>
        <w:tc>
          <w:tcPr>
            <w:tcW w:w="730" w:type="pct"/>
          </w:tcPr>
          <w:p w14:paraId="2D080FE2" w14:textId="69D9E043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6.39 (4.48, 9.10)</w:t>
            </w:r>
          </w:p>
        </w:tc>
        <w:tc>
          <w:tcPr>
            <w:tcW w:w="797" w:type="pct"/>
          </w:tcPr>
          <w:p w14:paraId="64F4882F" w14:textId="0ACAF6F5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6.28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(3.49, 9.08)</w:t>
            </w:r>
          </w:p>
        </w:tc>
      </w:tr>
      <w:tr w:rsidR="00887F74" w:rsidRPr="00257BA1" w14:paraId="6C0817FC" w14:textId="77777777" w:rsidTr="000D56E7">
        <w:tc>
          <w:tcPr>
            <w:tcW w:w="1944" w:type="pct"/>
          </w:tcPr>
          <w:p w14:paraId="2D5A3422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Likelihood Ratio negative</w:t>
            </w:r>
          </w:p>
        </w:tc>
        <w:tc>
          <w:tcPr>
            <w:tcW w:w="729" w:type="pct"/>
          </w:tcPr>
          <w:p w14:paraId="18B39EE2" w14:textId="2EABEA58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0.40 (0.33, 0.50)</w:t>
            </w:r>
          </w:p>
        </w:tc>
        <w:tc>
          <w:tcPr>
            <w:tcW w:w="800" w:type="pct"/>
          </w:tcPr>
          <w:p w14:paraId="49BEDDBA" w14:textId="5855AC57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0.42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(0.33, 0.51)</w:t>
            </w:r>
          </w:p>
        </w:tc>
        <w:tc>
          <w:tcPr>
            <w:tcW w:w="730" w:type="pct"/>
          </w:tcPr>
          <w:p w14:paraId="38313E81" w14:textId="2D69B1D0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0.50 (0.42, 0.59)</w:t>
            </w:r>
          </w:p>
        </w:tc>
        <w:tc>
          <w:tcPr>
            <w:tcW w:w="797" w:type="pct"/>
          </w:tcPr>
          <w:p w14:paraId="7991DE3F" w14:textId="1AFE5607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0.57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(0.48, 0.65)</w:t>
            </w:r>
          </w:p>
        </w:tc>
      </w:tr>
      <w:tr w:rsidR="00887F74" w:rsidRPr="00257BA1" w14:paraId="58591133" w14:textId="77777777" w:rsidTr="000D56E7">
        <w:tc>
          <w:tcPr>
            <w:tcW w:w="1944" w:type="pct"/>
          </w:tcPr>
          <w:p w14:paraId="0D8D1D8E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Diagnostic odds ratio</w:t>
            </w:r>
          </w:p>
        </w:tc>
        <w:tc>
          <w:tcPr>
            <w:tcW w:w="729" w:type="pct"/>
          </w:tcPr>
          <w:p w14:paraId="7631B33E" w14:textId="0557C3BE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13.8 (9.05, 21.0)</w:t>
            </w:r>
          </w:p>
        </w:tc>
        <w:tc>
          <w:tcPr>
            <w:tcW w:w="800" w:type="pct"/>
          </w:tcPr>
          <w:p w14:paraId="492E4390" w14:textId="07C81A06" w:rsidR="00887F74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16.3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(8.25, 24.3)</w:t>
            </w:r>
          </w:p>
        </w:tc>
        <w:tc>
          <w:tcPr>
            <w:tcW w:w="730" w:type="pct"/>
          </w:tcPr>
          <w:p w14:paraId="2D533399" w14:textId="3DDA8506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12.8 (8.05, 20.4)</w:t>
            </w:r>
          </w:p>
        </w:tc>
        <w:tc>
          <w:tcPr>
            <w:tcW w:w="797" w:type="pct"/>
          </w:tcPr>
          <w:p w14:paraId="567818B7" w14:textId="20191A6E" w:rsidR="00887F74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11.1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(4.67, 17.5)</w:t>
            </w:r>
          </w:p>
        </w:tc>
      </w:tr>
      <w:tr w:rsidR="00887F74" w:rsidRPr="00257BA1" w14:paraId="12D6BAF1" w14:textId="77777777" w:rsidTr="000D56E7">
        <w:tc>
          <w:tcPr>
            <w:tcW w:w="1944" w:type="pct"/>
          </w:tcPr>
          <w:p w14:paraId="6BF5C0DE" w14:textId="77777777" w:rsidR="00887F74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  <w:r w:rsidRPr="00257BA1">
              <w:rPr>
                <w:rFonts w:cs="Times New Roman"/>
                <w:szCs w:val="24"/>
              </w:rPr>
              <w:t>rea under receiver operating characteristic curve</w:t>
            </w:r>
          </w:p>
        </w:tc>
        <w:tc>
          <w:tcPr>
            <w:tcW w:w="729" w:type="pct"/>
          </w:tcPr>
          <w:p w14:paraId="4B4F3660" w14:textId="532B4EB1" w:rsidR="00887F74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0.76 (0.72, 0.80)</w:t>
            </w:r>
          </w:p>
        </w:tc>
        <w:tc>
          <w:tcPr>
            <w:tcW w:w="800" w:type="pct"/>
          </w:tcPr>
          <w:p w14:paraId="632FE53B" w14:textId="1C93B8F6" w:rsidR="00887F74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0.76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(0.72, 0.81)</w:t>
            </w:r>
          </w:p>
        </w:tc>
        <w:tc>
          <w:tcPr>
            <w:tcW w:w="730" w:type="pct"/>
          </w:tcPr>
          <w:p w14:paraId="44C76820" w14:textId="0C8B3ED9" w:rsidR="00887F74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0.73 (0.69, 0.77)</w:t>
            </w:r>
          </w:p>
        </w:tc>
        <w:tc>
          <w:tcPr>
            <w:tcW w:w="797" w:type="pct"/>
          </w:tcPr>
          <w:p w14:paraId="5D0B3AAC" w14:textId="7C694DF6" w:rsidR="00887F74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0.70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(0.66, 0.74)</w:t>
            </w:r>
          </w:p>
        </w:tc>
      </w:tr>
      <w:tr w:rsidR="00887F74" w:rsidRPr="00257BA1" w14:paraId="569C6878" w14:textId="77777777" w:rsidTr="00E56B34">
        <w:tc>
          <w:tcPr>
            <w:tcW w:w="5000" w:type="pct"/>
            <w:gridSpan w:val="5"/>
          </w:tcPr>
          <w:p w14:paraId="52CE7CF3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Unattended AHBP</w:t>
            </w:r>
          </w:p>
        </w:tc>
      </w:tr>
      <w:tr w:rsidR="00887F74" w:rsidRPr="00257BA1" w14:paraId="79130A06" w14:textId="77777777" w:rsidTr="000D56E7">
        <w:tc>
          <w:tcPr>
            <w:tcW w:w="1944" w:type="pct"/>
          </w:tcPr>
          <w:p w14:paraId="4960968A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Sensitivity </w:t>
            </w:r>
          </w:p>
        </w:tc>
        <w:tc>
          <w:tcPr>
            <w:tcW w:w="729" w:type="pct"/>
          </w:tcPr>
          <w:p w14:paraId="466E0E16" w14:textId="3F3B31D6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60.6 (52.7, 68.1)</w:t>
            </w:r>
          </w:p>
        </w:tc>
        <w:tc>
          <w:tcPr>
            <w:tcW w:w="800" w:type="pct"/>
          </w:tcPr>
          <w:p w14:paraId="531F195F" w14:textId="0F03FCDF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58.4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(50.3, 66.5)</w:t>
            </w:r>
          </w:p>
        </w:tc>
        <w:tc>
          <w:tcPr>
            <w:tcW w:w="730" w:type="pct"/>
          </w:tcPr>
          <w:p w14:paraId="596289E0" w14:textId="12F4D15D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53.8 (46.0, 61.4)</w:t>
            </w:r>
          </w:p>
        </w:tc>
        <w:tc>
          <w:tcPr>
            <w:tcW w:w="797" w:type="pct"/>
          </w:tcPr>
          <w:p w14:paraId="03DAB9B5" w14:textId="1DD42F7E" w:rsidR="00887F74" w:rsidRPr="00257BA1" w:rsidRDefault="00887F74" w:rsidP="000D56E7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48.1</w:t>
            </w:r>
            <w:r w:rsidR="000D56E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(40.1, 56.0)</w:t>
            </w:r>
          </w:p>
        </w:tc>
      </w:tr>
      <w:tr w:rsidR="00887F74" w:rsidRPr="00257BA1" w14:paraId="4C3A12AF" w14:textId="77777777" w:rsidTr="000D56E7">
        <w:tc>
          <w:tcPr>
            <w:tcW w:w="1944" w:type="pct"/>
          </w:tcPr>
          <w:p w14:paraId="6A748E00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Specificity </w:t>
            </w:r>
          </w:p>
        </w:tc>
        <w:tc>
          <w:tcPr>
            <w:tcW w:w="729" w:type="pct"/>
          </w:tcPr>
          <w:p w14:paraId="6DC8C15C" w14:textId="5B42965C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89.3 (86.2, 91.9)</w:t>
            </w:r>
          </w:p>
        </w:tc>
        <w:tc>
          <w:tcPr>
            <w:tcW w:w="800" w:type="pct"/>
          </w:tcPr>
          <w:p w14:paraId="514ECDDC" w14:textId="0805BAC7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91.1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(88.7, 93.6)</w:t>
            </w:r>
          </w:p>
        </w:tc>
        <w:tc>
          <w:tcPr>
            <w:tcW w:w="730" w:type="pct"/>
          </w:tcPr>
          <w:p w14:paraId="4115351B" w14:textId="132B9D04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91.2 (88.0, 93.9)</w:t>
            </w:r>
          </w:p>
        </w:tc>
        <w:tc>
          <w:tcPr>
            <w:tcW w:w="797" w:type="pct"/>
          </w:tcPr>
          <w:p w14:paraId="3C70BE1C" w14:textId="440952CC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92.7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(90.1, 95.3)</w:t>
            </w:r>
          </w:p>
        </w:tc>
      </w:tr>
      <w:tr w:rsidR="00887F74" w:rsidRPr="00257BA1" w14:paraId="18E5C111" w14:textId="77777777" w:rsidTr="000D56E7">
        <w:tc>
          <w:tcPr>
            <w:tcW w:w="1944" w:type="pct"/>
          </w:tcPr>
          <w:p w14:paraId="6AEBAD98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Positive predictive value </w:t>
            </w:r>
          </w:p>
        </w:tc>
        <w:tc>
          <w:tcPr>
            <w:tcW w:w="729" w:type="pct"/>
          </w:tcPr>
          <w:p w14:paraId="4B89BFA2" w14:textId="11D4D2B4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65.4</w:t>
            </w:r>
            <w:r>
              <w:rPr>
                <w:rFonts w:cs="Times New Roman"/>
                <w:szCs w:val="24"/>
              </w:rPr>
              <w:t xml:space="preserve"> </w:t>
            </w:r>
            <w:r w:rsidRPr="00257BA1">
              <w:rPr>
                <w:rFonts w:cs="Times New Roman"/>
                <w:szCs w:val="24"/>
              </w:rPr>
              <w:t>(57.3, 72.9)</w:t>
            </w:r>
          </w:p>
        </w:tc>
        <w:tc>
          <w:tcPr>
            <w:tcW w:w="800" w:type="pct"/>
          </w:tcPr>
          <w:p w14:paraId="7D8AE397" w14:textId="60B130FA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64.9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(56.6, 73.2)</w:t>
            </w:r>
          </w:p>
        </w:tc>
        <w:tc>
          <w:tcPr>
            <w:tcW w:w="730" w:type="pct"/>
          </w:tcPr>
          <w:p w14:paraId="36E367B8" w14:textId="0E3E3023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73.2 (64.6, 80.7)</w:t>
            </w:r>
          </w:p>
        </w:tc>
        <w:tc>
          <w:tcPr>
            <w:tcW w:w="797" w:type="pct"/>
          </w:tcPr>
          <w:p w14:paraId="4AB4E5EE" w14:textId="7B57D259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70.4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(61.6, 79.2)</w:t>
            </w:r>
          </w:p>
        </w:tc>
      </w:tr>
      <w:tr w:rsidR="00887F74" w:rsidRPr="00257BA1" w14:paraId="5FC92BC0" w14:textId="77777777" w:rsidTr="000D56E7">
        <w:tc>
          <w:tcPr>
            <w:tcW w:w="1944" w:type="pct"/>
          </w:tcPr>
          <w:p w14:paraId="412C6857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Negative predictive value</w:t>
            </w:r>
          </w:p>
        </w:tc>
        <w:tc>
          <w:tcPr>
            <w:tcW w:w="729" w:type="pct"/>
          </w:tcPr>
          <w:p w14:paraId="58921DF0" w14:textId="16BCA939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87.2 (83.9, 89.9)</w:t>
            </w:r>
          </w:p>
        </w:tc>
        <w:tc>
          <w:tcPr>
            <w:tcW w:w="800" w:type="pct"/>
          </w:tcPr>
          <w:p w14:paraId="4936619A" w14:textId="1827FF87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88.7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(85.7, 91.6)</w:t>
            </w:r>
          </w:p>
        </w:tc>
        <w:tc>
          <w:tcPr>
            <w:tcW w:w="730" w:type="pct"/>
          </w:tcPr>
          <w:p w14:paraId="4BDABC85" w14:textId="53CCF4C3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81.6 (77.6, 85.1)</w:t>
            </w:r>
          </w:p>
        </w:tc>
        <w:tc>
          <w:tcPr>
            <w:tcW w:w="797" w:type="pct"/>
          </w:tcPr>
          <w:p w14:paraId="24154A1E" w14:textId="4A10368C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83.2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(79.6, 86.7)</w:t>
            </w:r>
          </w:p>
        </w:tc>
      </w:tr>
      <w:tr w:rsidR="00887F74" w:rsidRPr="00257BA1" w14:paraId="04084022" w14:textId="77777777" w:rsidTr="000D56E7">
        <w:tc>
          <w:tcPr>
            <w:tcW w:w="1944" w:type="pct"/>
          </w:tcPr>
          <w:p w14:paraId="43A05033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 xml:space="preserve">Likelihood Ratio positive </w:t>
            </w:r>
          </w:p>
        </w:tc>
        <w:tc>
          <w:tcPr>
            <w:tcW w:w="729" w:type="pct"/>
          </w:tcPr>
          <w:p w14:paraId="1D2760BE" w14:textId="420E29BC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5.65 (4.26, 7.49)</w:t>
            </w:r>
          </w:p>
        </w:tc>
        <w:tc>
          <w:tcPr>
            <w:tcW w:w="800" w:type="pct"/>
          </w:tcPr>
          <w:p w14:paraId="2B5BDCB1" w14:textId="71770C93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6.60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(4.38, 8.81)</w:t>
            </w:r>
          </w:p>
        </w:tc>
        <w:tc>
          <w:tcPr>
            <w:tcW w:w="730" w:type="pct"/>
          </w:tcPr>
          <w:p w14:paraId="4DD3394A" w14:textId="59E289A1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6.13 (4.32, 8.70)</w:t>
            </w:r>
          </w:p>
        </w:tc>
        <w:tc>
          <w:tcPr>
            <w:tcW w:w="797" w:type="pct"/>
          </w:tcPr>
          <w:p w14:paraId="13677BE2" w14:textId="53F89295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6.58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(3.70, 9.45)</w:t>
            </w:r>
          </w:p>
        </w:tc>
      </w:tr>
      <w:tr w:rsidR="00887F74" w:rsidRPr="00257BA1" w14:paraId="5A647068" w14:textId="77777777" w:rsidTr="000D56E7">
        <w:tc>
          <w:tcPr>
            <w:tcW w:w="1944" w:type="pct"/>
          </w:tcPr>
          <w:p w14:paraId="4B910037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Likelihood Ratio negative</w:t>
            </w:r>
          </w:p>
        </w:tc>
        <w:tc>
          <w:tcPr>
            <w:tcW w:w="729" w:type="pct"/>
          </w:tcPr>
          <w:p w14:paraId="72FC3D45" w14:textId="186D1305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0.44 (0.36, 0.54)</w:t>
            </w:r>
          </w:p>
        </w:tc>
        <w:tc>
          <w:tcPr>
            <w:tcW w:w="800" w:type="pct"/>
          </w:tcPr>
          <w:p w14:paraId="6E9EDCA7" w14:textId="078F9D8F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0.46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(0.37, 0.56)</w:t>
            </w:r>
          </w:p>
        </w:tc>
        <w:tc>
          <w:tcPr>
            <w:tcW w:w="730" w:type="pct"/>
          </w:tcPr>
          <w:p w14:paraId="647381E6" w14:textId="742ECE82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0.51 (0.43, 0.60)</w:t>
            </w:r>
          </w:p>
        </w:tc>
        <w:tc>
          <w:tcPr>
            <w:tcW w:w="797" w:type="pct"/>
          </w:tcPr>
          <w:p w14:paraId="6553C975" w14:textId="3687A4CC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0.56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(0.47, 0.65)</w:t>
            </w:r>
          </w:p>
        </w:tc>
      </w:tr>
      <w:tr w:rsidR="00887F74" w:rsidRPr="00257BA1" w14:paraId="096F47AD" w14:textId="77777777" w:rsidTr="000D56E7">
        <w:tc>
          <w:tcPr>
            <w:tcW w:w="1944" w:type="pct"/>
          </w:tcPr>
          <w:p w14:paraId="5A393CFE" w14:textId="77777777" w:rsidR="00887F74" w:rsidRPr="00257BA1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Diagnostic odds ratio</w:t>
            </w:r>
          </w:p>
        </w:tc>
        <w:tc>
          <w:tcPr>
            <w:tcW w:w="729" w:type="pct"/>
          </w:tcPr>
          <w:p w14:paraId="6779E8DA" w14:textId="2907FD5B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12.8 (8.4</w:t>
            </w:r>
            <w:r w:rsidR="000D56E7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, 19.5)</w:t>
            </w:r>
          </w:p>
        </w:tc>
        <w:tc>
          <w:tcPr>
            <w:tcW w:w="800" w:type="pct"/>
          </w:tcPr>
          <w:p w14:paraId="1659E128" w14:textId="0CA34243" w:rsidR="00887F74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14.5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(7.24, 21.7)</w:t>
            </w:r>
          </w:p>
        </w:tc>
        <w:tc>
          <w:tcPr>
            <w:tcW w:w="730" w:type="pct"/>
          </w:tcPr>
          <w:p w14:paraId="7E798B51" w14:textId="500E541A" w:rsidR="00887F74" w:rsidRPr="00257BA1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12.1 (7.64, 19.2)</w:t>
            </w:r>
          </w:p>
        </w:tc>
        <w:tc>
          <w:tcPr>
            <w:tcW w:w="797" w:type="pct"/>
          </w:tcPr>
          <w:p w14:paraId="6C2CB02B" w14:textId="0D651F96" w:rsidR="00887F74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11.7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(5.21, 18.3)</w:t>
            </w:r>
          </w:p>
        </w:tc>
      </w:tr>
      <w:tr w:rsidR="00887F74" w:rsidRPr="00257BA1" w14:paraId="362CF530" w14:textId="77777777" w:rsidTr="000D56E7">
        <w:tc>
          <w:tcPr>
            <w:tcW w:w="1944" w:type="pct"/>
          </w:tcPr>
          <w:p w14:paraId="0D1D7A9D" w14:textId="77777777" w:rsidR="00887F74" w:rsidRDefault="00887F74" w:rsidP="00E56B34">
            <w:pPr>
              <w:spacing w:after="12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  <w:r w:rsidRPr="00257BA1">
              <w:rPr>
                <w:rFonts w:cs="Times New Roman"/>
                <w:szCs w:val="24"/>
              </w:rPr>
              <w:t>rea under receiver operating characteristic curve</w:t>
            </w:r>
          </w:p>
        </w:tc>
        <w:tc>
          <w:tcPr>
            <w:tcW w:w="729" w:type="pct"/>
          </w:tcPr>
          <w:p w14:paraId="6C3379BC" w14:textId="7404D564" w:rsidR="00887F74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0.75 (0.71, 0.79)</w:t>
            </w:r>
          </w:p>
        </w:tc>
        <w:tc>
          <w:tcPr>
            <w:tcW w:w="800" w:type="pct"/>
          </w:tcPr>
          <w:p w14:paraId="4F92F1BC" w14:textId="2D3A44BE" w:rsidR="00887F74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0.75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(0.71, 0.79)</w:t>
            </w:r>
          </w:p>
        </w:tc>
        <w:tc>
          <w:tcPr>
            <w:tcW w:w="730" w:type="pct"/>
          </w:tcPr>
          <w:p w14:paraId="558E12DC" w14:textId="5E71B55B" w:rsidR="00887F74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0.73 (0.69, 0.77)</w:t>
            </w:r>
          </w:p>
        </w:tc>
        <w:tc>
          <w:tcPr>
            <w:tcW w:w="797" w:type="pct"/>
          </w:tcPr>
          <w:p w14:paraId="46FB6A61" w14:textId="0DEEAD48" w:rsidR="00887F74" w:rsidRDefault="00887F74" w:rsidP="00A843DD">
            <w:pPr>
              <w:spacing w:after="120"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0.70</w:t>
            </w:r>
            <w:r w:rsidR="00A843D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(0.66, 0.75)</w:t>
            </w:r>
          </w:p>
        </w:tc>
      </w:tr>
    </w:tbl>
    <w:p w14:paraId="02B9DA4B" w14:textId="1A5ADAC9" w:rsidR="00FC5AA7" w:rsidRPr="00FC5AA7" w:rsidRDefault="00FC5AA7" w:rsidP="00C63094">
      <w:pPr>
        <w:pStyle w:val="Heading1"/>
      </w:pPr>
      <w:bookmarkStart w:id="17" w:name="_Toc232132524"/>
      <w:r w:rsidRPr="00FC5AA7">
        <w:lastRenderedPageBreak/>
        <w:t xml:space="preserve">Supplementary analysis of accuracy of attended automated blood pressure </w:t>
      </w:r>
      <w:r w:rsidR="00EC0735">
        <w:t xml:space="preserve">measurement </w:t>
      </w:r>
      <w:r w:rsidRPr="00FC5AA7">
        <w:t>conducted at home (AHBP) stratified by age and sex at the ESH cutoffs</w:t>
      </w:r>
      <w:bookmarkEnd w:id="17"/>
    </w:p>
    <w:p w14:paraId="0932552D" w14:textId="47539053" w:rsidR="00FC5AA7" w:rsidRPr="00C63094" w:rsidRDefault="00FC5AA7" w:rsidP="00C63094">
      <w:pPr>
        <w:pStyle w:val="Heading2"/>
      </w:pPr>
      <w:bookmarkStart w:id="18" w:name="_Toc232132525"/>
      <w:r w:rsidRPr="00C63094">
        <w:t xml:space="preserve">Table S11: Accuracy of attended AHBP compared to average 24-hour </w:t>
      </w:r>
      <w:r w:rsidR="00986DFF" w:rsidRPr="00C63094">
        <w:t>blood pressure</w:t>
      </w:r>
      <w:r w:rsidRPr="00C63094">
        <w:t xml:space="preserve"> stratified by sex</w:t>
      </w:r>
      <w:bookmarkEnd w:id="18"/>
      <w:r w:rsidRPr="00C63094"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35"/>
        <w:gridCol w:w="1891"/>
        <w:gridCol w:w="2069"/>
        <w:gridCol w:w="1893"/>
        <w:gridCol w:w="2062"/>
      </w:tblGrid>
      <w:tr w:rsidR="00FC5AA7" w:rsidRPr="00FC5AA7" w14:paraId="005CC04E" w14:textId="77777777" w:rsidTr="00FC5AA7">
        <w:tc>
          <w:tcPr>
            <w:tcW w:w="1944" w:type="pct"/>
            <w:vMerge w:val="restart"/>
          </w:tcPr>
          <w:p w14:paraId="6F68BC17" w14:textId="461C7160" w:rsidR="00FC5AA7" w:rsidRPr="00FC5AA7" w:rsidRDefault="00F0215F" w:rsidP="00E56B34">
            <w:pPr>
              <w:spacing w:after="160" w:line="278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Accuracy measure</w:t>
            </w:r>
          </w:p>
        </w:tc>
        <w:tc>
          <w:tcPr>
            <w:tcW w:w="1529" w:type="pct"/>
            <w:gridSpan w:val="2"/>
          </w:tcPr>
          <w:p w14:paraId="2004A59C" w14:textId="47870D12" w:rsidR="00FC5AA7" w:rsidRPr="00FC5AA7" w:rsidRDefault="00FC5AA7" w:rsidP="00E753D3">
            <w:pPr>
              <w:spacing w:after="160" w:line="278" w:lineRule="auto"/>
              <w:jc w:val="right"/>
              <w:rPr>
                <w:rFonts w:cs="Times New Roman"/>
                <w:b/>
                <w:bCs/>
                <w:lang w:val="en-GB"/>
              </w:rPr>
            </w:pPr>
            <w:r w:rsidRPr="00FC5AA7">
              <w:rPr>
                <w:rFonts w:cs="Times New Roman"/>
                <w:b/>
                <w:bCs/>
                <w:lang w:val="en-GB"/>
              </w:rPr>
              <w:t>Male</w:t>
            </w:r>
            <w:r w:rsidR="001A005B">
              <w:rPr>
                <w:rFonts w:cs="Times New Roman"/>
                <w:b/>
                <w:bCs/>
                <w:lang w:val="en-GB"/>
              </w:rPr>
              <w:t xml:space="preserve">; </w:t>
            </w:r>
            <w:r w:rsidRPr="00FC5AA7">
              <w:rPr>
                <w:rFonts w:cs="Times New Roman"/>
                <w:b/>
                <w:bCs/>
                <w:lang w:val="en-GB"/>
              </w:rPr>
              <w:t>% (95% CI)</w:t>
            </w:r>
          </w:p>
        </w:tc>
        <w:tc>
          <w:tcPr>
            <w:tcW w:w="1527" w:type="pct"/>
            <w:gridSpan w:val="2"/>
          </w:tcPr>
          <w:p w14:paraId="6D5210D6" w14:textId="26CEE7BC" w:rsidR="00FC5AA7" w:rsidRPr="00FC5AA7" w:rsidRDefault="00FC5AA7" w:rsidP="00E753D3">
            <w:pPr>
              <w:spacing w:after="160" w:line="278" w:lineRule="auto"/>
              <w:jc w:val="right"/>
              <w:rPr>
                <w:rFonts w:cs="Times New Roman"/>
                <w:b/>
                <w:bCs/>
              </w:rPr>
            </w:pPr>
            <w:r w:rsidRPr="00FC5AA7">
              <w:rPr>
                <w:rFonts w:cs="Times New Roman"/>
                <w:b/>
                <w:bCs/>
              </w:rPr>
              <w:t>Female</w:t>
            </w:r>
            <w:r w:rsidR="001A005B">
              <w:rPr>
                <w:rFonts w:cs="Times New Roman"/>
                <w:b/>
                <w:bCs/>
              </w:rPr>
              <w:t>;</w:t>
            </w:r>
            <w:r w:rsidRPr="00FC5AA7">
              <w:rPr>
                <w:rFonts w:cs="Times New Roman"/>
                <w:b/>
                <w:bCs/>
              </w:rPr>
              <w:t xml:space="preserve"> </w:t>
            </w:r>
            <w:r w:rsidRPr="00FC5AA7">
              <w:rPr>
                <w:rFonts w:cs="Times New Roman"/>
                <w:b/>
                <w:bCs/>
                <w:lang w:val="en-GB"/>
              </w:rPr>
              <w:t>% (95% CI)</w:t>
            </w:r>
          </w:p>
        </w:tc>
      </w:tr>
      <w:tr w:rsidR="00FC5AA7" w:rsidRPr="00FC5AA7" w14:paraId="718D28D4" w14:textId="77777777" w:rsidTr="00FC5AA7">
        <w:tc>
          <w:tcPr>
            <w:tcW w:w="1944" w:type="pct"/>
            <w:vMerge/>
          </w:tcPr>
          <w:p w14:paraId="014A2CCF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</w:p>
        </w:tc>
        <w:tc>
          <w:tcPr>
            <w:tcW w:w="730" w:type="pct"/>
          </w:tcPr>
          <w:p w14:paraId="15A5A4B8" w14:textId="77777777" w:rsidR="00FC5AA7" w:rsidRPr="00FC5AA7" w:rsidRDefault="00FC5AA7" w:rsidP="001A005B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  <w:b/>
                <w:bCs/>
              </w:rPr>
              <w:t>Crude</w:t>
            </w:r>
          </w:p>
        </w:tc>
        <w:tc>
          <w:tcPr>
            <w:tcW w:w="799" w:type="pct"/>
          </w:tcPr>
          <w:p w14:paraId="0EACEC71" w14:textId="77777777" w:rsidR="00FC5AA7" w:rsidRPr="00FC5AA7" w:rsidRDefault="00FC5AA7" w:rsidP="001A005B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  <w:b/>
                <w:bCs/>
              </w:rPr>
              <w:t>Age standardized</w:t>
            </w:r>
          </w:p>
        </w:tc>
        <w:tc>
          <w:tcPr>
            <w:tcW w:w="731" w:type="pct"/>
          </w:tcPr>
          <w:p w14:paraId="1AF76FB0" w14:textId="77777777" w:rsidR="00FC5AA7" w:rsidRPr="00FC5AA7" w:rsidRDefault="00FC5AA7" w:rsidP="001A005B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  <w:b/>
                <w:bCs/>
              </w:rPr>
              <w:t>Crude</w:t>
            </w:r>
          </w:p>
        </w:tc>
        <w:tc>
          <w:tcPr>
            <w:tcW w:w="796" w:type="pct"/>
          </w:tcPr>
          <w:p w14:paraId="2184751A" w14:textId="77777777" w:rsidR="00FC5AA7" w:rsidRPr="00FC5AA7" w:rsidRDefault="00FC5AA7" w:rsidP="001A005B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  <w:b/>
                <w:bCs/>
              </w:rPr>
              <w:t>Age standardized</w:t>
            </w:r>
          </w:p>
        </w:tc>
      </w:tr>
      <w:tr w:rsidR="00FC5AA7" w:rsidRPr="00FC5AA7" w14:paraId="5591737D" w14:textId="77777777" w:rsidTr="00E56B34">
        <w:tc>
          <w:tcPr>
            <w:tcW w:w="5000" w:type="pct"/>
            <w:gridSpan w:val="5"/>
          </w:tcPr>
          <w:p w14:paraId="4F644AAB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  <w:b/>
                <w:bCs/>
              </w:rPr>
              <w:t>Kenya</w:t>
            </w:r>
          </w:p>
        </w:tc>
      </w:tr>
      <w:tr w:rsidR="00FC5AA7" w:rsidRPr="00FC5AA7" w14:paraId="398336C7" w14:textId="77777777" w:rsidTr="00FC5AA7">
        <w:tc>
          <w:tcPr>
            <w:tcW w:w="1944" w:type="pct"/>
          </w:tcPr>
          <w:p w14:paraId="4808556E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>Prevalence</w:t>
            </w:r>
          </w:p>
        </w:tc>
        <w:tc>
          <w:tcPr>
            <w:tcW w:w="730" w:type="pct"/>
          </w:tcPr>
          <w:p w14:paraId="71389712" w14:textId="39F97F6D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41.0 (35.0, 48.2)</w:t>
            </w:r>
          </w:p>
        </w:tc>
        <w:tc>
          <w:tcPr>
            <w:tcW w:w="799" w:type="pct"/>
          </w:tcPr>
          <w:p w14:paraId="1918E760" w14:textId="34D5DA2B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38.4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(31.6, 45.2)</w:t>
            </w:r>
          </w:p>
        </w:tc>
        <w:tc>
          <w:tcPr>
            <w:tcW w:w="731" w:type="pct"/>
          </w:tcPr>
          <w:p w14:paraId="6AE8B8DF" w14:textId="7FD3326D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23.0 (19.0, 27.1)</w:t>
            </w:r>
          </w:p>
        </w:tc>
        <w:tc>
          <w:tcPr>
            <w:tcW w:w="796" w:type="pct"/>
          </w:tcPr>
          <w:p w14:paraId="65423F4C" w14:textId="7FD49A47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18.6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(15.0, 22.3)</w:t>
            </w:r>
          </w:p>
        </w:tc>
      </w:tr>
      <w:tr w:rsidR="00FC5AA7" w:rsidRPr="00FC5AA7" w14:paraId="51560BC2" w14:textId="77777777" w:rsidTr="00FC5AA7">
        <w:tc>
          <w:tcPr>
            <w:tcW w:w="1944" w:type="pct"/>
          </w:tcPr>
          <w:p w14:paraId="79D946E8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 xml:space="preserve">Sensitivity </w:t>
            </w:r>
          </w:p>
        </w:tc>
        <w:tc>
          <w:tcPr>
            <w:tcW w:w="730" w:type="pct"/>
          </w:tcPr>
          <w:p w14:paraId="60B51258" w14:textId="399260AD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60.9 (50.1, 70.9)</w:t>
            </w:r>
          </w:p>
        </w:tc>
        <w:tc>
          <w:tcPr>
            <w:tcW w:w="799" w:type="pct"/>
          </w:tcPr>
          <w:p w14:paraId="5E0FBF7A" w14:textId="1570BDD1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52.0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(41.3, 62.6)</w:t>
            </w:r>
          </w:p>
        </w:tc>
        <w:tc>
          <w:tcPr>
            <w:tcW w:w="731" w:type="pct"/>
          </w:tcPr>
          <w:p w14:paraId="1415764C" w14:textId="27A1B7A6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62.0 (51.7, 71.5)</w:t>
            </w:r>
          </w:p>
        </w:tc>
        <w:tc>
          <w:tcPr>
            <w:tcW w:w="796" w:type="pct"/>
          </w:tcPr>
          <w:p w14:paraId="2D8B3AA8" w14:textId="4B084515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60.4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(50.0, 70.7)</w:t>
            </w:r>
          </w:p>
        </w:tc>
      </w:tr>
      <w:tr w:rsidR="00FC5AA7" w:rsidRPr="00FC5AA7" w14:paraId="6A026CD0" w14:textId="77777777" w:rsidTr="00FC5AA7">
        <w:tc>
          <w:tcPr>
            <w:tcW w:w="1944" w:type="pct"/>
          </w:tcPr>
          <w:p w14:paraId="6D0DEB50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 xml:space="preserve">Specificity </w:t>
            </w:r>
          </w:p>
        </w:tc>
        <w:tc>
          <w:tcPr>
            <w:tcW w:w="730" w:type="pct"/>
          </w:tcPr>
          <w:p w14:paraId="62EC1C9F" w14:textId="4157931F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88.5 (81.7, 93.4)</w:t>
            </w:r>
          </w:p>
        </w:tc>
        <w:tc>
          <w:tcPr>
            <w:tcW w:w="799" w:type="pct"/>
          </w:tcPr>
          <w:p w14:paraId="498BD69C" w14:textId="7B5A92F9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90.1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(85.1, 95.1)</w:t>
            </w:r>
          </w:p>
        </w:tc>
        <w:tc>
          <w:tcPr>
            <w:tcW w:w="731" w:type="pct"/>
          </w:tcPr>
          <w:p w14:paraId="7BB781E4" w14:textId="603C82B7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91.1 (87.5, 93.9)</w:t>
            </w:r>
          </w:p>
        </w:tc>
        <w:tc>
          <w:tcPr>
            <w:tcW w:w="796" w:type="pct"/>
          </w:tcPr>
          <w:p w14:paraId="56AA9AD3" w14:textId="515DC521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93.5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(91.0, 96.1)</w:t>
            </w:r>
          </w:p>
        </w:tc>
      </w:tr>
      <w:tr w:rsidR="00FC5AA7" w:rsidRPr="00FC5AA7" w14:paraId="2EBE59B5" w14:textId="77777777" w:rsidTr="00FC5AA7">
        <w:tc>
          <w:tcPr>
            <w:tcW w:w="1944" w:type="pct"/>
          </w:tcPr>
          <w:p w14:paraId="7A15516F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 xml:space="preserve">Positive predictive value </w:t>
            </w:r>
          </w:p>
        </w:tc>
        <w:tc>
          <w:tcPr>
            <w:tcW w:w="730" w:type="pct"/>
          </w:tcPr>
          <w:p w14:paraId="5F837658" w14:textId="3923C27B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78.9 (67.6, 87.7)</w:t>
            </w:r>
          </w:p>
        </w:tc>
        <w:tc>
          <w:tcPr>
            <w:tcW w:w="799" w:type="pct"/>
          </w:tcPr>
          <w:p w14:paraId="6BD32DC0" w14:textId="2D87C932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76.5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(65.5, 87.6)</w:t>
            </w:r>
          </w:p>
        </w:tc>
        <w:tc>
          <w:tcPr>
            <w:tcW w:w="731" w:type="pct"/>
          </w:tcPr>
          <w:p w14:paraId="4EE5BC5B" w14:textId="4A187997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67.4 (56.8, 76.8)</w:t>
            </w:r>
          </w:p>
        </w:tc>
        <w:tc>
          <w:tcPr>
            <w:tcW w:w="796" w:type="pct"/>
          </w:tcPr>
          <w:p w14:paraId="380EE6F0" w14:textId="26B4D404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68.2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(57.7, 78.6)</w:t>
            </w:r>
          </w:p>
        </w:tc>
      </w:tr>
      <w:tr w:rsidR="00FC5AA7" w:rsidRPr="00FC5AA7" w14:paraId="4AD63A45" w14:textId="77777777" w:rsidTr="00FC5AA7">
        <w:tc>
          <w:tcPr>
            <w:tcW w:w="1944" w:type="pct"/>
          </w:tcPr>
          <w:p w14:paraId="57844A65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>Negative predictive value</w:t>
            </w:r>
          </w:p>
        </w:tc>
        <w:tc>
          <w:tcPr>
            <w:tcW w:w="730" w:type="pct"/>
          </w:tcPr>
          <w:p w14:paraId="36BD5057" w14:textId="6CC65832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76.2 (68.6, 82.7)</w:t>
            </w:r>
          </w:p>
        </w:tc>
        <w:tc>
          <w:tcPr>
            <w:tcW w:w="799" w:type="pct"/>
          </w:tcPr>
          <w:p w14:paraId="3AC88421" w14:textId="4B37027D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75.0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(67.9, 82.1)</w:t>
            </w:r>
          </w:p>
        </w:tc>
        <w:tc>
          <w:tcPr>
            <w:tcW w:w="731" w:type="pct"/>
          </w:tcPr>
          <w:p w14:paraId="40082C71" w14:textId="234D2210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89.0 (85.2, 92.1)</w:t>
            </w:r>
          </w:p>
        </w:tc>
        <w:tc>
          <w:tcPr>
            <w:tcW w:w="796" w:type="pct"/>
          </w:tcPr>
          <w:p w14:paraId="01162D58" w14:textId="5BA2BFEF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91.2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(88.2, 94.1)</w:t>
            </w:r>
          </w:p>
        </w:tc>
      </w:tr>
      <w:tr w:rsidR="00FC5AA7" w:rsidRPr="00FC5AA7" w14:paraId="32ACD064" w14:textId="77777777" w:rsidTr="00FC5AA7">
        <w:tc>
          <w:tcPr>
            <w:tcW w:w="1944" w:type="pct"/>
          </w:tcPr>
          <w:p w14:paraId="178656D7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>Area under receiver operating characteristic curve</w:t>
            </w:r>
          </w:p>
        </w:tc>
        <w:tc>
          <w:tcPr>
            <w:tcW w:w="730" w:type="pct"/>
          </w:tcPr>
          <w:p w14:paraId="779E3028" w14:textId="7C7545CF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0.75 (0.69, 0.80)</w:t>
            </w:r>
          </w:p>
        </w:tc>
        <w:tc>
          <w:tcPr>
            <w:tcW w:w="799" w:type="pct"/>
          </w:tcPr>
          <w:p w14:paraId="4697FD5B" w14:textId="6318C62A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0.71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(0.65, 0.77)</w:t>
            </w:r>
          </w:p>
        </w:tc>
        <w:tc>
          <w:tcPr>
            <w:tcW w:w="731" w:type="pct"/>
          </w:tcPr>
          <w:p w14:paraId="47C82090" w14:textId="629C8D3E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0.77 (0.72, 0.82)</w:t>
            </w:r>
          </w:p>
        </w:tc>
        <w:tc>
          <w:tcPr>
            <w:tcW w:w="796" w:type="pct"/>
          </w:tcPr>
          <w:p w14:paraId="101C8F29" w14:textId="66AE9970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0.77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(0.72, 0.82)</w:t>
            </w:r>
          </w:p>
        </w:tc>
      </w:tr>
      <w:tr w:rsidR="00FC5AA7" w:rsidRPr="00FC5AA7" w14:paraId="24F41424" w14:textId="77777777" w:rsidTr="00E56B34">
        <w:tc>
          <w:tcPr>
            <w:tcW w:w="5000" w:type="pct"/>
            <w:gridSpan w:val="5"/>
          </w:tcPr>
          <w:p w14:paraId="2AC36485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  <w:b/>
                <w:bCs/>
              </w:rPr>
            </w:pPr>
            <w:r w:rsidRPr="00FC5AA7">
              <w:rPr>
                <w:rFonts w:cs="Times New Roman"/>
                <w:b/>
                <w:bCs/>
              </w:rPr>
              <w:t>The Gambia</w:t>
            </w:r>
          </w:p>
        </w:tc>
      </w:tr>
      <w:tr w:rsidR="00FC5AA7" w:rsidRPr="00FC5AA7" w14:paraId="68E15D56" w14:textId="77777777" w:rsidTr="00FC5AA7">
        <w:tc>
          <w:tcPr>
            <w:tcW w:w="1944" w:type="pct"/>
          </w:tcPr>
          <w:p w14:paraId="42B56A0B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>Prevalence</w:t>
            </w:r>
          </w:p>
        </w:tc>
        <w:tc>
          <w:tcPr>
            <w:tcW w:w="730" w:type="pct"/>
          </w:tcPr>
          <w:p w14:paraId="790382AF" w14:textId="580E51E7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35.0 (28.0, 41.2)</w:t>
            </w:r>
          </w:p>
        </w:tc>
        <w:tc>
          <w:tcPr>
            <w:tcW w:w="799" w:type="pct"/>
          </w:tcPr>
          <w:p w14:paraId="16B95EE0" w14:textId="2B9131C2" w:rsidR="00FC5AA7" w:rsidRPr="00FC5AA7" w:rsidRDefault="009E562C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29.2 (23.2, 35.2)</w:t>
            </w:r>
          </w:p>
        </w:tc>
        <w:tc>
          <w:tcPr>
            <w:tcW w:w="731" w:type="pct"/>
          </w:tcPr>
          <w:p w14:paraId="2DA5F7A0" w14:textId="73D3516A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38.0 (33.0, 43.9)</w:t>
            </w:r>
          </w:p>
        </w:tc>
        <w:tc>
          <w:tcPr>
            <w:tcW w:w="796" w:type="pct"/>
          </w:tcPr>
          <w:p w14:paraId="16662D37" w14:textId="30592D29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34.2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(28.9, 39.5)</w:t>
            </w:r>
          </w:p>
        </w:tc>
      </w:tr>
      <w:tr w:rsidR="00FC5AA7" w:rsidRPr="00FC5AA7" w14:paraId="04AD0113" w14:textId="77777777" w:rsidTr="00FC5AA7">
        <w:tc>
          <w:tcPr>
            <w:tcW w:w="1944" w:type="pct"/>
          </w:tcPr>
          <w:p w14:paraId="28C69B96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 xml:space="preserve">Sensitivity </w:t>
            </w:r>
          </w:p>
        </w:tc>
        <w:tc>
          <w:tcPr>
            <w:tcW w:w="730" w:type="pct"/>
          </w:tcPr>
          <w:p w14:paraId="7E4D0AFB" w14:textId="10245AEF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53.2 (41.5, 64.7)</w:t>
            </w:r>
          </w:p>
        </w:tc>
        <w:tc>
          <w:tcPr>
            <w:tcW w:w="799" w:type="pct"/>
          </w:tcPr>
          <w:p w14:paraId="6CAB2C34" w14:textId="12C9DDD4" w:rsidR="00FC5AA7" w:rsidRPr="00FC5AA7" w:rsidRDefault="009E562C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40.0 (28.5, 51.5)</w:t>
            </w:r>
          </w:p>
        </w:tc>
        <w:tc>
          <w:tcPr>
            <w:tcW w:w="731" w:type="pct"/>
          </w:tcPr>
          <w:p w14:paraId="098B648B" w14:textId="05EF1890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46.2 (37.4, 55.1)</w:t>
            </w:r>
          </w:p>
        </w:tc>
        <w:tc>
          <w:tcPr>
            <w:tcW w:w="796" w:type="pct"/>
          </w:tcPr>
          <w:p w14:paraId="75421F05" w14:textId="00678D00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43.4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(34.5, 52.3)</w:t>
            </w:r>
          </w:p>
        </w:tc>
      </w:tr>
      <w:tr w:rsidR="00FC5AA7" w:rsidRPr="00FC5AA7" w14:paraId="2664E78E" w14:textId="77777777" w:rsidTr="00FC5AA7">
        <w:tc>
          <w:tcPr>
            <w:tcW w:w="1944" w:type="pct"/>
          </w:tcPr>
          <w:p w14:paraId="7C0EEBEC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 xml:space="preserve">Specificity </w:t>
            </w:r>
          </w:p>
        </w:tc>
        <w:tc>
          <w:tcPr>
            <w:tcW w:w="730" w:type="pct"/>
          </w:tcPr>
          <w:p w14:paraId="698F7750" w14:textId="75D77F69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91.8 (86.1, 95.7)</w:t>
            </w:r>
          </w:p>
        </w:tc>
        <w:tc>
          <w:tcPr>
            <w:tcW w:w="799" w:type="pct"/>
          </w:tcPr>
          <w:p w14:paraId="3FE13964" w14:textId="51D11882" w:rsidR="00FC5AA7" w:rsidRPr="00FC5AA7" w:rsidRDefault="00D134EA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93.1 (89.1, 97.1)</w:t>
            </w:r>
          </w:p>
        </w:tc>
        <w:tc>
          <w:tcPr>
            <w:tcW w:w="731" w:type="pct"/>
          </w:tcPr>
          <w:p w14:paraId="091022A1" w14:textId="0AE2E060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93.3 (89.0, 96.3)</w:t>
            </w:r>
          </w:p>
        </w:tc>
        <w:tc>
          <w:tcPr>
            <w:tcW w:w="796" w:type="pct"/>
          </w:tcPr>
          <w:p w14:paraId="52C338BF" w14:textId="32DF6860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93.5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(90.1, 97.0)</w:t>
            </w:r>
          </w:p>
        </w:tc>
      </w:tr>
      <w:tr w:rsidR="00FC5AA7" w:rsidRPr="00FC5AA7" w14:paraId="5A6CF3AB" w14:textId="77777777" w:rsidTr="00FC5AA7">
        <w:tc>
          <w:tcPr>
            <w:tcW w:w="1944" w:type="pct"/>
          </w:tcPr>
          <w:p w14:paraId="08140935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 xml:space="preserve">Positive predictive value </w:t>
            </w:r>
          </w:p>
        </w:tc>
        <w:tc>
          <w:tcPr>
            <w:tcW w:w="730" w:type="pct"/>
          </w:tcPr>
          <w:p w14:paraId="5B3DFE28" w14:textId="4C1E5953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77.4 (63.8, 87.7)</w:t>
            </w:r>
          </w:p>
        </w:tc>
        <w:tc>
          <w:tcPr>
            <w:tcW w:w="799" w:type="pct"/>
          </w:tcPr>
          <w:p w14:paraId="744C2902" w14:textId="02F619EB" w:rsidR="00FC5AA7" w:rsidRPr="00FC5AA7" w:rsidRDefault="00D134EA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70.4 (55.6, 85.3)</w:t>
            </w:r>
          </w:p>
        </w:tc>
        <w:tc>
          <w:tcPr>
            <w:tcW w:w="731" w:type="pct"/>
          </w:tcPr>
          <w:p w14:paraId="06F444F1" w14:textId="1B8B4A0E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81.1 (70.3, 89.3)</w:t>
            </w:r>
          </w:p>
        </w:tc>
        <w:tc>
          <w:tcPr>
            <w:tcW w:w="796" w:type="pct"/>
          </w:tcPr>
          <w:p w14:paraId="4348C9A7" w14:textId="2107EC95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77.7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(67.0, 88.4)</w:t>
            </w:r>
          </w:p>
        </w:tc>
      </w:tr>
      <w:tr w:rsidR="00FC5AA7" w:rsidRPr="00FC5AA7" w14:paraId="68A4C71D" w14:textId="77777777" w:rsidTr="00FC5AA7">
        <w:tc>
          <w:tcPr>
            <w:tcW w:w="1944" w:type="pct"/>
          </w:tcPr>
          <w:p w14:paraId="20CCC575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>Negative predictive value</w:t>
            </w:r>
          </w:p>
        </w:tc>
        <w:tc>
          <w:tcPr>
            <w:tcW w:w="730" w:type="pct"/>
          </w:tcPr>
          <w:p w14:paraId="5F187D76" w14:textId="4900FF18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78.8 (71.9, 84.7)</w:t>
            </w:r>
          </w:p>
        </w:tc>
        <w:tc>
          <w:tcPr>
            <w:tcW w:w="799" w:type="pct"/>
          </w:tcPr>
          <w:p w14:paraId="4991FC92" w14:textId="3E3DF486" w:rsidR="00FC5AA7" w:rsidRPr="00FC5AA7" w:rsidRDefault="00D134EA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79.0 (</w:t>
            </w:r>
            <w:r w:rsidR="00E20308">
              <w:rPr>
                <w:rFonts w:cs="Times New Roman"/>
              </w:rPr>
              <w:t>73.1, 84.9)</w:t>
            </w:r>
          </w:p>
        </w:tc>
        <w:tc>
          <w:tcPr>
            <w:tcW w:w="731" w:type="pct"/>
          </w:tcPr>
          <w:p w14:paraId="2DCAEF22" w14:textId="343150AE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73.5 (67.7, 78.7)</w:t>
            </w:r>
          </w:p>
        </w:tc>
        <w:tc>
          <w:tcPr>
            <w:tcW w:w="796" w:type="pct"/>
          </w:tcPr>
          <w:p w14:paraId="32F47E79" w14:textId="2C10BD47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76.1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(70.4, 81.7)</w:t>
            </w:r>
          </w:p>
        </w:tc>
      </w:tr>
      <w:tr w:rsidR="00FC5AA7" w:rsidRPr="00FC5AA7" w14:paraId="0522EB43" w14:textId="77777777" w:rsidTr="00FC5AA7">
        <w:tc>
          <w:tcPr>
            <w:tcW w:w="1944" w:type="pct"/>
          </w:tcPr>
          <w:p w14:paraId="1477979A" w14:textId="77777777" w:rsidR="00FC5AA7" w:rsidRPr="00FC5AA7" w:rsidRDefault="00FC5AA7" w:rsidP="00E56B34">
            <w:pPr>
              <w:spacing w:after="160" w:line="278" w:lineRule="auto"/>
              <w:rPr>
                <w:rFonts w:cs="Times New Roman"/>
              </w:rPr>
            </w:pPr>
            <w:r w:rsidRPr="00FC5AA7">
              <w:rPr>
                <w:rFonts w:cs="Times New Roman"/>
              </w:rPr>
              <w:t>Area under receiver operating characteristic curve</w:t>
            </w:r>
          </w:p>
        </w:tc>
        <w:tc>
          <w:tcPr>
            <w:tcW w:w="730" w:type="pct"/>
          </w:tcPr>
          <w:p w14:paraId="4E1AA2FB" w14:textId="2D60C1E2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0.73 (0.67, 0.79)</w:t>
            </w:r>
          </w:p>
        </w:tc>
        <w:tc>
          <w:tcPr>
            <w:tcW w:w="799" w:type="pct"/>
          </w:tcPr>
          <w:p w14:paraId="6EEB5571" w14:textId="669BF8AD" w:rsidR="00FC5AA7" w:rsidRPr="00FC5AA7" w:rsidRDefault="00E20308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66.5 (60.4, 72.6)</w:t>
            </w:r>
          </w:p>
        </w:tc>
        <w:tc>
          <w:tcPr>
            <w:tcW w:w="731" w:type="pct"/>
          </w:tcPr>
          <w:p w14:paraId="5539BD38" w14:textId="77777777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0.70 (0.65,0.74)</w:t>
            </w:r>
          </w:p>
        </w:tc>
        <w:tc>
          <w:tcPr>
            <w:tcW w:w="796" w:type="pct"/>
          </w:tcPr>
          <w:p w14:paraId="2A9DDC8E" w14:textId="29B0511A" w:rsidR="00FC5AA7" w:rsidRPr="00FC5AA7" w:rsidRDefault="00FC5AA7" w:rsidP="00FC5AA7">
            <w:pPr>
              <w:spacing w:after="160" w:line="278" w:lineRule="auto"/>
              <w:jc w:val="right"/>
              <w:rPr>
                <w:rFonts w:cs="Times New Roman"/>
              </w:rPr>
            </w:pPr>
            <w:r w:rsidRPr="00FC5AA7">
              <w:rPr>
                <w:rFonts w:cs="Times New Roman"/>
              </w:rPr>
              <w:t>0.68</w:t>
            </w:r>
            <w:r>
              <w:rPr>
                <w:rFonts w:cs="Times New Roman"/>
              </w:rPr>
              <w:t xml:space="preserve"> </w:t>
            </w:r>
            <w:r w:rsidRPr="00FC5AA7">
              <w:rPr>
                <w:rFonts w:cs="Times New Roman"/>
              </w:rPr>
              <w:t>(0.64, 0.73)</w:t>
            </w:r>
          </w:p>
        </w:tc>
      </w:tr>
    </w:tbl>
    <w:p w14:paraId="227A7895" w14:textId="57984E7C" w:rsidR="001267DF" w:rsidRPr="00257BA1" w:rsidRDefault="001267DF" w:rsidP="00FC5AA7">
      <w:pPr>
        <w:pStyle w:val="Heading2"/>
      </w:pPr>
      <w:bookmarkStart w:id="19" w:name="_Toc232132526"/>
      <w:r w:rsidRPr="00257BA1">
        <w:lastRenderedPageBreak/>
        <w:t xml:space="preserve">Table </w:t>
      </w:r>
      <w:r w:rsidR="006C77A2">
        <w:t>S</w:t>
      </w:r>
      <w:r w:rsidR="00D1222D">
        <w:t>1</w:t>
      </w:r>
      <w:r w:rsidR="00CE7DC9">
        <w:t>2</w:t>
      </w:r>
      <w:r w:rsidRPr="00257BA1">
        <w:t xml:space="preserve">: </w:t>
      </w:r>
      <w:r w:rsidR="00FC5AA7">
        <w:t>Accuracy</w:t>
      </w:r>
      <w:r w:rsidRPr="00257BA1">
        <w:t xml:space="preserve"> of a</w:t>
      </w:r>
      <w:r w:rsidR="00E50763">
        <w:t xml:space="preserve">ttended </w:t>
      </w:r>
      <w:r w:rsidRPr="00257BA1">
        <w:t xml:space="preserve">AHBP compared to average 24-hour </w:t>
      </w:r>
      <w:r w:rsidR="00986DFF">
        <w:t>blood pressure</w:t>
      </w:r>
      <w:r w:rsidRPr="00257BA1">
        <w:t xml:space="preserve"> stratified by age among participants in Kenya</w:t>
      </w:r>
      <w:bookmarkEnd w:id="19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52"/>
        <w:gridCol w:w="1852"/>
        <w:gridCol w:w="1852"/>
        <w:gridCol w:w="1849"/>
        <w:gridCol w:w="1849"/>
        <w:gridCol w:w="1849"/>
        <w:gridCol w:w="1847"/>
      </w:tblGrid>
      <w:tr w:rsidR="000D05FF" w:rsidRPr="00257BA1" w14:paraId="2AB83B1C" w14:textId="77777777" w:rsidTr="000D05FF">
        <w:tc>
          <w:tcPr>
            <w:tcW w:w="715" w:type="pct"/>
            <w:vMerge w:val="restart"/>
          </w:tcPr>
          <w:p w14:paraId="363BFFF7" w14:textId="030B4006" w:rsidR="000D05FF" w:rsidRPr="00257BA1" w:rsidRDefault="000D05FF" w:rsidP="00EE1D1F">
            <w:pPr>
              <w:spacing w:line="480" w:lineRule="auto"/>
              <w:rPr>
                <w:rFonts w:cs="Times New Roman"/>
                <w:b/>
                <w:bCs/>
              </w:rPr>
            </w:pPr>
            <w:bookmarkStart w:id="20" w:name="_Hlk201571349"/>
            <w:r w:rsidRPr="00257BA1">
              <w:rPr>
                <w:rFonts w:cs="Times New Roman"/>
                <w:b/>
                <w:bCs/>
              </w:rPr>
              <w:t>Age group</w:t>
            </w:r>
          </w:p>
        </w:tc>
        <w:tc>
          <w:tcPr>
            <w:tcW w:w="4285" w:type="pct"/>
            <w:gridSpan w:val="6"/>
          </w:tcPr>
          <w:p w14:paraId="73B91854" w14:textId="38133D98" w:rsidR="000D05FF" w:rsidRPr="00257BA1" w:rsidRDefault="000D05FF" w:rsidP="00EE1D1F">
            <w:pPr>
              <w:spacing w:line="480" w:lineRule="auto"/>
              <w:rPr>
                <w:rFonts w:cs="Times New Roman"/>
                <w:b/>
                <w:bCs/>
              </w:rPr>
            </w:pPr>
            <w:r w:rsidRPr="00257BA1">
              <w:rPr>
                <w:rFonts w:cs="Times New Roman"/>
                <w:b/>
                <w:bCs/>
              </w:rPr>
              <w:t xml:space="preserve">Measures of </w:t>
            </w:r>
            <w:r w:rsidR="00F0215F">
              <w:rPr>
                <w:rFonts w:cs="Times New Roman"/>
                <w:b/>
                <w:bCs/>
              </w:rPr>
              <w:t>accuracy</w:t>
            </w:r>
          </w:p>
        </w:tc>
      </w:tr>
      <w:tr w:rsidR="001267DF" w:rsidRPr="00257BA1" w14:paraId="05087457" w14:textId="77777777" w:rsidTr="001267DF">
        <w:tc>
          <w:tcPr>
            <w:tcW w:w="715" w:type="pct"/>
            <w:vMerge/>
          </w:tcPr>
          <w:p w14:paraId="1FFA8B05" w14:textId="77777777" w:rsidR="001267DF" w:rsidRPr="00257BA1" w:rsidRDefault="001267DF" w:rsidP="00EE1D1F">
            <w:pPr>
              <w:spacing w:line="480" w:lineRule="auto"/>
              <w:rPr>
                <w:rFonts w:cs="Times New Roman"/>
              </w:rPr>
            </w:pPr>
          </w:p>
        </w:tc>
        <w:tc>
          <w:tcPr>
            <w:tcW w:w="715" w:type="pct"/>
          </w:tcPr>
          <w:p w14:paraId="3A51A377" w14:textId="5618C07F" w:rsidR="001267DF" w:rsidRPr="00257BA1" w:rsidRDefault="001267DF" w:rsidP="00EE1D1F">
            <w:pPr>
              <w:spacing w:line="480" w:lineRule="auto"/>
              <w:jc w:val="right"/>
              <w:rPr>
                <w:rFonts w:cs="Times New Roman"/>
                <w:b/>
                <w:bCs/>
              </w:rPr>
            </w:pPr>
            <w:r w:rsidRPr="00257BA1">
              <w:rPr>
                <w:rFonts w:cs="Times New Roman"/>
                <w:b/>
                <w:bCs/>
              </w:rPr>
              <w:t>Prevalence</w:t>
            </w:r>
          </w:p>
        </w:tc>
        <w:tc>
          <w:tcPr>
            <w:tcW w:w="715" w:type="pct"/>
          </w:tcPr>
          <w:p w14:paraId="69B3FB5B" w14:textId="797C8D9C" w:rsidR="001267DF" w:rsidRPr="00257BA1" w:rsidRDefault="001267DF" w:rsidP="00EE1D1F">
            <w:pPr>
              <w:spacing w:line="480" w:lineRule="auto"/>
              <w:jc w:val="right"/>
              <w:rPr>
                <w:rFonts w:cs="Times New Roman"/>
                <w:b/>
                <w:bCs/>
              </w:rPr>
            </w:pPr>
            <w:r w:rsidRPr="00257BA1">
              <w:rPr>
                <w:rFonts w:cs="Times New Roman"/>
                <w:b/>
                <w:bCs/>
              </w:rPr>
              <w:t>Sensitivity</w:t>
            </w:r>
          </w:p>
        </w:tc>
        <w:tc>
          <w:tcPr>
            <w:tcW w:w="714" w:type="pct"/>
          </w:tcPr>
          <w:p w14:paraId="38BEC945" w14:textId="57295169" w:rsidR="001267DF" w:rsidRPr="00257BA1" w:rsidRDefault="001267DF" w:rsidP="00EE1D1F">
            <w:pPr>
              <w:spacing w:line="480" w:lineRule="auto"/>
              <w:jc w:val="right"/>
              <w:rPr>
                <w:rFonts w:cs="Times New Roman"/>
                <w:b/>
                <w:bCs/>
              </w:rPr>
            </w:pPr>
            <w:r w:rsidRPr="00257BA1">
              <w:rPr>
                <w:rFonts w:cs="Times New Roman"/>
                <w:b/>
                <w:bCs/>
              </w:rPr>
              <w:t>Specificity</w:t>
            </w:r>
          </w:p>
        </w:tc>
        <w:tc>
          <w:tcPr>
            <w:tcW w:w="714" w:type="pct"/>
          </w:tcPr>
          <w:p w14:paraId="0A3C3589" w14:textId="0106444F" w:rsidR="001267DF" w:rsidRPr="00257BA1" w:rsidRDefault="001A005B" w:rsidP="00EE1D1F">
            <w:pPr>
              <w:spacing w:line="480" w:lineRule="auto"/>
              <w:jc w:val="right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PPV</w:t>
            </w:r>
          </w:p>
        </w:tc>
        <w:tc>
          <w:tcPr>
            <w:tcW w:w="714" w:type="pct"/>
          </w:tcPr>
          <w:p w14:paraId="42DE779A" w14:textId="378BCB31" w:rsidR="001267DF" w:rsidRPr="00257BA1" w:rsidRDefault="001A005B" w:rsidP="00EE1D1F">
            <w:pPr>
              <w:spacing w:line="480" w:lineRule="auto"/>
              <w:jc w:val="right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NPV</w:t>
            </w:r>
          </w:p>
        </w:tc>
        <w:tc>
          <w:tcPr>
            <w:tcW w:w="713" w:type="pct"/>
          </w:tcPr>
          <w:p w14:paraId="6B9F1693" w14:textId="35828AD9" w:rsidR="001267DF" w:rsidRPr="00257BA1" w:rsidRDefault="001267DF" w:rsidP="00EE1D1F">
            <w:pPr>
              <w:spacing w:line="480" w:lineRule="auto"/>
              <w:jc w:val="right"/>
              <w:rPr>
                <w:rFonts w:cs="Times New Roman"/>
                <w:b/>
                <w:bCs/>
              </w:rPr>
            </w:pPr>
            <w:r w:rsidRPr="00257BA1">
              <w:rPr>
                <w:rFonts w:cs="Times New Roman"/>
                <w:b/>
                <w:bCs/>
              </w:rPr>
              <w:t>AU</w:t>
            </w:r>
            <w:r w:rsidR="001A005B">
              <w:rPr>
                <w:rFonts w:cs="Times New Roman"/>
                <w:b/>
                <w:bCs/>
              </w:rPr>
              <w:t>RO</w:t>
            </w:r>
            <w:r w:rsidRPr="00257BA1">
              <w:rPr>
                <w:rFonts w:cs="Times New Roman"/>
                <w:b/>
                <w:bCs/>
              </w:rPr>
              <w:t>C</w:t>
            </w:r>
          </w:p>
        </w:tc>
      </w:tr>
      <w:tr w:rsidR="00671393" w:rsidRPr="00257BA1" w14:paraId="60E589C9" w14:textId="77777777" w:rsidTr="001267DF">
        <w:tc>
          <w:tcPr>
            <w:tcW w:w="715" w:type="pct"/>
          </w:tcPr>
          <w:p w14:paraId="3063CE20" w14:textId="5B1709B1" w:rsidR="00671393" w:rsidRPr="00257BA1" w:rsidRDefault="00671393" w:rsidP="00EE1D1F">
            <w:pPr>
              <w:spacing w:line="480" w:lineRule="auto"/>
              <w:rPr>
                <w:rFonts w:cs="Times New Roman"/>
              </w:rPr>
            </w:pPr>
            <w:r w:rsidRPr="00257BA1">
              <w:rPr>
                <w:rFonts w:cs="Times New Roman"/>
                <w:szCs w:val="24"/>
              </w:rPr>
              <w:t>30 – 39 years</w:t>
            </w:r>
          </w:p>
        </w:tc>
        <w:tc>
          <w:tcPr>
            <w:tcW w:w="715" w:type="pct"/>
          </w:tcPr>
          <w:p w14:paraId="11940E03" w14:textId="4649127D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12.0 (6.8, 18.7)</w:t>
            </w:r>
          </w:p>
        </w:tc>
        <w:tc>
          <w:tcPr>
            <w:tcW w:w="715" w:type="pct"/>
          </w:tcPr>
          <w:p w14:paraId="7FE77504" w14:textId="4DBF2143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46.7 (21.3, 73.4)</w:t>
            </w:r>
          </w:p>
        </w:tc>
        <w:tc>
          <w:tcPr>
            <w:tcW w:w="714" w:type="pct"/>
          </w:tcPr>
          <w:p w14:paraId="6D812106" w14:textId="34AD0985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97.3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</w:t>
            </w:r>
            <w:r w:rsidR="007F78C8">
              <w:rPr>
                <w:rFonts w:cs="Times New Roman"/>
              </w:rPr>
              <w:t>8</w:t>
            </w:r>
            <w:r w:rsidRPr="00257BA1">
              <w:rPr>
                <w:rFonts w:cs="Times New Roman"/>
              </w:rPr>
              <w:t>9.4, 99.4</w:t>
            </w:r>
            <w:r w:rsidR="00914F6F">
              <w:rPr>
                <w:rFonts w:cs="Times New Roman"/>
              </w:rPr>
              <w:t>)</w:t>
            </w:r>
          </w:p>
        </w:tc>
        <w:tc>
          <w:tcPr>
            <w:tcW w:w="714" w:type="pct"/>
          </w:tcPr>
          <w:p w14:paraId="0DDCC5B7" w14:textId="4D519E95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70.0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(34.8, 93.3)</w:t>
            </w:r>
          </w:p>
        </w:tc>
        <w:tc>
          <w:tcPr>
            <w:tcW w:w="714" w:type="pct"/>
          </w:tcPr>
          <w:p w14:paraId="6999AB8F" w14:textId="4F3D9F82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93.2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(87.0, 97.0)</w:t>
            </w:r>
          </w:p>
        </w:tc>
        <w:tc>
          <w:tcPr>
            <w:tcW w:w="713" w:type="pct"/>
          </w:tcPr>
          <w:p w14:paraId="475781FD" w14:textId="0A1C5132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</w:t>
            </w:r>
            <w:r w:rsidR="000D05FF" w:rsidRPr="00257BA1">
              <w:rPr>
                <w:rFonts w:cs="Times New Roman"/>
              </w:rPr>
              <w:t>.</w:t>
            </w:r>
            <w:r w:rsidRPr="00257BA1">
              <w:rPr>
                <w:rFonts w:cs="Times New Roman"/>
              </w:rPr>
              <w:t>72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(0.59, 0.85)</w:t>
            </w:r>
          </w:p>
        </w:tc>
      </w:tr>
      <w:tr w:rsidR="001267DF" w:rsidRPr="00257BA1" w14:paraId="36FC268A" w14:textId="77777777" w:rsidTr="001267DF">
        <w:tc>
          <w:tcPr>
            <w:tcW w:w="715" w:type="pct"/>
          </w:tcPr>
          <w:p w14:paraId="60E3C726" w14:textId="103E1207" w:rsidR="001267DF" w:rsidRPr="00257BA1" w:rsidRDefault="001267DF" w:rsidP="00EE1D1F">
            <w:pPr>
              <w:spacing w:line="480" w:lineRule="auto"/>
              <w:rPr>
                <w:rFonts w:cs="Times New Roman"/>
              </w:rPr>
            </w:pPr>
            <w:r w:rsidRPr="00257BA1">
              <w:rPr>
                <w:rFonts w:cs="Times New Roman"/>
                <w:szCs w:val="24"/>
              </w:rPr>
              <w:t>40 – 49 years</w:t>
            </w:r>
          </w:p>
        </w:tc>
        <w:tc>
          <w:tcPr>
            <w:tcW w:w="715" w:type="pct"/>
          </w:tcPr>
          <w:p w14:paraId="6EF765CC" w14:textId="76BDE746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23.0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(16.0, 30.8)</w:t>
            </w:r>
          </w:p>
        </w:tc>
        <w:tc>
          <w:tcPr>
            <w:tcW w:w="715" w:type="pct"/>
          </w:tcPr>
          <w:p w14:paraId="1D5BF990" w14:textId="11D95CFF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53.3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(34.3, 71.7)</w:t>
            </w:r>
          </w:p>
        </w:tc>
        <w:tc>
          <w:tcPr>
            <w:tcW w:w="714" w:type="pct"/>
          </w:tcPr>
          <w:p w14:paraId="6C81CD58" w14:textId="2F3A01AB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95.1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(88.9, 98.4)</w:t>
            </w:r>
          </w:p>
        </w:tc>
        <w:tc>
          <w:tcPr>
            <w:tcW w:w="714" w:type="pct"/>
          </w:tcPr>
          <w:p w14:paraId="4AAFA679" w14:textId="7B92E46A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76.2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(52.8, 91.8)</w:t>
            </w:r>
          </w:p>
        </w:tc>
        <w:tc>
          <w:tcPr>
            <w:tcW w:w="714" w:type="pct"/>
          </w:tcPr>
          <w:p w14:paraId="4F925363" w14:textId="0A1D0EDA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87.4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(79.7, 92.9)</w:t>
            </w:r>
          </w:p>
        </w:tc>
        <w:tc>
          <w:tcPr>
            <w:tcW w:w="713" w:type="pct"/>
          </w:tcPr>
          <w:p w14:paraId="3B95D83A" w14:textId="7B63933F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0.74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(0.65, 0.84)</w:t>
            </w:r>
          </w:p>
        </w:tc>
      </w:tr>
      <w:tr w:rsidR="001267DF" w:rsidRPr="00257BA1" w14:paraId="3002B09A" w14:textId="77777777" w:rsidTr="001267DF">
        <w:tc>
          <w:tcPr>
            <w:tcW w:w="715" w:type="pct"/>
          </w:tcPr>
          <w:p w14:paraId="025F517B" w14:textId="384647C6" w:rsidR="001267DF" w:rsidRPr="00257BA1" w:rsidRDefault="001267DF" w:rsidP="00EE1D1F">
            <w:pPr>
              <w:spacing w:line="480" w:lineRule="auto"/>
              <w:rPr>
                <w:rFonts w:cs="Times New Roman"/>
              </w:rPr>
            </w:pPr>
            <w:r w:rsidRPr="00257BA1">
              <w:rPr>
                <w:rFonts w:cs="Times New Roman"/>
                <w:szCs w:val="24"/>
              </w:rPr>
              <w:t>50 – 59 years</w:t>
            </w:r>
          </w:p>
        </w:tc>
        <w:tc>
          <w:tcPr>
            <w:tcW w:w="715" w:type="pct"/>
          </w:tcPr>
          <w:p w14:paraId="0D99DD2A" w14:textId="6E5E5A65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30.0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(22.0, 38.1)</w:t>
            </w:r>
          </w:p>
        </w:tc>
        <w:tc>
          <w:tcPr>
            <w:tcW w:w="715" w:type="pct"/>
          </w:tcPr>
          <w:p w14:paraId="1DC58AE4" w14:textId="6DBD4A54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56.4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(39.6, 72.2)</w:t>
            </w:r>
          </w:p>
        </w:tc>
        <w:tc>
          <w:tcPr>
            <w:tcW w:w="714" w:type="pct"/>
          </w:tcPr>
          <w:p w14:paraId="3E6E10F1" w14:textId="5F5ED60F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87.1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(78.5, 93.2)</w:t>
            </w:r>
          </w:p>
        </w:tc>
        <w:tc>
          <w:tcPr>
            <w:tcW w:w="714" w:type="pct"/>
          </w:tcPr>
          <w:p w14:paraId="1F8CBC4D" w14:textId="7A6E7BDE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64.7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(46.5, 80.3)</w:t>
            </w:r>
          </w:p>
        </w:tc>
        <w:tc>
          <w:tcPr>
            <w:tcW w:w="714" w:type="pct"/>
          </w:tcPr>
          <w:p w14:paraId="7520AC23" w14:textId="17CF85C2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82.7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(73.7, 89.6)</w:t>
            </w:r>
          </w:p>
        </w:tc>
        <w:tc>
          <w:tcPr>
            <w:tcW w:w="713" w:type="pct"/>
          </w:tcPr>
          <w:p w14:paraId="0178B693" w14:textId="3614DEE9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0.72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(0.63, 0.80)</w:t>
            </w:r>
          </w:p>
        </w:tc>
      </w:tr>
      <w:tr w:rsidR="001267DF" w:rsidRPr="00257BA1" w14:paraId="316FF97E" w14:textId="77777777" w:rsidTr="001267DF">
        <w:tc>
          <w:tcPr>
            <w:tcW w:w="715" w:type="pct"/>
          </w:tcPr>
          <w:p w14:paraId="723DC3D2" w14:textId="7B3C375D" w:rsidR="001267DF" w:rsidRPr="00257BA1" w:rsidRDefault="001267DF" w:rsidP="00EE1D1F">
            <w:pPr>
              <w:spacing w:line="480" w:lineRule="auto"/>
              <w:rPr>
                <w:rFonts w:cs="Times New Roman"/>
              </w:rPr>
            </w:pPr>
            <w:r w:rsidRPr="00257BA1">
              <w:rPr>
                <w:rFonts w:cs="Times New Roman"/>
                <w:szCs w:val="24"/>
              </w:rPr>
              <w:t>60 – 69 years</w:t>
            </w:r>
          </w:p>
        </w:tc>
        <w:tc>
          <w:tcPr>
            <w:tcW w:w="715" w:type="pct"/>
          </w:tcPr>
          <w:p w14:paraId="6C925F44" w14:textId="34BEB92C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39.0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(31.0, 47.7)</w:t>
            </w:r>
          </w:p>
        </w:tc>
        <w:tc>
          <w:tcPr>
            <w:tcW w:w="715" w:type="pct"/>
          </w:tcPr>
          <w:p w14:paraId="468E3681" w14:textId="52F3CAF0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58.5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(44.1, 71.9)</w:t>
            </w:r>
          </w:p>
        </w:tc>
        <w:tc>
          <w:tcPr>
            <w:tcW w:w="714" w:type="pct"/>
          </w:tcPr>
          <w:p w14:paraId="58CDC19D" w14:textId="5446EE97" w:rsidR="00671393" w:rsidRPr="00257BA1" w:rsidRDefault="00671393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86.7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(77.5, 93.2)</w:t>
            </w:r>
          </w:p>
        </w:tc>
        <w:tc>
          <w:tcPr>
            <w:tcW w:w="714" w:type="pct"/>
          </w:tcPr>
          <w:p w14:paraId="68897A33" w14:textId="3F74AF1B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73.8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(58.0, 86.1)</w:t>
            </w:r>
          </w:p>
        </w:tc>
        <w:tc>
          <w:tcPr>
            <w:tcW w:w="714" w:type="pct"/>
          </w:tcPr>
          <w:p w14:paraId="7D21F261" w14:textId="0F4B1EAC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76.6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(66.7, 84.7)</w:t>
            </w:r>
          </w:p>
        </w:tc>
        <w:tc>
          <w:tcPr>
            <w:tcW w:w="713" w:type="pct"/>
          </w:tcPr>
          <w:p w14:paraId="1A5C7D1C" w14:textId="59B85068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0.73</w:t>
            </w:r>
            <w:r w:rsidR="007F78C8">
              <w:rPr>
                <w:rFonts w:cs="Times New Roman"/>
              </w:rPr>
              <w:t xml:space="preserve"> </w:t>
            </w:r>
            <w:r w:rsidR="00EE1D1F">
              <w:rPr>
                <w:rFonts w:cs="Times New Roman"/>
              </w:rPr>
              <w:t>(</w:t>
            </w:r>
            <w:r w:rsidRPr="00257BA1">
              <w:rPr>
                <w:rFonts w:cs="Times New Roman"/>
              </w:rPr>
              <w:t>0.65, 0.80)</w:t>
            </w:r>
          </w:p>
        </w:tc>
      </w:tr>
      <w:tr w:rsidR="001267DF" w:rsidRPr="00257BA1" w14:paraId="07BB9859" w14:textId="77777777" w:rsidTr="001267DF">
        <w:tc>
          <w:tcPr>
            <w:tcW w:w="715" w:type="pct"/>
          </w:tcPr>
          <w:p w14:paraId="2FC32EF7" w14:textId="5024F314" w:rsidR="001267DF" w:rsidRPr="00257BA1" w:rsidRDefault="001267DF" w:rsidP="00EE1D1F">
            <w:pPr>
              <w:spacing w:line="480" w:lineRule="auto"/>
              <w:rPr>
                <w:rFonts w:cs="Times New Roman"/>
              </w:rPr>
            </w:pPr>
            <w:r w:rsidRPr="00257BA1">
              <w:rPr>
                <w:rFonts w:cs="Times New Roman"/>
                <w:szCs w:val="24"/>
              </w:rPr>
              <w:t>≥ 70 years</w:t>
            </w:r>
          </w:p>
        </w:tc>
        <w:tc>
          <w:tcPr>
            <w:tcW w:w="715" w:type="pct"/>
          </w:tcPr>
          <w:p w14:paraId="1367017C" w14:textId="13D296CB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42.0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(33.0, 50.6)</w:t>
            </w:r>
          </w:p>
        </w:tc>
        <w:tc>
          <w:tcPr>
            <w:tcW w:w="715" w:type="pct"/>
          </w:tcPr>
          <w:p w14:paraId="6DED8B8D" w14:textId="10EF9A01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63.6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(49.6, 76.2)</w:t>
            </w:r>
          </w:p>
        </w:tc>
        <w:tc>
          <w:tcPr>
            <w:tcW w:w="714" w:type="pct"/>
          </w:tcPr>
          <w:p w14:paraId="4D0F878C" w14:textId="403BFB56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85.7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(75.9, 92.6)</w:t>
            </w:r>
          </w:p>
        </w:tc>
        <w:tc>
          <w:tcPr>
            <w:tcW w:w="714" w:type="pct"/>
          </w:tcPr>
          <w:p w14:paraId="67CFF247" w14:textId="5825DBF8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76.1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(61.2, 87.4)</w:t>
            </w:r>
          </w:p>
        </w:tc>
        <w:tc>
          <w:tcPr>
            <w:tcW w:w="714" w:type="pct"/>
          </w:tcPr>
          <w:p w14:paraId="2F8E87A1" w14:textId="4FE472FE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76.7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(66.4, 85.2)</w:t>
            </w:r>
          </w:p>
        </w:tc>
        <w:tc>
          <w:tcPr>
            <w:tcW w:w="713" w:type="pct"/>
          </w:tcPr>
          <w:p w14:paraId="09F5EC4E" w14:textId="0EF195BA" w:rsidR="000D05FF" w:rsidRPr="00257BA1" w:rsidRDefault="000D05FF" w:rsidP="00EE1D1F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0.75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(0.67, 0.82)</w:t>
            </w:r>
          </w:p>
        </w:tc>
      </w:tr>
    </w:tbl>
    <w:bookmarkEnd w:id="20"/>
    <w:p w14:paraId="27F1A984" w14:textId="759A13CE" w:rsidR="001A005B" w:rsidRDefault="001A005B" w:rsidP="001A005B">
      <w:pPr>
        <w:spacing w:after="0" w:line="240" w:lineRule="auto"/>
        <w:rPr>
          <w:rFonts w:cs="Times New Roman"/>
          <w:sz w:val="22"/>
        </w:rPr>
      </w:pPr>
      <w:r w:rsidRPr="001A005B">
        <w:rPr>
          <w:rFonts w:cs="Times New Roman"/>
          <w:sz w:val="22"/>
        </w:rPr>
        <w:t xml:space="preserve">Abbreviations: </w:t>
      </w:r>
      <w:r w:rsidR="00EC0735">
        <w:rPr>
          <w:rFonts w:cs="Times New Roman"/>
          <w:sz w:val="22"/>
        </w:rPr>
        <w:t>AHBP – automated blood pressure measurement conducted at home;</w:t>
      </w:r>
      <w:r w:rsidR="00EC0735" w:rsidRPr="001A005B">
        <w:rPr>
          <w:rFonts w:cs="Times New Roman"/>
          <w:sz w:val="22"/>
        </w:rPr>
        <w:t xml:space="preserve"> </w:t>
      </w:r>
      <w:r w:rsidR="007F78C8" w:rsidRPr="001A005B">
        <w:rPr>
          <w:rFonts w:cs="Times New Roman"/>
          <w:sz w:val="22"/>
        </w:rPr>
        <w:t>AU</w:t>
      </w:r>
      <w:r w:rsidR="00FC5AA7" w:rsidRPr="001A005B">
        <w:rPr>
          <w:rFonts w:cs="Times New Roman"/>
          <w:sz w:val="22"/>
        </w:rPr>
        <w:t>RO</w:t>
      </w:r>
      <w:r w:rsidR="007F78C8" w:rsidRPr="001A005B">
        <w:rPr>
          <w:rFonts w:cs="Times New Roman"/>
          <w:sz w:val="22"/>
        </w:rPr>
        <w:t xml:space="preserve">C – </w:t>
      </w:r>
      <w:r w:rsidRPr="001A005B">
        <w:rPr>
          <w:rFonts w:cs="Times New Roman"/>
          <w:sz w:val="22"/>
        </w:rPr>
        <w:t>a</w:t>
      </w:r>
      <w:r w:rsidR="007F78C8" w:rsidRPr="001A005B">
        <w:rPr>
          <w:rFonts w:cs="Times New Roman"/>
          <w:sz w:val="22"/>
        </w:rPr>
        <w:t>rea under receiver operating characteristic curve</w:t>
      </w:r>
      <w:r w:rsidRPr="001A005B">
        <w:rPr>
          <w:rFonts w:cs="Times New Roman"/>
          <w:sz w:val="22"/>
        </w:rPr>
        <w:t>; NPV – negative predictive value; PPV – positive predictive value</w:t>
      </w:r>
    </w:p>
    <w:p w14:paraId="27E4F428" w14:textId="77777777" w:rsidR="001A005B" w:rsidRDefault="001A005B" w:rsidP="001A005B">
      <w:pPr>
        <w:spacing w:after="0" w:line="240" w:lineRule="auto"/>
        <w:rPr>
          <w:rFonts w:cs="Times New Roman"/>
          <w:sz w:val="22"/>
        </w:rPr>
      </w:pPr>
    </w:p>
    <w:p w14:paraId="46E19468" w14:textId="7D00EF30" w:rsidR="000D05FF" w:rsidRPr="001A005B" w:rsidRDefault="000D05FF" w:rsidP="001A005B">
      <w:pPr>
        <w:spacing w:after="0" w:line="240" w:lineRule="auto"/>
        <w:rPr>
          <w:rFonts w:eastAsiaTheme="majorEastAsia" w:cs="Times New Roman"/>
          <w:b/>
          <w:kern w:val="2"/>
          <w:sz w:val="22"/>
          <w14:ligatures w14:val="standardContextual"/>
        </w:rPr>
      </w:pPr>
      <w:r w:rsidRPr="001A005B">
        <w:rPr>
          <w:rFonts w:cs="Times New Roman"/>
          <w:sz w:val="22"/>
        </w:rPr>
        <w:br w:type="page"/>
      </w:r>
    </w:p>
    <w:p w14:paraId="57D325FC" w14:textId="5882703A" w:rsidR="000D05FF" w:rsidRPr="00257BA1" w:rsidRDefault="000D05FF" w:rsidP="00A45999">
      <w:pPr>
        <w:pStyle w:val="Heading2"/>
        <w:spacing w:before="0" w:after="0" w:line="480" w:lineRule="auto"/>
        <w:rPr>
          <w:rFonts w:cs="Times New Roman"/>
        </w:rPr>
      </w:pPr>
      <w:bookmarkStart w:id="21" w:name="_Toc232132527"/>
      <w:r w:rsidRPr="00257BA1">
        <w:rPr>
          <w:rFonts w:cs="Times New Roman"/>
        </w:rPr>
        <w:lastRenderedPageBreak/>
        <w:t>Table S</w:t>
      </w:r>
      <w:r w:rsidR="00D1222D">
        <w:rPr>
          <w:rFonts w:cs="Times New Roman"/>
        </w:rPr>
        <w:t>1</w:t>
      </w:r>
      <w:r w:rsidR="00CE7DC9">
        <w:rPr>
          <w:rFonts w:cs="Times New Roman"/>
        </w:rPr>
        <w:t>3</w:t>
      </w:r>
      <w:r w:rsidRPr="00257BA1">
        <w:rPr>
          <w:rFonts w:cs="Times New Roman"/>
        </w:rPr>
        <w:t xml:space="preserve">: </w:t>
      </w:r>
      <w:r w:rsidR="00FC5AA7">
        <w:rPr>
          <w:rFonts w:cs="Times New Roman"/>
        </w:rPr>
        <w:t>Accuracy</w:t>
      </w:r>
      <w:r w:rsidRPr="00257BA1">
        <w:rPr>
          <w:rFonts w:cs="Times New Roman"/>
        </w:rPr>
        <w:t xml:space="preserve"> of a</w:t>
      </w:r>
      <w:r w:rsidR="00E50763">
        <w:rPr>
          <w:rFonts w:cs="Times New Roman"/>
        </w:rPr>
        <w:t xml:space="preserve">ttended </w:t>
      </w:r>
      <w:r w:rsidRPr="00257BA1">
        <w:rPr>
          <w:rFonts w:cs="Times New Roman"/>
        </w:rPr>
        <w:t xml:space="preserve">AHBP compared to average 24-hour </w:t>
      </w:r>
      <w:r w:rsidR="00986DFF">
        <w:rPr>
          <w:rFonts w:cs="Times New Roman"/>
        </w:rPr>
        <w:t>blood pressure</w:t>
      </w:r>
      <w:r w:rsidRPr="00257BA1">
        <w:rPr>
          <w:rFonts w:cs="Times New Roman"/>
        </w:rPr>
        <w:t xml:space="preserve"> stratified by age among participants in </w:t>
      </w:r>
      <w:r w:rsidR="00BA194D">
        <w:rPr>
          <w:rFonts w:cs="Times New Roman"/>
        </w:rPr>
        <w:t xml:space="preserve">The </w:t>
      </w:r>
      <w:r w:rsidRPr="00257BA1">
        <w:rPr>
          <w:rFonts w:cs="Times New Roman"/>
        </w:rPr>
        <w:t>Gambia</w:t>
      </w:r>
      <w:bookmarkEnd w:id="2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52"/>
        <w:gridCol w:w="1852"/>
        <w:gridCol w:w="1852"/>
        <w:gridCol w:w="1849"/>
        <w:gridCol w:w="1849"/>
        <w:gridCol w:w="1849"/>
        <w:gridCol w:w="1847"/>
      </w:tblGrid>
      <w:tr w:rsidR="000D05FF" w:rsidRPr="00257BA1" w14:paraId="7B61AD8E" w14:textId="77777777" w:rsidTr="000D05FF">
        <w:tc>
          <w:tcPr>
            <w:tcW w:w="715" w:type="pct"/>
            <w:vMerge w:val="restart"/>
          </w:tcPr>
          <w:p w14:paraId="56D737C3" w14:textId="79F482D2" w:rsidR="000D05FF" w:rsidRPr="00257BA1" w:rsidRDefault="000D05FF" w:rsidP="00A45999">
            <w:pPr>
              <w:spacing w:line="480" w:lineRule="auto"/>
              <w:rPr>
                <w:rFonts w:cs="Times New Roman"/>
                <w:b/>
                <w:bCs/>
                <w:szCs w:val="24"/>
              </w:rPr>
            </w:pPr>
            <w:r w:rsidRPr="00257BA1">
              <w:rPr>
                <w:rFonts w:cs="Times New Roman"/>
                <w:b/>
                <w:bCs/>
                <w:szCs w:val="24"/>
              </w:rPr>
              <w:t>Age group</w:t>
            </w:r>
          </w:p>
        </w:tc>
        <w:tc>
          <w:tcPr>
            <w:tcW w:w="4285" w:type="pct"/>
            <w:gridSpan w:val="6"/>
          </w:tcPr>
          <w:p w14:paraId="28DB2D32" w14:textId="2C0FEDF0" w:rsidR="000D05FF" w:rsidRPr="00257BA1" w:rsidRDefault="000D05FF" w:rsidP="00A45999">
            <w:pPr>
              <w:spacing w:line="480" w:lineRule="auto"/>
              <w:rPr>
                <w:rFonts w:cs="Times New Roman"/>
                <w:b/>
                <w:bCs/>
              </w:rPr>
            </w:pPr>
            <w:r w:rsidRPr="00257BA1">
              <w:rPr>
                <w:rFonts w:cs="Times New Roman"/>
                <w:b/>
                <w:bCs/>
              </w:rPr>
              <w:t xml:space="preserve">Measures </w:t>
            </w:r>
            <w:r w:rsidR="00F0215F">
              <w:rPr>
                <w:rFonts w:cs="Times New Roman"/>
                <w:b/>
                <w:bCs/>
              </w:rPr>
              <w:t>of accuracy</w:t>
            </w:r>
          </w:p>
        </w:tc>
      </w:tr>
      <w:tr w:rsidR="000D05FF" w:rsidRPr="00257BA1" w14:paraId="5C296779" w14:textId="77777777" w:rsidTr="006016EA">
        <w:tc>
          <w:tcPr>
            <w:tcW w:w="715" w:type="pct"/>
            <w:vMerge/>
          </w:tcPr>
          <w:p w14:paraId="2E081B38" w14:textId="03E1E643" w:rsidR="000D05FF" w:rsidRPr="00257BA1" w:rsidRDefault="000D05FF" w:rsidP="00A45999">
            <w:pPr>
              <w:spacing w:line="480" w:lineRule="auto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15" w:type="pct"/>
          </w:tcPr>
          <w:p w14:paraId="08090086" w14:textId="4CF869A0" w:rsidR="000D05FF" w:rsidRPr="00257BA1" w:rsidRDefault="000D05FF" w:rsidP="00E92A13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  <w:b/>
                <w:bCs/>
              </w:rPr>
              <w:t>Prevalence</w:t>
            </w:r>
          </w:p>
        </w:tc>
        <w:tc>
          <w:tcPr>
            <w:tcW w:w="715" w:type="pct"/>
          </w:tcPr>
          <w:p w14:paraId="5C65CB9A" w14:textId="70F8ECAC" w:rsidR="000D05FF" w:rsidRPr="00257BA1" w:rsidRDefault="000D05FF" w:rsidP="00E92A13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  <w:b/>
                <w:bCs/>
              </w:rPr>
              <w:t>Sensitivity</w:t>
            </w:r>
          </w:p>
        </w:tc>
        <w:tc>
          <w:tcPr>
            <w:tcW w:w="714" w:type="pct"/>
          </w:tcPr>
          <w:p w14:paraId="4840B241" w14:textId="189C829D" w:rsidR="000D05FF" w:rsidRPr="00257BA1" w:rsidRDefault="000D05FF" w:rsidP="00E92A13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  <w:b/>
                <w:bCs/>
              </w:rPr>
              <w:t>Specificity</w:t>
            </w:r>
          </w:p>
        </w:tc>
        <w:tc>
          <w:tcPr>
            <w:tcW w:w="714" w:type="pct"/>
          </w:tcPr>
          <w:p w14:paraId="7503433F" w14:textId="111F1B36" w:rsidR="000D05FF" w:rsidRPr="00257BA1" w:rsidRDefault="001A005B" w:rsidP="00E92A13">
            <w:pPr>
              <w:spacing w:line="480" w:lineRule="auto"/>
              <w:jc w:val="right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PPV</w:t>
            </w:r>
          </w:p>
        </w:tc>
        <w:tc>
          <w:tcPr>
            <w:tcW w:w="714" w:type="pct"/>
          </w:tcPr>
          <w:p w14:paraId="1937CDB6" w14:textId="7F41191F" w:rsidR="000D05FF" w:rsidRPr="00257BA1" w:rsidRDefault="001A005B" w:rsidP="00E92A13">
            <w:pPr>
              <w:spacing w:line="480" w:lineRule="auto"/>
              <w:jc w:val="right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NPV</w:t>
            </w:r>
          </w:p>
        </w:tc>
        <w:tc>
          <w:tcPr>
            <w:tcW w:w="713" w:type="pct"/>
          </w:tcPr>
          <w:p w14:paraId="0CDB827B" w14:textId="2EAB91F8" w:rsidR="000D05FF" w:rsidRPr="00257BA1" w:rsidRDefault="000D05FF" w:rsidP="00E92A13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  <w:b/>
                <w:bCs/>
              </w:rPr>
              <w:t>AU</w:t>
            </w:r>
            <w:r w:rsidR="001A005B">
              <w:rPr>
                <w:rFonts w:cs="Times New Roman"/>
                <w:b/>
                <w:bCs/>
              </w:rPr>
              <w:t>RO</w:t>
            </w:r>
            <w:r w:rsidRPr="00257BA1">
              <w:rPr>
                <w:rFonts w:cs="Times New Roman"/>
                <w:b/>
                <w:bCs/>
              </w:rPr>
              <w:t>C</w:t>
            </w:r>
          </w:p>
        </w:tc>
      </w:tr>
      <w:tr w:rsidR="000D05FF" w:rsidRPr="00257BA1" w14:paraId="6C84BB52" w14:textId="77777777" w:rsidTr="006016EA">
        <w:tc>
          <w:tcPr>
            <w:tcW w:w="715" w:type="pct"/>
          </w:tcPr>
          <w:p w14:paraId="3B736F0A" w14:textId="77777777" w:rsidR="000D05FF" w:rsidRPr="00257BA1" w:rsidRDefault="000D05FF" w:rsidP="00A45999">
            <w:pPr>
              <w:spacing w:line="48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30 – 39 years</w:t>
            </w:r>
          </w:p>
        </w:tc>
        <w:tc>
          <w:tcPr>
            <w:tcW w:w="715" w:type="pct"/>
          </w:tcPr>
          <w:p w14:paraId="46CA5F05" w14:textId="7001CA56" w:rsidR="000D05FF" w:rsidRPr="00257BA1" w:rsidRDefault="000D05FF" w:rsidP="00332970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24.0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(16.0, 32.4)</w:t>
            </w:r>
          </w:p>
        </w:tc>
        <w:tc>
          <w:tcPr>
            <w:tcW w:w="715" w:type="pct"/>
          </w:tcPr>
          <w:p w14:paraId="5083D9D5" w14:textId="6B3E08B7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32.1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(15.9, 52.4)</w:t>
            </w:r>
          </w:p>
        </w:tc>
        <w:tc>
          <w:tcPr>
            <w:tcW w:w="714" w:type="pct"/>
          </w:tcPr>
          <w:p w14:paraId="18846329" w14:textId="45E137C3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95.6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(89.0, 98.8)</w:t>
            </w:r>
          </w:p>
        </w:tc>
        <w:tc>
          <w:tcPr>
            <w:tcW w:w="714" w:type="pct"/>
          </w:tcPr>
          <w:p w14:paraId="1934285B" w14:textId="3C242C6A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69.2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(38.6, 90.9)</w:t>
            </w:r>
          </w:p>
        </w:tc>
        <w:tc>
          <w:tcPr>
            <w:tcW w:w="714" w:type="pct"/>
          </w:tcPr>
          <w:p w14:paraId="0208A764" w14:textId="52C8BBB8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81.9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(73.2, 88.7)</w:t>
            </w:r>
          </w:p>
        </w:tc>
        <w:tc>
          <w:tcPr>
            <w:tcW w:w="713" w:type="pct"/>
          </w:tcPr>
          <w:p w14:paraId="2555ED7E" w14:textId="18365093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0.64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(0.55, 0.73)</w:t>
            </w:r>
          </w:p>
        </w:tc>
      </w:tr>
      <w:tr w:rsidR="000D05FF" w:rsidRPr="00257BA1" w14:paraId="7F375677" w14:textId="77777777" w:rsidTr="006016EA">
        <w:tc>
          <w:tcPr>
            <w:tcW w:w="715" w:type="pct"/>
          </w:tcPr>
          <w:p w14:paraId="3B13385B" w14:textId="77777777" w:rsidR="000D05FF" w:rsidRPr="00257BA1" w:rsidRDefault="000D05FF" w:rsidP="00A45999">
            <w:pPr>
              <w:spacing w:line="48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40 – 49 years</w:t>
            </w:r>
          </w:p>
        </w:tc>
        <w:tc>
          <w:tcPr>
            <w:tcW w:w="715" w:type="pct"/>
          </w:tcPr>
          <w:p w14:paraId="3B2F9E0A" w14:textId="0FBC2E38" w:rsidR="000D05FF" w:rsidRPr="00257BA1" w:rsidRDefault="000D05FF" w:rsidP="00332970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22.0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(14.0, 30.1)</w:t>
            </w:r>
          </w:p>
        </w:tc>
        <w:tc>
          <w:tcPr>
            <w:tcW w:w="715" w:type="pct"/>
          </w:tcPr>
          <w:p w14:paraId="124F59BC" w14:textId="418733FA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24.0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</w:t>
            </w:r>
            <w:r w:rsidR="003C69BA">
              <w:rPr>
                <w:rFonts w:cs="Times New Roman"/>
              </w:rPr>
              <w:t>1</w:t>
            </w:r>
            <w:r w:rsidRPr="00257BA1">
              <w:rPr>
                <w:rFonts w:cs="Times New Roman"/>
              </w:rPr>
              <w:t>9.4, 45.1)</w:t>
            </w:r>
          </w:p>
        </w:tc>
        <w:tc>
          <w:tcPr>
            <w:tcW w:w="714" w:type="pct"/>
          </w:tcPr>
          <w:p w14:paraId="6960FC18" w14:textId="6C25013D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93.4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(86.2, 97.5)</w:t>
            </w:r>
          </w:p>
        </w:tc>
        <w:tc>
          <w:tcPr>
            <w:tcW w:w="714" w:type="pct"/>
          </w:tcPr>
          <w:p w14:paraId="4107CE45" w14:textId="3108DD72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50.0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(21.1, 78.9)</w:t>
            </w:r>
          </w:p>
        </w:tc>
        <w:tc>
          <w:tcPr>
            <w:tcW w:w="714" w:type="pct"/>
          </w:tcPr>
          <w:p w14:paraId="6804032D" w14:textId="79D65A2E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81.7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(72.9, 88.6</w:t>
            </w:r>
            <w:r w:rsidR="00332970">
              <w:rPr>
                <w:rFonts w:cs="Times New Roman"/>
              </w:rPr>
              <w:t>)</w:t>
            </w:r>
          </w:p>
        </w:tc>
        <w:tc>
          <w:tcPr>
            <w:tcW w:w="713" w:type="pct"/>
          </w:tcPr>
          <w:p w14:paraId="3A197F59" w14:textId="177C5785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0.59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(0.50, 0.68)</w:t>
            </w:r>
          </w:p>
        </w:tc>
      </w:tr>
      <w:tr w:rsidR="000D05FF" w:rsidRPr="00257BA1" w14:paraId="763D40A0" w14:textId="77777777" w:rsidTr="006016EA">
        <w:tc>
          <w:tcPr>
            <w:tcW w:w="715" w:type="pct"/>
          </w:tcPr>
          <w:p w14:paraId="08FD0AF8" w14:textId="77777777" w:rsidR="000D05FF" w:rsidRPr="00257BA1" w:rsidRDefault="000D05FF" w:rsidP="00A45999">
            <w:pPr>
              <w:spacing w:line="48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50 – 59 years</w:t>
            </w:r>
          </w:p>
        </w:tc>
        <w:tc>
          <w:tcPr>
            <w:tcW w:w="715" w:type="pct"/>
          </w:tcPr>
          <w:p w14:paraId="39A3C420" w14:textId="4145E041" w:rsidR="000D05FF" w:rsidRPr="00257BA1" w:rsidRDefault="000D05FF" w:rsidP="00332970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40.0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(31.0, 49.5)</w:t>
            </w:r>
          </w:p>
        </w:tc>
        <w:tc>
          <w:tcPr>
            <w:tcW w:w="715" w:type="pct"/>
          </w:tcPr>
          <w:p w14:paraId="70C224C4" w14:textId="57220367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35.6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(21.9, 51.2)</w:t>
            </w:r>
          </w:p>
        </w:tc>
        <w:tc>
          <w:tcPr>
            <w:tcW w:w="714" w:type="pct"/>
          </w:tcPr>
          <w:p w14:paraId="7C3B72EC" w14:textId="62AD7359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92.6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(83.7, 97.6)</w:t>
            </w:r>
          </w:p>
        </w:tc>
        <w:tc>
          <w:tcPr>
            <w:tcW w:w="714" w:type="pct"/>
          </w:tcPr>
          <w:p w14:paraId="24617FA1" w14:textId="4A802499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76.2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(52.8, 91.8)</w:t>
            </w:r>
          </w:p>
        </w:tc>
        <w:tc>
          <w:tcPr>
            <w:tcW w:w="714" w:type="pct"/>
          </w:tcPr>
          <w:p w14:paraId="3F9820D6" w14:textId="2F4E9CD5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68.5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(58.0, 77.8)</w:t>
            </w:r>
          </w:p>
        </w:tc>
        <w:tc>
          <w:tcPr>
            <w:tcW w:w="713" w:type="pct"/>
          </w:tcPr>
          <w:p w14:paraId="435385B5" w14:textId="1E5AABC5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0.64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(0.56, 0.72)</w:t>
            </w:r>
          </w:p>
        </w:tc>
      </w:tr>
      <w:tr w:rsidR="000D05FF" w:rsidRPr="00257BA1" w14:paraId="3B950C66" w14:textId="77777777" w:rsidTr="006016EA">
        <w:tc>
          <w:tcPr>
            <w:tcW w:w="715" w:type="pct"/>
          </w:tcPr>
          <w:p w14:paraId="26E52C18" w14:textId="77777777" w:rsidR="000D05FF" w:rsidRPr="00257BA1" w:rsidRDefault="000D05FF" w:rsidP="00A45999">
            <w:pPr>
              <w:spacing w:line="48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60 – 69 years</w:t>
            </w:r>
          </w:p>
        </w:tc>
        <w:tc>
          <w:tcPr>
            <w:tcW w:w="715" w:type="pct"/>
          </w:tcPr>
          <w:p w14:paraId="6C4BA578" w14:textId="30B8E326" w:rsidR="000D05FF" w:rsidRPr="00257BA1" w:rsidRDefault="000D05FF" w:rsidP="00332970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41.0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(31.0, 50.6)</w:t>
            </w:r>
          </w:p>
        </w:tc>
        <w:tc>
          <w:tcPr>
            <w:tcW w:w="715" w:type="pct"/>
          </w:tcPr>
          <w:p w14:paraId="085D3173" w14:textId="31EFC9EB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63.6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(47.8, 77.6)</w:t>
            </w:r>
          </w:p>
        </w:tc>
        <w:tc>
          <w:tcPr>
            <w:tcW w:w="714" w:type="pct"/>
          </w:tcPr>
          <w:p w14:paraId="528409E6" w14:textId="332F16A4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89.1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(78.8, 95.5)</w:t>
            </w:r>
          </w:p>
        </w:tc>
        <w:tc>
          <w:tcPr>
            <w:tcW w:w="714" w:type="pct"/>
          </w:tcPr>
          <w:p w14:paraId="7D6029D3" w14:textId="39AA049F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80.0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(63.1, 91.6)</w:t>
            </w:r>
          </w:p>
        </w:tc>
        <w:tc>
          <w:tcPr>
            <w:tcW w:w="714" w:type="pct"/>
          </w:tcPr>
          <w:p w14:paraId="1F06C108" w14:textId="75E3769C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78.1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(66.9, 86.9)</w:t>
            </w:r>
          </w:p>
        </w:tc>
        <w:tc>
          <w:tcPr>
            <w:tcW w:w="713" w:type="pct"/>
          </w:tcPr>
          <w:p w14:paraId="5B71E618" w14:textId="32B68009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0.76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(0.68, 0.85)</w:t>
            </w:r>
          </w:p>
        </w:tc>
      </w:tr>
      <w:tr w:rsidR="000D05FF" w:rsidRPr="00A45999" w14:paraId="42FDE71B" w14:textId="77777777" w:rsidTr="006016EA">
        <w:tc>
          <w:tcPr>
            <w:tcW w:w="715" w:type="pct"/>
          </w:tcPr>
          <w:p w14:paraId="60096B30" w14:textId="77777777" w:rsidR="000D05FF" w:rsidRPr="00257BA1" w:rsidRDefault="000D05FF" w:rsidP="00A45999">
            <w:pPr>
              <w:spacing w:line="480" w:lineRule="auto"/>
              <w:rPr>
                <w:rFonts w:cs="Times New Roman"/>
                <w:szCs w:val="24"/>
              </w:rPr>
            </w:pPr>
            <w:r w:rsidRPr="00257BA1">
              <w:rPr>
                <w:rFonts w:cs="Times New Roman"/>
                <w:szCs w:val="24"/>
              </w:rPr>
              <w:t>≥ 70 years</w:t>
            </w:r>
          </w:p>
        </w:tc>
        <w:tc>
          <w:tcPr>
            <w:tcW w:w="715" w:type="pct"/>
          </w:tcPr>
          <w:p w14:paraId="1B7C766F" w14:textId="3FEEF1DC" w:rsidR="000D05FF" w:rsidRPr="00257BA1" w:rsidRDefault="000D05FF" w:rsidP="00332970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61.0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(51.0, 70.6)</w:t>
            </w:r>
          </w:p>
        </w:tc>
        <w:tc>
          <w:tcPr>
            <w:tcW w:w="715" w:type="pct"/>
          </w:tcPr>
          <w:p w14:paraId="5205C89C" w14:textId="4CC16295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61.5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(48.6, 73.3)</w:t>
            </w:r>
          </w:p>
        </w:tc>
        <w:tc>
          <w:tcPr>
            <w:tcW w:w="714" w:type="pct"/>
          </w:tcPr>
          <w:p w14:paraId="3A8213FD" w14:textId="30846E57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85.4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(70.8, 94.4)</w:t>
            </w:r>
          </w:p>
        </w:tc>
        <w:tc>
          <w:tcPr>
            <w:tcW w:w="714" w:type="pct"/>
          </w:tcPr>
          <w:p w14:paraId="2841B59E" w14:textId="6389D47F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87.0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(73.7, 95.1)</w:t>
            </w:r>
          </w:p>
        </w:tc>
        <w:tc>
          <w:tcPr>
            <w:tcW w:w="714" w:type="pct"/>
          </w:tcPr>
          <w:p w14:paraId="09334527" w14:textId="324A39B5" w:rsidR="000D05FF" w:rsidRPr="00257BA1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58.3</w:t>
            </w:r>
            <w:r w:rsidR="007F78C8">
              <w:rPr>
                <w:rFonts w:cs="Times New Roman"/>
              </w:rPr>
              <w:t xml:space="preserve"> (</w:t>
            </w:r>
            <w:r w:rsidRPr="00257BA1">
              <w:rPr>
                <w:rFonts w:cs="Times New Roman"/>
              </w:rPr>
              <w:t>44.9, 70.9)</w:t>
            </w:r>
          </w:p>
        </w:tc>
        <w:tc>
          <w:tcPr>
            <w:tcW w:w="713" w:type="pct"/>
          </w:tcPr>
          <w:p w14:paraId="3DB0CEE4" w14:textId="6494921E" w:rsidR="000D05FF" w:rsidRPr="00A45999" w:rsidRDefault="000D05FF" w:rsidP="007F78C8">
            <w:pPr>
              <w:spacing w:line="480" w:lineRule="auto"/>
              <w:jc w:val="right"/>
              <w:rPr>
                <w:rFonts w:cs="Times New Roman"/>
              </w:rPr>
            </w:pPr>
            <w:r w:rsidRPr="00257BA1">
              <w:rPr>
                <w:rFonts w:cs="Times New Roman"/>
              </w:rPr>
              <w:t>0.74</w:t>
            </w:r>
            <w:r w:rsidR="007F78C8">
              <w:rPr>
                <w:rFonts w:cs="Times New Roman"/>
              </w:rPr>
              <w:t xml:space="preserve"> </w:t>
            </w:r>
            <w:r w:rsidRPr="00257BA1">
              <w:rPr>
                <w:rFonts w:cs="Times New Roman"/>
              </w:rPr>
              <w:t>(0.65, 0.82)</w:t>
            </w:r>
          </w:p>
        </w:tc>
      </w:tr>
    </w:tbl>
    <w:p w14:paraId="5EC402B1" w14:textId="75D55EDE" w:rsidR="0048409D" w:rsidRPr="00A45999" w:rsidRDefault="001A005B" w:rsidP="00E753D3">
      <w:pPr>
        <w:spacing w:after="120" w:line="240" w:lineRule="auto"/>
        <w:rPr>
          <w:rFonts w:cs="Times New Roman"/>
        </w:rPr>
      </w:pPr>
      <w:r w:rsidRPr="001A005B">
        <w:rPr>
          <w:rFonts w:cs="Times New Roman"/>
          <w:sz w:val="22"/>
        </w:rPr>
        <w:t xml:space="preserve">Abbreviations: </w:t>
      </w:r>
      <w:r w:rsidR="00EC0735">
        <w:rPr>
          <w:rFonts w:cs="Times New Roman"/>
          <w:sz w:val="22"/>
        </w:rPr>
        <w:t xml:space="preserve">AHBP – automated blood pressure measurement conducted at home; </w:t>
      </w:r>
      <w:r w:rsidRPr="001A005B">
        <w:rPr>
          <w:rFonts w:cs="Times New Roman"/>
          <w:sz w:val="22"/>
        </w:rPr>
        <w:t>AUROC – area under receiver operating characteristic curve; NPV – negative predictive value; PPV – positive predictive value</w:t>
      </w:r>
    </w:p>
    <w:sectPr w:rsidR="0048409D" w:rsidRPr="00A45999" w:rsidSect="001267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8FF53" w14:textId="77777777" w:rsidR="00BC5E8B" w:rsidRDefault="00BC5E8B" w:rsidP="00F2430C">
      <w:pPr>
        <w:spacing w:after="0" w:line="240" w:lineRule="auto"/>
      </w:pPr>
      <w:r>
        <w:separator/>
      </w:r>
    </w:p>
  </w:endnote>
  <w:endnote w:type="continuationSeparator" w:id="0">
    <w:p w14:paraId="3B688203" w14:textId="77777777" w:rsidR="00BC5E8B" w:rsidRDefault="00BC5E8B" w:rsidP="00F24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68585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559017A" w14:textId="1737A293" w:rsidR="0013699A" w:rsidRDefault="0013699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DD246E7" w14:textId="77777777" w:rsidR="00FC5AA7" w:rsidRDefault="00FC5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87B7" w14:textId="77777777" w:rsidR="00BC5E8B" w:rsidRDefault="00BC5E8B" w:rsidP="00F2430C">
      <w:pPr>
        <w:spacing w:after="0" w:line="240" w:lineRule="auto"/>
      </w:pPr>
      <w:r>
        <w:separator/>
      </w:r>
    </w:p>
  </w:footnote>
  <w:footnote w:type="continuationSeparator" w:id="0">
    <w:p w14:paraId="46B01EB4" w14:textId="77777777" w:rsidR="00BC5E8B" w:rsidRDefault="00BC5E8B" w:rsidP="00F24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755AE"/>
    <w:multiLevelType w:val="hybridMultilevel"/>
    <w:tmpl w:val="5434D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6541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EE611C"/>
    <w:rsid w:val="0000271E"/>
    <w:rsid w:val="00004A5E"/>
    <w:rsid w:val="000053C0"/>
    <w:rsid w:val="000058E4"/>
    <w:rsid w:val="0001520E"/>
    <w:rsid w:val="00015716"/>
    <w:rsid w:val="00021356"/>
    <w:rsid w:val="00021F6D"/>
    <w:rsid w:val="00027CBE"/>
    <w:rsid w:val="00043383"/>
    <w:rsid w:val="00051372"/>
    <w:rsid w:val="000528B8"/>
    <w:rsid w:val="00057BC9"/>
    <w:rsid w:val="0006084C"/>
    <w:rsid w:val="00066ECE"/>
    <w:rsid w:val="00067532"/>
    <w:rsid w:val="00070C9C"/>
    <w:rsid w:val="0007260C"/>
    <w:rsid w:val="00074958"/>
    <w:rsid w:val="00080D05"/>
    <w:rsid w:val="00085D75"/>
    <w:rsid w:val="00093DD3"/>
    <w:rsid w:val="000966AC"/>
    <w:rsid w:val="00097A27"/>
    <w:rsid w:val="000A090E"/>
    <w:rsid w:val="000B0B6F"/>
    <w:rsid w:val="000B4652"/>
    <w:rsid w:val="000B722C"/>
    <w:rsid w:val="000C354D"/>
    <w:rsid w:val="000C7E71"/>
    <w:rsid w:val="000D05FF"/>
    <w:rsid w:val="000D56E7"/>
    <w:rsid w:val="000D7085"/>
    <w:rsid w:val="000D773B"/>
    <w:rsid w:val="000E2908"/>
    <w:rsid w:val="000E6DAD"/>
    <w:rsid w:val="000E6DCE"/>
    <w:rsid w:val="000F7AB9"/>
    <w:rsid w:val="0010439C"/>
    <w:rsid w:val="00104B16"/>
    <w:rsid w:val="00105DF5"/>
    <w:rsid w:val="0011358F"/>
    <w:rsid w:val="00123AB0"/>
    <w:rsid w:val="001267DF"/>
    <w:rsid w:val="00132942"/>
    <w:rsid w:val="0013699A"/>
    <w:rsid w:val="00141402"/>
    <w:rsid w:val="00146130"/>
    <w:rsid w:val="001461FD"/>
    <w:rsid w:val="00154306"/>
    <w:rsid w:val="00161686"/>
    <w:rsid w:val="00162290"/>
    <w:rsid w:val="00166F8F"/>
    <w:rsid w:val="00174A27"/>
    <w:rsid w:val="00175270"/>
    <w:rsid w:val="00187ADE"/>
    <w:rsid w:val="001917E3"/>
    <w:rsid w:val="00194DA0"/>
    <w:rsid w:val="0019648B"/>
    <w:rsid w:val="001A005B"/>
    <w:rsid w:val="001A65F4"/>
    <w:rsid w:val="001B0083"/>
    <w:rsid w:val="001B0CF6"/>
    <w:rsid w:val="001B57C0"/>
    <w:rsid w:val="001B6CA2"/>
    <w:rsid w:val="001B769B"/>
    <w:rsid w:val="001C101E"/>
    <w:rsid w:val="001C2B39"/>
    <w:rsid w:val="001C4A47"/>
    <w:rsid w:val="001C712E"/>
    <w:rsid w:val="001D0176"/>
    <w:rsid w:val="001D4F3F"/>
    <w:rsid w:val="001D7D46"/>
    <w:rsid w:val="001E4863"/>
    <w:rsid w:val="001F0A8E"/>
    <w:rsid w:val="001F4FE4"/>
    <w:rsid w:val="002055B0"/>
    <w:rsid w:val="0020672D"/>
    <w:rsid w:val="00211BA0"/>
    <w:rsid w:val="002125B3"/>
    <w:rsid w:val="00217903"/>
    <w:rsid w:val="00221D02"/>
    <w:rsid w:val="002308BA"/>
    <w:rsid w:val="00230B7E"/>
    <w:rsid w:val="00236F65"/>
    <w:rsid w:val="00246012"/>
    <w:rsid w:val="002467E2"/>
    <w:rsid w:val="00251698"/>
    <w:rsid w:val="00253ECE"/>
    <w:rsid w:val="00257BA1"/>
    <w:rsid w:val="0026009E"/>
    <w:rsid w:val="002658C6"/>
    <w:rsid w:val="002669AC"/>
    <w:rsid w:val="00267AD2"/>
    <w:rsid w:val="00271C55"/>
    <w:rsid w:val="00276612"/>
    <w:rsid w:val="00276ED7"/>
    <w:rsid w:val="00280BBF"/>
    <w:rsid w:val="002813D3"/>
    <w:rsid w:val="00283A11"/>
    <w:rsid w:val="00283C05"/>
    <w:rsid w:val="00290474"/>
    <w:rsid w:val="002933AA"/>
    <w:rsid w:val="00294F29"/>
    <w:rsid w:val="00295123"/>
    <w:rsid w:val="002955B3"/>
    <w:rsid w:val="00295E74"/>
    <w:rsid w:val="002A04AB"/>
    <w:rsid w:val="002A1F78"/>
    <w:rsid w:val="002A20E6"/>
    <w:rsid w:val="002A6534"/>
    <w:rsid w:val="002C06D9"/>
    <w:rsid w:val="002C3BC2"/>
    <w:rsid w:val="002C4A91"/>
    <w:rsid w:val="002C5A51"/>
    <w:rsid w:val="002E05A2"/>
    <w:rsid w:val="002E383A"/>
    <w:rsid w:val="002E45F5"/>
    <w:rsid w:val="002E5514"/>
    <w:rsid w:val="002E6909"/>
    <w:rsid w:val="002F0217"/>
    <w:rsid w:val="002F36B1"/>
    <w:rsid w:val="002F3AA8"/>
    <w:rsid w:val="00300459"/>
    <w:rsid w:val="00303B14"/>
    <w:rsid w:val="00305E3A"/>
    <w:rsid w:val="003109A7"/>
    <w:rsid w:val="00310AB8"/>
    <w:rsid w:val="00320289"/>
    <w:rsid w:val="00320900"/>
    <w:rsid w:val="00321FB9"/>
    <w:rsid w:val="003220C2"/>
    <w:rsid w:val="003240D6"/>
    <w:rsid w:val="00332970"/>
    <w:rsid w:val="003329D7"/>
    <w:rsid w:val="003336E7"/>
    <w:rsid w:val="00337A6E"/>
    <w:rsid w:val="003600F9"/>
    <w:rsid w:val="00366449"/>
    <w:rsid w:val="00373D67"/>
    <w:rsid w:val="0037490E"/>
    <w:rsid w:val="00383309"/>
    <w:rsid w:val="003936E1"/>
    <w:rsid w:val="00395895"/>
    <w:rsid w:val="00397D16"/>
    <w:rsid w:val="003A1B60"/>
    <w:rsid w:val="003B5E23"/>
    <w:rsid w:val="003B7029"/>
    <w:rsid w:val="003C4B3B"/>
    <w:rsid w:val="003C69BA"/>
    <w:rsid w:val="003D7DF3"/>
    <w:rsid w:val="003E554A"/>
    <w:rsid w:val="003E6424"/>
    <w:rsid w:val="003F130C"/>
    <w:rsid w:val="003F7977"/>
    <w:rsid w:val="004014EF"/>
    <w:rsid w:val="00401780"/>
    <w:rsid w:val="00404B84"/>
    <w:rsid w:val="00404E52"/>
    <w:rsid w:val="00406B93"/>
    <w:rsid w:val="00412D56"/>
    <w:rsid w:val="00413E89"/>
    <w:rsid w:val="0042673E"/>
    <w:rsid w:val="00426DC5"/>
    <w:rsid w:val="00430F02"/>
    <w:rsid w:val="00432097"/>
    <w:rsid w:val="004365ED"/>
    <w:rsid w:val="00440EF4"/>
    <w:rsid w:val="00447DCC"/>
    <w:rsid w:val="00453572"/>
    <w:rsid w:val="00463A58"/>
    <w:rsid w:val="004649FC"/>
    <w:rsid w:val="00474E8A"/>
    <w:rsid w:val="00476851"/>
    <w:rsid w:val="00477EF8"/>
    <w:rsid w:val="00480CEE"/>
    <w:rsid w:val="00481817"/>
    <w:rsid w:val="00483F44"/>
    <w:rsid w:val="0048409D"/>
    <w:rsid w:val="00484D6E"/>
    <w:rsid w:val="0048630D"/>
    <w:rsid w:val="0048686C"/>
    <w:rsid w:val="004A38A6"/>
    <w:rsid w:val="004B12EB"/>
    <w:rsid w:val="004B490B"/>
    <w:rsid w:val="004B4926"/>
    <w:rsid w:val="004B5239"/>
    <w:rsid w:val="004C07B4"/>
    <w:rsid w:val="004C1144"/>
    <w:rsid w:val="004C47FC"/>
    <w:rsid w:val="004D083A"/>
    <w:rsid w:val="004D0B4C"/>
    <w:rsid w:val="004D5CF1"/>
    <w:rsid w:val="004D7C08"/>
    <w:rsid w:val="004E6AAF"/>
    <w:rsid w:val="004F409C"/>
    <w:rsid w:val="004F5C31"/>
    <w:rsid w:val="004F73FB"/>
    <w:rsid w:val="005042FC"/>
    <w:rsid w:val="0050767F"/>
    <w:rsid w:val="005105E8"/>
    <w:rsid w:val="00514E1A"/>
    <w:rsid w:val="00517724"/>
    <w:rsid w:val="00521F07"/>
    <w:rsid w:val="00521FD4"/>
    <w:rsid w:val="00522128"/>
    <w:rsid w:val="00525E54"/>
    <w:rsid w:val="0052714D"/>
    <w:rsid w:val="005307DE"/>
    <w:rsid w:val="00531597"/>
    <w:rsid w:val="00547B91"/>
    <w:rsid w:val="00553D67"/>
    <w:rsid w:val="00554EC5"/>
    <w:rsid w:val="00561E95"/>
    <w:rsid w:val="0056442C"/>
    <w:rsid w:val="00564CFD"/>
    <w:rsid w:val="00575F94"/>
    <w:rsid w:val="005814D1"/>
    <w:rsid w:val="005860F4"/>
    <w:rsid w:val="0059428C"/>
    <w:rsid w:val="005944C7"/>
    <w:rsid w:val="0059526A"/>
    <w:rsid w:val="005A177D"/>
    <w:rsid w:val="005A4B10"/>
    <w:rsid w:val="005B54FC"/>
    <w:rsid w:val="005C2423"/>
    <w:rsid w:val="005C283E"/>
    <w:rsid w:val="005C3D72"/>
    <w:rsid w:val="005E517C"/>
    <w:rsid w:val="005E67AA"/>
    <w:rsid w:val="005F0806"/>
    <w:rsid w:val="005F2975"/>
    <w:rsid w:val="006044BD"/>
    <w:rsid w:val="00605562"/>
    <w:rsid w:val="00605E6C"/>
    <w:rsid w:val="00606D86"/>
    <w:rsid w:val="00613EB9"/>
    <w:rsid w:val="006140F8"/>
    <w:rsid w:val="00633E76"/>
    <w:rsid w:val="00635758"/>
    <w:rsid w:val="00637C79"/>
    <w:rsid w:val="00641D1F"/>
    <w:rsid w:val="00644568"/>
    <w:rsid w:val="0064538D"/>
    <w:rsid w:val="00660483"/>
    <w:rsid w:val="0066058A"/>
    <w:rsid w:val="0067054F"/>
    <w:rsid w:val="00671393"/>
    <w:rsid w:val="0067157E"/>
    <w:rsid w:val="00673AD7"/>
    <w:rsid w:val="006824CD"/>
    <w:rsid w:val="006937FA"/>
    <w:rsid w:val="006959FB"/>
    <w:rsid w:val="00695DAF"/>
    <w:rsid w:val="00695DFF"/>
    <w:rsid w:val="006979F2"/>
    <w:rsid w:val="00697D9F"/>
    <w:rsid w:val="006A2436"/>
    <w:rsid w:val="006A7082"/>
    <w:rsid w:val="006B16D9"/>
    <w:rsid w:val="006B2606"/>
    <w:rsid w:val="006B6711"/>
    <w:rsid w:val="006C50BA"/>
    <w:rsid w:val="006C5B9E"/>
    <w:rsid w:val="006C6030"/>
    <w:rsid w:val="006C77A2"/>
    <w:rsid w:val="006C7A31"/>
    <w:rsid w:val="006C7E19"/>
    <w:rsid w:val="006D673F"/>
    <w:rsid w:val="006E11C6"/>
    <w:rsid w:val="006E3396"/>
    <w:rsid w:val="006E6BC1"/>
    <w:rsid w:val="006E6C1F"/>
    <w:rsid w:val="006E7A7F"/>
    <w:rsid w:val="006F7627"/>
    <w:rsid w:val="00715C2D"/>
    <w:rsid w:val="007175B4"/>
    <w:rsid w:val="007215A3"/>
    <w:rsid w:val="00722A2E"/>
    <w:rsid w:val="00724D6D"/>
    <w:rsid w:val="00730CB9"/>
    <w:rsid w:val="00732528"/>
    <w:rsid w:val="00733063"/>
    <w:rsid w:val="0073370B"/>
    <w:rsid w:val="00736917"/>
    <w:rsid w:val="007374BC"/>
    <w:rsid w:val="00737B7F"/>
    <w:rsid w:val="0074390B"/>
    <w:rsid w:val="007456B4"/>
    <w:rsid w:val="007512B5"/>
    <w:rsid w:val="007537A5"/>
    <w:rsid w:val="00755AB9"/>
    <w:rsid w:val="00764D8F"/>
    <w:rsid w:val="00764EEB"/>
    <w:rsid w:val="00765347"/>
    <w:rsid w:val="0077008B"/>
    <w:rsid w:val="00770FEA"/>
    <w:rsid w:val="00772A86"/>
    <w:rsid w:val="00782A1A"/>
    <w:rsid w:val="00783DD0"/>
    <w:rsid w:val="0078655F"/>
    <w:rsid w:val="00787CE9"/>
    <w:rsid w:val="0079071D"/>
    <w:rsid w:val="0079511D"/>
    <w:rsid w:val="007A2E9A"/>
    <w:rsid w:val="007B0F54"/>
    <w:rsid w:val="007B1DC1"/>
    <w:rsid w:val="007B5FF9"/>
    <w:rsid w:val="007B60D9"/>
    <w:rsid w:val="007C2719"/>
    <w:rsid w:val="007D196A"/>
    <w:rsid w:val="007E3563"/>
    <w:rsid w:val="007E472C"/>
    <w:rsid w:val="007F0299"/>
    <w:rsid w:val="007F04F3"/>
    <w:rsid w:val="007F2AC5"/>
    <w:rsid w:val="007F668D"/>
    <w:rsid w:val="007F78C8"/>
    <w:rsid w:val="00802D66"/>
    <w:rsid w:val="00803093"/>
    <w:rsid w:val="00804DC2"/>
    <w:rsid w:val="0081374C"/>
    <w:rsid w:val="00815146"/>
    <w:rsid w:val="008151D5"/>
    <w:rsid w:val="00817639"/>
    <w:rsid w:val="00821B26"/>
    <w:rsid w:val="008261DA"/>
    <w:rsid w:val="00826759"/>
    <w:rsid w:val="008339FC"/>
    <w:rsid w:val="00833E3C"/>
    <w:rsid w:val="0084164F"/>
    <w:rsid w:val="0084360D"/>
    <w:rsid w:val="00854C56"/>
    <w:rsid w:val="00856350"/>
    <w:rsid w:val="00862109"/>
    <w:rsid w:val="0086582C"/>
    <w:rsid w:val="008818B1"/>
    <w:rsid w:val="0088229C"/>
    <w:rsid w:val="008839E3"/>
    <w:rsid w:val="008855E0"/>
    <w:rsid w:val="00886FD7"/>
    <w:rsid w:val="00887F74"/>
    <w:rsid w:val="0089211B"/>
    <w:rsid w:val="008928E1"/>
    <w:rsid w:val="00893AFF"/>
    <w:rsid w:val="008967EF"/>
    <w:rsid w:val="0089683F"/>
    <w:rsid w:val="008A1331"/>
    <w:rsid w:val="008B238A"/>
    <w:rsid w:val="008C6769"/>
    <w:rsid w:val="008D24E8"/>
    <w:rsid w:val="008D3114"/>
    <w:rsid w:val="008D3A06"/>
    <w:rsid w:val="008D53DB"/>
    <w:rsid w:val="008E50FE"/>
    <w:rsid w:val="008E53F0"/>
    <w:rsid w:val="008E6E38"/>
    <w:rsid w:val="009033E6"/>
    <w:rsid w:val="00910C64"/>
    <w:rsid w:val="00912780"/>
    <w:rsid w:val="00914F6F"/>
    <w:rsid w:val="00916D87"/>
    <w:rsid w:val="009223ED"/>
    <w:rsid w:val="00924160"/>
    <w:rsid w:val="00924744"/>
    <w:rsid w:val="00926D0A"/>
    <w:rsid w:val="0092720C"/>
    <w:rsid w:val="00927DE3"/>
    <w:rsid w:val="00933290"/>
    <w:rsid w:val="00946DE1"/>
    <w:rsid w:val="009568FA"/>
    <w:rsid w:val="00966616"/>
    <w:rsid w:val="009671A5"/>
    <w:rsid w:val="0096756F"/>
    <w:rsid w:val="00971DE7"/>
    <w:rsid w:val="00974361"/>
    <w:rsid w:val="00986DFF"/>
    <w:rsid w:val="00995419"/>
    <w:rsid w:val="009A1157"/>
    <w:rsid w:val="009A538F"/>
    <w:rsid w:val="009B2D08"/>
    <w:rsid w:val="009B578F"/>
    <w:rsid w:val="009B6B5F"/>
    <w:rsid w:val="009C165E"/>
    <w:rsid w:val="009C36DB"/>
    <w:rsid w:val="009C5751"/>
    <w:rsid w:val="009D1E47"/>
    <w:rsid w:val="009E0F8F"/>
    <w:rsid w:val="009E3921"/>
    <w:rsid w:val="009E562C"/>
    <w:rsid w:val="009E6A6A"/>
    <w:rsid w:val="009F1C0F"/>
    <w:rsid w:val="009F1F05"/>
    <w:rsid w:val="00A0015C"/>
    <w:rsid w:val="00A01864"/>
    <w:rsid w:val="00A074B7"/>
    <w:rsid w:val="00A07609"/>
    <w:rsid w:val="00A13700"/>
    <w:rsid w:val="00A14216"/>
    <w:rsid w:val="00A1467B"/>
    <w:rsid w:val="00A16CF7"/>
    <w:rsid w:val="00A25532"/>
    <w:rsid w:val="00A323A4"/>
    <w:rsid w:val="00A37FA1"/>
    <w:rsid w:val="00A41C1D"/>
    <w:rsid w:val="00A45999"/>
    <w:rsid w:val="00A578C4"/>
    <w:rsid w:val="00A6647C"/>
    <w:rsid w:val="00A708DA"/>
    <w:rsid w:val="00A72037"/>
    <w:rsid w:val="00A74AA3"/>
    <w:rsid w:val="00A74DAD"/>
    <w:rsid w:val="00A770C9"/>
    <w:rsid w:val="00A7795F"/>
    <w:rsid w:val="00A843DD"/>
    <w:rsid w:val="00A84A4F"/>
    <w:rsid w:val="00A86ABC"/>
    <w:rsid w:val="00A926E9"/>
    <w:rsid w:val="00A97C5C"/>
    <w:rsid w:val="00AA541B"/>
    <w:rsid w:val="00AB0A3C"/>
    <w:rsid w:val="00AB3899"/>
    <w:rsid w:val="00AB5473"/>
    <w:rsid w:val="00AB7B82"/>
    <w:rsid w:val="00AD3A20"/>
    <w:rsid w:val="00AE34B3"/>
    <w:rsid w:val="00AE42A2"/>
    <w:rsid w:val="00AE6B1A"/>
    <w:rsid w:val="00AF1BDE"/>
    <w:rsid w:val="00AF381D"/>
    <w:rsid w:val="00AF5191"/>
    <w:rsid w:val="00B0389B"/>
    <w:rsid w:val="00B07863"/>
    <w:rsid w:val="00B12AAE"/>
    <w:rsid w:val="00B15C12"/>
    <w:rsid w:val="00B16106"/>
    <w:rsid w:val="00B34068"/>
    <w:rsid w:val="00B34B8F"/>
    <w:rsid w:val="00B35943"/>
    <w:rsid w:val="00B5214C"/>
    <w:rsid w:val="00B53857"/>
    <w:rsid w:val="00B624BD"/>
    <w:rsid w:val="00B734DA"/>
    <w:rsid w:val="00B77AA3"/>
    <w:rsid w:val="00B82AD0"/>
    <w:rsid w:val="00B841F5"/>
    <w:rsid w:val="00B85222"/>
    <w:rsid w:val="00B854AD"/>
    <w:rsid w:val="00BA0DE6"/>
    <w:rsid w:val="00BA194D"/>
    <w:rsid w:val="00BA2BCD"/>
    <w:rsid w:val="00BA622F"/>
    <w:rsid w:val="00BA624B"/>
    <w:rsid w:val="00BA66E2"/>
    <w:rsid w:val="00BB0790"/>
    <w:rsid w:val="00BB3150"/>
    <w:rsid w:val="00BC1C3A"/>
    <w:rsid w:val="00BC2F86"/>
    <w:rsid w:val="00BC3B32"/>
    <w:rsid w:val="00BC5E8B"/>
    <w:rsid w:val="00BC65A1"/>
    <w:rsid w:val="00BD3D31"/>
    <w:rsid w:val="00BD3DAF"/>
    <w:rsid w:val="00BD3F2F"/>
    <w:rsid w:val="00BD5316"/>
    <w:rsid w:val="00BD5E08"/>
    <w:rsid w:val="00BD74FA"/>
    <w:rsid w:val="00BD759A"/>
    <w:rsid w:val="00BE5844"/>
    <w:rsid w:val="00BF20DE"/>
    <w:rsid w:val="00BF463C"/>
    <w:rsid w:val="00BF59D5"/>
    <w:rsid w:val="00BF6239"/>
    <w:rsid w:val="00BF7D4B"/>
    <w:rsid w:val="00C01C1E"/>
    <w:rsid w:val="00C07C02"/>
    <w:rsid w:val="00C10C93"/>
    <w:rsid w:val="00C11A01"/>
    <w:rsid w:val="00C15668"/>
    <w:rsid w:val="00C16BBB"/>
    <w:rsid w:val="00C17718"/>
    <w:rsid w:val="00C35100"/>
    <w:rsid w:val="00C417D8"/>
    <w:rsid w:val="00C42AAB"/>
    <w:rsid w:val="00C52858"/>
    <w:rsid w:val="00C573BD"/>
    <w:rsid w:val="00C63094"/>
    <w:rsid w:val="00C630FE"/>
    <w:rsid w:val="00C66EC5"/>
    <w:rsid w:val="00C67B68"/>
    <w:rsid w:val="00C712C5"/>
    <w:rsid w:val="00C75424"/>
    <w:rsid w:val="00C7605D"/>
    <w:rsid w:val="00C77740"/>
    <w:rsid w:val="00C83F08"/>
    <w:rsid w:val="00C85DAA"/>
    <w:rsid w:val="00C87089"/>
    <w:rsid w:val="00C87C9C"/>
    <w:rsid w:val="00C90D81"/>
    <w:rsid w:val="00C93124"/>
    <w:rsid w:val="00C94378"/>
    <w:rsid w:val="00CA49B0"/>
    <w:rsid w:val="00CB2367"/>
    <w:rsid w:val="00CB4069"/>
    <w:rsid w:val="00CB63C9"/>
    <w:rsid w:val="00CC2275"/>
    <w:rsid w:val="00CC3FF7"/>
    <w:rsid w:val="00CC54D5"/>
    <w:rsid w:val="00CC55CB"/>
    <w:rsid w:val="00CC7C4A"/>
    <w:rsid w:val="00CC7F47"/>
    <w:rsid w:val="00CD115A"/>
    <w:rsid w:val="00CD5E57"/>
    <w:rsid w:val="00CE4A2B"/>
    <w:rsid w:val="00CE7DC9"/>
    <w:rsid w:val="00CF2EC0"/>
    <w:rsid w:val="00CF3479"/>
    <w:rsid w:val="00CF3E16"/>
    <w:rsid w:val="00D01624"/>
    <w:rsid w:val="00D03765"/>
    <w:rsid w:val="00D12175"/>
    <w:rsid w:val="00D1222D"/>
    <w:rsid w:val="00D134EA"/>
    <w:rsid w:val="00D14A3E"/>
    <w:rsid w:val="00D14AB1"/>
    <w:rsid w:val="00D206F7"/>
    <w:rsid w:val="00D23C60"/>
    <w:rsid w:val="00D25B2F"/>
    <w:rsid w:val="00D26486"/>
    <w:rsid w:val="00D34E2C"/>
    <w:rsid w:val="00D5067D"/>
    <w:rsid w:val="00D52F59"/>
    <w:rsid w:val="00D5516F"/>
    <w:rsid w:val="00D55D42"/>
    <w:rsid w:val="00D63A35"/>
    <w:rsid w:val="00D645FD"/>
    <w:rsid w:val="00D67C7F"/>
    <w:rsid w:val="00D731C8"/>
    <w:rsid w:val="00D835CB"/>
    <w:rsid w:val="00D92655"/>
    <w:rsid w:val="00D94F5A"/>
    <w:rsid w:val="00D97EA8"/>
    <w:rsid w:val="00DA0652"/>
    <w:rsid w:val="00DA3573"/>
    <w:rsid w:val="00DA41A4"/>
    <w:rsid w:val="00DB173C"/>
    <w:rsid w:val="00DC40D7"/>
    <w:rsid w:val="00DC5BB8"/>
    <w:rsid w:val="00DC6868"/>
    <w:rsid w:val="00DC78EA"/>
    <w:rsid w:val="00DD64EC"/>
    <w:rsid w:val="00DE265B"/>
    <w:rsid w:val="00DE3EBE"/>
    <w:rsid w:val="00DE53B8"/>
    <w:rsid w:val="00DE562F"/>
    <w:rsid w:val="00DE59CB"/>
    <w:rsid w:val="00DF34AC"/>
    <w:rsid w:val="00DF4AE8"/>
    <w:rsid w:val="00DF5D0B"/>
    <w:rsid w:val="00E1017F"/>
    <w:rsid w:val="00E12936"/>
    <w:rsid w:val="00E12DA6"/>
    <w:rsid w:val="00E20308"/>
    <w:rsid w:val="00E25565"/>
    <w:rsid w:val="00E25DBD"/>
    <w:rsid w:val="00E4330D"/>
    <w:rsid w:val="00E50763"/>
    <w:rsid w:val="00E52FD0"/>
    <w:rsid w:val="00E57181"/>
    <w:rsid w:val="00E573A5"/>
    <w:rsid w:val="00E7141E"/>
    <w:rsid w:val="00E7352F"/>
    <w:rsid w:val="00E753D3"/>
    <w:rsid w:val="00E81D95"/>
    <w:rsid w:val="00E92A13"/>
    <w:rsid w:val="00E94AF9"/>
    <w:rsid w:val="00E96219"/>
    <w:rsid w:val="00E965BD"/>
    <w:rsid w:val="00E969BD"/>
    <w:rsid w:val="00EB330A"/>
    <w:rsid w:val="00EC0735"/>
    <w:rsid w:val="00EC5E73"/>
    <w:rsid w:val="00EC69AF"/>
    <w:rsid w:val="00EE0535"/>
    <w:rsid w:val="00EE1D1F"/>
    <w:rsid w:val="00EE611C"/>
    <w:rsid w:val="00EE72A3"/>
    <w:rsid w:val="00EE7C31"/>
    <w:rsid w:val="00EF2C2C"/>
    <w:rsid w:val="00EF6DBE"/>
    <w:rsid w:val="00EF7BA7"/>
    <w:rsid w:val="00F0215F"/>
    <w:rsid w:val="00F023EE"/>
    <w:rsid w:val="00F03E58"/>
    <w:rsid w:val="00F11080"/>
    <w:rsid w:val="00F12597"/>
    <w:rsid w:val="00F16A9E"/>
    <w:rsid w:val="00F22F49"/>
    <w:rsid w:val="00F23C58"/>
    <w:rsid w:val="00F2430C"/>
    <w:rsid w:val="00F2551A"/>
    <w:rsid w:val="00F256E2"/>
    <w:rsid w:val="00F30574"/>
    <w:rsid w:val="00F36CBB"/>
    <w:rsid w:val="00F41E61"/>
    <w:rsid w:val="00F45DE3"/>
    <w:rsid w:val="00F517C2"/>
    <w:rsid w:val="00F57D18"/>
    <w:rsid w:val="00F648F3"/>
    <w:rsid w:val="00F6596E"/>
    <w:rsid w:val="00F733F4"/>
    <w:rsid w:val="00F804A5"/>
    <w:rsid w:val="00F82F63"/>
    <w:rsid w:val="00F84563"/>
    <w:rsid w:val="00F84B8E"/>
    <w:rsid w:val="00F853E3"/>
    <w:rsid w:val="00F91151"/>
    <w:rsid w:val="00F974FA"/>
    <w:rsid w:val="00FA1B4A"/>
    <w:rsid w:val="00FA4ED0"/>
    <w:rsid w:val="00FA5EDF"/>
    <w:rsid w:val="00FC0095"/>
    <w:rsid w:val="00FC1FB7"/>
    <w:rsid w:val="00FC3B55"/>
    <w:rsid w:val="00FC3E8E"/>
    <w:rsid w:val="00FC4937"/>
    <w:rsid w:val="00FC5AA7"/>
    <w:rsid w:val="00FD2264"/>
    <w:rsid w:val="00FD506D"/>
    <w:rsid w:val="00FE3E06"/>
    <w:rsid w:val="00FF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9C3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534"/>
    <w:pPr>
      <w:spacing w:line="259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0F8"/>
    <w:pPr>
      <w:keepNext/>
      <w:keepLines/>
      <w:spacing w:before="360" w:after="80" w:line="278" w:lineRule="auto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2AC5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kern w:val="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1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1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1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1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1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1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1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0F8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2AC5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6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11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6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11C"/>
    <w:pPr>
      <w:spacing w:before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6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11C"/>
    <w:pPr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6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11C"/>
    <w:rPr>
      <w:b/>
      <w:bCs/>
      <w:smallCaps/>
      <w:color w:val="0F4761" w:themeColor="accent1" w:themeShade="BF"/>
      <w:spacing w:val="5"/>
    </w:rPr>
  </w:style>
  <w:style w:type="paragraph" w:customStyle="1" w:styleId="FreeForm">
    <w:name w:val="Free Form"/>
    <w:rsid w:val="00DE56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2"/>
      <w:szCs w:val="22"/>
      <w:u w:color="000000"/>
      <w:bdr w:val="nil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C3BC2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customStyle="1" w:styleId="Manuscript">
    <w:name w:val="Manuscript"/>
    <w:basedOn w:val="Normal"/>
    <w:link w:val="ManuscriptChar"/>
    <w:qFormat/>
    <w:rsid w:val="005B54FC"/>
  </w:style>
  <w:style w:type="character" w:customStyle="1" w:styleId="ManuscriptChar">
    <w:name w:val="Manuscript Char"/>
    <w:basedOn w:val="DefaultParagraphFont"/>
    <w:link w:val="Manuscript"/>
    <w:rsid w:val="005B54FC"/>
    <w:rPr>
      <w:rFonts w:ascii="Times New Roman" w:hAnsi="Times New Roman"/>
      <w:kern w:val="0"/>
      <w:szCs w:val="22"/>
      <w:lang w:val="en-GB"/>
      <w14:ligatures w14:val="none"/>
    </w:rPr>
  </w:style>
  <w:style w:type="table" w:styleId="TableGrid">
    <w:name w:val="Table Grid"/>
    <w:basedOn w:val="TableNormal"/>
    <w:uiPriority w:val="39"/>
    <w:rsid w:val="00246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4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30C"/>
    <w:rPr>
      <w:rFonts w:ascii="Times New Roman" w:hAnsi="Times New Roman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24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30C"/>
    <w:rPr>
      <w:rFonts w:ascii="Times New Roman" w:hAnsi="Times New Roman"/>
      <w:kern w:val="0"/>
      <w:szCs w:val="2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2430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2430C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F2430C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69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69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69AF"/>
    <w:rPr>
      <w:rFonts w:ascii="Times New Roman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69AF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A72037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564CFD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B72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39"/>
    <w:rsid w:val="00CE4A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4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9D78C-AE9B-42E0-AA2A-08B431E0EE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bfd84fa-c8fb-4de8-be61-8d55740345b8}" enabled="1" method="Standard" siteId="{a5c0a820-c887-4727-ac66-403237d8c3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3332</Words>
  <Characters>18997</Characters>
  <Application>Microsoft Office Word</Application>
  <DocSecurity>0</DocSecurity>
  <Lines>158</Lines>
  <Paragraphs>44</Paragraphs>
  <ScaleCrop>false</ScaleCrop>
  <Company/>
  <LinksUpToDate>false</LinksUpToDate>
  <CharactersWithSpaces>22285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2025-10-15T15:06:00Z</dcterms:created>
  <dcterms:modified xsi:type="dcterms:W3CDTF">2026-08-19T00:21:00Z</dcterms:modified>
</cp:coreProperties>
</file>