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914" w:rsidRDefault="00F315DC" w:rsidP="00EB6EE2">
      <w:pPr>
        <w:spacing w:before="240" w:line="360" w:lineRule="auto"/>
        <w:jc w:val="both"/>
        <w:rPr>
          <w:rFonts w:ascii="Georgia" w:hAnsi="Georgia"/>
          <w:lang w:val="en-US" w:eastAsia="de-DE"/>
        </w:rPr>
      </w:pPr>
      <w:r>
        <w:rPr>
          <w:rFonts w:ascii="Georgia" w:hAnsi="Georgia"/>
          <w:b/>
          <w:lang w:val="en-US" w:eastAsia="de-DE"/>
        </w:rPr>
        <w:t xml:space="preserve">Additional </w:t>
      </w:r>
      <w:r w:rsidR="00603AD7">
        <w:rPr>
          <w:rFonts w:ascii="Georgia" w:hAnsi="Georgia"/>
          <w:b/>
          <w:lang w:val="en-US" w:eastAsia="de-DE"/>
        </w:rPr>
        <w:t>f</w:t>
      </w:r>
      <w:r>
        <w:rPr>
          <w:rFonts w:ascii="Georgia" w:hAnsi="Georgia"/>
          <w:b/>
          <w:lang w:val="en-US" w:eastAsia="de-DE"/>
        </w:rPr>
        <w:t>ile 1.</w:t>
      </w:r>
      <w:r w:rsidR="00EB6EE2" w:rsidRPr="00AE76D4">
        <w:rPr>
          <w:rFonts w:ascii="Georgia" w:hAnsi="Georgia"/>
          <w:b/>
          <w:lang w:val="en-US" w:eastAsia="de-DE"/>
        </w:rPr>
        <w:t xml:space="preserve"> </w:t>
      </w:r>
      <w:r>
        <w:rPr>
          <w:rFonts w:ascii="Georgia" w:hAnsi="Georgia"/>
          <w:b/>
          <w:lang w:val="en-US" w:eastAsia="de-DE"/>
        </w:rPr>
        <w:t>Private r</w:t>
      </w:r>
      <w:r w:rsidR="00EB6EE2" w:rsidRPr="00AE76D4">
        <w:rPr>
          <w:rFonts w:ascii="Georgia" w:hAnsi="Georgia"/>
          <w:b/>
          <w:lang w:val="en-US" w:eastAsia="de-DE"/>
        </w:rPr>
        <w:t>egion</w:t>
      </w:r>
      <w:r w:rsidR="00FD2DF3">
        <w:rPr>
          <w:rFonts w:ascii="Georgia" w:hAnsi="Georgia"/>
          <w:b/>
          <w:lang w:val="en-US" w:eastAsia="de-DE"/>
        </w:rPr>
        <w:t>s</w:t>
      </w:r>
      <w:r w:rsidR="00EB6EE2" w:rsidRPr="00AE76D4">
        <w:rPr>
          <w:rFonts w:ascii="Georgia" w:hAnsi="Georgia"/>
          <w:b/>
          <w:lang w:val="en-US" w:eastAsia="de-DE"/>
        </w:rPr>
        <w:t xml:space="preserve"> of </w:t>
      </w:r>
      <w:proofErr w:type="spellStart"/>
      <w:r w:rsidR="00EB6EE2" w:rsidRPr="00AE76D4">
        <w:rPr>
          <w:rFonts w:ascii="Georgia" w:hAnsi="Georgia"/>
          <w:b/>
          <w:lang w:val="en-US" w:eastAsia="de-DE"/>
        </w:rPr>
        <w:t>homozygosity</w:t>
      </w:r>
      <w:proofErr w:type="spellEnd"/>
      <w:r w:rsidR="00EB6EE2" w:rsidRPr="00AE76D4">
        <w:rPr>
          <w:rFonts w:ascii="Georgia" w:hAnsi="Georgia"/>
          <w:b/>
          <w:lang w:val="en-US" w:eastAsia="de-DE"/>
        </w:rPr>
        <w:t xml:space="preserve"> </w:t>
      </w:r>
      <w:r w:rsidR="00EB6EE2">
        <w:rPr>
          <w:rFonts w:ascii="Georgia" w:hAnsi="Georgia"/>
          <w:b/>
          <w:lang w:val="en-US" w:eastAsia="de-DE"/>
        </w:rPr>
        <w:t xml:space="preserve">detected in </w:t>
      </w:r>
      <w:proofErr w:type="spellStart"/>
      <w:r w:rsidR="003D6D06">
        <w:rPr>
          <w:rFonts w:ascii="Georgia" w:hAnsi="Georgia"/>
          <w:b/>
          <w:lang w:val="en-US" w:eastAsia="de-DE"/>
        </w:rPr>
        <w:t>epidermolysis</w:t>
      </w:r>
      <w:proofErr w:type="spellEnd"/>
      <w:r w:rsidR="003D6D06">
        <w:rPr>
          <w:rFonts w:ascii="Georgia" w:hAnsi="Georgia"/>
          <w:b/>
          <w:lang w:val="en-US" w:eastAsia="de-DE"/>
        </w:rPr>
        <w:t xml:space="preserve"> </w:t>
      </w:r>
      <w:proofErr w:type="spellStart"/>
      <w:r w:rsidR="003D6D06">
        <w:rPr>
          <w:rFonts w:ascii="Georgia" w:hAnsi="Georgia"/>
          <w:b/>
          <w:lang w:val="en-US" w:eastAsia="de-DE"/>
        </w:rPr>
        <w:t>bullosa</w:t>
      </w:r>
      <w:proofErr w:type="spellEnd"/>
      <w:r w:rsidR="003D6D06">
        <w:rPr>
          <w:rFonts w:ascii="Georgia" w:hAnsi="Georgia"/>
          <w:b/>
          <w:lang w:val="en-US" w:eastAsia="de-DE"/>
        </w:rPr>
        <w:t xml:space="preserve"> </w:t>
      </w:r>
      <w:r w:rsidR="00EB6EE2">
        <w:rPr>
          <w:rFonts w:ascii="Georgia" w:hAnsi="Georgia"/>
          <w:b/>
          <w:lang w:val="en-US" w:eastAsia="de-DE"/>
        </w:rPr>
        <w:t xml:space="preserve">case 1. </w:t>
      </w:r>
      <w:r w:rsidR="00EB6EE2" w:rsidRPr="00BA79E4">
        <w:rPr>
          <w:rFonts w:ascii="Georgia" w:hAnsi="Georgia"/>
          <w:lang w:val="en-US" w:eastAsia="de-DE"/>
        </w:rPr>
        <w:t>Only homozygous regions exclusive for the case are shown.</w:t>
      </w:r>
      <w:r w:rsidR="003D6D06">
        <w:rPr>
          <w:rFonts w:ascii="Georgia" w:hAnsi="Georgia"/>
          <w:lang w:val="en-US" w:eastAsia="de-DE"/>
        </w:rPr>
        <w:t xml:space="preserve"> CHR: Chromosome</w:t>
      </w:r>
      <w:r w:rsidR="0064578B">
        <w:rPr>
          <w:rFonts w:ascii="Georgia" w:hAnsi="Georgia"/>
          <w:lang w:val="en-US" w:eastAsia="de-DE"/>
        </w:rPr>
        <w:t>.</w:t>
      </w:r>
      <w:r w:rsidR="00530E9C">
        <w:rPr>
          <w:rFonts w:ascii="Georgia" w:hAnsi="Georgia"/>
          <w:lang w:val="en-US" w:eastAsia="de-DE"/>
        </w:rPr>
        <w:t xml:space="preserve"> </w:t>
      </w:r>
      <w:r w:rsidR="0064578B" w:rsidRPr="0064578B">
        <w:rPr>
          <w:rFonts w:ascii="Georgia" w:hAnsi="Georgia"/>
          <w:lang w:val="en-US" w:eastAsia="de-DE"/>
        </w:rPr>
        <w:t xml:space="preserve">SNP1, SNP2: name of the flanking SNPs. BP1, BP2: base pair position of the SNP1 and SNP2, respectively. </w:t>
      </w:r>
      <w:r w:rsidR="0064578B">
        <w:rPr>
          <w:rFonts w:ascii="Georgia" w:hAnsi="Georgia"/>
          <w:lang w:val="en-US" w:eastAsia="de-DE"/>
        </w:rPr>
        <w:t>Size (</w:t>
      </w:r>
      <w:r w:rsidR="0064578B" w:rsidRPr="0064578B">
        <w:rPr>
          <w:rFonts w:ascii="Georgia" w:hAnsi="Georgia"/>
          <w:lang w:val="en-US" w:eastAsia="de-DE"/>
        </w:rPr>
        <w:t>Kb</w:t>
      </w:r>
      <w:r w:rsidR="0064578B">
        <w:rPr>
          <w:rFonts w:ascii="Georgia" w:hAnsi="Georgia"/>
          <w:lang w:val="en-US" w:eastAsia="de-DE"/>
        </w:rPr>
        <w:t>)</w:t>
      </w:r>
      <w:r w:rsidR="0064578B" w:rsidRPr="0064578B">
        <w:rPr>
          <w:rFonts w:ascii="Georgia" w:hAnsi="Georgia"/>
          <w:lang w:val="en-US" w:eastAsia="de-DE"/>
        </w:rPr>
        <w:t xml:space="preserve">: size of the region in </w:t>
      </w:r>
      <w:proofErr w:type="spellStart"/>
      <w:r w:rsidR="0064578B" w:rsidRPr="0064578B">
        <w:rPr>
          <w:rFonts w:ascii="Georgia" w:hAnsi="Georgia"/>
          <w:lang w:val="en-US" w:eastAsia="de-DE"/>
        </w:rPr>
        <w:t>kilobases</w:t>
      </w:r>
      <w:proofErr w:type="spellEnd"/>
      <w:r w:rsidR="0064578B" w:rsidRPr="0064578B">
        <w:rPr>
          <w:rFonts w:ascii="Georgia" w:hAnsi="Georgia"/>
          <w:lang w:val="en-US" w:eastAsia="de-DE"/>
        </w:rPr>
        <w:t>.</w:t>
      </w:r>
      <w:bookmarkStart w:id="0" w:name="_GoBack"/>
      <w:bookmarkEnd w:id="0"/>
    </w:p>
    <w:tbl>
      <w:tblPr>
        <w:tblpPr w:leftFromText="141" w:rightFromText="141" w:vertAnchor="text" w:tblpY="251"/>
        <w:tblW w:w="8804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561"/>
        <w:gridCol w:w="2600"/>
        <w:gridCol w:w="2201"/>
        <w:gridCol w:w="1183"/>
        <w:gridCol w:w="1183"/>
        <w:gridCol w:w="1076"/>
      </w:tblGrid>
      <w:tr w:rsidR="00571914" w:rsidRPr="00F46CD3" w:rsidTr="00571914">
        <w:trPr>
          <w:trHeight w:val="258"/>
        </w:trPr>
        <w:tc>
          <w:tcPr>
            <w:tcW w:w="561" w:type="dxa"/>
            <w:tcBorders>
              <w:top w:val="nil"/>
              <w:left w:val="nil"/>
              <w:bottom w:val="single" w:sz="4" w:space="0" w:color="666666"/>
              <w:right w:val="nil"/>
            </w:tcBorders>
            <w:shd w:val="clear" w:color="auto" w:fill="FFFFFF"/>
            <w:noWrap/>
            <w:hideMark/>
          </w:tcPr>
          <w:p w:rsidR="00571914" w:rsidRPr="008543D8" w:rsidRDefault="00571914" w:rsidP="00571914">
            <w:pPr>
              <w:jc w:val="center"/>
              <w:rPr>
                <w:rFonts w:ascii="Calibri" w:hAnsi="Calibri"/>
                <w:b/>
                <w:bCs/>
                <w:iCs/>
                <w:color w:val="000000"/>
                <w:sz w:val="20"/>
                <w:szCs w:val="22"/>
                <w:lang w:val="en-US" w:eastAsia="de-CH"/>
              </w:rPr>
            </w:pPr>
            <w:r w:rsidRPr="008543D8">
              <w:rPr>
                <w:rFonts w:ascii="Calibri" w:hAnsi="Calibri"/>
                <w:b/>
                <w:bCs/>
                <w:iCs/>
                <w:color w:val="000000"/>
                <w:sz w:val="20"/>
                <w:szCs w:val="22"/>
              </w:rPr>
              <w:t>CHR</w:t>
            </w: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SNP1</w:t>
            </w:r>
          </w:p>
        </w:tc>
        <w:tc>
          <w:tcPr>
            <w:tcW w:w="220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SNP2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Position 1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Position 2</w:t>
            </w: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Size (bp)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1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BovineHD0100002487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BovineHD0100011704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7766208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41031010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33264802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1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BovineHD0100031155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BovineHD0100031413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109926178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111119754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1193576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BovineHD0200000001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BovineHD0200002736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6889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9614468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9607579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BovineHD0200026583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BovineHD0200031987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93162321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110980146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17817825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BovineHD0200034930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BovineHD0200040109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120388252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136908437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16520185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3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BovineHD0300028781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BovineHD0300032122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100318836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111703942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11385106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4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BovineHD0400006560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BovineHD0400007268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22165198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24797186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2631988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4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BovineHD0400007274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BovineHD0400008567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24815450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120786530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95971080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5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BovineHD0500000859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BovineHD0500001201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3378428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4604237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1225809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5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BovineHD0500024302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ARS-BFGL-NGS-27744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85814584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102152540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16337956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8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BovineHD0800024061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BovineHD0800024333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80678614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81928187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1249573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9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BovineHD0900031325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BovineHD0900018872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10049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68204475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68194426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10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BovineHD1000006986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BovineHD1000031198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21513571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74003650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52490079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11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BovineHD1100014853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BovineHD1100015326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50423056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52294718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1871662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11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BovineHD1100016407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BovineHD1100016743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56290149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58128140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1837991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11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Hapmap40852-BTA-99129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BovineHD1100031142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63209412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107083925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43874513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12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BTB-00486553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BovineHD1200019361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11414743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70426762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59012019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12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BovineHD1200021338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BovineHD1200022309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76074162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78371110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2296948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15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BovineHD1500000003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BovineHD1500013742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43737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64793885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64750148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16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BovineHD1600005838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BovineHD4100012444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20984708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32056735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11072027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16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BovineHD1600014972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BovineHD1600024109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53936564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81720984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27784420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18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BovineHD1800002181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BovineHD1800015950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6414067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54362709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47948642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19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BovineHD1900000002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BovineHD1900004321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81083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15884314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15803231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20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BovineHD2000004439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BovineHD2000004840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14085613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16095658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2010045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20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BovineHD2000006852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BovineHD2000018180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22749631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63920603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41170972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21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BovineHD2100000001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BovineHD2100002688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5191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10986359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10981168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21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BovineHD2100004981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BovineHD2100005492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17736062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19343343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1607281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22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BovineHD2200005537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BovineHD2200015165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19073643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53445029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34371386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23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BovineHD2300000001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BovineHD2300003509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10121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14074758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14064637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23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BovineHD2300015387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BovineHD2300007048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17914012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44378079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26464067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24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BovineHD2400000002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BTB-01448403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54398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54603246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54548848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24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BovineHD2400015957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ARS-BFGL-NGS-83184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55879666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62685898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6806232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25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BovineHD2500000005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BovineHD2500002930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25945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10864756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10838811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26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BovineHD2600010584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BovineHD2600011597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38509126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41919030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3409904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27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BovineHD2700006565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BovineHD2700007713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23371908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27483274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4111366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28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BovineHD2800003586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BovineHD2800013502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12386658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46248750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33862092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29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BovineHD2900001703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BovineHD2900015459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6191963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34505551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28313588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30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BovineHD3000001697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BovineHD3000006118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4853972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30527830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25673858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30</w:t>
            </w:r>
          </w:p>
        </w:tc>
        <w:tc>
          <w:tcPr>
            <w:tcW w:w="2600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BovineHD3000046373</w:t>
            </w:r>
          </w:p>
        </w:tc>
        <w:tc>
          <w:tcPr>
            <w:tcW w:w="2201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BovineHD3000012124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36587401</w:t>
            </w:r>
          </w:p>
        </w:tc>
        <w:tc>
          <w:tcPr>
            <w:tcW w:w="1183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43436412</w:t>
            </w:r>
          </w:p>
        </w:tc>
        <w:tc>
          <w:tcPr>
            <w:tcW w:w="1076" w:type="dxa"/>
            <w:shd w:val="clear" w:color="auto" w:fill="CCCCCC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6849011</w:t>
            </w:r>
          </w:p>
        </w:tc>
      </w:tr>
      <w:tr w:rsidR="00571914" w:rsidRPr="00F46CD3" w:rsidTr="00571914">
        <w:trPr>
          <w:trHeight w:val="258"/>
        </w:trPr>
        <w:tc>
          <w:tcPr>
            <w:tcW w:w="561" w:type="dxa"/>
            <w:tcBorders>
              <w:left w:val="nil"/>
              <w:bottom w:val="nil"/>
            </w:tcBorders>
            <w:shd w:val="clear" w:color="auto" w:fill="FFFFFF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i/>
                <w:iCs/>
                <w:color w:val="000000"/>
                <w:sz w:val="20"/>
                <w:szCs w:val="22"/>
              </w:rPr>
              <w:t>30</w:t>
            </w:r>
          </w:p>
        </w:tc>
        <w:tc>
          <w:tcPr>
            <w:tcW w:w="2600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BovineHD3000016267</w:t>
            </w:r>
          </w:p>
        </w:tc>
        <w:tc>
          <w:tcPr>
            <w:tcW w:w="2201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BovineHD3000045078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55585487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148820237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571914" w:rsidRPr="00F46CD3" w:rsidRDefault="00571914" w:rsidP="00571914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</w:rPr>
              <w:t>93234750</w:t>
            </w:r>
          </w:p>
        </w:tc>
      </w:tr>
    </w:tbl>
    <w:p w:rsidR="00296175" w:rsidRDefault="00296175"/>
    <w:sectPr w:rsidR="002961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E2"/>
    <w:rsid w:val="00296175"/>
    <w:rsid w:val="003D6D06"/>
    <w:rsid w:val="00530E9C"/>
    <w:rsid w:val="00571914"/>
    <w:rsid w:val="00603AD7"/>
    <w:rsid w:val="0064578B"/>
    <w:rsid w:val="008543D8"/>
    <w:rsid w:val="00EB6EE2"/>
    <w:rsid w:val="00F315DC"/>
    <w:rsid w:val="00FD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2023DF5-60DE-43B3-8C64-2F9630B9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D6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D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D06"/>
    <w:rPr>
      <w:rFonts w:ascii="Times New Roman" w:eastAsia="Times New Roman" w:hAnsi="Times New Roman" w:cs="Times New Roman"/>
      <w:sz w:val="20"/>
      <w:szCs w:val="20"/>
      <w:lang w:val="da-DK"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D06"/>
    <w:rPr>
      <w:rFonts w:ascii="Times New Roman" w:eastAsia="Times New Roman" w:hAnsi="Times New Roman" w:cs="Times New Roman"/>
      <w:b/>
      <w:bCs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D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D06"/>
    <w:rPr>
      <w:rFonts w:ascii="Tahoma" w:eastAsia="Times New Roman" w:hAnsi="Tahoma" w:cs="Tahoma"/>
      <w:sz w:val="16"/>
      <w:szCs w:val="16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2647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VETSUISSE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Murgiano</dc:creator>
  <cp:lastModifiedBy>Leonardo Murgiano</cp:lastModifiedBy>
  <cp:revision>4</cp:revision>
  <dcterms:created xsi:type="dcterms:W3CDTF">2014-10-20T15:47:00Z</dcterms:created>
  <dcterms:modified xsi:type="dcterms:W3CDTF">2014-10-21T08:12:00Z</dcterms:modified>
</cp:coreProperties>
</file>