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07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Annexes</w:t>
      </w:r>
    </w:p>
    <w:p w:rsidR="00A22D07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E83" w:rsidRPr="00A22D07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  <w:r w:rsidR="00481E83" w:rsidRPr="00FC1005">
        <w:rPr>
          <w:rFonts w:ascii="Times New Roman" w:hAnsi="Times New Roman" w:cs="Times New Roman"/>
          <w:b/>
          <w:bCs/>
          <w:sz w:val="24"/>
          <w:szCs w:val="24"/>
        </w:rPr>
        <w:t>Indirect Fluorescent Antibody Test Laboratory Protocol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E83" w:rsidRPr="00FC1005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Annex I: </w:t>
      </w:r>
      <w:r w:rsidR="00481E83" w:rsidRPr="00FC1005">
        <w:rPr>
          <w:rFonts w:ascii="Times New Roman" w:hAnsi="Times New Roman" w:cs="Times New Roman"/>
          <w:b/>
          <w:bCs/>
          <w:sz w:val="24"/>
          <w:szCs w:val="24"/>
        </w:rPr>
        <w:t>A. Preparation of Ag coated Microplates (96 wells Tissue grade Microplate)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bCs/>
          <w:sz w:val="24"/>
          <w:szCs w:val="24"/>
        </w:rPr>
        <w:t>1.</w:t>
      </w:r>
      <w:r w:rsidRPr="00FC10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1005">
        <w:rPr>
          <w:rFonts w:ascii="Times New Roman" w:hAnsi="Times New Roman" w:cs="Times New Roman"/>
          <w:sz w:val="24"/>
          <w:szCs w:val="24"/>
        </w:rPr>
        <w:t>Prepare cell culture media (MEM +10% Fetal Calf Serum (FCS) + Antibiotics optional)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2. Add 100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of lamp testis cells suspension </w:t>
      </w:r>
      <w:proofErr w:type="gramStart"/>
      <w:r w:rsidRPr="00FC1005">
        <w:rPr>
          <w:rFonts w:ascii="Times New Roman" w:hAnsi="Times New Roman" w:cs="Times New Roman"/>
          <w:sz w:val="24"/>
          <w:szCs w:val="24"/>
        </w:rPr>
        <w:t>(2*104 cells/ml)</w:t>
      </w:r>
      <w:proofErr w:type="gramEnd"/>
      <w:r w:rsidRPr="00FC1005">
        <w:rPr>
          <w:rFonts w:ascii="Times New Roman" w:hAnsi="Times New Roman" w:cs="Times New Roman"/>
          <w:sz w:val="24"/>
          <w:szCs w:val="24"/>
        </w:rPr>
        <w:t xml:space="preserve"> to each 96 wells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>3. Incubate the plates for 24hrs in 37°c and 5% CO2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>4. Prepare the KS1 virus dilution of 2*103 TCID50 /ml in MEM cell media (without FCS)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5. Remove the previous media in the plate slowly using multichannel pipette keeping the plate in   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C1005">
        <w:rPr>
          <w:rFonts w:ascii="Times New Roman" w:hAnsi="Times New Roman" w:cs="Times New Roman"/>
          <w:sz w:val="24"/>
          <w:szCs w:val="24"/>
        </w:rPr>
        <w:t>gentle</w:t>
      </w:r>
      <w:proofErr w:type="gramEnd"/>
      <w:r w:rsidRPr="00FC1005">
        <w:rPr>
          <w:rFonts w:ascii="Times New Roman" w:hAnsi="Times New Roman" w:cs="Times New Roman"/>
          <w:sz w:val="24"/>
          <w:szCs w:val="24"/>
        </w:rPr>
        <w:t xml:space="preserve"> slope to remove all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6. Add 50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viral suspensions to each well and incubate at 37°c for 2hrs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7. Add 150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media with 10% Fetal Calf Serum to all wells and keep in 37°c for 48hrs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>8. Remove the media by multi channel pipette in the same way as n° 5 to infect the cell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9. Add 100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acetone 80% cooled at 4°c to all wells for fixation and discard by pipette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10. Add 50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acetone 80% to each well &amp; keep the plate in -20°c for 30min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>11. Remove the acetone, wrap the plate with Aluminum paper and keep in -20°c until the plate is required for examination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81E83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Annex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81E83" w:rsidRPr="00FC1005">
        <w:rPr>
          <w:rFonts w:ascii="Times New Roman" w:hAnsi="Times New Roman" w:cs="Times New Roman"/>
          <w:b/>
          <w:bCs/>
          <w:sz w:val="24"/>
          <w:szCs w:val="24"/>
        </w:rPr>
        <w:t>B. Procedure to test the sera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1. Add 50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PBS-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0.01M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to each well and keep for 30min at room temperature.</w:t>
      </w:r>
    </w:p>
    <w:p w:rsidR="00600F68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2. Add 50μl blocking solution (1% skimmed milk or 0.5% lamb serum in 0.01M PBS) to each </w:t>
      </w:r>
    </w:p>
    <w:p w:rsidR="00481E83" w:rsidRPr="00FC1005" w:rsidRDefault="00600F68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481E83" w:rsidRPr="00FC1005">
        <w:rPr>
          <w:rFonts w:ascii="Times New Roman" w:hAnsi="Times New Roman" w:cs="Times New Roman"/>
          <w:sz w:val="24"/>
          <w:szCs w:val="24"/>
        </w:rPr>
        <w:t>well</w:t>
      </w:r>
      <w:proofErr w:type="gramEnd"/>
      <w:r w:rsidR="00481E83" w:rsidRPr="00FC1005">
        <w:rPr>
          <w:rFonts w:ascii="Times New Roman" w:hAnsi="Times New Roman" w:cs="Times New Roman"/>
          <w:sz w:val="24"/>
          <w:szCs w:val="24"/>
        </w:rPr>
        <w:t xml:space="preserve"> and incubate in 37°c for 20min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>3. Dilute the test sera in blocking solution at 1/25 dilution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>4. Take your record sheet and write the layout of the Microplate to add the test sera, strong +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C1005">
        <w:rPr>
          <w:rFonts w:ascii="Times New Roman" w:hAnsi="Times New Roman" w:cs="Times New Roman"/>
          <w:sz w:val="24"/>
          <w:szCs w:val="24"/>
        </w:rPr>
        <w:t>weak</w:t>
      </w:r>
      <w:proofErr w:type="gramEnd"/>
      <w:r w:rsidRPr="00FC1005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and negative control sera.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5. Add 50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of diluted serum to the microplate in duplicate wells according to the layout and 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C1005">
        <w:rPr>
          <w:rFonts w:ascii="Times New Roman" w:hAnsi="Times New Roman" w:cs="Times New Roman"/>
          <w:sz w:val="24"/>
          <w:szCs w:val="24"/>
        </w:rPr>
        <w:t>incubate</w:t>
      </w:r>
      <w:proofErr w:type="gramEnd"/>
      <w:r w:rsidRPr="00FC1005">
        <w:rPr>
          <w:rFonts w:ascii="Times New Roman" w:hAnsi="Times New Roman" w:cs="Times New Roman"/>
          <w:sz w:val="24"/>
          <w:szCs w:val="24"/>
        </w:rPr>
        <w:t xml:space="preserve"> at 37°c for 30min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6. Rinse each well with 200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PBS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0.01M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and discard by turning up-side down, repeat 3 times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>7. Dilute the Fluorescein isothiocyanate conjugated anti-bovine gamma-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globuline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(IgG) of Rabbit 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C1005">
        <w:rPr>
          <w:rFonts w:ascii="Times New Roman" w:hAnsi="Times New Roman" w:cs="Times New Roman"/>
          <w:sz w:val="24"/>
          <w:szCs w:val="24"/>
        </w:rPr>
        <w:t>serum</w:t>
      </w:r>
      <w:proofErr w:type="gramEnd"/>
      <w:r w:rsidRPr="00FC1005">
        <w:rPr>
          <w:rFonts w:ascii="Times New Roman" w:hAnsi="Times New Roman" w:cs="Times New Roman"/>
          <w:sz w:val="24"/>
          <w:szCs w:val="24"/>
        </w:rPr>
        <w:t xml:space="preserve"> (FITC Rockland) in 1/40 dilution in blocking buffer solution 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   (Note: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Antisheep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and Anti-goat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FITC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Dako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also work perfectly like anti bovine FITC)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8. Add 50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diluted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FITC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to each well &amp; keep in 37°c for 30min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9. (6) Wash the plate by 200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PBS 3 times</w:t>
      </w:r>
    </w:p>
    <w:p w:rsidR="00481E83" w:rsidRPr="00FC1005" w:rsidRDefault="00481E83" w:rsidP="00481E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sz w:val="24"/>
          <w:szCs w:val="24"/>
        </w:rPr>
        <w:t xml:space="preserve">10. Add 50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PBS to each well and observe under UV light microscope.</w:t>
      </w:r>
    </w:p>
    <w:p w:rsidR="00481E83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2D07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2D07" w:rsidSect="002E6EB8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68B" w:rsidRDefault="00B3768B" w:rsidP="002E6EB8">
      <w:pPr>
        <w:spacing w:line="240" w:lineRule="auto"/>
      </w:pPr>
      <w:r>
        <w:separator/>
      </w:r>
    </w:p>
  </w:endnote>
  <w:endnote w:type="continuationSeparator" w:id="0">
    <w:p w:rsidR="00B3768B" w:rsidRDefault="00B3768B" w:rsidP="002E6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89129"/>
      <w:docPartObj>
        <w:docPartGallery w:val="Page Numbers (Bottom of Page)"/>
        <w:docPartUnique/>
      </w:docPartObj>
    </w:sdtPr>
    <w:sdtContent>
      <w:p w:rsidR="002E6EB8" w:rsidRDefault="00D726D3">
        <w:pPr>
          <w:pStyle w:val="Footer"/>
          <w:jc w:val="center"/>
        </w:pPr>
        <w:fldSimple w:instr=" PAGE   \* MERGEFORMAT ">
          <w:r w:rsidR="006E7A4D">
            <w:rPr>
              <w:noProof/>
            </w:rPr>
            <w:t>1</w:t>
          </w:r>
        </w:fldSimple>
      </w:p>
    </w:sdtContent>
  </w:sdt>
  <w:p w:rsidR="002E6EB8" w:rsidRDefault="002E6E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68B" w:rsidRDefault="00B3768B" w:rsidP="002E6EB8">
      <w:pPr>
        <w:spacing w:line="240" w:lineRule="auto"/>
      </w:pPr>
      <w:r>
        <w:separator/>
      </w:r>
    </w:p>
  </w:footnote>
  <w:footnote w:type="continuationSeparator" w:id="0">
    <w:p w:rsidR="00B3768B" w:rsidRDefault="00B3768B" w:rsidP="002E6E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E83"/>
    <w:rsid w:val="00091D2D"/>
    <w:rsid w:val="0021763D"/>
    <w:rsid w:val="002E6CC7"/>
    <w:rsid w:val="002E6EB8"/>
    <w:rsid w:val="002F27CD"/>
    <w:rsid w:val="00311FFD"/>
    <w:rsid w:val="00381D0A"/>
    <w:rsid w:val="003F08FE"/>
    <w:rsid w:val="00417CA9"/>
    <w:rsid w:val="00481E83"/>
    <w:rsid w:val="005B103B"/>
    <w:rsid w:val="00600F68"/>
    <w:rsid w:val="00602A87"/>
    <w:rsid w:val="006C5978"/>
    <w:rsid w:val="006E7A4D"/>
    <w:rsid w:val="0072171E"/>
    <w:rsid w:val="00871073"/>
    <w:rsid w:val="00871AE6"/>
    <w:rsid w:val="008C6A5D"/>
    <w:rsid w:val="008F6097"/>
    <w:rsid w:val="00A1139F"/>
    <w:rsid w:val="00A22D07"/>
    <w:rsid w:val="00A676B4"/>
    <w:rsid w:val="00AD06D6"/>
    <w:rsid w:val="00B3768B"/>
    <w:rsid w:val="00B5085E"/>
    <w:rsid w:val="00B52BAE"/>
    <w:rsid w:val="00B6049D"/>
    <w:rsid w:val="00CE39D4"/>
    <w:rsid w:val="00D726D3"/>
    <w:rsid w:val="00DB22E6"/>
    <w:rsid w:val="00EF06FF"/>
    <w:rsid w:val="00F7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6E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6EB8"/>
  </w:style>
  <w:style w:type="paragraph" w:styleId="Footer">
    <w:name w:val="footer"/>
    <w:basedOn w:val="Normal"/>
    <w:link w:val="FooterChar"/>
    <w:uiPriority w:val="99"/>
    <w:unhideWhenUsed/>
    <w:rsid w:val="002E6E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E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hepialago</cp:lastModifiedBy>
  <cp:revision>2</cp:revision>
  <dcterms:created xsi:type="dcterms:W3CDTF">2015-05-11T01:48:00Z</dcterms:created>
  <dcterms:modified xsi:type="dcterms:W3CDTF">2015-05-11T01:48:00Z</dcterms:modified>
</cp:coreProperties>
</file>