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32A" w:rsidRPr="00FF78D3" w:rsidRDefault="006F732A" w:rsidP="006F732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F78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Supplementary file</w:t>
      </w:r>
    </w:p>
    <w:p w:rsidR="006F732A" w:rsidRPr="006F74C2" w:rsidRDefault="006F732A" w:rsidP="006F732A">
      <w:pPr>
        <w:jc w:val="both"/>
        <w:rPr>
          <w:vertAlign w:val="superscript"/>
        </w:rPr>
      </w:pPr>
      <w:r w:rsidRPr="002E210D">
        <w:t xml:space="preserve">PK/PD integration data </w:t>
      </w:r>
      <w:r w:rsidRPr="002E210D">
        <w:rPr>
          <w:vertAlign w:val="superscript"/>
        </w:rPr>
        <w:t>A, B.</w:t>
      </w:r>
    </w:p>
    <w:tbl>
      <w:tblPr>
        <w:tblW w:w="8044" w:type="dxa"/>
        <w:tblInd w:w="93" w:type="dxa"/>
        <w:tblLook w:val="04A0" w:firstRow="1" w:lastRow="0" w:firstColumn="1" w:lastColumn="0" w:noHBand="0" w:noVBand="1"/>
      </w:tblPr>
      <w:tblGrid>
        <w:gridCol w:w="1291"/>
        <w:gridCol w:w="965"/>
        <w:gridCol w:w="1100"/>
        <w:gridCol w:w="1281"/>
        <w:gridCol w:w="1100"/>
        <w:gridCol w:w="1207"/>
        <w:gridCol w:w="1100"/>
      </w:tblGrid>
      <w:tr w:rsidR="006F732A" w:rsidRPr="002E210D" w:rsidTr="00BA5729">
        <w:trPr>
          <w:trHeight w:val="300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A.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2065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  C</w:t>
            </w:r>
            <w:r w:rsidRPr="00C00E0A">
              <w:rPr>
                <w:vertAlign w:val="subscript"/>
              </w:rPr>
              <w:t>max</w:t>
            </w:r>
            <w:r w:rsidRPr="002E210D">
              <w:t>/MIC</w:t>
            </w:r>
          </w:p>
        </w:tc>
        <w:tc>
          <w:tcPr>
            <w:tcW w:w="2381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    AUC/MIC</w:t>
            </w:r>
          </w:p>
        </w:tc>
        <w:tc>
          <w:tcPr>
            <w:tcW w:w="2307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C</w:t>
            </w:r>
            <w:r w:rsidRPr="00C00E0A">
              <w:rPr>
                <w:vertAlign w:val="subscript"/>
              </w:rPr>
              <w:t>av92</w:t>
            </w:r>
            <w:r w:rsidRPr="002E210D">
              <w:t>/MIC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MIC</w:t>
            </w:r>
            <w:r w:rsidRPr="006F74C2">
              <w:rPr>
                <w:vertAlign w:val="subscript"/>
              </w:rPr>
              <w:t>50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MIC</w:t>
            </w:r>
            <w:r w:rsidRPr="006F74C2">
              <w:rPr>
                <w:vertAlign w:val="subscript"/>
              </w:rPr>
              <w:t>90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MIC</w:t>
            </w:r>
            <w:r w:rsidRPr="006F74C2">
              <w:rPr>
                <w:vertAlign w:val="subscript"/>
              </w:rPr>
              <w:t>50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MIC</w:t>
            </w:r>
            <w:r w:rsidRPr="006F74C2">
              <w:rPr>
                <w:vertAlign w:val="subscript"/>
              </w:rPr>
              <w:t>90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MIC</w:t>
            </w:r>
            <w:r w:rsidRPr="006F74C2">
              <w:rPr>
                <w:vertAlign w:val="subscript"/>
              </w:rPr>
              <w:t>50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MIC</w:t>
            </w:r>
            <w:r w:rsidRPr="006F74C2">
              <w:rPr>
                <w:vertAlign w:val="subscript"/>
              </w:rPr>
              <w:t>90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4 mg/kg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112.7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56.3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1886.7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943.3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26126D">
              <w:t>19.98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CB3C02">
              <w:t>9.99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8 mg/kg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210.0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105.0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3833.3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1916.7</w:t>
            </w:r>
          </w:p>
        </w:tc>
        <w:tc>
          <w:tcPr>
            <w:tcW w:w="1207" w:type="dxa"/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26126D">
              <w:t>41.09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CB3C02">
              <w:t>20.54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16 mg/kg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516.7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258.3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7600.0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3800.0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26126D">
              <w:t>81.57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CB3C02">
              <w:t>40.78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B.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2065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 C</w:t>
            </w:r>
            <w:r w:rsidRPr="00C00E0A">
              <w:rPr>
                <w:vertAlign w:val="subscript"/>
              </w:rPr>
              <w:t>max</w:t>
            </w:r>
            <w:r w:rsidRPr="002E210D">
              <w:t>/MIC</w:t>
            </w:r>
          </w:p>
        </w:tc>
        <w:tc>
          <w:tcPr>
            <w:tcW w:w="2381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  AUC/MIC</w:t>
            </w:r>
          </w:p>
        </w:tc>
        <w:tc>
          <w:tcPr>
            <w:tcW w:w="2307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 Cav</w:t>
            </w:r>
            <w:r w:rsidRPr="006F74C2">
              <w:rPr>
                <w:vertAlign w:val="subscript"/>
              </w:rPr>
              <w:t>92</w:t>
            </w:r>
            <w:r w:rsidRPr="002E210D">
              <w:t>/MIC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MIC</w:t>
            </w:r>
            <w:r w:rsidRPr="006F74C2">
              <w:rPr>
                <w:vertAlign w:val="subscript"/>
              </w:rPr>
              <w:t>50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MIC</w:t>
            </w:r>
            <w:r w:rsidRPr="006F74C2">
              <w:rPr>
                <w:vertAlign w:val="subscript"/>
              </w:rPr>
              <w:t>90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MIC</w:t>
            </w:r>
            <w:r w:rsidRPr="006F74C2">
              <w:rPr>
                <w:vertAlign w:val="subscript"/>
              </w:rPr>
              <w:t>50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MIC</w:t>
            </w:r>
            <w:r w:rsidRPr="006F74C2">
              <w:rPr>
                <w:vertAlign w:val="subscript"/>
              </w:rPr>
              <w:t>90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MIC</w:t>
            </w:r>
            <w:r w:rsidRPr="006F74C2">
              <w:rPr>
                <w:vertAlign w:val="subscript"/>
              </w:rPr>
              <w:t>50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MIC</w:t>
            </w:r>
            <w:r w:rsidRPr="006F74C2">
              <w:rPr>
                <w:vertAlign w:val="subscript"/>
              </w:rPr>
              <w:t>90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4 mg/kg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185.0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92.5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2663.3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1331.7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36.8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18.4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8 mg/kg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195.3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97.7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3533.3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1766.7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48.4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24.2</w:t>
            </w:r>
          </w:p>
        </w:tc>
      </w:tr>
    </w:tbl>
    <w:p w:rsidR="006F732A" w:rsidRDefault="006F732A" w:rsidP="006F732A">
      <w:pPr>
        <w:jc w:val="both"/>
      </w:pPr>
    </w:p>
    <w:p w:rsidR="006F732A" w:rsidRDefault="006F732A" w:rsidP="006F732A">
      <w:pPr>
        <w:jc w:val="both"/>
      </w:pPr>
      <w:r w:rsidRPr="002E210D">
        <w:rPr>
          <w:vertAlign w:val="superscript"/>
        </w:rPr>
        <w:t xml:space="preserve">A </w:t>
      </w:r>
      <w:r>
        <w:t>Integration of</w:t>
      </w:r>
      <w:r w:rsidRPr="002E210D">
        <w:t xml:space="preserve"> MIC</w:t>
      </w:r>
      <w:r w:rsidRPr="002E210D">
        <w:rPr>
          <w:vertAlign w:val="subscript"/>
        </w:rPr>
        <w:t>50</w:t>
      </w:r>
      <w:r>
        <w:t xml:space="preserve"> </w:t>
      </w:r>
      <w:r w:rsidRPr="00C00E0A">
        <w:t>and MIC</w:t>
      </w:r>
      <w:r w:rsidRPr="00C00E0A">
        <w:rPr>
          <w:vertAlign w:val="subscript"/>
        </w:rPr>
        <w:t>90</w:t>
      </w:r>
      <w:r>
        <w:rPr>
          <w:vertAlign w:val="subscript"/>
        </w:rPr>
        <w:t xml:space="preserve"> </w:t>
      </w:r>
      <w:r>
        <w:t>values, 0.03 and 0.06</w:t>
      </w:r>
      <w:r w:rsidRPr="002E210D">
        <w:t xml:space="preserve"> µg/mL, </w:t>
      </w:r>
      <w:r>
        <w:t xml:space="preserve">respectively, </w:t>
      </w:r>
      <w:r w:rsidRPr="002E210D">
        <w:t xml:space="preserve">for both </w:t>
      </w:r>
      <w:r w:rsidRPr="002E210D">
        <w:rPr>
          <w:i/>
        </w:rPr>
        <w:t xml:space="preserve">A. pleuropneumoniae </w:t>
      </w:r>
      <w:r w:rsidRPr="002E210D">
        <w:t xml:space="preserve">and </w:t>
      </w:r>
      <w:r w:rsidRPr="002E210D">
        <w:rPr>
          <w:i/>
        </w:rPr>
        <w:t>P. multocida</w:t>
      </w:r>
      <w:r w:rsidRPr="002E210D">
        <w:t xml:space="preserve"> </w:t>
      </w:r>
      <w:r>
        <w:t xml:space="preserve">[31] </w:t>
      </w:r>
      <w:r w:rsidRPr="002E210D">
        <w:t xml:space="preserve">and </w:t>
      </w:r>
      <w:r>
        <w:t>PK data from healthy pigs [1]</w:t>
      </w:r>
      <w:r w:rsidRPr="002E210D">
        <w:t xml:space="preserve"> </w:t>
      </w:r>
      <w:r>
        <w:t>aged 27 weeks</w:t>
      </w:r>
      <w:r w:rsidRPr="002E210D">
        <w:t xml:space="preserve"> at three dose rates of 4, 8 and 16 mg/kg. </w:t>
      </w:r>
    </w:p>
    <w:p w:rsidR="006F732A" w:rsidRDefault="006F732A" w:rsidP="006F732A">
      <w:pPr>
        <w:jc w:val="both"/>
      </w:pPr>
      <w:r w:rsidRPr="002E210D">
        <w:rPr>
          <w:vertAlign w:val="superscript"/>
        </w:rPr>
        <w:t>B</w:t>
      </w:r>
      <w:r w:rsidRPr="00517A8B">
        <w:t xml:space="preserve"> Integration of MIC</w:t>
      </w:r>
      <w:r w:rsidRPr="00517A8B">
        <w:rPr>
          <w:vertAlign w:val="subscript"/>
        </w:rPr>
        <w:t>50</w:t>
      </w:r>
      <w:r w:rsidRPr="00517A8B">
        <w:t xml:space="preserve"> and MIC</w:t>
      </w:r>
      <w:r w:rsidRPr="00517A8B">
        <w:rPr>
          <w:vertAlign w:val="subscript"/>
        </w:rPr>
        <w:t xml:space="preserve">90 </w:t>
      </w:r>
      <w:r w:rsidRPr="00517A8B">
        <w:t xml:space="preserve">values, 0.03 and 0.06 µg/mL, respectively, for both </w:t>
      </w:r>
      <w:r w:rsidRPr="00517A8B">
        <w:rPr>
          <w:i/>
        </w:rPr>
        <w:t xml:space="preserve">A. pleuropneumoniae </w:t>
      </w:r>
      <w:r w:rsidRPr="00517A8B">
        <w:t xml:space="preserve">and </w:t>
      </w:r>
      <w:r w:rsidRPr="00517A8B">
        <w:rPr>
          <w:i/>
        </w:rPr>
        <w:t>P. multocida</w:t>
      </w:r>
      <w:r w:rsidRPr="00517A8B">
        <w:t xml:space="preserve"> [</w:t>
      </w:r>
      <w:r>
        <w:t>31</w:t>
      </w:r>
      <w:r w:rsidRPr="00517A8B">
        <w:t>] and PK data from healthy pigs [</w:t>
      </w:r>
      <w:r>
        <w:t>1</w:t>
      </w:r>
      <w:r w:rsidR="0048342C">
        <w:t>]</w:t>
      </w:r>
      <w:bookmarkStart w:id="0" w:name="_GoBack"/>
      <w:bookmarkEnd w:id="0"/>
      <w:r w:rsidRPr="002E210D">
        <w:t xml:space="preserve"> </w:t>
      </w:r>
      <w:r>
        <w:t xml:space="preserve">aged </w:t>
      </w:r>
      <w:r w:rsidRPr="002E210D">
        <w:t>12 and 16</w:t>
      </w:r>
      <w:r>
        <w:t xml:space="preserve"> weeks</w:t>
      </w:r>
      <w:r w:rsidRPr="002E210D">
        <w:t xml:space="preserve"> at dose rates of </w:t>
      </w:r>
      <w:r>
        <w:t xml:space="preserve">4 and </w:t>
      </w:r>
      <w:r w:rsidRPr="002E210D">
        <w:t xml:space="preserve">8 mg/kg. </w:t>
      </w:r>
    </w:p>
    <w:p w:rsidR="006F732A" w:rsidRDefault="006F732A" w:rsidP="006F732A">
      <w:pPr>
        <w:jc w:val="both"/>
      </w:pPr>
    </w:p>
    <w:p w:rsidR="006F732A" w:rsidRDefault="006F732A" w:rsidP="006F732A">
      <w:pPr>
        <w:jc w:val="both"/>
      </w:pPr>
    </w:p>
    <w:p w:rsidR="006F732A" w:rsidRDefault="006F732A" w:rsidP="006F732A">
      <w:pPr>
        <w:jc w:val="both"/>
      </w:pPr>
    </w:p>
    <w:p w:rsidR="006F732A" w:rsidRDefault="006F732A" w:rsidP="006F732A">
      <w:pPr>
        <w:jc w:val="both"/>
      </w:pPr>
    </w:p>
    <w:p w:rsidR="006F732A" w:rsidRDefault="006F732A" w:rsidP="006F732A">
      <w:pPr>
        <w:jc w:val="both"/>
      </w:pPr>
    </w:p>
    <w:p w:rsidR="006F732A" w:rsidRDefault="006F732A" w:rsidP="006F732A">
      <w:pPr>
        <w:jc w:val="both"/>
      </w:pPr>
    </w:p>
    <w:p w:rsidR="006F732A" w:rsidRDefault="006F732A" w:rsidP="006F732A">
      <w:pPr>
        <w:jc w:val="both"/>
      </w:pPr>
    </w:p>
    <w:p w:rsidR="006F732A" w:rsidRPr="006F74C2" w:rsidRDefault="006F732A" w:rsidP="006F732A">
      <w:pPr>
        <w:jc w:val="both"/>
        <w:rPr>
          <w:vertAlign w:val="superscript"/>
        </w:rPr>
      </w:pPr>
      <w:r w:rsidRPr="002E210D">
        <w:rPr>
          <w:i/>
        </w:rPr>
        <w:lastRenderedPageBreak/>
        <w:t>P. multocida</w:t>
      </w:r>
      <w:r w:rsidRPr="002E210D">
        <w:t xml:space="preserve"> PK/PD integration data</w:t>
      </w:r>
      <w:r>
        <w:t xml:space="preserve"> </w:t>
      </w:r>
      <w:r w:rsidRPr="002E210D">
        <w:t xml:space="preserve"> </w:t>
      </w:r>
      <w:r w:rsidRPr="002E210D">
        <w:rPr>
          <w:vertAlign w:val="superscript"/>
        </w:rPr>
        <w:t>A, B.</w:t>
      </w:r>
    </w:p>
    <w:tbl>
      <w:tblPr>
        <w:tblW w:w="8044" w:type="dxa"/>
        <w:tblInd w:w="93" w:type="dxa"/>
        <w:tblLook w:val="04A0" w:firstRow="1" w:lastRow="0" w:firstColumn="1" w:lastColumn="0" w:noHBand="0" w:noVBand="1"/>
      </w:tblPr>
      <w:tblGrid>
        <w:gridCol w:w="1291"/>
        <w:gridCol w:w="965"/>
        <w:gridCol w:w="1100"/>
        <w:gridCol w:w="1281"/>
        <w:gridCol w:w="1100"/>
        <w:gridCol w:w="1207"/>
        <w:gridCol w:w="1100"/>
      </w:tblGrid>
      <w:tr w:rsidR="006F732A" w:rsidRPr="002E210D" w:rsidTr="00BA5729">
        <w:trPr>
          <w:trHeight w:val="300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A.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2065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  C</w:t>
            </w:r>
            <w:r w:rsidRPr="00C00E0A">
              <w:rPr>
                <w:vertAlign w:val="subscript"/>
              </w:rPr>
              <w:t>max</w:t>
            </w:r>
            <w:r w:rsidRPr="002E210D">
              <w:t>/M</w:t>
            </w:r>
            <w:r>
              <w:t>P</w:t>
            </w:r>
            <w:r w:rsidRPr="002E210D">
              <w:t>C</w:t>
            </w:r>
          </w:p>
        </w:tc>
        <w:tc>
          <w:tcPr>
            <w:tcW w:w="2381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    AUC/M</w:t>
            </w:r>
            <w:r>
              <w:t>P</w:t>
            </w:r>
            <w:r w:rsidRPr="002E210D">
              <w:t>C</w:t>
            </w:r>
          </w:p>
        </w:tc>
        <w:tc>
          <w:tcPr>
            <w:tcW w:w="2307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C</w:t>
            </w:r>
            <w:r w:rsidRPr="00C00E0A">
              <w:rPr>
                <w:vertAlign w:val="subscript"/>
              </w:rPr>
              <w:t>av92</w:t>
            </w:r>
            <w:r w:rsidRPr="002E210D">
              <w:t>/M</w:t>
            </w:r>
            <w:r>
              <w:t>P</w:t>
            </w:r>
            <w:r w:rsidRPr="002E210D">
              <w:t>C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Broth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Serum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Broth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Serum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Broth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Serum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4 mg/kg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5.93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4.51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99.30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75.47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1.05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0.80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8 mg/kg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11.05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8.40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201.75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153.33</w:t>
            </w:r>
          </w:p>
        </w:tc>
        <w:tc>
          <w:tcPr>
            <w:tcW w:w="1207" w:type="dxa"/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2.16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1.64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16 mg/kg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27.19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20.67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400.00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304.00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4.29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3.26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B.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2065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 C</w:t>
            </w:r>
            <w:r w:rsidRPr="00C00E0A">
              <w:rPr>
                <w:vertAlign w:val="subscript"/>
              </w:rPr>
              <w:t>max</w:t>
            </w:r>
            <w:r w:rsidRPr="002E210D">
              <w:t>/MIC</w:t>
            </w:r>
          </w:p>
        </w:tc>
        <w:tc>
          <w:tcPr>
            <w:tcW w:w="2381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  AUC/M</w:t>
            </w:r>
            <w:r>
              <w:t>P</w:t>
            </w:r>
            <w:r w:rsidRPr="002E210D">
              <w:t>C</w:t>
            </w:r>
          </w:p>
        </w:tc>
        <w:tc>
          <w:tcPr>
            <w:tcW w:w="2307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 Cav</w:t>
            </w:r>
            <w:r w:rsidRPr="006F74C2">
              <w:rPr>
                <w:vertAlign w:val="subscript"/>
              </w:rPr>
              <w:t>92</w:t>
            </w:r>
            <w:r w:rsidRPr="002E210D">
              <w:t>/M</w:t>
            </w:r>
            <w:r>
              <w:t>P</w:t>
            </w:r>
            <w:r w:rsidRPr="002E210D">
              <w:t>C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Broth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Serum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Broth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Serum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Broth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9167E">
              <w:t>Serum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4 mg/kg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82611C">
              <w:t>9.74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82611C">
              <w:t>7.40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82611C">
              <w:t>140.18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82611C">
              <w:t>106.53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82611C">
              <w:t>1.93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82611C">
              <w:t>1.47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8 mg/kg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82611C">
              <w:t>10.28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82611C">
              <w:t>7.81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82611C">
              <w:t>185.96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82611C">
              <w:t>141.33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82611C">
              <w:t>2.55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82611C">
              <w:t>1.94</w:t>
            </w:r>
          </w:p>
        </w:tc>
      </w:tr>
    </w:tbl>
    <w:p w:rsidR="006F732A" w:rsidRDefault="006F732A" w:rsidP="006F732A">
      <w:pPr>
        <w:jc w:val="both"/>
      </w:pPr>
    </w:p>
    <w:p w:rsidR="006F732A" w:rsidRDefault="006F732A" w:rsidP="006F732A">
      <w:pPr>
        <w:jc w:val="both"/>
      </w:pPr>
      <w:r w:rsidRPr="002E210D">
        <w:rPr>
          <w:vertAlign w:val="superscript"/>
        </w:rPr>
        <w:t xml:space="preserve">A </w:t>
      </w:r>
      <w:r>
        <w:t>Integration of</w:t>
      </w:r>
      <w:r w:rsidRPr="002E210D">
        <w:t xml:space="preserve"> MIC</w:t>
      </w:r>
      <w:r w:rsidRPr="002E210D">
        <w:rPr>
          <w:vertAlign w:val="subscript"/>
        </w:rPr>
        <w:t>50</w:t>
      </w:r>
      <w:r>
        <w:t xml:space="preserve"> </w:t>
      </w:r>
      <w:r w:rsidRPr="00C00E0A">
        <w:t>and MIC</w:t>
      </w:r>
      <w:r w:rsidRPr="00C00E0A">
        <w:rPr>
          <w:vertAlign w:val="subscript"/>
        </w:rPr>
        <w:t>90</w:t>
      </w:r>
      <w:r>
        <w:rPr>
          <w:vertAlign w:val="subscript"/>
        </w:rPr>
        <w:t xml:space="preserve"> </w:t>
      </w:r>
      <w:r>
        <w:t>values, 0.03 and 0.06</w:t>
      </w:r>
      <w:r w:rsidRPr="002E210D">
        <w:t xml:space="preserve"> µg/mL, </w:t>
      </w:r>
      <w:r>
        <w:t xml:space="preserve">respectively, </w:t>
      </w:r>
      <w:r w:rsidRPr="002E210D">
        <w:t xml:space="preserve">for both </w:t>
      </w:r>
      <w:r w:rsidRPr="002E210D">
        <w:rPr>
          <w:i/>
        </w:rPr>
        <w:t xml:space="preserve">A. pleuropneumoniae </w:t>
      </w:r>
      <w:r w:rsidRPr="002E210D">
        <w:t xml:space="preserve">and </w:t>
      </w:r>
      <w:r w:rsidRPr="002E210D">
        <w:rPr>
          <w:i/>
        </w:rPr>
        <w:t>P. multocida</w:t>
      </w:r>
      <w:r w:rsidRPr="002E210D">
        <w:t xml:space="preserve"> </w:t>
      </w:r>
      <w:r>
        <w:t xml:space="preserve">[31] </w:t>
      </w:r>
      <w:r w:rsidRPr="002E210D">
        <w:t xml:space="preserve">and </w:t>
      </w:r>
      <w:r>
        <w:t>PK data from healthy pigs [1]</w:t>
      </w:r>
      <w:r w:rsidRPr="002E210D">
        <w:t xml:space="preserve"> </w:t>
      </w:r>
      <w:r>
        <w:t xml:space="preserve">aged 27 weeks </w:t>
      </w:r>
      <w:r w:rsidRPr="002E210D">
        <w:t xml:space="preserve">at three dose rates of 4, 8 and 16 mg/kg. </w:t>
      </w:r>
    </w:p>
    <w:p w:rsidR="006F732A" w:rsidRPr="00AC6B02" w:rsidRDefault="006F732A" w:rsidP="006F732A">
      <w:pPr>
        <w:jc w:val="both"/>
      </w:pPr>
      <w:r w:rsidRPr="002E210D">
        <w:rPr>
          <w:vertAlign w:val="superscript"/>
        </w:rPr>
        <w:t>B</w:t>
      </w:r>
      <w:r w:rsidRPr="00517A8B">
        <w:t xml:space="preserve"> Integration of MIC</w:t>
      </w:r>
      <w:r w:rsidRPr="00517A8B">
        <w:rPr>
          <w:vertAlign w:val="subscript"/>
        </w:rPr>
        <w:t>50</w:t>
      </w:r>
      <w:r w:rsidRPr="00517A8B">
        <w:t xml:space="preserve"> and MIC</w:t>
      </w:r>
      <w:r w:rsidRPr="00517A8B">
        <w:rPr>
          <w:vertAlign w:val="subscript"/>
        </w:rPr>
        <w:t xml:space="preserve">90 </w:t>
      </w:r>
      <w:r w:rsidRPr="00517A8B">
        <w:t xml:space="preserve">values, 0.03 and 0.06 µg/mL, respectively, for both </w:t>
      </w:r>
      <w:r w:rsidRPr="00517A8B">
        <w:rPr>
          <w:i/>
        </w:rPr>
        <w:t xml:space="preserve">A. pleuropneumoniae </w:t>
      </w:r>
      <w:r w:rsidRPr="00517A8B">
        <w:t xml:space="preserve">and </w:t>
      </w:r>
      <w:r w:rsidRPr="00517A8B">
        <w:rPr>
          <w:i/>
        </w:rPr>
        <w:t>P. multocida</w:t>
      </w:r>
      <w:r w:rsidRPr="00517A8B">
        <w:t xml:space="preserve"> [</w:t>
      </w:r>
      <w:r>
        <w:t>31</w:t>
      </w:r>
      <w:r w:rsidRPr="00517A8B">
        <w:t>] and PK data from healthy pigs [</w:t>
      </w:r>
      <w:r>
        <w:t>1</w:t>
      </w:r>
      <w:r w:rsidRPr="00517A8B">
        <w:t xml:space="preserve">] </w:t>
      </w:r>
      <w:r>
        <w:t xml:space="preserve">aged </w:t>
      </w:r>
      <w:r w:rsidRPr="002E210D">
        <w:t>12 and 16</w:t>
      </w:r>
      <w:r>
        <w:t xml:space="preserve"> weeks</w:t>
      </w:r>
      <w:r w:rsidRPr="002E210D">
        <w:t xml:space="preserve"> at dose rates of </w:t>
      </w:r>
      <w:r>
        <w:t xml:space="preserve">4 and </w:t>
      </w:r>
      <w:r w:rsidRPr="002E210D">
        <w:t xml:space="preserve">8 mg/kg. </w:t>
      </w:r>
    </w:p>
    <w:p w:rsidR="006F732A" w:rsidRDefault="006F732A" w:rsidP="006F732A">
      <w:pPr>
        <w:jc w:val="both"/>
      </w:pPr>
    </w:p>
    <w:p w:rsidR="006F732A" w:rsidRDefault="006F732A" w:rsidP="006F732A">
      <w:pPr>
        <w:jc w:val="both"/>
      </w:pPr>
    </w:p>
    <w:p w:rsidR="006F732A" w:rsidRDefault="006F732A" w:rsidP="006F732A">
      <w:pPr>
        <w:jc w:val="both"/>
      </w:pPr>
    </w:p>
    <w:p w:rsidR="006F732A" w:rsidRDefault="006F732A" w:rsidP="006F732A">
      <w:pPr>
        <w:jc w:val="both"/>
      </w:pPr>
    </w:p>
    <w:p w:rsidR="006F732A" w:rsidRDefault="006F732A" w:rsidP="006F732A">
      <w:pPr>
        <w:jc w:val="both"/>
      </w:pPr>
    </w:p>
    <w:p w:rsidR="006F732A" w:rsidRDefault="006F732A" w:rsidP="006F732A">
      <w:pPr>
        <w:jc w:val="both"/>
      </w:pPr>
    </w:p>
    <w:p w:rsidR="006F732A" w:rsidRDefault="006F732A" w:rsidP="006F732A">
      <w:pPr>
        <w:jc w:val="both"/>
      </w:pPr>
    </w:p>
    <w:p w:rsidR="006F732A" w:rsidRDefault="006F732A" w:rsidP="006F732A">
      <w:pPr>
        <w:jc w:val="both"/>
      </w:pPr>
    </w:p>
    <w:p w:rsidR="0048342C" w:rsidRDefault="0048342C" w:rsidP="006F732A">
      <w:pPr>
        <w:jc w:val="both"/>
      </w:pPr>
    </w:p>
    <w:p w:rsidR="006F732A" w:rsidRPr="006F74C2" w:rsidRDefault="006F732A" w:rsidP="006F732A">
      <w:pPr>
        <w:jc w:val="both"/>
        <w:rPr>
          <w:vertAlign w:val="superscript"/>
        </w:rPr>
      </w:pPr>
      <w:r w:rsidRPr="002E210D">
        <w:rPr>
          <w:i/>
        </w:rPr>
        <w:lastRenderedPageBreak/>
        <w:t>A. pleuropneumoniae</w:t>
      </w:r>
      <w:r>
        <w:rPr>
          <w:i/>
        </w:rPr>
        <w:t xml:space="preserve"> </w:t>
      </w:r>
      <w:r w:rsidRPr="002E210D">
        <w:t>PK/PD integration data</w:t>
      </w:r>
      <w:r>
        <w:t xml:space="preserve"> </w:t>
      </w:r>
      <w:r w:rsidRPr="002E210D">
        <w:t xml:space="preserve"> </w:t>
      </w:r>
      <w:r w:rsidRPr="002E210D">
        <w:rPr>
          <w:vertAlign w:val="superscript"/>
        </w:rPr>
        <w:t>A, B.</w:t>
      </w:r>
    </w:p>
    <w:tbl>
      <w:tblPr>
        <w:tblW w:w="8044" w:type="dxa"/>
        <w:tblInd w:w="93" w:type="dxa"/>
        <w:tblLook w:val="04A0" w:firstRow="1" w:lastRow="0" w:firstColumn="1" w:lastColumn="0" w:noHBand="0" w:noVBand="1"/>
      </w:tblPr>
      <w:tblGrid>
        <w:gridCol w:w="1291"/>
        <w:gridCol w:w="965"/>
        <w:gridCol w:w="1100"/>
        <w:gridCol w:w="1281"/>
        <w:gridCol w:w="1100"/>
        <w:gridCol w:w="1207"/>
        <w:gridCol w:w="1100"/>
      </w:tblGrid>
      <w:tr w:rsidR="006F732A" w:rsidRPr="002E210D" w:rsidTr="00BA5729">
        <w:trPr>
          <w:trHeight w:val="300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A.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2065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  C</w:t>
            </w:r>
            <w:r w:rsidRPr="00C00E0A">
              <w:rPr>
                <w:vertAlign w:val="subscript"/>
              </w:rPr>
              <w:t>max</w:t>
            </w:r>
            <w:r w:rsidRPr="002E210D">
              <w:t>/M</w:t>
            </w:r>
            <w:r>
              <w:t>P</w:t>
            </w:r>
            <w:r w:rsidRPr="002E210D">
              <w:t>C</w:t>
            </w:r>
          </w:p>
        </w:tc>
        <w:tc>
          <w:tcPr>
            <w:tcW w:w="2381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    AUC/M</w:t>
            </w:r>
            <w:r>
              <w:t>P</w:t>
            </w:r>
            <w:r w:rsidRPr="002E210D">
              <w:t>C</w:t>
            </w:r>
          </w:p>
        </w:tc>
        <w:tc>
          <w:tcPr>
            <w:tcW w:w="2307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C</w:t>
            </w:r>
            <w:r w:rsidRPr="00C00E0A">
              <w:rPr>
                <w:vertAlign w:val="subscript"/>
              </w:rPr>
              <w:t>av92</w:t>
            </w:r>
            <w:r w:rsidRPr="002E210D">
              <w:t>/M</w:t>
            </w:r>
            <w:r>
              <w:t>P</w:t>
            </w:r>
            <w:r w:rsidRPr="002E210D">
              <w:t>C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>
              <w:t>APP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>
              <w:t>PM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>
              <w:t>APP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>
              <w:t>PM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>
              <w:t>APP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>
              <w:t>PM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4 mg/kg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0.27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0.27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4.46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4.49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0.05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0.05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8 mg/kg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0.50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0.50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9.07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9.13</w:t>
            </w:r>
          </w:p>
        </w:tc>
        <w:tc>
          <w:tcPr>
            <w:tcW w:w="1207" w:type="dxa"/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0.10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0.10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16 mg/kg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1.22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1.23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17.98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18.10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0.19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7C615E">
              <w:t>0.19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B.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2065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 C</w:t>
            </w:r>
            <w:r w:rsidRPr="00C00E0A">
              <w:rPr>
                <w:vertAlign w:val="subscript"/>
              </w:rPr>
              <w:t>max</w:t>
            </w:r>
            <w:r w:rsidRPr="002E210D">
              <w:t>/MIC</w:t>
            </w:r>
          </w:p>
        </w:tc>
        <w:tc>
          <w:tcPr>
            <w:tcW w:w="2381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  AUC/M</w:t>
            </w:r>
            <w:r>
              <w:t>P</w:t>
            </w:r>
            <w:r w:rsidRPr="002E210D">
              <w:t>C</w:t>
            </w:r>
          </w:p>
        </w:tc>
        <w:tc>
          <w:tcPr>
            <w:tcW w:w="2307" w:type="dxa"/>
            <w:gridSpan w:val="2"/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 xml:space="preserve">      Cav</w:t>
            </w:r>
            <w:r w:rsidRPr="006F74C2">
              <w:rPr>
                <w:vertAlign w:val="subscript"/>
              </w:rPr>
              <w:t>92</w:t>
            </w:r>
            <w:r w:rsidRPr="002E210D">
              <w:t>/M</w:t>
            </w:r>
            <w:r>
              <w:t>P</w:t>
            </w:r>
            <w:r w:rsidRPr="002E210D">
              <w:t>C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>
              <w:t>APP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>
              <w:t>PM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>
              <w:t>APP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>
              <w:t>PM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>
              <w:t>APP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>
              <w:t>PM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4 mg/kg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55BEE">
              <w:t>0.44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55BEE">
              <w:t>0.44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55BEE">
              <w:t>6.30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55BEE">
              <w:t>6.34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55BEE">
              <w:t>0.09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55BEE">
              <w:t>0.09</w:t>
            </w:r>
          </w:p>
        </w:tc>
      </w:tr>
      <w:tr w:rsidR="006F732A" w:rsidRPr="002E210D" w:rsidTr="00BA5729">
        <w:trPr>
          <w:trHeight w:val="300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2A" w:rsidRPr="002E210D" w:rsidRDefault="006F732A" w:rsidP="00BA5729">
            <w:pPr>
              <w:jc w:val="both"/>
            </w:pPr>
            <w:r w:rsidRPr="002E210D">
              <w:t>8 mg/kg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55BEE">
              <w:t>0.46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55BEE">
              <w:t>0.47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55BEE">
              <w:t>8.36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55BEE">
              <w:t>8.41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55BEE">
              <w:t>0.11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732A" w:rsidRPr="002E210D" w:rsidRDefault="006F732A" w:rsidP="00BA5729">
            <w:pPr>
              <w:jc w:val="both"/>
            </w:pPr>
            <w:r w:rsidRPr="00355BEE">
              <w:t>0.12</w:t>
            </w:r>
          </w:p>
        </w:tc>
      </w:tr>
    </w:tbl>
    <w:p w:rsidR="006F732A" w:rsidRDefault="006F732A" w:rsidP="006F732A">
      <w:pPr>
        <w:jc w:val="both"/>
      </w:pPr>
    </w:p>
    <w:p w:rsidR="006F732A" w:rsidRDefault="006F732A" w:rsidP="006F732A">
      <w:pPr>
        <w:jc w:val="both"/>
      </w:pPr>
      <w:r w:rsidRPr="002E210D">
        <w:rPr>
          <w:vertAlign w:val="superscript"/>
        </w:rPr>
        <w:t xml:space="preserve">A </w:t>
      </w:r>
      <w:r>
        <w:t>Integration of</w:t>
      </w:r>
      <w:r w:rsidRPr="002E210D">
        <w:t xml:space="preserve"> MIC</w:t>
      </w:r>
      <w:r w:rsidRPr="002E210D">
        <w:rPr>
          <w:vertAlign w:val="subscript"/>
        </w:rPr>
        <w:t>50</w:t>
      </w:r>
      <w:r>
        <w:t xml:space="preserve"> </w:t>
      </w:r>
      <w:r w:rsidRPr="00C00E0A">
        <w:t>and MIC</w:t>
      </w:r>
      <w:r w:rsidRPr="00C00E0A">
        <w:rPr>
          <w:vertAlign w:val="subscript"/>
        </w:rPr>
        <w:t>90</w:t>
      </w:r>
      <w:r>
        <w:rPr>
          <w:vertAlign w:val="subscript"/>
        </w:rPr>
        <w:t xml:space="preserve"> </w:t>
      </w:r>
      <w:r>
        <w:t>values, 0.03 and 0.06</w:t>
      </w:r>
      <w:r w:rsidRPr="002E210D">
        <w:t xml:space="preserve"> µg/mL, </w:t>
      </w:r>
      <w:r>
        <w:t xml:space="preserve">respectively, </w:t>
      </w:r>
      <w:r w:rsidRPr="002E210D">
        <w:t xml:space="preserve">for both </w:t>
      </w:r>
      <w:r w:rsidRPr="002E210D">
        <w:rPr>
          <w:i/>
        </w:rPr>
        <w:t xml:space="preserve">A. pleuropneumoniae </w:t>
      </w:r>
      <w:r w:rsidRPr="002E210D">
        <w:t xml:space="preserve">and </w:t>
      </w:r>
      <w:r w:rsidRPr="002E210D">
        <w:rPr>
          <w:i/>
        </w:rPr>
        <w:t>P. multocida</w:t>
      </w:r>
      <w:r w:rsidRPr="002E210D">
        <w:t xml:space="preserve"> </w:t>
      </w:r>
      <w:r>
        <w:t xml:space="preserve">[31] </w:t>
      </w:r>
      <w:r w:rsidRPr="002E210D">
        <w:t xml:space="preserve">and </w:t>
      </w:r>
      <w:r>
        <w:t>PK data from healthy pigs [1]</w:t>
      </w:r>
      <w:r w:rsidRPr="002E210D">
        <w:t xml:space="preserve"> </w:t>
      </w:r>
      <w:r>
        <w:t>aged 27 weeks</w:t>
      </w:r>
      <w:r w:rsidRPr="002E210D">
        <w:t xml:space="preserve">  at three dose rates of 4, 8 and 16 mg/kg. </w:t>
      </w:r>
    </w:p>
    <w:p w:rsidR="006F732A" w:rsidRPr="00AC6B02" w:rsidRDefault="006F732A" w:rsidP="006F732A">
      <w:pPr>
        <w:jc w:val="both"/>
      </w:pPr>
      <w:r w:rsidRPr="002E210D">
        <w:rPr>
          <w:vertAlign w:val="superscript"/>
        </w:rPr>
        <w:t>B</w:t>
      </w:r>
      <w:r w:rsidRPr="00517A8B">
        <w:t xml:space="preserve"> Integration of MIC</w:t>
      </w:r>
      <w:r w:rsidRPr="00517A8B">
        <w:rPr>
          <w:vertAlign w:val="subscript"/>
        </w:rPr>
        <w:t>50</w:t>
      </w:r>
      <w:r w:rsidRPr="00517A8B">
        <w:t xml:space="preserve"> and MIC</w:t>
      </w:r>
      <w:r w:rsidRPr="00517A8B">
        <w:rPr>
          <w:vertAlign w:val="subscript"/>
        </w:rPr>
        <w:t xml:space="preserve">90 </w:t>
      </w:r>
      <w:r w:rsidRPr="00517A8B">
        <w:t xml:space="preserve">values, 0.03 and 0.06 µg/mL, respectively, for both </w:t>
      </w:r>
      <w:r w:rsidRPr="00517A8B">
        <w:rPr>
          <w:i/>
        </w:rPr>
        <w:t xml:space="preserve">A. pleuropneumoniae </w:t>
      </w:r>
      <w:r w:rsidRPr="00517A8B">
        <w:t xml:space="preserve">and </w:t>
      </w:r>
      <w:r w:rsidRPr="00517A8B">
        <w:rPr>
          <w:i/>
        </w:rPr>
        <w:t>P. multocida</w:t>
      </w:r>
      <w:r w:rsidRPr="00517A8B">
        <w:t xml:space="preserve"> [</w:t>
      </w:r>
      <w:r>
        <w:t>31</w:t>
      </w:r>
      <w:r w:rsidRPr="00517A8B">
        <w:t>] and PK data from healthy pigs [</w:t>
      </w:r>
      <w:r>
        <w:t>1</w:t>
      </w:r>
      <w:r w:rsidRPr="00517A8B">
        <w:t xml:space="preserve">] </w:t>
      </w:r>
      <w:r w:rsidRPr="002E210D">
        <w:t xml:space="preserve"> </w:t>
      </w:r>
      <w:r>
        <w:t xml:space="preserve">aged </w:t>
      </w:r>
      <w:r w:rsidRPr="002E210D">
        <w:t>12 and 16</w:t>
      </w:r>
      <w:r>
        <w:t xml:space="preserve"> weeks</w:t>
      </w:r>
      <w:r w:rsidRPr="002E210D">
        <w:t xml:space="preserve"> at dose rates of </w:t>
      </w:r>
      <w:r>
        <w:t xml:space="preserve">4 and </w:t>
      </w:r>
      <w:r w:rsidRPr="002E210D">
        <w:t xml:space="preserve">8 mg/kg. </w:t>
      </w:r>
    </w:p>
    <w:p w:rsidR="006F732A" w:rsidRPr="00AC6B02" w:rsidRDefault="006F732A" w:rsidP="006F732A">
      <w:pPr>
        <w:jc w:val="both"/>
      </w:pPr>
    </w:p>
    <w:p w:rsidR="00A41DCA" w:rsidRDefault="00A41DCA"/>
    <w:sectPr w:rsidR="00A41DCA" w:rsidSect="00EE274B">
      <w:headerReference w:type="default" r:id="rId4"/>
      <w:footerReference w:type="default" r:id="rId5"/>
      <w:pgSz w:w="11906" w:h="16838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C78" w:rsidRDefault="0048342C">
    <w:pPr>
      <w:pStyle w:val="Foot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C78" w:rsidRDefault="004834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2A"/>
    <w:rsid w:val="00216CD2"/>
    <w:rsid w:val="0048342C"/>
    <w:rsid w:val="006F732A"/>
    <w:rsid w:val="00872BF3"/>
    <w:rsid w:val="008F7A37"/>
    <w:rsid w:val="00957716"/>
    <w:rsid w:val="00A4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46403"/>
  <w15:chartTrackingRefBased/>
  <w15:docId w15:val="{B4680047-4891-4411-A9C3-5A32E159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732A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7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32A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6F7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732A"/>
    <w:rPr>
      <w:rFonts w:eastAsiaTheme="minorEastAsia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6F7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2017-06-20T18:42:00Z</dcterms:created>
  <dcterms:modified xsi:type="dcterms:W3CDTF">2017-06-20T18:42:00Z</dcterms:modified>
</cp:coreProperties>
</file>