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40AED" w14:textId="77777777" w:rsidR="00331F45" w:rsidRDefault="00331F45" w:rsidP="00331F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5D276D" w14:textId="77777777" w:rsidR="00331F45" w:rsidRDefault="00331F45" w:rsidP="00331F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AD6DFC" w14:textId="51B465B8" w:rsidR="00331F45" w:rsidRPr="00F44741" w:rsidRDefault="00331F45" w:rsidP="00331F4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741">
        <w:rPr>
          <w:rFonts w:ascii="Times New Roman" w:hAnsi="Times New Roman" w:cs="Times New Roman"/>
          <w:b/>
          <w:bCs/>
          <w:sz w:val="24"/>
          <w:szCs w:val="24"/>
        </w:rPr>
        <w:t>Table1  Compartmental pharmacokinetic parameters of ceftiofur in plasma by 5 mg/kg IM (n=6)</w:t>
      </w:r>
    </w:p>
    <w:tbl>
      <w:tblPr>
        <w:tblW w:w="9545" w:type="dxa"/>
        <w:tblInd w:w="-277" w:type="dxa"/>
        <w:tblBorders>
          <w:top w:val="single" w:sz="18" w:space="0" w:color="76923C"/>
          <w:bottom w:val="single" w:sz="18" w:space="0" w:color="76923C"/>
        </w:tblBorders>
        <w:tblLayout w:type="fixed"/>
        <w:tblLook w:val="04A0" w:firstRow="1" w:lastRow="0" w:firstColumn="1" w:lastColumn="0" w:noHBand="0" w:noVBand="1"/>
      </w:tblPr>
      <w:tblGrid>
        <w:gridCol w:w="2908"/>
        <w:gridCol w:w="2060"/>
        <w:gridCol w:w="4577"/>
      </w:tblGrid>
      <w:tr w:rsidR="00331F45" w:rsidRPr="00331F45" w14:paraId="5B4EE606" w14:textId="77777777" w:rsidTr="00331F45">
        <w:trPr>
          <w:trHeight w:val="471"/>
        </w:trPr>
        <w:tc>
          <w:tcPr>
            <w:tcW w:w="2908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nil"/>
            </w:tcBorders>
            <w:vAlign w:val="center"/>
          </w:tcPr>
          <w:p w14:paraId="0B6110ED" w14:textId="15615F23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2060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nil"/>
            </w:tcBorders>
            <w:vAlign w:val="center"/>
          </w:tcPr>
          <w:p w14:paraId="25D3064D" w14:textId="76007F29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</w:p>
        </w:tc>
        <w:tc>
          <w:tcPr>
            <w:tcW w:w="4577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nil"/>
            </w:tcBorders>
            <w:vAlign w:val="center"/>
          </w:tcPr>
          <w:p w14:paraId="2BA58646" w14:textId="185FF2E6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Healthy</w:t>
            </w:r>
          </w:p>
        </w:tc>
      </w:tr>
      <w:tr w:rsidR="00331F45" w:rsidRPr="00331F45" w14:paraId="055CB734" w14:textId="77777777" w:rsidTr="00331F45">
        <w:trPr>
          <w:trHeight w:val="325"/>
        </w:trPr>
        <w:tc>
          <w:tcPr>
            <w:tcW w:w="290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CDB556F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06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5697AB0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μg·h</w:t>
            </w:r>
            <w:proofErr w:type="spellEnd"/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4577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A94730D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364.34±105.91</w:t>
            </w:r>
          </w:p>
        </w:tc>
      </w:tr>
      <w:tr w:rsidR="00331F45" w:rsidRPr="00331F45" w14:paraId="062DFC7B" w14:textId="77777777" w:rsidTr="00331F45">
        <w:trPr>
          <w:trHeight w:val="309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50ED0BA6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Cmax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30E4BD44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AB00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20.3±2.75</w:t>
            </w:r>
          </w:p>
        </w:tc>
      </w:tr>
      <w:tr w:rsidR="00331F45" w:rsidRPr="00331F45" w14:paraId="3EECCB93" w14:textId="77777777" w:rsidTr="00331F45">
        <w:trPr>
          <w:trHeight w:val="325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2D3B9E33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Tmax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6330E81C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14:paraId="6645755A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0.66-2</w:t>
            </w:r>
          </w:p>
        </w:tc>
      </w:tr>
      <w:tr w:rsidR="00331F45" w:rsidRPr="00331F45" w14:paraId="194C9570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A1E4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7959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1/h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3D26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0.5±0.35</w:t>
            </w:r>
          </w:p>
        </w:tc>
      </w:tr>
      <w:tr w:rsidR="00331F45" w:rsidRPr="00331F45" w14:paraId="4561CCC7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D966C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07191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1/h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BAB1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0.03±0.01</w:t>
            </w:r>
          </w:p>
        </w:tc>
      </w:tr>
      <w:tr w:rsidR="00331F45" w:rsidRPr="00331F45" w14:paraId="2B1D1F79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C74F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31F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1/2α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373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3CC5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2.74±2.81</w:t>
            </w:r>
          </w:p>
        </w:tc>
      </w:tr>
      <w:tr w:rsidR="00331F45" w:rsidRPr="00331F45" w14:paraId="00D3B6F5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3462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31F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1/2β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F5BC3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F83F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21.76±5.59</w:t>
            </w:r>
          </w:p>
        </w:tc>
      </w:tr>
      <w:tr w:rsidR="00331F45" w:rsidRPr="00331F45" w14:paraId="13A0617A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93DE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K01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94B4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6F4A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1.92±0.7</w:t>
            </w:r>
          </w:p>
        </w:tc>
      </w:tr>
      <w:tr w:rsidR="00331F45" w:rsidRPr="00331F45" w14:paraId="2278C23C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84BAE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K10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1B31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BFD7F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0.09±0.03</w:t>
            </w:r>
          </w:p>
        </w:tc>
      </w:tr>
      <w:tr w:rsidR="00331F45" w:rsidRPr="00331F45" w14:paraId="15BC782B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0364A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K12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7B18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02C2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0.25±0.22</w:t>
            </w:r>
          </w:p>
        </w:tc>
      </w:tr>
      <w:tr w:rsidR="00331F45" w:rsidRPr="00331F45" w14:paraId="330A1C8A" w14:textId="77777777" w:rsidTr="00331F45">
        <w:trPr>
          <w:trHeight w:val="471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AB7EC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K21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EE2AE" w14:textId="77777777" w:rsidR="00331F45" w:rsidRPr="00331F45" w:rsidRDefault="00331F45" w:rsidP="00814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F01F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0.20±0.12</w:t>
            </w:r>
          </w:p>
        </w:tc>
      </w:tr>
      <w:tr w:rsidR="00331F45" w:rsidRPr="00331F45" w14:paraId="71581213" w14:textId="77777777" w:rsidTr="00331F45">
        <w:trPr>
          <w:trHeight w:val="309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25F5A8CF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CL/F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5C59DC66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L/kg/h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0EAA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0.015±0</w:t>
            </w:r>
          </w:p>
        </w:tc>
      </w:tr>
      <w:tr w:rsidR="00331F45" w:rsidRPr="00331F45" w14:paraId="3176EDCF" w14:textId="77777777" w:rsidTr="00331F45">
        <w:trPr>
          <w:trHeight w:val="325"/>
        </w:trPr>
        <w:tc>
          <w:tcPr>
            <w:tcW w:w="2908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ABA5D55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31F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Z</w:t>
            </w: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A9B7E97" w14:textId="77777777" w:rsidR="00331F45" w:rsidRPr="00331F45" w:rsidRDefault="00331F45" w:rsidP="0081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sz w:val="24"/>
                <w:szCs w:val="24"/>
              </w:rPr>
              <w:t>L/kg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A54323B" w14:textId="77777777" w:rsidR="00331F45" w:rsidRPr="00331F45" w:rsidRDefault="00331F45" w:rsidP="008147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0.20±0.08</w:t>
            </w:r>
          </w:p>
        </w:tc>
      </w:tr>
    </w:tbl>
    <w:p w14:paraId="58EF76F7" w14:textId="77777777" w:rsidR="00331F45" w:rsidRDefault="00331F45"/>
    <w:sectPr w:rsidR="00331F45" w:rsidSect="00FA61F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45"/>
    <w:rsid w:val="00074A04"/>
    <w:rsid w:val="00331F45"/>
    <w:rsid w:val="00341B58"/>
    <w:rsid w:val="00403B41"/>
    <w:rsid w:val="004E2DA5"/>
    <w:rsid w:val="004E68C1"/>
    <w:rsid w:val="00691FE9"/>
    <w:rsid w:val="006F3839"/>
    <w:rsid w:val="00714341"/>
    <w:rsid w:val="007A67B5"/>
    <w:rsid w:val="007C3353"/>
    <w:rsid w:val="00AA5491"/>
    <w:rsid w:val="00AB50B5"/>
    <w:rsid w:val="00AC0314"/>
    <w:rsid w:val="00B32800"/>
    <w:rsid w:val="00BF2272"/>
    <w:rsid w:val="00CA4DD5"/>
    <w:rsid w:val="00CE58BF"/>
    <w:rsid w:val="00CF369B"/>
    <w:rsid w:val="00D77E05"/>
    <w:rsid w:val="00D82127"/>
    <w:rsid w:val="00D90CAA"/>
    <w:rsid w:val="00DB7263"/>
    <w:rsid w:val="00E06D02"/>
    <w:rsid w:val="00E91FB6"/>
    <w:rsid w:val="00EF74C1"/>
    <w:rsid w:val="00F44741"/>
    <w:rsid w:val="00FA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A519"/>
  <w15:chartTrackingRefBased/>
  <w15:docId w15:val="{F7D55D3D-9918-1248-93F2-9581F3DA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F45"/>
    <w:pPr>
      <w:widowControl w:val="0"/>
      <w:jc w:val="both"/>
    </w:pPr>
    <w:rPr>
      <w:rFonts w:ascii="Calibri" w:eastAsia="SimSun" w:hAnsi="Calibri" w:cs="Calibri"/>
      <w:kern w:val="2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F45"/>
    <w:pPr>
      <w:widowControl/>
      <w:jc w:val="left"/>
    </w:pPr>
    <w:rPr>
      <w:rFonts w:ascii="Times New Roman" w:eastAsiaTheme="minorEastAsia" w:hAnsi="Times New Roman" w:cs="Times New Roman"/>
      <w:kern w:val="0"/>
      <w:sz w:val="18"/>
      <w:szCs w:val="18"/>
      <w:lang w:val="en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F4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MSO3934</dc:creator>
  <cp:keywords/>
  <dc:description/>
  <cp:lastModifiedBy>MSO3934</cp:lastModifiedBy>
  <cp:revision>2</cp:revision>
  <dcterms:created xsi:type="dcterms:W3CDTF">2020-07-06T03:06:00Z</dcterms:created>
  <dcterms:modified xsi:type="dcterms:W3CDTF">2020-09-18T05:58:00Z</dcterms:modified>
</cp:coreProperties>
</file>