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FB7" w:rsidRPr="004777A3" w:rsidRDefault="00812E49" w:rsidP="00BE2496">
      <w:pPr>
        <w:pStyle w:val="KeinLeerraum"/>
        <w:rPr>
          <w:lang w:val="en-GB"/>
        </w:rPr>
      </w:pPr>
      <w:r>
        <w:rPr>
          <w:b/>
          <w:lang w:val="en-GB"/>
        </w:rPr>
        <w:t xml:space="preserve">Table S2. </w:t>
      </w:r>
      <w:r w:rsidR="00D01FB7" w:rsidRPr="004777A3">
        <w:rPr>
          <w:b/>
          <w:lang w:val="en-GB"/>
        </w:rPr>
        <w:t>Top 10 metabolites from the linear models corresponding to each analysed hypothesis.</w:t>
      </w:r>
      <w:r w:rsidR="00D01FB7" w:rsidRPr="004777A3">
        <w:rPr>
          <w:lang w:val="en-GB"/>
        </w:rPr>
        <w:t xml:space="preserve"> The log</w:t>
      </w:r>
      <w:r w:rsidR="00D01FB7" w:rsidRPr="004777A3">
        <w:rPr>
          <w:vertAlign w:val="subscript"/>
          <w:lang w:val="en-GB"/>
        </w:rPr>
        <w:t>2</w:t>
      </w:r>
      <w:r w:rsidR="00D01FB7" w:rsidRPr="004777A3">
        <w:rPr>
          <w:lang w:val="en-GB"/>
        </w:rPr>
        <w:t xml:space="preserve"> fold change </w:t>
      </w:r>
      <w:r w:rsidR="00BE2496">
        <w:rPr>
          <w:lang w:val="en-GB"/>
        </w:rPr>
        <w:t>(</w:t>
      </w:r>
      <w:proofErr w:type="spellStart"/>
      <w:r w:rsidR="00BE2496">
        <w:rPr>
          <w:lang w:val="en-GB"/>
        </w:rPr>
        <w:t>logFC</w:t>
      </w:r>
      <w:proofErr w:type="spellEnd"/>
      <w:r w:rsidR="00BE2496">
        <w:rPr>
          <w:lang w:val="en-GB"/>
        </w:rPr>
        <w:t xml:space="preserve">) </w:t>
      </w:r>
      <w:proofErr w:type="gramStart"/>
      <w:r w:rsidR="00D01FB7" w:rsidRPr="004777A3">
        <w:rPr>
          <w:lang w:val="en-GB"/>
        </w:rPr>
        <w:t>is provided</w:t>
      </w:r>
      <w:proofErr w:type="gramEnd"/>
      <w:r w:rsidR="00D01FB7" w:rsidRPr="004777A3">
        <w:rPr>
          <w:lang w:val="en-GB"/>
        </w:rPr>
        <w:t xml:space="preserve"> alongs</w:t>
      </w:r>
      <w:r>
        <w:rPr>
          <w:lang w:val="en-GB"/>
        </w:rPr>
        <w:t xml:space="preserve">ide its 95% confidence interval </w:t>
      </w:r>
      <w:r w:rsidR="00D01FB7" w:rsidRPr="004777A3">
        <w:rPr>
          <w:lang w:val="en-GB"/>
        </w:rPr>
        <w:t xml:space="preserve">for each of the ten metabolites with lowest p-value. </w:t>
      </w:r>
      <w:r w:rsidR="00A264E0">
        <w:rPr>
          <w:lang w:val="en-GB"/>
        </w:rPr>
        <w:t xml:space="preserve">A positive </w:t>
      </w:r>
      <w:proofErr w:type="spellStart"/>
      <w:r w:rsidR="00A264E0">
        <w:rPr>
          <w:lang w:val="en-GB"/>
        </w:rPr>
        <w:t>logFC</w:t>
      </w:r>
      <w:proofErr w:type="spellEnd"/>
      <w:r w:rsidR="00A264E0">
        <w:rPr>
          <w:lang w:val="en-GB"/>
        </w:rPr>
        <w:t xml:space="preserve"> indicates higher metabolite concentrations in pre-</w:t>
      </w:r>
      <w:proofErr w:type="spellStart"/>
      <w:r w:rsidR="00A264E0">
        <w:rPr>
          <w:lang w:val="en-GB"/>
        </w:rPr>
        <w:t>laminitic</w:t>
      </w:r>
      <w:proofErr w:type="spellEnd"/>
      <w:r w:rsidR="00A264E0">
        <w:rPr>
          <w:lang w:val="en-GB"/>
        </w:rPr>
        <w:t xml:space="preserve"> </w:t>
      </w:r>
      <w:r w:rsidR="00F37C2C">
        <w:rPr>
          <w:lang w:val="en-GB"/>
        </w:rPr>
        <w:t xml:space="preserve">or PPID </w:t>
      </w:r>
      <w:r w:rsidR="00A264E0">
        <w:rPr>
          <w:lang w:val="en-GB"/>
        </w:rPr>
        <w:t>ponies, or</w:t>
      </w:r>
      <w:r w:rsidR="00F37C2C">
        <w:rPr>
          <w:lang w:val="en-GB"/>
        </w:rPr>
        <w:t>,</w:t>
      </w:r>
      <w:r w:rsidR="00A264E0">
        <w:rPr>
          <w:lang w:val="en-GB"/>
        </w:rPr>
        <w:t xml:space="preserve"> for the feeding x group interaction</w:t>
      </w:r>
      <w:r w:rsidR="00D142C0">
        <w:rPr>
          <w:lang w:val="en-GB"/>
        </w:rPr>
        <w:t>, a stronger increase of metabolite concentrations in pre-</w:t>
      </w:r>
      <w:proofErr w:type="spellStart"/>
      <w:r w:rsidR="00D142C0">
        <w:rPr>
          <w:lang w:val="en-GB"/>
        </w:rPr>
        <w:t>laminitic</w:t>
      </w:r>
      <w:proofErr w:type="spellEnd"/>
      <w:r w:rsidR="00D142C0">
        <w:rPr>
          <w:lang w:val="en-GB"/>
        </w:rPr>
        <w:t xml:space="preserve"> ponies</w:t>
      </w:r>
      <w:r w:rsidR="00A264E0">
        <w:rPr>
          <w:lang w:val="en-GB"/>
        </w:rPr>
        <w:t xml:space="preserve">. </w:t>
      </w:r>
      <w:r w:rsidR="00D01FB7" w:rsidRPr="004777A3">
        <w:rPr>
          <w:lang w:val="en-GB"/>
        </w:rPr>
        <w:t>P-values corresponding to a moderated t-statistic are given in addition to the FDR-adjusted p-value.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1752"/>
        <w:gridCol w:w="1545"/>
        <w:gridCol w:w="670"/>
        <w:gridCol w:w="630"/>
        <w:gridCol w:w="657"/>
        <w:gridCol w:w="626"/>
        <w:gridCol w:w="814"/>
        <w:gridCol w:w="917"/>
      </w:tblGrid>
      <w:tr w:rsidR="00FE4C26" w:rsidRPr="00347E1C" w:rsidTr="00A264E0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Metabolite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Class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4C26" w:rsidRPr="00BE2496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HMDB ID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logFC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347E1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CI</w:t>
            </w:r>
            <w:r w:rsidR="00347E1C"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.low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347E1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CI.</w:t>
            </w:r>
            <w:r w:rsid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upp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t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BE24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P value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BE24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adj.P</w:t>
            </w:r>
            <w:proofErr w:type="spellEnd"/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proofErr w:type="spellStart"/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val</w:t>
            </w:r>
            <w:proofErr w:type="spellEnd"/>
          </w:p>
        </w:tc>
      </w:tr>
      <w:tr w:rsidR="00FE4C26" w:rsidRPr="00347E1C" w:rsidTr="00A264E0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Basal top 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221C7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lysoPC</w:t>
            </w:r>
            <w:proofErr w:type="spellEnd"/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 xml:space="preserve"> a C18:1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HMDB0002815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1,482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0,587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2,377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  <w:t>3,399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0,149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lysoPC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a C16:0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HMDB0010382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1,547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2,487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3,378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0,149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lysoPC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a C18:0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HMDB0010384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1,461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0,519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2,402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3,184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0,150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C30:0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HMDB0011203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-1,270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-2,113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-0,426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-3,090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0,150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lysoPC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a C18:2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HMDB0010386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1,171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0,323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2,020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2,834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0,150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Leu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HMDB0000687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1,274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0,351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2,198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2,833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0,150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lysoPC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a C16:1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HMDB0010383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1,180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0,315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2,044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2,802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0,150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SM C18:0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sphingolipids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HMDB0012087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-1,263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-2,196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-0,330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-2,779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0,150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biogenic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biogenic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amines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-1,173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-2,044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-0,302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-2,763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0,150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lysoPC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a C17:0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FE4C2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FE4C2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HMDB0012108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1,141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0,228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2,054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2,565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0,201</w:t>
            </w:r>
          </w:p>
        </w:tc>
      </w:tr>
      <w:tr w:rsidR="00FE4C26" w:rsidRPr="00BE2496" w:rsidTr="00A264E0"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prandial</w:t>
            </w:r>
            <w:proofErr w:type="spellEnd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top</w:t>
            </w:r>
            <w:proofErr w:type="spellEnd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C30:2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HMDB0007999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-1,829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-2,459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-1,200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-5,943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C40:6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HMDB0008121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-1,206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-1,787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-0,625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-4,244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0,013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C38:5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HMDB0013432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-1,086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-1,632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-0,540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-4,063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0,015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C30:2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HMDB0013410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1,091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0,492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1,690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3,725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0,024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C42:2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HMDB0008092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1,200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0,525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1,875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3,635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0,024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C30:1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HMDB0013402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1,134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0,494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1,774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3,623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0,024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C30:0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HMDB0013341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1,122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0,361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1,882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3,013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0,088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C38:6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HMDB0008147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-0,957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-1,607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-0,307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-3,009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0,088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SM C22:3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sphingolipids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HMDB0013468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-0,820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-1,399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-0,241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-2,894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0,007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0,104</w:t>
            </w:r>
          </w:p>
        </w:tc>
      </w:tr>
      <w:tr w:rsidR="00FE4C26" w:rsidRPr="00BE2496" w:rsidTr="00A264E0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C38:1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4C26" w:rsidRPr="00347E1C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HMDB0008269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-0,864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-1,495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-0,233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-2,798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BE2496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0,119</w:t>
            </w:r>
          </w:p>
        </w:tc>
      </w:tr>
      <w:tr w:rsidR="00FE4C26" w:rsidRPr="00BC6C3A" w:rsidTr="00A264E0"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A264E0" w:rsidRDefault="00A264E0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Feeding x Group interaction</w:t>
            </w:r>
            <w:r w:rsidR="00FE4C26"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top 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4C26" w:rsidRPr="00A264E0" w:rsidRDefault="00FE4C26" w:rsidP="00FE4C26">
            <w:pPr>
              <w:rPr>
                <w:rFonts w:eastAsia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A264E0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A264E0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A264E0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A264E0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A264E0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C26" w:rsidRPr="00A264E0" w:rsidRDefault="00FE4C26" w:rsidP="00FE4C2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A264E0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347E1C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PC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C30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: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HMDB0007999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-2,114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-3,151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-1,078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-4,077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0,015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Kynurenine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biogenic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amines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HMDB0000684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-2,050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-3,097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-1,003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-3,914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0,015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347E1C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PC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C30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: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HMDB0013341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1,757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0,701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2,812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3,327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0,049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347E1C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PC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C42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: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HMDB0008092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1,793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0,715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2,872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3,324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0,049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Kyn</w:t>
            </w:r>
            <w:proofErr w:type="spellEnd"/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/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Trp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-1,658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-2,729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-0,587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-3,095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0,078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HMDB0000123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-1,611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-2,706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-0,516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-2,941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0,101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Thr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HMDB0000167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-1,445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-2,524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-0,366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-2,678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0,171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347E1C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lysoPC</w:t>
            </w:r>
            <w:proofErr w:type="spellEnd"/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C18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: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HMDB0002815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-1,361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-2,411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-0,312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-2,593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0,171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-1,367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-2,428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-0,305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-2,574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0,171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347E1C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PC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C30</w:t>
            </w:r>
            <w:r w:rsid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:</w:t>
            </w: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HMDB0011203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1,323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0,276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2,370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2,526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0,171</w:t>
            </w:r>
          </w:p>
        </w:tc>
      </w:tr>
      <w:tr w:rsidR="00EE3A0F" w:rsidRPr="00BE2496" w:rsidTr="00A264E0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Insulin top 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All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-6,018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0,003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HMDB0000182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-5,693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0,003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HMDB0000187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-4,308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0,020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HMDB0000161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-4,219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0,020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HMDB0000123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-4,190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0,020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Pro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HMDB0000162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-4,094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0,020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Ile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HMDB0000172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-3,778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0,029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HMDB0000883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-3,772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0,029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Cit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HMDB0000904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-0,007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-0,011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-0,003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-3,623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0,035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C34:3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HMDB0013413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3,190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0,078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PPID </w:t>
            </w:r>
            <w:proofErr w:type="spellStart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top</w:t>
            </w:r>
            <w:proofErr w:type="spellEnd"/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C30:2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HMDB0007999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-1,124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-2,059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-0,188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-2,457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aa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C34:4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HMDB0007884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-0,695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-1,299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-0,091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-2,353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sphingolipids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sphingolipids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-0,795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-1,505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-0,085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-2,289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Orn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HMDB0000214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1,053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0,108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1,997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2,279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Sarcosine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biogenic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amines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HMDB0000271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1,079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0,090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2,067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2,232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C36:2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HMDB0013418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-0,642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-1,239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-0,046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-2,202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PC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ae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C32:1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HMDB0013404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-0,749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-1,466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-2,137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lysoPC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a C18:0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glycerophospholipids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HMDB0010384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0,013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1,197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2,090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sugars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HMDB0000122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0,686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-0,001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1,373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2,043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0,050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  <w:tr w:rsidR="00EE3A0F" w:rsidRPr="00BE2496" w:rsidTr="00A264E0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Gln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amino</w:t>
            </w:r>
            <w:proofErr w:type="spellEnd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acids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3A0F" w:rsidRPr="00347E1C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347E1C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HMDB0000641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0,697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-0,002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1,396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2,039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0,051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A0F" w:rsidRPr="00BE2496" w:rsidRDefault="00EE3A0F" w:rsidP="00EE3A0F">
            <w:pPr>
              <w:rPr>
                <w:rFonts w:eastAsia="Times New Roman"/>
                <w:color w:val="000000"/>
                <w:sz w:val="16"/>
                <w:szCs w:val="16"/>
                <w:lang w:eastAsia="de-DE"/>
              </w:rPr>
            </w:pPr>
            <w:r w:rsidRPr="00BE2496"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0,668</w:t>
            </w:r>
          </w:p>
        </w:tc>
      </w:tr>
    </w:tbl>
    <w:p w:rsidR="00D01FB7" w:rsidRPr="004777A3" w:rsidRDefault="00D01FB7" w:rsidP="00BC6C3A">
      <w:pPr>
        <w:rPr>
          <w:lang w:val="en-GB"/>
        </w:rPr>
      </w:pPr>
      <w:bookmarkStart w:id="0" w:name="_GoBack"/>
      <w:bookmarkEnd w:id="0"/>
    </w:p>
    <w:sectPr w:rsidR="00D01FB7" w:rsidRPr="004777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82"/>
    <w:rsid w:val="00110582"/>
    <w:rsid w:val="00164B5B"/>
    <w:rsid w:val="001E1734"/>
    <w:rsid w:val="00221C7A"/>
    <w:rsid w:val="00347E1C"/>
    <w:rsid w:val="003A1C95"/>
    <w:rsid w:val="003C3960"/>
    <w:rsid w:val="00442244"/>
    <w:rsid w:val="004777A3"/>
    <w:rsid w:val="004B58AC"/>
    <w:rsid w:val="005C7447"/>
    <w:rsid w:val="00812E49"/>
    <w:rsid w:val="008767E4"/>
    <w:rsid w:val="008A33CA"/>
    <w:rsid w:val="00A264E0"/>
    <w:rsid w:val="00B00B24"/>
    <w:rsid w:val="00BC6C3A"/>
    <w:rsid w:val="00BE2496"/>
    <w:rsid w:val="00C5134B"/>
    <w:rsid w:val="00CC06A3"/>
    <w:rsid w:val="00D01FB7"/>
    <w:rsid w:val="00D142C0"/>
    <w:rsid w:val="00EE3A0F"/>
    <w:rsid w:val="00F37C2C"/>
    <w:rsid w:val="00FE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2F87"/>
  <w15:chartTrackingRefBased/>
  <w15:docId w15:val="{51FD2AAA-9D2D-454B-9C08-96569338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1C7A"/>
    <w:pPr>
      <w:spacing w:after="0" w:line="240" w:lineRule="auto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Item heading"/>
    <w:basedOn w:val="Standard"/>
    <w:uiPriority w:val="1"/>
    <w:qFormat/>
    <w:rsid w:val="00BE2496"/>
    <w:pPr>
      <w:spacing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Delarocque, Julien</dc:creator>
  <cp:keywords/>
  <dc:description/>
  <cp:lastModifiedBy>Delarocque, Julien</cp:lastModifiedBy>
  <cp:revision>4</cp:revision>
  <dcterms:created xsi:type="dcterms:W3CDTF">2020-07-26T15:33:00Z</dcterms:created>
  <dcterms:modified xsi:type="dcterms:W3CDTF">2020-09-06T15:25:00Z</dcterms:modified>
</cp:coreProperties>
</file>