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E5A" w:rsidRPr="00033EC7" w:rsidRDefault="000B5E5A" w:rsidP="000B5E5A">
      <w:pPr>
        <w:pStyle w:val="NoSpacing"/>
        <w:ind w:left="1843" w:hanging="184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4</w:t>
      </w:r>
      <w:r w:rsidRPr="00033EC7">
        <w:rPr>
          <w:rFonts w:ascii="Times New Roman" w:hAnsi="Times New Roman" w:cs="Times New Roman"/>
          <w:b/>
          <w:sz w:val="24"/>
          <w:szCs w:val="24"/>
        </w:rPr>
        <w:t xml:space="preserve">: Average Ct values, </w:t>
      </w:r>
      <w:proofErr w:type="spellStart"/>
      <w:r w:rsidRPr="00033EC7">
        <w:rPr>
          <w:rFonts w:ascii="Times New Roman" w:hAnsi="Times New Roman" w:cs="Times New Roman"/>
          <w:b/>
          <w:sz w:val="24"/>
          <w:szCs w:val="24"/>
        </w:rPr>
        <w:t>ΔCt</w:t>
      </w:r>
      <w:proofErr w:type="spellEnd"/>
      <w:r w:rsidRPr="00033EC7">
        <w:rPr>
          <w:rFonts w:ascii="Times New Roman" w:hAnsi="Times New Roman" w:cs="Times New Roman"/>
          <w:b/>
          <w:sz w:val="24"/>
          <w:szCs w:val="24"/>
        </w:rPr>
        <w:t xml:space="preserve"> values of sub-clinical mastitis group and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3EC7">
        <w:rPr>
          <w:rFonts w:ascii="Times New Roman" w:hAnsi="Times New Roman" w:cs="Times New Roman"/>
          <w:b/>
          <w:sz w:val="24"/>
          <w:szCs w:val="24"/>
        </w:rPr>
        <w:t xml:space="preserve">control group, </w:t>
      </w:r>
      <w:proofErr w:type="spellStart"/>
      <w:r w:rsidRPr="00033EC7">
        <w:rPr>
          <w:rFonts w:ascii="Times New Roman" w:hAnsi="Times New Roman" w:cs="Times New Roman"/>
          <w:b/>
          <w:sz w:val="24"/>
          <w:szCs w:val="24"/>
        </w:rPr>
        <w:t>ΔΔCt</w:t>
      </w:r>
      <w:proofErr w:type="spellEnd"/>
      <w:r w:rsidRPr="00033EC7">
        <w:rPr>
          <w:rFonts w:ascii="Times New Roman" w:hAnsi="Times New Roman" w:cs="Times New Roman"/>
          <w:b/>
          <w:sz w:val="24"/>
          <w:szCs w:val="24"/>
        </w:rPr>
        <w:t xml:space="preserve"> and expression fold change in miR-146a.</w:t>
      </w:r>
    </w:p>
    <w:p w:rsidR="000B5E5A" w:rsidRPr="00033EC7" w:rsidRDefault="000B5E5A" w:rsidP="000B5E5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8"/>
        <w:gridCol w:w="993"/>
        <w:gridCol w:w="868"/>
        <w:gridCol w:w="931"/>
        <w:gridCol w:w="868"/>
        <w:gridCol w:w="1027"/>
        <w:gridCol w:w="1348"/>
        <w:gridCol w:w="967"/>
        <w:gridCol w:w="1090"/>
      </w:tblGrid>
      <w:tr w:rsidR="000B5E5A" w:rsidRPr="00033EC7" w:rsidTr="00685C6B">
        <w:trPr>
          <w:trHeight w:val="520"/>
        </w:trPr>
        <w:tc>
          <w:tcPr>
            <w:tcW w:w="673" w:type="pct"/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Sample</w:t>
            </w: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name/no</w:t>
            </w:r>
          </w:p>
        </w:tc>
        <w:tc>
          <w:tcPr>
            <w:tcW w:w="995" w:type="pct"/>
            <w:gridSpan w:val="2"/>
            <w:shd w:val="clear" w:color="auto" w:fill="auto"/>
          </w:tcPr>
          <w:p w:rsidR="000B5E5A" w:rsidRPr="00033EC7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Sub-clinical mastitis</w:t>
            </w:r>
          </w:p>
          <w:p w:rsidR="000B5E5A" w:rsidRPr="00033EC7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CT values</w:t>
            </w:r>
          </w:p>
        </w:tc>
        <w:tc>
          <w:tcPr>
            <w:tcW w:w="962" w:type="pct"/>
            <w:gridSpan w:val="2"/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Control</w:t>
            </w: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CT values</w:t>
            </w:r>
          </w:p>
        </w:tc>
        <w:tc>
          <w:tcPr>
            <w:tcW w:w="549" w:type="pct"/>
            <w:tcBorders>
              <w:bottom w:val="nil"/>
            </w:tcBorders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E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ΔC</w:t>
            </w:r>
            <w:r w:rsidRPr="00033E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  <w:t>t</w:t>
            </w:r>
            <w:proofErr w:type="spellEnd"/>
            <w:r w:rsidRPr="00033E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(Test)</w:t>
            </w:r>
          </w:p>
        </w:tc>
        <w:tc>
          <w:tcPr>
            <w:tcW w:w="721" w:type="pct"/>
            <w:tcBorders>
              <w:bottom w:val="nil"/>
            </w:tcBorders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E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ΔC</w:t>
            </w:r>
            <w:r w:rsidRPr="00033E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  <w:t>t</w:t>
            </w:r>
            <w:proofErr w:type="spellEnd"/>
            <w:r w:rsidRPr="00033E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(Control)</w:t>
            </w:r>
          </w:p>
        </w:tc>
        <w:tc>
          <w:tcPr>
            <w:tcW w:w="517" w:type="pct"/>
            <w:tcBorders>
              <w:bottom w:val="nil"/>
            </w:tcBorders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</w:pPr>
            <w:proofErr w:type="spellStart"/>
            <w:r w:rsidRPr="00033E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ΔΔC</w:t>
            </w:r>
            <w:r w:rsidRPr="00033E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  <w:t>t</w:t>
            </w:r>
            <w:proofErr w:type="spellEnd"/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33E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(test)</w:t>
            </w:r>
          </w:p>
        </w:tc>
        <w:tc>
          <w:tcPr>
            <w:tcW w:w="584" w:type="pct"/>
            <w:tcBorders>
              <w:bottom w:val="nil"/>
            </w:tcBorders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</w:tr>
      <w:tr w:rsidR="000B5E5A" w:rsidRPr="00033EC7" w:rsidTr="00685C6B">
        <w:trPr>
          <w:trHeight w:val="830"/>
        </w:trPr>
        <w:tc>
          <w:tcPr>
            <w:tcW w:w="673" w:type="pct"/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pct"/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miR-146a</w:t>
            </w:r>
          </w:p>
        </w:tc>
        <w:tc>
          <w:tcPr>
            <w:tcW w:w="464" w:type="pct"/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miR-92a</w:t>
            </w:r>
          </w:p>
        </w:tc>
        <w:tc>
          <w:tcPr>
            <w:tcW w:w="498" w:type="pct"/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miR-146a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miR-92a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E5A" w:rsidRPr="00033EC7" w:rsidTr="00685C6B">
        <w:trPr>
          <w:trHeight w:val="520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29.40</w:t>
            </w:r>
          </w:p>
        </w:tc>
        <w:tc>
          <w:tcPr>
            <w:tcW w:w="498" w:type="pct"/>
            <w:tcBorders>
              <w:top w:val="nil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37.42</w:t>
            </w:r>
          </w:p>
        </w:tc>
        <w:tc>
          <w:tcPr>
            <w:tcW w:w="464" w:type="pct"/>
            <w:tcBorders>
              <w:top w:val="nil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33.12</w:t>
            </w:r>
          </w:p>
        </w:tc>
        <w:tc>
          <w:tcPr>
            <w:tcW w:w="549" w:type="pct"/>
            <w:tcBorders>
              <w:top w:val="nil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</w:t>
            </w:r>
          </w:p>
        </w:tc>
        <w:tc>
          <w:tcPr>
            <w:tcW w:w="721" w:type="pct"/>
            <w:tcBorders>
              <w:top w:val="nil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4.30</w:t>
            </w:r>
          </w:p>
        </w:tc>
        <w:tc>
          <w:tcPr>
            <w:tcW w:w="517" w:type="pct"/>
            <w:tcBorders>
              <w:top w:val="nil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-3.80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13.96</w:t>
            </w:r>
          </w:p>
        </w:tc>
      </w:tr>
      <w:tr w:rsidR="000B5E5A" w:rsidRPr="00033EC7" w:rsidTr="00685C6B">
        <w:trPr>
          <w:trHeight w:val="520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28.13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29.31</w:t>
            </w:r>
          </w:p>
        </w:tc>
        <w:tc>
          <w:tcPr>
            <w:tcW w:w="498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38.18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29.64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-1.18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8.54</w:t>
            </w:r>
          </w:p>
        </w:tc>
        <w:tc>
          <w:tcPr>
            <w:tcW w:w="517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-4.67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25.51</w:t>
            </w:r>
          </w:p>
        </w:tc>
      </w:tr>
      <w:tr w:rsidR="000B5E5A" w:rsidRPr="00033EC7" w:rsidTr="00685C6B">
        <w:trPr>
          <w:trHeight w:val="520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30.56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30.70</w:t>
            </w:r>
          </w:p>
        </w:tc>
        <w:tc>
          <w:tcPr>
            <w:tcW w:w="498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31.96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30.59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517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-3.63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12.41</w:t>
            </w:r>
          </w:p>
        </w:tc>
      </w:tr>
      <w:tr w:rsidR="000B5E5A" w:rsidRPr="00033EC7" w:rsidTr="00685C6B">
        <w:trPr>
          <w:trHeight w:val="520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29.4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30.90</w:t>
            </w:r>
          </w:p>
        </w:tc>
        <w:tc>
          <w:tcPr>
            <w:tcW w:w="498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28.29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-1.50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517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-4.99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31.85</w:t>
            </w:r>
          </w:p>
        </w:tc>
      </w:tr>
      <w:tr w:rsidR="000B5E5A" w:rsidRPr="00033EC7" w:rsidTr="00685C6B">
        <w:trPr>
          <w:trHeight w:val="532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30.16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31.55</w:t>
            </w:r>
          </w:p>
        </w:tc>
        <w:tc>
          <w:tcPr>
            <w:tcW w:w="498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40.6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32.67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-1.39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7.93</w:t>
            </w:r>
          </w:p>
        </w:tc>
        <w:tc>
          <w:tcPr>
            <w:tcW w:w="517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-4.88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29.51</w:t>
            </w:r>
          </w:p>
        </w:tc>
      </w:tr>
      <w:tr w:rsidR="000B5E5A" w:rsidRPr="00033EC7" w:rsidTr="00685C6B">
        <w:trPr>
          <w:trHeight w:val="532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28.39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29.75</w:t>
            </w:r>
          </w:p>
        </w:tc>
        <w:tc>
          <w:tcPr>
            <w:tcW w:w="498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33.72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-1.36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517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-4.85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28.90</w:t>
            </w:r>
          </w:p>
        </w:tc>
      </w:tr>
      <w:tr w:rsidR="000B5E5A" w:rsidRPr="00033EC7" w:rsidTr="00685C6B">
        <w:trPr>
          <w:trHeight w:val="542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30.2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30.61</w:t>
            </w:r>
          </w:p>
        </w:tc>
        <w:tc>
          <w:tcPr>
            <w:tcW w:w="498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35.54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33.43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-0.41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517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-3.90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14.96</w:t>
            </w:r>
          </w:p>
        </w:tc>
      </w:tr>
      <w:tr w:rsidR="000B5E5A" w:rsidRPr="00033EC7" w:rsidTr="00685C6B">
        <w:trPr>
          <w:trHeight w:val="520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30.07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30.45</w:t>
            </w:r>
          </w:p>
        </w:tc>
        <w:tc>
          <w:tcPr>
            <w:tcW w:w="498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33.54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31.29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517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-3.87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14.65</w:t>
            </w:r>
          </w:p>
        </w:tc>
      </w:tr>
      <w:tr w:rsidR="000B5E5A" w:rsidRPr="00033EC7" w:rsidTr="00685C6B">
        <w:trPr>
          <w:trHeight w:val="520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30.98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31.27</w:t>
            </w:r>
          </w:p>
        </w:tc>
        <w:tc>
          <w:tcPr>
            <w:tcW w:w="498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33.32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30.99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-0.29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517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-3.78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13.77</w:t>
            </w:r>
          </w:p>
        </w:tc>
      </w:tr>
      <w:tr w:rsidR="000B5E5A" w:rsidRPr="00033EC7" w:rsidTr="00685C6B">
        <w:trPr>
          <w:trHeight w:val="542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30.19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31.59</w:t>
            </w:r>
          </w:p>
        </w:tc>
        <w:tc>
          <w:tcPr>
            <w:tcW w:w="498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34.52</w:t>
            </w:r>
          </w:p>
        </w:tc>
        <w:tc>
          <w:tcPr>
            <w:tcW w:w="464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31.45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-1.40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3.07</w:t>
            </w:r>
          </w:p>
        </w:tc>
        <w:tc>
          <w:tcPr>
            <w:tcW w:w="517" w:type="pct"/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-4.89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29.71</w:t>
            </w:r>
          </w:p>
        </w:tc>
      </w:tr>
      <w:tr w:rsidR="000B5E5A" w:rsidRPr="00033EC7" w:rsidTr="00685C6B">
        <w:tblPrEx>
          <w:tblLook w:val="0000" w:firstRow="0" w:lastRow="0" w:firstColumn="0" w:lastColumn="0" w:noHBand="0" w:noVBand="0"/>
        </w:tblPrEx>
        <w:trPr>
          <w:trHeight w:val="658"/>
        </w:trPr>
        <w:tc>
          <w:tcPr>
            <w:tcW w:w="673" w:type="pct"/>
            <w:shd w:val="clear" w:color="auto" w:fill="auto"/>
          </w:tcPr>
          <w:p w:rsidR="000B5E5A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E5A" w:rsidRPr="00033EC7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AVG</w:t>
            </w:r>
          </w:p>
        </w:tc>
        <w:tc>
          <w:tcPr>
            <w:tcW w:w="531" w:type="pct"/>
            <w:shd w:val="clear" w:color="auto" w:fill="auto"/>
          </w:tcPr>
          <w:p w:rsidR="000B5E5A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E5A" w:rsidRPr="00033EC7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29.17</w:t>
            </w:r>
          </w:p>
        </w:tc>
        <w:tc>
          <w:tcPr>
            <w:tcW w:w="464" w:type="pct"/>
            <w:shd w:val="clear" w:color="auto" w:fill="auto"/>
          </w:tcPr>
          <w:p w:rsidR="000B5E5A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E5A" w:rsidRPr="00033EC7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30.55</w:t>
            </w:r>
          </w:p>
        </w:tc>
        <w:tc>
          <w:tcPr>
            <w:tcW w:w="498" w:type="pct"/>
            <w:shd w:val="clear" w:color="auto" w:fill="auto"/>
          </w:tcPr>
          <w:p w:rsidR="000B5E5A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E5A" w:rsidRPr="00033EC7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35.1</w:t>
            </w:r>
          </w:p>
        </w:tc>
        <w:tc>
          <w:tcPr>
            <w:tcW w:w="464" w:type="pct"/>
            <w:shd w:val="clear" w:color="auto" w:fill="auto"/>
          </w:tcPr>
          <w:p w:rsidR="000B5E5A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E5A" w:rsidRPr="00033EC7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31.53</w:t>
            </w:r>
          </w:p>
        </w:tc>
        <w:tc>
          <w:tcPr>
            <w:tcW w:w="549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00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033E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0.836</w:t>
            </w:r>
          </w:p>
          <w:p w:rsidR="000B5E5A" w:rsidRPr="00033EC7" w:rsidRDefault="000B5E5A" w:rsidP="000B5E5A">
            <w:pPr>
              <w:pStyle w:val="NoSpacing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pct"/>
            <w:shd w:val="clear" w:color="auto" w:fill="auto"/>
          </w:tcPr>
          <w:p w:rsidR="000B5E5A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E5A" w:rsidRPr="00033EC7" w:rsidRDefault="000B5E5A" w:rsidP="000B5E5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sz w:val="24"/>
                <w:szCs w:val="24"/>
              </w:rPr>
              <w:t>3.49</w:t>
            </w:r>
          </w:p>
        </w:tc>
        <w:tc>
          <w:tcPr>
            <w:tcW w:w="517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-0.836</w:t>
            </w:r>
          </w:p>
        </w:tc>
        <w:tc>
          <w:tcPr>
            <w:tcW w:w="584" w:type="pct"/>
            <w:shd w:val="clear" w:color="auto" w:fill="auto"/>
          </w:tcPr>
          <w:p w:rsidR="000B5E5A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B5E5A" w:rsidRPr="00033EC7" w:rsidRDefault="000B5E5A" w:rsidP="000B5E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21.52</w:t>
            </w:r>
          </w:p>
        </w:tc>
      </w:tr>
    </w:tbl>
    <w:p w:rsidR="000B5E5A" w:rsidRPr="00033EC7" w:rsidRDefault="000B5E5A" w:rsidP="000B5E5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D5227A" w:rsidRDefault="00D5227A">
      <w:bookmarkStart w:id="0" w:name="_GoBack"/>
      <w:bookmarkEnd w:id="0"/>
    </w:p>
    <w:sectPr w:rsidR="00D5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5A"/>
    <w:rsid w:val="000B5E5A"/>
    <w:rsid w:val="009B12B8"/>
    <w:rsid w:val="00D5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BB217F-B20F-47FA-B022-A5DB184F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E5A"/>
    <w:pPr>
      <w:spacing w:after="200" w:line="276" w:lineRule="auto"/>
    </w:pPr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5E5A"/>
    <w:pPr>
      <w:spacing w:after="0" w:line="240" w:lineRule="auto"/>
    </w:pPr>
    <w:rPr>
      <w:rFonts w:ascii="Calibri" w:eastAsia="Calibri" w:hAnsi="Calibri" w:cs="Mangal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Costas</dc:creator>
  <cp:keywords/>
  <dc:description/>
  <cp:lastModifiedBy>Alvin Costas</cp:lastModifiedBy>
  <cp:revision>1</cp:revision>
  <dcterms:created xsi:type="dcterms:W3CDTF">2024-04-12T06:19:00Z</dcterms:created>
  <dcterms:modified xsi:type="dcterms:W3CDTF">2024-04-12T06:20:00Z</dcterms:modified>
</cp:coreProperties>
</file>