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74D1D" w14:textId="464FAC84" w:rsidR="006F42E1" w:rsidRPr="00E4558E" w:rsidRDefault="006F42E1" w:rsidP="006F42E1">
      <w:pPr>
        <w:spacing w:line="480" w:lineRule="auto"/>
        <w:rPr>
          <w:rFonts w:asciiTheme="minorHAnsi" w:hAnsiTheme="minorHAnsi" w:cstheme="minorHAnsi"/>
          <w:b/>
          <w:sz w:val="36"/>
          <w:szCs w:val="36"/>
        </w:rPr>
      </w:pPr>
      <w:r w:rsidRPr="00E4558E">
        <w:rPr>
          <w:rFonts w:asciiTheme="minorHAnsi" w:hAnsiTheme="minorHAnsi" w:cstheme="minorHAnsi"/>
          <w:b/>
          <w:sz w:val="36"/>
          <w:szCs w:val="36"/>
        </w:rPr>
        <w:t>Supporting information</w:t>
      </w:r>
    </w:p>
    <w:p w14:paraId="5BC5E54E" w14:textId="77777777" w:rsidR="006F42E1" w:rsidRPr="00E4558E" w:rsidRDefault="006F42E1" w:rsidP="006F42E1">
      <w:pPr>
        <w:spacing w:line="480" w:lineRule="auto"/>
        <w:jc w:val="center"/>
        <w:rPr>
          <w:rFonts w:asciiTheme="minorHAnsi" w:hAnsiTheme="minorHAnsi" w:cstheme="minorHAnsi"/>
          <w:b/>
        </w:rPr>
      </w:pPr>
    </w:p>
    <w:p w14:paraId="013D9708" w14:textId="27B20545" w:rsidR="006F42E1" w:rsidRPr="00E4558E" w:rsidRDefault="00C80698" w:rsidP="006F42E1">
      <w:pPr>
        <w:spacing w:line="480" w:lineRule="auto"/>
        <w:rPr>
          <w:rFonts w:asciiTheme="minorHAnsi" w:hAnsiTheme="minorHAnsi" w:cstheme="minorHAnsi"/>
        </w:rPr>
      </w:pPr>
      <w:r w:rsidRPr="00C80698">
        <w:rPr>
          <w:rFonts w:asciiTheme="minorHAnsi" w:hAnsiTheme="minorHAnsi" w:cstheme="minorHAnsi"/>
          <w:b/>
        </w:rPr>
        <w:t>The inaccurate citation of the “Universal Declaration of Animal Rights” (UDAR) in the scientific literature: a scoping review</w:t>
      </w:r>
    </w:p>
    <w:p w14:paraId="32D7B3AC" w14:textId="356905A1" w:rsidR="006F42E1" w:rsidRPr="00E4558E" w:rsidRDefault="006F42E1" w:rsidP="006F42E1">
      <w:pPr>
        <w:spacing w:line="480" w:lineRule="auto"/>
        <w:rPr>
          <w:rFonts w:asciiTheme="minorHAnsi" w:hAnsiTheme="minorHAnsi" w:cstheme="minorHAnsi"/>
          <w:lang w:val="pt-BR"/>
        </w:rPr>
      </w:pPr>
      <w:r w:rsidRPr="00E4558E">
        <w:rPr>
          <w:rFonts w:asciiTheme="minorHAnsi" w:hAnsiTheme="minorHAnsi" w:cstheme="minorHAnsi"/>
          <w:lang w:val="pt-BR"/>
        </w:rPr>
        <w:t>Alexandre Azevedo, Martin Whiting, Manuel Magalhães-Sant’Ana</w:t>
      </w:r>
    </w:p>
    <w:p w14:paraId="08144781" w14:textId="77777777" w:rsidR="006F42E1" w:rsidRPr="00E4558E" w:rsidRDefault="006F42E1">
      <w:pPr>
        <w:spacing w:before="0" w:after="0"/>
        <w:rPr>
          <w:rFonts w:asciiTheme="minorHAnsi" w:hAnsiTheme="minorHAnsi" w:cstheme="minorHAnsi"/>
          <w:b/>
          <w:bCs/>
          <w:lang w:val="pt-BR"/>
        </w:rPr>
      </w:pPr>
      <w:r w:rsidRPr="00E4558E">
        <w:rPr>
          <w:rFonts w:asciiTheme="minorHAnsi" w:hAnsiTheme="minorHAnsi" w:cstheme="minorHAnsi"/>
          <w:b/>
          <w:bCs/>
          <w:lang w:val="pt-BR"/>
        </w:rPr>
        <w:br w:type="page"/>
      </w:r>
    </w:p>
    <w:p w14:paraId="41BE8804" w14:textId="5A6C4EB4" w:rsidR="008B1D00" w:rsidRPr="00E4558E" w:rsidRDefault="008B1D00" w:rsidP="008B1D00">
      <w:pPr>
        <w:rPr>
          <w:rFonts w:asciiTheme="minorHAnsi" w:hAnsiTheme="minorHAnsi" w:cstheme="minorHAnsi"/>
          <w:b/>
          <w:bCs/>
        </w:rPr>
      </w:pPr>
      <w:r w:rsidRPr="00E4558E">
        <w:rPr>
          <w:rFonts w:asciiTheme="minorHAnsi" w:hAnsiTheme="minorHAnsi" w:cstheme="minorHAnsi"/>
          <w:b/>
          <w:bCs/>
        </w:rPr>
        <w:lastRenderedPageBreak/>
        <w:t xml:space="preserve">Table S1. Data variables.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77"/>
        <w:gridCol w:w="2583"/>
        <w:gridCol w:w="4080"/>
      </w:tblGrid>
      <w:tr w:rsidR="00CE0C73" w:rsidRPr="00E4558E" w14:paraId="780E805B" w14:textId="77777777" w:rsidTr="009B59BA">
        <w:trPr>
          <w:cantSplit/>
          <w:trHeight w:hRule="exact" w:val="331"/>
        </w:trPr>
        <w:tc>
          <w:tcPr>
            <w:tcW w:w="11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638E9FB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en-GB"/>
              </w:rPr>
              <w:t>Data variable</w:t>
            </w:r>
          </w:p>
        </w:tc>
        <w:tc>
          <w:tcPr>
            <w:tcW w:w="3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0751E0D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en-GB"/>
              </w:rPr>
              <w:t>Variable levels and sub-levels</w:t>
            </w:r>
          </w:p>
        </w:tc>
      </w:tr>
      <w:tr w:rsidR="00CE0C73" w:rsidRPr="00E4558E" w14:paraId="74ED508E" w14:textId="77777777" w:rsidTr="009B59BA">
        <w:trPr>
          <w:cantSplit/>
          <w:trHeight w:hRule="exact" w:val="284"/>
        </w:trPr>
        <w:tc>
          <w:tcPr>
            <w:tcW w:w="1144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F5F26A2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  <w:t>Publication year</w:t>
            </w:r>
          </w:p>
        </w:tc>
        <w:tc>
          <w:tcPr>
            <w:tcW w:w="3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59ED31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Year of publication as listed</w:t>
            </w:r>
          </w:p>
        </w:tc>
      </w:tr>
      <w:tr w:rsidR="00CE0C73" w:rsidRPr="00E4558E" w14:paraId="3ADB70B1" w14:textId="77777777" w:rsidTr="009B59BA">
        <w:trPr>
          <w:cantSplit/>
          <w:trHeight w:hRule="exact" w:val="284"/>
        </w:trPr>
        <w:tc>
          <w:tcPr>
            <w:tcW w:w="1144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F385D08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  <w:t>Country</w:t>
            </w:r>
          </w:p>
        </w:tc>
        <w:tc>
          <w:tcPr>
            <w:tcW w:w="3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55E914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Country of affiliation for all authors of the publication</w:t>
            </w:r>
          </w:p>
        </w:tc>
      </w:tr>
      <w:tr w:rsidR="00CE0C73" w:rsidRPr="00E4558E" w14:paraId="5CE0B5D5" w14:textId="77777777" w:rsidTr="009B59BA">
        <w:trPr>
          <w:cantSplit/>
          <w:trHeight w:hRule="exact" w:val="284"/>
        </w:trPr>
        <w:tc>
          <w:tcPr>
            <w:tcW w:w="114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7F1AA2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  <w:t>Section (of publication)</w:t>
            </w:r>
          </w:p>
        </w:tc>
        <w:tc>
          <w:tcPr>
            <w:tcW w:w="3856" w:type="pct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A2D74A6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Main text (includes title, abstract, main text and notes or references; excludes ethical statement)</w:t>
            </w:r>
          </w:p>
        </w:tc>
      </w:tr>
      <w:tr w:rsidR="00CE0C73" w:rsidRPr="00E4558E" w14:paraId="4E65F189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AC88B1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1495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04BFBF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Ethical statement</w:t>
            </w:r>
          </w:p>
        </w:tc>
        <w:tc>
          <w:tcPr>
            <w:tcW w:w="236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3CED3C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</w:p>
        </w:tc>
      </w:tr>
      <w:tr w:rsidR="00CE0C73" w:rsidRPr="00E4558E" w14:paraId="22C97134" w14:textId="77777777" w:rsidTr="009B59BA">
        <w:trPr>
          <w:cantSplit/>
          <w:trHeight w:hRule="exact" w:val="284"/>
        </w:trPr>
        <w:tc>
          <w:tcPr>
            <w:tcW w:w="1144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7EFED56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  <w:t>Presence of misleading claims</w:t>
            </w:r>
          </w:p>
        </w:tc>
        <w:tc>
          <w:tcPr>
            <w:tcW w:w="1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70CA8C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Misleading claims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4170938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Conception, promotion or endorsement by UNESCO</w:t>
            </w:r>
          </w:p>
        </w:tc>
      </w:tr>
      <w:tr w:rsidR="00CE0C73" w:rsidRPr="00E4558E" w14:paraId="49366882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0892C9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1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4F3FA04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236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ECB52DB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Attributes universal endorsement or legal value</w:t>
            </w:r>
          </w:p>
        </w:tc>
      </w:tr>
      <w:tr w:rsidR="00CE0C73" w:rsidRPr="00E4558E" w14:paraId="4AB57D81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5431F8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1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40DE2C5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236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3C153B8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Confusion with other animal protection texts</w:t>
            </w:r>
          </w:p>
        </w:tc>
      </w:tr>
      <w:tr w:rsidR="00CE0C73" w:rsidRPr="00E4558E" w14:paraId="38644459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9C9887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1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59444A4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1A1A00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Cites non-existing content</w:t>
            </w:r>
          </w:p>
        </w:tc>
      </w:tr>
      <w:tr w:rsidR="00CE0C73" w:rsidRPr="00E4558E" w14:paraId="7C487931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9ED5B5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14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79769D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No misleading claims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7C85A9A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No misleading claims</w:t>
            </w:r>
          </w:p>
        </w:tc>
      </w:tr>
      <w:tr w:rsidR="00CE0C73" w:rsidRPr="00E4558E" w14:paraId="1E3DC7A8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5E564C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14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216113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95E9F8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Mentions submission to UNESCO</w:t>
            </w:r>
          </w:p>
        </w:tc>
      </w:tr>
      <w:tr w:rsidR="00CE0C73" w:rsidRPr="00E4558E" w14:paraId="40D81D4B" w14:textId="77777777" w:rsidTr="009B59BA">
        <w:trPr>
          <w:cantSplit/>
          <w:trHeight w:hRule="exact" w:val="284"/>
        </w:trPr>
        <w:tc>
          <w:tcPr>
            <w:tcW w:w="1144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1358C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  <w:t>Animal use or context</w:t>
            </w:r>
          </w:p>
        </w:tc>
        <w:tc>
          <w:tcPr>
            <w:tcW w:w="3856" w:type="pct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101A91" w14:textId="78E955EC" w:rsidR="00CE0C73" w:rsidRPr="00E4558E" w:rsidRDefault="00F13194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General</w:t>
            </w:r>
            <w:r w:rsidR="00CE0C73"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 xml:space="preserve"> (animal use in the broad sense of the term)</w:t>
            </w:r>
          </w:p>
        </w:tc>
      </w:tr>
      <w:tr w:rsidR="00CE0C73" w:rsidRPr="00E4558E" w14:paraId="472E23B6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8A063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3856" w:type="pct"/>
            <w:gridSpan w:val="2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5DBD26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Research</w:t>
            </w:r>
          </w:p>
        </w:tc>
      </w:tr>
      <w:tr w:rsidR="00CE0C73" w:rsidRPr="00E4558E" w14:paraId="09D55D00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CCCD7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3856" w:type="pct"/>
            <w:gridSpan w:val="2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EB3822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Production</w:t>
            </w:r>
          </w:p>
        </w:tc>
      </w:tr>
      <w:tr w:rsidR="00CE0C73" w:rsidRPr="00E4558E" w14:paraId="34106D3C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D8B29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3856" w:type="pct"/>
            <w:gridSpan w:val="2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B08CA4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Companionship</w:t>
            </w:r>
          </w:p>
        </w:tc>
      </w:tr>
      <w:tr w:rsidR="00CE0C73" w:rsidRPr="00E4558E" w14:paraId="31CF6D81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B61CC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3856" w:type="pct"/>
            <w:gridSpan w:val="2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23C87F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Entertainment</w:t>
            </w:r>
          </w:p>
        </w:tc>
      </w:tr>
      <w:tr w:rsidR="00CE0C73" w:rsidRPr="00E4558E" w14:paraId="023FA8BC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8BEA3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3856" w:type="pct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A65CB7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Other (uses)</w:t>
            </w:r>
          </w:p>
        </w:tc>
      </w:tr>
      <w:tr w:rsidR="00CE0C73" w:rsidRPr="00E4558E" w14:paraId="5029C440" w14:textId="77777777" w:rsidTr="009B59BA">
        <w:trPr>
          <w:cantSplit/>
          <w:trHeight w:hRule="exact" w:val="284"/>
        </w:trPr>
        <w:tc>
          <w:tcPr>
            <w:tcW w:w="1144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8D603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  <w:t>Animal subject</w:t>
            </w:r>
          </w:p>
        </w:tc>
        <w:tc>
          <w:tcPr>
            <w:tcW w:w="3856" w:type="pct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772742" w14:textId="0D7DC078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Several (groups of animals or animals in the broad sense</w:t>
            </w:r>
            <w:r w:rsidR="00580E71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)</w:t>
            </w:r>
          </w:p>
        </w:tc>
      </w:tr>
      <w:tr w:rsidR="00CE0C73" w:rsidRPr="00E4558E" w14:paraId="0BAC2CD0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AAAB5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3856" w:type="pct"/>
            <w:gridSpan w:val="2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53CB54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Rodents</w:t>
            </w:r>
          </w:p>
        </w:tc>
      </w:tr>
      <w:tr w:rsidR="00CE0C73" w:rsidRPr="00E4558E" w14:paraId="7167997B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FCC20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3856" w:type="pct"/>
            <w:gridSpan w:val="2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86DA0B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Rabbits</w:t>
            </w:r>
          </w:p>
        </w:tc>
      </w:tr>
      <w:tr w:rsidR="00CE0C73" w:rsidRPr="00E4558E" w14:paraId="7BA5F2C0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7FA72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3856" w:type="pct"/>
            <w:gridSpan w:val="2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CFBD82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Ruminants, pigs, or poultry</w:t>
            </w:r>
          </w:p>
        </w:tc>
      </w:tr>
      <w:tr w:rsidR="00CE0C73" w:rsidRPr="00E4558E" w14:paraId="30EB0B30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E9761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3856" w:type="pct"/>
            <w:gridSpan w:val="2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E21FCE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Equids</w:t>
            </w:r>
          </w:p>
        </w:tc>
      </w:tr>
      <w:tr w:rsidR="00CE0C73" w:rsidRPr="00E4558E" w14:paraId="15AF27F4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8F2C0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3856" w:type="pct"/>
            <w:gridSpan w:val="2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258014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Dogs</w:t>
            </w:r>
          </w:p>
        </w:tc>
      </w:tr>
      <w:tr w:rsidR="00CE0C73" w:rsidRPr="00E4558E" w14:paraId="01EA8C31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C8751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3856" w:type="pct"/>
            <w:gridSpan w:val="2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0019CC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Primates</w:t>
            </w:r>
          </w:p>
        </w:tc>
      </w:tr>
      <w:tr w:rsidR="00CE0C73" w:rsidRPr="00E4558E" w14:paraId="2F7FADC4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0E88D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3856" w:type="pct"/>
            <w:gridSpan w:val="2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B63E46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Terrestrial Wildlife</w:t>
            </w:r>
          </w:p>
        </w:tc>
      </w:tr>
      <w:tr w:rsidR="00CE0C73" w:rsidRPr="00E4558E" w14:paraId="196AD566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A03BB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3856" w:type="pct"/>
            <w:gridSpan w:val="2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ADFA5E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Fish and other marine animals</w:t>
            </w:r>
          </w:p>
        </w:tc>
      </w:tr>
      <w:tr w:rsidR="00CE0C73" w:rsidRPr="00E4558E" w14:paraId="528CD20F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95716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3856" w:type="pct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DEC733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Invertebrates</w:t>
            </w:r>
          </w:p>
        </w:tc>
      </w:tr>
    </w:tbl>
    <w:p w14:paraId="37F60E52" w14:textId="77777777" w:rsidR="007A0241" w:rsidRPr="00E4558E" w:rsidRDefault="007A0241" w:rsidP="007A0241">
      <w:pPr>
        <w:rPr>
          <w:rFonts w:asciiTheme="minorHAnsi" w:hAnsiTheme="minorHAnsi" w:cstheme="minorHAnsi"/>
        </w:rPr>
      </w:pPr>
      <w:r w:rsidRPr="00E4558E">
        <w:rPr>
          <w:rFonts w:asciiTheme="minorHAnsi" w:hAnsiTheme="minorHAnsi" w:cstheme="minorHAnsi"/>
        </w:rPr>
        <w:t>List of variables extracted from the data and variable level and sub-level coding.</w:t>
      </w:r>
    </w:p>
    <w:p w14:paraId="44BF6B4A" w14:textId="77777777" w:rsidR="001C0975" w:rsidRPr="00E4558E" w:rsidRDefault="001C0975" w:rsidP="00477182">
      <w:pPr>
        <w:pStyle w:val="SMcaption"/>
        <w:rPr>
          <w:rFonts w:asciiTheme="minorHAnsi" w:hAnsiTheme="minorHAnsi" w:cstheme="minorHAnsi"/>
          <w:sz w:val="20"/>
        </w:rPr>
      </w:pPr>
    </w:p>
    <w:p w14:paraId="61C77D10" w14:textId="77777777" w:rsidR="00CE0C73" w:rsidRPr="00E4558E" w:rsidRDefault="00CE0C73">
      <w:pPr>
        <w:rPr>
          <w:rFonts w:asciiTheme="minorHAnsi" w:hAnsiTheme="minorHAnsi" w:cstheme="minorHAnsi"/>
          <w:sz w:val="20"/>
        </w:rPr>
      </w:pPr>
      <w:r w:rsidRPr="00E4558E">
        <w:rPr>
          <w:rFonts w:asciiTheme="minorHAnsi" w:hAnsiTheme="minorHAnsi" w:cstheme="minorHAnsi"/>
          <w:sz w:val="20"/>
        </w:rPr>
        <w:br w:type="page"/>
      </w:r>
    </w:p>
    <w:p w14:paraId="75900363" w14:textId="0D0DD660" w:rsidR="007A0241" w:rsidRPr="00E4558E" w:rsidRDefault="007A0241" w:rsidP="007A0241">
      <w:pPr>
        <w:rPr>
          <w:rFonts w:asciiTheme="minorHAnsi" w:hAnsiTheme="minorHAnsi" w:cstheme="minorHAnsi"/>
          <w:b/>
          <w:bCs/>
        </w:rPr>
      </w:pPr>
      <w:r w:rsidRPr="00E4558E">
        <w:rPr>
          <w:rFonts w:asciiTheme="minorHAnsi" w:hAnsiTheme="minorHAnsi" w:cstheme="minorHAnsi"/>
          <w:b/>
          <w:bCs/>
        </w:rPr>
        <w:lastRenderedPageBreak/>
        <w:t xml:space="preserve">Table S1. Data variables </w:t>
      </w:r>
      <w:r w:rsidRPr="00E4558E">
        <w:rPr>
          <w:rFonts w:asciiTheme="minorHAnsi" w:hAnsiTheme="minorHAnsi" w:cstheme="minorHAnsi"/>
        </w:rPr>
        <w:t xml:space="preserve">(continued).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77"/>
        <w:gridCol w:w="2583"/>
        <w:gridCol w:w="4080"/>
      </w:tblGrid>
      <w:tr w:rsidR="00CE0C73" w:rsidRPr="00E4558E" w14:paraId="4A4A193F" w14:textId="77777777" w:rsidTr="009B59BA">
        <w:trPr>
          <w:cantSplit/>
          <w:trHeight w:hRule="exact" w:val="331"/>
        </w:trPr>
        <w:tc>
          <w:tcPr>
            <w:tcW w:w="11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52B22BF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en-GB"/>
              </w:rPr>
              <w:t>Data variable</w:t>
            </w:r>
          </w:p>
        </w:tc>
        <w:tc>
          <w:tcPr>
            <w:tcW w:w="3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2E0EF53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en-GB"/>
              </w:rPr>
              <w:t>Variable levels and sub-levels</w:t>
            </w:r>
          </w:p>
        </w:tc>
      </w:tr>
      <w:tr w:rsidR="00CE0C73" w:rsidRPr="00E4558E" w14:paraId="3BD61BC4" w14:textId="77777777" w:rsidTr="009B59BA">
        <w:trPr>
          <w:cantSplit/>
          <w:trHeight w:hRule="exact" w:val="284"/>
        </w:trPr>
        <w:tc>
          <w:tcPr>
            <w:tcW w:w="114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B7546A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  <w:t>Publication topic</w:t>
            </w:r>
          </w:p>
        </w:tc>
        <w:tc>
          <w:tcPr>
            <w:tcW w:w="1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2E27C5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Law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8B8926C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Law (Law, Criminology, Penology)</w:t>
            </w:r>
          </w:p>
        </w:tc>
      </w:tr>
      <w:tr w:rsidR="00CE0C73" w:rsidRPr="00E4558E" w14:paraId="50881D03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F40293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1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F13891B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7FCA7E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Law (Other Subareas of Law)</w:t>
            </w:r>
          </w:p>
        </w:tc>
      </w:tr>
      <w:tr w:rsidR="00CE0C73" w:rsidRPr="00E4558E" w14:paraId="2877EBEC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CDE2BF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14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806705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Arts, Languages and Literature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9FCF60B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Languages and Literature (General Literature Studies)</w:t>
            </w:r>
          </w:p>
        </w:tc>
      </w:tr>
      <w:tr w:rsidR="00CE0C73" w:rsidRPr="00E4558E" w14:paraId="784FADC7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A2941A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14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187B58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236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140A6E7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Arts (Performing Arts Studies)</w:t>
            </w:r>
          </w:p>
        </w:tc>
      </w:tr>
      <w:tr w:rsidR="00CE0C73" w:rsidRPr="00E4558E" w14:paraId="4EC56DC8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CA9E89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14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F30AF55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C3273E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Arts (Musicology, Theatre Science, Dramaturgy)</w:t>
            </w:r>
          </w:p>
        </w:tc>
      </w:tr>
      <w:tr w:rsidR="00CE0C73" w:rsidRPr="00E4558E" w14:paraId="2ADA64A4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118008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14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695560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Basic Medicine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FD0CA1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All subareas of basic medicine</w:t>
            </w:r>
          </w:p>
        </w:tc>
      </w:tr>
      <w:tr w:rsidR="00CE0C73" w:rsidRPr="00E4558E" w14:paraId="4269E529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53ADA4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14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3919B0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Clinical Medicine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9B35C1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All subareas of clinical medicine</w:t>
            </w:r>
          </w:p>
        </w:tc>
      </w:tr>
      <w:tr w:rsidR="00CE0C73" w:rsidRPr="00E4558E" w14:paraId="0616A33C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893906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14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5D80EE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Health Sciences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281E14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All subareas of health sciences</w:t>
            </w:r>
          </w:p>
        </w:tc>
      </w:tr>
      <w:tr w:rsidR="00CE0C73" w:rsidRPr="00E4558E" w14:paraId="16F13B7A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80F097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14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9AA8BF" w14:textId="77777777" w:rsidR="00CE0C73" w:rsidRPr="00E4558E" w:rsidRDefault="00CE0C73" w:rsidP="007A0241">
            <w:pPr>
              <w:pStyle w:val="MDPI21heading1"/>
              <w:spacing w:before="0" w:after="0"/>
              <w:ind w:left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E4558E">
              <w:rPr>
                <w:rFonts w:asciiTheme="minorHAnsi" w:hAnsiTheme="minorHAnsi" w:cstheme="minorHAnsi"/>
                <w:b w:val="0"/>
                <w:i/>
                <w:iCs/>
                <w:sz w:val="16"/>
                <w:szCs w:val="16"/>
                <w:lang w:val="en-GB" w:eastAsia="en-GB"/>
              </w:rPr>
              <w:t>Biological Sciences, Earth &amp; Related Environmental Sciences, Agriculture, Forestry and Fisheries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64883B3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 xml:space="preserve">All subareas of Earth &amp; Related Environmental Sciences </w:t>
            </w:r>
          </w:p>
        </w:tc>
      </w:tr>
      <w:tr w:rsidR="00CE0C73" w:rsidRPr="00E4558E" w14:paraId="41FCCF9D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837BCE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14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231686D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236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C7FE83A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All subareas of Biological sciences</w:t>
            </w:r>
          </w:p>
        </w:tc>
      </w:tr>
      <w:tr w:rsidR="00CE0C73" w:rsidRPr="00E4558E" w14:paraId="3E9339AF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B58C02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14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C8F7A0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D0993A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Agriculture, Forestry and Fisheries (Fishery)</w:t>
            </w:r>
          </w:p>
        </w:tc>
      </w:tr>
      <w:tr w:rsidR="00CE0C73" w:rsidRPr="00E4558E" w14:paraId="1A0981DC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18D2D4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14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5CEA35" w14:textId="77777777" w:rsidR="00CE0C73" w:rsidRPr="00E4558E" w:rsidRDefault="00CE0C73" w:rsidP="007A0241">
            <w:pPr>
              <w:pStyle w:val="MDPI31text"/>
              <w:ind w:left="0" w:firstLine="0"/>
              <w:jc w:val="left"/>
              <w:rPr>
                <w:rFonts w:asciiTheme="minorHAnsi" w:hAnsiTheme="minorHAnsi" w:cstheme="minorHAnsi"/>
                <w:i/>
                <w:iCs/>
                <w:sz w:val="16"/>
                <w:szCs w:val="16"/>
                <w:lang w:val="en-GB"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val="en-GB" w:eastAsia="en-GB"/>
              </w:rPr>
              <w:t>Economics and Business, Social and Economic Geography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791A8E8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Economics and Business (Business and Management)</w:t>
            </w:r>
          </w:p>
        </w:tc>
      </w:tr>
      <w:tr w:rsidR="00CE0C73" w:rsidRPr="00E4558E" w14:paraId="7757185B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C78386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14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0DAB21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6B1025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 xml:space="preserve">Social and Economic Geography </w:t>
            </w:r>
          </w:p>
        </w:tc>
      </w:tr>
      <w:tr w:rsidR="00CE0C73" w:rsidRPr="00E4558E" w14:paraId="33720A0C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4E4EBF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14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2FE09C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Educational Sciences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C897BE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All subareas of educational sciences</w:t>
            </w:r>
          </w:p>
        </w:tc>
      </w:tr>
      <w:tr w:rsidR="00CE0C73" w:rsidRPr="00E4558E" w14:paraId="12CD88BF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F846C7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14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C000A8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Philosophy, Ethics and Religion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E607FF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Philosophy, Ethics and Religion</w:t>
            </w:r>
          </w:p>
        </w:tc>
      </w:tr>
      <w:tr w:rsidR="00CE0C73" w:rsidRPr="00E4558E" w14:paraId="56EEE0EC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03C952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14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4F4900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Political science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B0425D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Political science</w:t>
            </w:r>
          </w:p>
        </w:tc>
      </w:tr>
      <w:tr w:rsidR="00CE0C73" w:rsidRPr="00E4558E" w14:paraId="1438F602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379062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14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AAC07D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Psychology and Sociology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4A760CA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All subareas of sociology</w:t>
            </w:r>
          </w:p>
        </w:tc>
      </w:tr>
      <w:tr w:rsidR="00CE0C73" w:rsidRPr="00E4558E" w14:paraId="3DE520D9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426F49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14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7B42513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FF36C6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All subareas of psychology</w:t>
            </w:r>
          </w:p>
        </w:tc>
      </w:tr>
      <w:tr w:rsidR="00CE0C73" w:rsidRPr="00E4558E" w14:paraId="2A69F624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29F349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14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66F1D0" w14:textId="77777777" w:rsidR="00CE0C73" w:rsidRPr="00E4558E" w:rsidRDefault="00CE0C73" w:rsidP="007A0241">
            <w:pPr>
              <w:pStyle w:val="MDPI31text"/>
              <w:ind w:left="0" w:firstLine="0"/>
              <w:jc w:val="left"/>
              <w:rPr>
                <w:rFonts w:asciiTheme="minorHAnsi" w:hAnsiTheme="minorHAnsi" w:cstheme="minorHAnsi"/>
                <w:i/>
                <w:iCs/>
                <w:sz w:val="16"/>
                <w:szCs w:val="16"/>
                <w:lang w:val="en-GB"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val="en-GB" w:eastAsia="en-GB"/>
              </w:rPr>
              <w:t>Veterinary Science, Animal and Dairy Science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6579E8A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Veterinary science</w:t>
            </w:r>
          </w:p>
        </w:tc>
      </w:tr>
      <w:tr w:rsidR="00CE0C73" w:rsidRPr="00E4558E" w14:paraId="45AA7934" w14:textId="77777777" w:rsidTr="009B59BA">
        <w:trPr>
          <w:cantSplit/>
          <w:trHeight w:hRule="exact" w:val="284"/>
        </w:trPr>
        <w:tc>
          <w:tcPr>
            <w:tcW w:w="11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148D08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14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5735076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E28F91" w14:textId="77777777" w:rsidR="00CE0C73" w:rsidRPr="00E4558E" w:rsidRDefault="00CE0C73" w:rsidP="007A0241">
            <w:pPr>
              <w:spacing w:before="0" w:after="0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E4558E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en-GB"/>
              </w:rPr>
              <w:t>Animal and dairy science</w:t>
            </w:r>
          </w:p>
        </w:tc>
      </w:tr>
    </w:tbl>
    <w:p w14:paraId="19C8759A" w14:textId="77777777" w:rsidR="007A0241" w:rsidRPr="00E4558E" w:rsidRDefault="007A0241" w:rsidP="007A0241">
      <w:pPr>
        <w:rPr>
          <w:rFonts w:asciiTheme="minorHAnsi" w:hAnsiTheme="minorHAnsi" w:cstheme="minorHAnsi"/>
        </w:rPr>
      </w:pPr>
      <w:r w:rsidRPr="00E4558E">
        <w:rPr>
          <w:rFonts w:asciiTheme="minorHAnsi" w:hAnsiTheme="minorHAnsi" w:cstheme="minorHAnsi"/>
        </w:rPr>
        <w:t>List of variables extracted from the data and variable level and sub-level coding.</w:t>
      </w:r>
    </w:p>
    <w:p w14:paraId="45143467" w14:textId="3707C1AC" w:rsidR="00CE0C73" w:rsidRPr="00E4558E" w:rsidRDefault="00CE0C73" w:rsidP="00477182">
      <w:pPr>
        <w:pStyle w:val="SMcaption"/>
        <w:rPr>
          <w:rFonts w:asciiTheme="minorHAnsi" w:hAnsiTheme="minorHAnsi" w:cstheme="minorHAnsi"/>
          <w:sz w:val="20"/>
        </w:rPr>
      </w:pPr>
    </w:p>
    <w:p w14:paraId="1A5F48FB" w14:textId="54CC28F3" w:rsidR="007A0241" w:rsidRPr="00E4558E" w:rsidRDefault="00CE0C73" w:rsidP="007A0241">
      <w:pPr>
        <w:rPr>
          <w:rFonts w:asciiTheme="minorHAnsi" w:hAnsiTheme="minorHAnsi" w:cstheme="minorHAnsi"/>
          <w:b/>
          <w:bCs/>
        </w:rPr>
      </w:pPr>
      <w:r w:rsidRPr="00E4558E">
        <w:rPr>
          <w:rFonts w:asciiTheme="minorHAnsi" w:hAnsiTheme="minorHAnsi" w:cstheme="minorHAnsi"/>
          <w:b/>
          <w:bCs/>
          <w:sz w:val="20"/>
        </w:rPr>
        <w:br w:type="page"/>
      </w:r>
      <w:r w:rsidR="007A0241" w:rsidRPr="00E4558E">
        <w:rPr>
          <w:rFonts w:asciiTheme="minorHAnsi" w:hAnsiTheme="minorHAnsi" w:cstheme="minorHAnsi"/>
          <w:b/>
          <w:bCs/>
        </w:rPr>
        <w:lastRenderedPageBreak/>
        <w:t xml:space="preserve">Table S2. Observed average annual growth in UDAR mentions.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16"/>
        <w:gridCol w:w="222"/>
        <w:gridCol w:w="1415"/>
        <w:gridCol w:w="665"/>
        <w:gridCol w:w="222"/>
        <w:gridCol w:w="1415"/>
        <w:gridCol w:w="665"/>
        <w:gridCol w:w="222"/>
        <w:gridCol w:w="1415"/>
        <w:gridCol w:w="665"/>
      </w:tblGrid>
      <w:tr w:rsidR="00CE0C73" w:rsidRPr="00E4558E" w14:paraId="5F91B99B" w14:textId="77777777" w:rsidTr="00CE0C73">
        <w:trPr>
          <w:trHeight w:val="288"/>
          <w:jc w:val="center"/>
        </w:trPr>
        <w:tc>
          <w:tcPr>
            <w:tcW w:w="0" w:type="auto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EC3A9E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  <w:t>Observed average annual growth rate</w:t>
            </w:r>
          </w:p>
        </w:tc>
      </w:tr>
      <w:tr w:rsidR="00CE0C73" w:rsidRPr="00E4558E" w14:paraId="66ED2248" w14:textId="77777777" w:rsidTr="00CE0C7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A5309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79A07767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1A36E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  <w:t>All sections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6BB773EC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71114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  <w:t>Ethics statements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76871F47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7E01A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  <w:t>Main text</w:t>
            </w:r>
          </w:p>
        </w:tc>
      </w:tr>
      <w:tr w:rsidR="00CE0C73" w:rsidRPr="00E4558E" w14:paraId="114B6E7C" w14:textId="77777777" w:rsidTr="00CE0C73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90005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  <w:t>Time period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35928DD1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76823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  <w:t>UDAR Mentions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2DF0D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  <w:t>Errors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6673FBD8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16CB5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  <w:t>UDAR Mentions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40A10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  <w:t>Errors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1E02C508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D86BD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  <w:t>UDAR Mentions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3701C4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4"/>
                <w:lang w:eastAsia="en-GB"/>
              </w:rPr>
              <w:t>Errors</w:t>
            </w:r>
          </w:p>
        </w:tc>
      </w:tr>
      <w:tr w:rsidR="00CE0C73" w:rsidRPr="00E4558E" w14:paraId="0ED3EC80" w14:textId="77777777" w:rsidTr="00CE0C7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A39F4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  <w:t>1979-2002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6FEE143D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B56C2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  <w:t>11.3%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C07D9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  <w:t>4.0%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5F296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84DC5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  <w:t>4.0%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C39EA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  <w:t>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67416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06507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  <w:t>10.4%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0B31B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  <w:t>0.0%</w:t>
            </w:r>
          </w:p>
        </w:tc>
      </w:tr>
      <w:tr w:rsidR="00CE0C73" w:rsidRPr="00E4558E" w14:paraId="24193CD1" w14:textId="77777777" w:rsidTr="00CE0C7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4AE3B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  <w:t>2002-2022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D156D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BEA82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  <w:t>18.1%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07D5A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  <w:t>24.1%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5D6EA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29418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  <w:t>22.3%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82254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  <w:t>24.8%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9C08B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C47AD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  <w:t>17.1%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66DA5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  <w:t>27.6%</w:t>
            </w:r>
          </w:p>
        </w:tc>
      </w:tr>
      <w:tr w:rsidR="00CE0C73" w:rsidRPr="00E4558E" w14:paraId="0C0A92C7" w14:textId="77777777" w:rsidTr="00CE0C73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EEAA6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  <w:t>1979-2022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BCE282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4A66F9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  <w:t>14.7%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5D3ED2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  <w:t>13.5%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3FA207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37D909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  <w:t>12.6%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8E0244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  <w:t>11.6%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F9B5EE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55364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  <w:t>13.8%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CD455" w14:textId="77777777" w:rsidR="00CE0C73" w:rsidRPr="00E4558E" w:rsidRDefault="00CE0C73" w:rsidP="007A0241">
            <w:pPr>
              <w:spacing w:before="0"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</w:pPr>
            <w:r w:rsidRPr="00E4558E">
              <w:rPr>
                <w:rFonts w:asciiTheme="minorHAnsi" w:hAnsiTheme="minorHAnsi" w:cstheme="minorHAnsi"/>
                <w:color w:val="000000"/>
                <w:sz w:val="18"/>
                <w:szCs w:val="14"/>
                <w:lang w:eastAsia="en-GB"/>
              </w:rPr>
              <w:t>12.9%</w:t>
            </w:r>
          </w:p>
        </w:tc>
      </w:tr>
    </w:tbl>
    <w:p w14:paraId="26DC927B" w14:textId="374BDFD3" w:rsidR="00CE0C73" w:rsidRPr="00E4558E" w:rsidRDefault="007A0241" w:rsidP="007A0241">
      <w:pPr>
        <w:rPr>
          <w:rFonts w:asciiTheme="minorHAnsi" w:hAnsiTheme="minorHAnsi" w:cstheme="minorHAnsi"/>
          <w:sz w:val="20"/>
        </w:rPr>
      </w:pPr>
      <w:r w:rsidRPr="00E4558E">
        <w:rPr>
          <w:rFonts w:asciiTheme="minorHAnsi" w:hAnsiTheme="minorHAnsi" w:cstheme="minorHAnsi"/>
        </w:rPr>
        <w:t>Observed average annual growth of the mentions of the UDAR and errors therein, in the data set of publications included in this review.</w:t>
      </w:r>
    </w:p>
    <w:p w14:paraId="3F9DC1E5" w14:textId="08C2E298" w:rsidR="00CE0C73" w:rsidRDefault="00CE0C73">
      <w:pPr>
        <w:rPr>
          <w:rFonts w:ascii="Arial" w:hAnsi="Arial" w:cs="Arial"/>
          <w:sz w:val="20"/>
        </w:rPr>
      </w:pPr>
    </w:p>
    <w:sectPr w:rsidR="00CE0C73" w:rsidSect="00375A28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E2C79" w14:textId="77777777" w:rsidR="008C7A18" w:rsidRDefault="008C7A18">
      <w:r>
        <w:separator/>
      </w:r>
    </w:p>
  </w:endnote>
  <w:endnote w:type="continuationSeparator" w:id="0">
    <w:p w14:paraId="05DED64E" w14:textId="77777777" w:rsidR="008C7A18" w:rsidRDefault="008C7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96907" w14:textId="193174C0" w:rsidR="00F125EE" w:rsidRDefault="0011419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D6B1C">
      <w:rPr>
        <w:noProof/>
      </w:rPr>
      <w:t>1</w:t>
    </w:r>
    <w:r>
      <w:fldChar w:fldCharType="end"/>
    </w:r>
  </w:p>
  <w:p w14:paraId="180EEFF6" w14:textId="77777777" w:rsidR="00F125EE" w:rsidRDefault="00F125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FA008" w14:textId="77777777" w:rsidR="008C7A18" w:rsidRDefault="008C7A18">
      <w:r>
        <w:separator/>
      </w:r>
    </w:p>
  </w:footnote>
  <w:footnote w:type="continuationSeparator" w:id="0">
    <w:p w14:paraId="0004DD07" w14:textId="77777777" w:rsidR="008C7A18" w:rsidRDefault="008C7A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40DC9" w14:textId="77777777" w:rsidR="003A2FD8" w:rsidRPr="005001AC" w:rsidRDefault="003A2FD8" w:rsidP="005001AC">
    <w:pPr>
      <w:jc w:val="right"/>
      <w:rPr>
        <w:sz w:val="20"/>
      </w:rPr>
    </w:pPr>
  </w:p>
  <w:p w14:paraId="0091C365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10F80"/>
    <w:multiLevelType w:val="hybridMultilevel"/>
    <w:tmpl w:val="C220C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963FF"/>
    <w:multiLevelType w:val="hybridMultilevel"/>
    <w:tmpl w:val="43A20FFE"/>
    <w:lvl w:ilvl="0" w:tplc="041866E8">
      <w:start w:val="2020"/>
      <w:numFmt w:val="bullet"/>
      <w:lvlText w:val="–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8D4926"/>
    <w:multiLevelType w:val="hybridMultilevel"/>
    <w:tmpl w:val="2FCC0058"/>
    <w:lvl w:ilvl="0" w:tplc="7FF679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116BDC"/>
    <w:multiLevelType w:val="hybridMultilevel"/>
    <w:tmpl w:val="1D98BF46"/>
    <w:lvl w:ilvl="0" w:tplc="F40C2976">
      <w:start w:val="2020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371850">
    <w:abstractNumId w:val="9"/>
  </w:num>
  <w:num w:numId="2" w16cid:durableId="1503205791">
    <w:abstractNumId w:val="7"/>
  </w:num>
  <w:num w:numId="3" w16cid:durableId="496385625">
    <w:abstractNumId w:val="6"/>
  </w:num>
  <w:num w:numId="4" w16cid:durableId="927075920">
    <w:abstractNumId w:val="5"/>
  </w:num>
  <w:num w:numId="5" w16cid:durableId="446972895">
    <w:abstractNumId w:val="4"/>
  </w:num>
  <w:num w:numId="6" w16cid:durableId="407650596">
    <w:abstractNumId w:val="8"/>
  </w:num>
  <w:num w:numId="7" w16cid:durableId="1105034588">
    <w:abstractNumId w:val="3"/>
  </w:num>
  <w:num w:numId="8" w16cid:durableId="1098215394">
    <w:abstractNumId w:val="2"/>
  </w:num>
  <w:num w:numId="9" w16cid:durableId="1444953836">
    <w:abstractNumId w:val="1"/>
  </w:num>
  <w:num w:numId="10" w16cid:durableId="250819989">
    <w:abstractNumId w:val="0"/>
  </w:num>
  <w:num w:numId="11" w16cid:durableId="1460764334">
    <w:abstractNumId w:val="10"/>
  </w:num>
  <w:num w:numId="12" w16cid:durableId="1429544448">
    <w:abstractNumId w:val="12"/>
  </w:num>
  <w:num w:numId="13" w16cid:durableId="1350062988">
    <w:abstractNumId w:val="13"/>
  </w:num>
  <w:num w:numId="14" w16cid:durableId="15666041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0F"/>
    <w:rsid w:val="000004B2"/>
    <w:rsid w:val="00015F74"/>
    <w:rsid w:val="00017C53"/>
    <w:rsid w:val="00030840"/>
    <w:rsid w:val="00065EBD"/>
    <w:rsid w:val="00083B44"/>
    <w:rsid w:val="000850DC"/>
    <w:rsid w:val="000A41E4"/>
    <w:rsid w:val="000C2771"/>
    <w:rsid w:val="000C5F36"/>
    <w:rsid w:val="000F0DCE"/>
    <w:rsid w:val="00112C5B"/>
    <w:rsid w:val="00114193"/>
    <w:rsid w:val="00115A38"/>
    <w:rsid w:val="0011687B"/>
    <w:rsid w:val="00124F82"/>
    <w:rsid w:val="0016337A"/>
    <w:rsid w:val="00164269"/>
    <w:rsid w:val="001A1BDE"/>
    <w:rsid w:val="001C0520"/>
    <w:rsid w:val="001C0975"/>
    <w:rsid w:val="001F0876"/>
    <w:rsid w:val="001F167C"/>
    <w:rsid w:val="001F5E91"/>
    <w:rsid w:val="002077B9"/>
    <w:rsid w:val="00262D72"/>
    <w:rsid w:val="00294FBB"/>
    <w:rsid w:val="002C030F"/>
    <w:rsid w:val="002C667A"/>
    <w:rsid w:val="002F21BD"/>
    <w:rsid w:val="00325D90"/>
    <w:rsid w:val="00331D75"/>
    <w:rsid w:val="00332BFB"/>
    <w:rsid w:val="00355362"/>
    <w:rsid w:val="00363E44"/>
    <w:rsid w:val="00375A28"/>
    <w:rsid w:val="00387114"/>
    <w:rsid w:val="00395E86"/>
    <w:rsid w:val="00397983"/>
    <w:rsid w:val="003A2FD8"/>
    <w:rsid w:val="003B40E6"/>
    <w:rsid w:val="003F6E14"/>
    <w:rsid w:val="00405336"/>
    <w:rsid w:val="004571D5"/>
    <w:rsid w:val="00461D81"/>
    <w:rsid w:val="0046356B"/>
    <w:rsid w:val="00477182"/>
    <w:rsid w:val="004779CB"/>
    <w:rsid w:val="004A159F"/>
    <w:rsid w:val="004B2F21"/>
    <w:rsid w:val="004B6816"/>
    <w:rsid w:val="004E42D8"/>
    <w:rsid w:val="004E7BA2"/>
    <w:rsid w:val="004F7EDF"/>
    <w:rsid w:val="005001AC"/>
    <w:rsid w:val="00527D71"/>
    <w:rsid w:val="005607DD"/>
    <w:rsid w:val="005609E9"/>
    <w:rsid w:val="00580E71"/>
    <w:rsid w:val="005A558C"/>
    <w:rsid w:val="005C52D5"/>
    <w:rsid w:val="005D088E"/>
    <w:rsid w:val="005D70EF"/>
    <w:rsid w:val="005E28F8"/>
    <w:rsid w:val="005E6513"/>
    <w:rsid w:val="006069C6"/>
    <w:rsid w:val="00611A19"/>
    <w:rsid w:val="006140DF"/>
    <w:rsid w:val="00651114"/>
    <w:rsid w:val="0065772A"/>
    <w:rsid w:val="00670299"/>
    <w:rsid w:val="00690668"/>
    <w:rsid w:val="00691985"/>
    <w:rsid w:val="006A1B64"/>
    <w:rsid w:val="006D169A"/>
    <w:rsid w:val="006E3E68"/>
    <w:rsid w:val="006F42E1"/>
    <w:rsid w:val="007108F5"/>
    <w:rsid w:val="00713E5B"/>
    <w:rsid w:val="007402FC"/>
    <w:rsid w:val="007411A1"/>
    <w:rsid w:val="00763345"/>
    <w:rsid w:val="00765392"/>
    <w:rsid w:val="007843C9"/>
    <w:rsid w:val="00797F24"/>
    <w:rsid w:val="007A0241"/>
    <w:rsid w:val="007B5946"/>
    <w:rsid w:val="007B749C"/>
    <w:rsid w:val="007F5297"/>
    <w:rsid w:val="00807D35"/>
    <w:rsid w:val="00820484"/>
    <w:rsid w:val="00824DF3"/>
    <w:rsid w:val="00840BB2"/>
    <w:rsid w:val="00885C9B"/>
    <w:rsid w:val="008B1D00"/>
    <w:rsid w:val="008C069B"/>
    <w:rsid w:val="008C7A18"/>
    <w:rsid w:val="008D5D2A"/>
    <w:rsid w:val="00914B63"/>
    <w:rsid w:val="009258B8"/>
    <w:rsid w:val="009354F3"/>
    <w:rsid w:val="00943C3C"/>
    <w:rsid w:val="009447DC"/>
    <w:rsid w:val="009519CF"/>
    <w:rsid w:val="00961BA5"/>
    <w:rsid w:val="009743A9"/>
    <w:rsid w:val="009A5287"/>
    <w:rsid w:val="009A670E"/>
    <w:rsid w:val="009B2AC5"/>
    <w:rsid w:val="009B7984"/>
    <w:rsid w:val="009D6B1C"/>
    <w:rsid w:val="009E1A4B"/>
    <w:rsid w:val="009F4BED"/>
    <w:rsid w:val="009F7D93"/>
    <w:rsid w:val="00A3403B"/>
    <w:rsid w:val="00A51A12"/>
    <w:rsid w:val="00A53556"/>
    <w:rsid w:val="00A627D4"/>
    <w:rsid w:val="00A72B81"/>
    <w:rsid w:val="00A74DA2"/>
    <w:rsid w:val="00AC15B4"/>
    <w:rsid w:val="00AD499C"/>
    <w:rsid w:val="00AE5A70"/>
    <w:rsid w:val="00B003EE"/>
    <w:rsid w:val="00B038F4"/>
    <w:rsid w:val="00B15008"/>
    <w:rsid w:val="00B16F99"/>
    <w:rsid w:val="00B36869"/>
    <w:rsid w:val="00B42F9C"/>
    <w:rsid w:val="00B43B31"/>
    <w:rsid w:val="00B47CFA"/>
    <w:rsid w:val="00B57F00"/>
    <w:rsid w:val="00B73A1C"/>
    <w:rsid w:val="00B77B2A"/>
    <w:rsid w:val="00B82C22"/>
    <w:rsid w:val="00B8723B"/>
    <w:rsid w:val="00B93DBA"/>
    <w:rsid w:val="00B9440A"/>
    <w:rsid w:val="00BB2D2A"/>
    <w:rsid w:val="00BD58CF"/>
    <w:rsid w:val="00C00B1D"/>
    <w:rsid w:val="00C046DC"/>
    <w:rsid w:val="00C04CC1"/>
    <w:rsid w:val="00C364C5"/>
    <w:rsid w:val="00C47714"/>
    <w:rsid w:val="00C50C6D"/>
    <w:rsid w:val="00C600D9"/>
    <w:rsid w:val="00C80698"/>
    <w:rsid w:val="00CC1384"/>
    <w:rsid w:val="00CD3720"/>
    <w:rsid w:val="00CE0C73"/>
    <w:rsid w:val="00CF16C9"/>
    <w:rsid w:val="00CF1848"/>
    <w:rsid w:val="00CF5C2F"/>
    <w:rsid w:val="00D04BCF"/>
    <w:rsid w:val="00D143D9"/>
    <w:rsid w:val="00D269AB"/>
    <w:rsid w:val="00D346C2"/>
    <w:rsid w:val="00DA22DA"/>
    <w:rsid w:val="00DA59EA"/>
    <w:rsid w:val="00DB0B1D"/>
    <w:rsid w:val="00DC623A"/>
    <w:rsid w:val="00DD421A"/>
    <w:rsid w:val="00E257C8"/>
    <w:rsid w:val="00E37047"/>
    <w:rsid w:val="00E4558E"/>
    <w:rsid w:val="00E60D0F"/>
    <w:rsid w:val="00E9773B"/>
    <w:rsid w:val="00EA596B"/>
    <w:rsid w:val="00EC13A3"/>
    <w:rsid w:val="00EC7C85"/>
    <w:rsid w:val="00F04CD9"/>
    <w:rsid w:val="00F125EE"/>
    <w:rsid w:val="00F12E98"/>
    <w:rsid w:val="00F13194"/>
    <w:rsid w:val="00F22029"/>
    <w:rsid w:val="00F25DEF"/>
    <w:rsid w:val="00F514EC"/>
    <w:rsid w:val="00F60CD4"/>
    <w:rsid w:val="00F630EA"/>
    <w:rsid w:val="00F7007E"/>
    <w:rsid w:val="00F70200"/>
    <w:rsid w:val="00F73193"/>
    <w:rsid w:val="00F74F95"/>
    <w:rsid w:val="00F80705"/>
    <w:rsid w:val="00FA1481"/>
    <w:rsid w:val="00F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7D1EA8"/>
  <w15:docId w15:val="{44D555E4-DB32-4E4E-914C-3E579D6D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A0241"/>
    <w:pPr>
      <w:spacing w:before="120" w:after="120"/>
    </w:pPr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Heading2">
    <w:name w:val="heading 2"/>
    <w:basedOn w:val="Normal"/>
    <w:next w:val="Normal"/>
    <w:link w:val="Heading2Char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Heading4">
    <w:name w:val="heading 4"/>
    <w:basedOn w:val="Normal"/>
    <w:next w:val="Normal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477182"/>
  </w:style>
  <w:style w:type="character" w:customStyle="1" w:styleId="Heading1Char">
    <w:name w:val="Heading 1 Char"/>
    <w:basedOn w:val="DefaultParagraphFont"/>
    <w:link w:val="Heading1"/>
    <w:semiHidden/>
    <w:rsid w:val="00FF04E3"/>
    <w:rPr>
      <w:b/>
      <w:bCs/>
      <w:kern w:val="32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FF04E3"/>
    <w:rPr>
      <w:rFonts w:ascii="Calibri" w:hAnsi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Heading1"/>
    <w:qFormat/>
    <w:rsid w:val="00F74F95"/>
  </w:style>
  <w:style w:type="paragraph" w:customStyle="1" w:styleId="SMSubheading">
    <w:name w:val="SM Subheading"/>
    <w:basedOn w:val="Normal"/>
    <w:qFormat/>
    <w:rsid w:val="00B9440A"/>
    <w:rPr>
      <w:u w:val="words"/>
    </w:rPr>
  </w:style>
  <w:style w:type="paragraph" w:customStyle="1" w:styleId="SMText">
    <w:name w:val="SM Text"/>
    <w:basedOn w:val="Normal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BalloonText">
    <w:name w:val="Balloon Text"/>
    <w:basedOn w:val="Normal"/>
    <w:link w:val="BalloonTextChar"/>
    <w:semiHidden/>
    <w:rsid w:val="00405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FF04E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rsid w:val="00405336"/>
  </w:style>
  <w:style w:type="paragraph" w:styleId="BlockText">
    <w:name w:val="Block Text"/>
    <w:basedOn w:val="Normal"/>
    <w:semiHidden/>
    <w:rsid w:val="00405336"/>
    <w:pPr>
      <w:ind w:left="1440" w:right="1440"/>
    </w:pPr>
  </w:style>
  <w:style w:type="paragraph" w:styleId="BodyText">
    <w:name w:val="Body Text"/>
    <w:basedOn w:val="Normal"/>
    <w:link w:val="BodyTextChar"/>
    <w:semiHidden/>
    <w:rsid w:val="00405336"/>
  </w:style>
  <w:style w:type="character" w:customStyle="1" w:styleId="BodyTextChar">
    <w:name w:val="Body Text Char"/>
    <w:basedOn w:val="DefaultParagraphFont"/>
    <w:link w:val="BodyText"/>
    <w:semiHidden/>
    <w:rsid w:val="00FF04E3"/>
    <w:rPr>
      <w:sz w:val="24"/>
    </w:rPr>
  </w:style>
  <w:style w:type="paragraph" w:styleId="BodyText2">
    <w:name w:val="Body Text 2"/>
    <w:basedOn w:val="Normal"/>
    <w:link w:val="BodyText2Char"/>
    <w:semiHidden/>
    <w:rsid w:val="00405336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FF04E3"/>
    <w:rPr>
      <w:sz w:val="24"/>
    </w:rPr>
  </w:style>
  <w:style w:type="paragraph" w:styleId="BodyText3">
    <w:name w:val="Body Text 3"/>
    <w:basedOn w:val="Normal"/>
    <w:link w:val="BodyText3Char"/>
    <w:semiHidden/>
    <w:rsid w:val="00405336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FF04E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rsid w:val="00405336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FF04E3"/>
    <w:rPr>
      <w:sz w:val="24"/>
    </w:rPr>
  </w:style>
  <w:style w:type="paragraph" w:styleId="BodyTextIndent">
    <w:name w:val="Body Text Indent"/>
    <w:basedOn w:val="Normal"/>
    <w:link w:val="BodyTextIndentChar"/>
    <w:semiHidden/>
    <w:rsid w:val="00405336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FF04E3"/>
    <w:rPr>
      <w:sz w:val="24"/>
    </w:rPr>
  </w:style>
  <w:style w:type="paragraph" w:styleId="BodyTextFirstIndent2">
    <w:name w:val="Body Text First Indent 2"/>
    <w:basedOn w:val="BodyTextIndent"/>
    <w:link w:val="BodyTextFirstIndent2Char"/>
    <w:semiHidden/>
    <w:rsid w:val="00405336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FF04E3"/>
    <w:rPr>
      <w:sz w:val="24"/>
    </w:rPr>
  </w:style>
  <w:style w:type="paragraph" w:styleId="BodyTextIndent2">
    <w:name w:val="Body Text Indent 2"/>
    <w:basedOn w:val="Normal"/>
    <w:link w:val="BodyTextIndent2Char"/>
    <w:semiHidden/>
    <w:rsid w:val="00405336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FF04E3"/>
    <w:rPr>
      <w:sz w:val="24"/>
    </w:rPr>
  </w:style>
  <w:style w:type="paragraph" w:styleId="BodyTextIndent3">
    <w:name w:val="Body Text Indent 3"/>
    <w:basedOn w:val="Normal"/>
    <w:link w:val="BodyTextIndent3Char"/>
    <w:semiHidden/>
    <w:rsid w:val="00405336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04E3"/>
    <w:rPr>
      <w:sz w:val="16"/>
      <w:szCs w:val="16"/>
    </w:rPr>
  </w:style>
  <w:style w:type="paragraph" w:styleId="Caption">
    <w:name w:val="caption"/>
    <w:basedOn w:val="Normal"/>
    <w:next w:val="Normal"/>
    <w:semiHidden/>
    <w:qFormat/>
    <w:rsid w:val="00405336"/>
    <w:rPr>
      <w:b/>
      <w:bCs/>
      <w:sz w:val="20"/>
    </w:rPr>
  </w:style>
  <w:style w:type="paragraph" w:styleId="Closing">
    <w:name w:val="Closing"/>
    <w:basedOn w:val="Normal"/>
    <w:link w:val="ClosingChar"/>
    <w:semiHidden/>
    <w:rsid w:val="00405336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FF04E3"/>
    <w:rPr>
      <w:sz w:val="24"/>
    </w:rPr>
  </w:style>
  <w:style w:type="paragraph" w:styleId="CommentText">
    <w:name w:val="annotation text"/>
    <w:basedOn w:val="Normal"/>
    <w:link w:val="CommentTextChar"/>
    <w:semiHidden/>
    <w:rsid w:val="00405336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FF04E3"/>
  </w:style>
  <w:style w:type="paragraph" w:styleId="CommentSubject">
    <w:name w:val="annotation subject"/>
    <w:basedOn w:val="CommentText"/>
    <w:next w:val="CommentText"/>
    <w:link w:val="CommentSubjectChar"/>
    <w:semiHidden/>
    <w:rsid w:val="004053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F04E3"/>
    <w:rPr>
      <w:b/>
      <w:bCs/>
    </w:rPr>
  </w:style>
  <w:style w:type="paragraph" w:styleId="Date">
    <w:name w:val="Date"/>
    <w:basedOn w:val="Normal"/>
    <w:next w:val="Normal"/>
    <w:link w:val="DateChar"/>
    <w:semiHidden/>
    <w:rsid w:val="00405336"/>
  </w:style>
  <w:style w:type="character" w:customStyle="1" w:styleId="DateChar">
    <w:name w:val="Date Char"/>
    <w:basedOn w:val="DefaultParagraphFont"/>
    <w:link w:val="Date"/>
    <w:semiHidden/>
    <w:rsid w:val="00FF04E3"/>
    <w:rPr>
      <w:sz w:val="24"/>
    </w:rPr>
  </w:style>
  <w:style w:type="paragraph" w:styleId="DocumentMap">
    <w:name w:val="Document Map"/>
    <w:basedOn w:val="Normal"/>
    <w:link w:val="DocumentMapChar"/>
    <w:semiHidden/>
    <w:rsid w:val="004053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FF04E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rsid w:val="00405336"/>
  </w:style>
  <w:style w:type="character" w:customStyle="1" w:styleId="E-mailSignatureChar">
    <w:name w:val="E-mail Signature Char"/>
    <w:basedOn w:val="DefaultParagraphFont"/>
    <w:link w:val="E-mailSignature"/>
    <w:semiHidden/>
    <w:rsid w:val="00FF04E3"/>
    <w:rPr>
      <w:sz w:val="24"/>
    </w:rPr>
  </w:style>
  <w:style w:type="paragraph" w:styleId="EndnoteText">
    <w:name w:val="endnote text"/>
    <w:basedOn w:val="Normal"/>
    <w:link w:val="EndnoteTextChar"/>
    <w:semiHidden/>
    <w:rsid w:val="00405336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FF04E3"/>
  </w:style>
  <w:style w:type="paragraph" w:styleId="EnvelopeAddress">
    <w:name w:val="envelope address"/>
    <w:basedOn w:val="Normal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semiHidden/>
    <w:rsid w:val="00405336"/>
    <w:rPr>
      <w:rFonts w:ascii="Cambria" w:hAnsi="Cambria"/>
      <w:sz w:val="20"/>
    </w:rPr>
  </w:style>
  <w:style w:type="paragraph" w:styleId="Footer">
    <w:name w:val="footer"/>
    <w:basedOn w:val="Normal"/>
    <w:link w:val="FooterChar"/>
    <w:semiHidden/>
    <w:rsid w:val="004053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FF04E3"/>
    <w:rPr>
      <w:sz w:val="24"/>
    </w:rPr>
  </w:style>
  <w:style w:type="paragraph" w:styleId="FootnoteText">
    <w:name w:val="footnote text"/>
    <w:basedOn w:val="Normal"/>
    <w:link w:val="FootnoteTextChar"/>
    <w:semiHidden/>
    <w:rsid w:val="00405336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F04E3"/>
  </w:style>
  <w:style w:type="paragraph" w:styleId="Header">
    <w:name w:val="header"/>
    <w:basedOn w:val="Normal"/>
    <w:link w:val="HeaderChar"/>
    <w:semiHidden/>
    <w:rsid w:val="004053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FF04E3"/>
    <w:rPr>
      <w:sz w:val="24"/>
    </w:rPr>
  </w:style>
  <w:style w:type="paragraph" w:styleId="HTMLAddress">
    <w:name w:val="HTML Address"/>
    <w:basedOn w:val="Normal"/>
    <w:link w:val="HTMLAddressChar"/>
    <w:semiHidden/>
    <w:rsid w:val="00405336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FF04E3"/>
    <w:rPr>
      <w:i/>
      <w:iCs/>
      <w:sz w:val="24"/>
    </w:rPr>
  </w:style>
  <w:style w:type="paragraph" w:styleId="HTMLPreformatted">
    <w:name w:val="HTML Preformatted"/>
    <w:basedOn w:val="Normal"/>
    <w:link w:val="HTMLPreformattedChar"/>
    <w:semiHidden/>
    <w:rsid w:val="00405336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FF04E3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rsid w:val="00405336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05336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05336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05336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05336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05336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05336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05336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05336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05336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F04E3"/>
    <w:rPr>
      <w:b/>
      <w:bCs/>
      <w:i/>
      <w:iCs/>
      <w:color w:val="4F81BD"/>
      <w:sz w:val="24"/>
    </w:rPr>
  </w:style>
  <w:style w:type="paragraph" w:styleId="List">
    <w:name w:val="List"/>
    <w:basedOn w:val="Normal"/>
    <w:semiHidden/>
    <w:rsid w:val="00405336"/>
    <w:pPr>
      <w:ind w:left="360" w:hanging="360"/>
      <w:contextualSpacing/>
    </w:pPr>
  </w:style>
  <w:style w:type="paragraph" w:styleId="List2">
    <w:name w:val="List 2"/>
    <w:basedOn w:val="Normal"/>
    <w:semiHidden/>
    <w:rsid w:val="00405336"/>
    <w:pPr>
      <w:ind w:left="720" w:hanging="360"/>
      <w:contextualSpacing/>
    </w:pPr>
  </w:style>
  <w:style w:type="paragraph" w:styleId="List3">
    <w:name w:val="List 3"/>
    <w:basedOn w:val="Normal"/>
    <w:semiHidden/>
    <w:rsid w:val="00405336"/>
    <w:pPr>
      <w:ind w:left="1080" w:hanging="360"/>
      <w:contextualSpacing/>
    </w:pPr>
  </w:style>
  <w:style w:type="paragraph" w:styleId="List4">
    <w:name w:val="List 4"/>
    <w:basedOn w:val="Normal"/>
    <w:semiHidden/>
    <w:rsid w:val="00405336"/>
    <w:pPr>
      <w:ind w:left="1440" w:hanging="360"/>
      <w:contextualSpacing/>
    </w:pPr>
  </w:style>
  <w:style w:type="paragraph" w:styleId="List5">
    <w:name w:val="List 5"/>
    <w:basedOn w:val="Normal"/>
    <w:semiHidden/>
    <w:rsid w:val="00405336"/>
    <w:pPr>
      <w:ind w:left="1800" w:hanging="360"/>
      <w:contextualSpacing/>
    </w:pPr>
  </w:style>
  <w:style w:type="paragraph" w:styleId="ListBullet">
    <w:name w:val="List Bullet"/>
    <w:basedOn w:val="Normal"/>
    <w:semiHidden/>
    <w:rsid w:val="00405336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405336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405336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405336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405336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405336"/>
    <w:pPr>
      <w:ind w:left="360"/>
      <w:contextualSpacing/>
    </w:pPr>
  </w:style>
  <w:style w:type="paragraph" w:styleId="ListContinue2">
    <w:name w:val="List Continue 2"/>
    <w:basedOn w:val="Normal"/>
    <w:semiHidden/>
    <w:rsid w:val="00405336"/>
    <w:pPr>
      <w:ind w:left="720"/>
      <w:contextualSpacing/>
    </w:pPr>
  </w:style>
  <w:style w:type="paragraph" w:styleId="ListContinue3">
    <w:name w:val="List Continue 3"/>
    <w:basedOn w:val="Normal"/>
    <w:semiHidden/>
    <w:rsid w:val="00405336"/>
    <w:pPr>
      <w:ind w:left="1080"/>
      <w:contextualSpacing/>
    </w:pPr>
  </w:style>
  <w:style w:type="paragraph" w:styleId="ListContinue4">
    <w:name w:val="List Continue 4"/>
    <w:basedOn w:val="Normal"/>
    <w:semiHidden/>
    <w:rsid w:val="00405336"/>
    <w:pPr>
      <w:ind w:left="1440"/>
      <w:contextualSpacing/>
    </w:pPr>
  </w:style>
  <w:style w:type="paragraph" w:styleId="ListContinue5">
    <w:name w:val="List Continue 5"/>
    <w:basedOn w:val="Normal"/>
    <w:semiHidden/>
    <w:rsid w:val="00405336"/>
    <w:pPr>
      <w:ind w:left="1800"/>
      <w:contextualSpacing/>
    </w:pPr>
  </w:style>
  <w:style w:type="paragraph" w:styleId="ListNumber">
    <w:name w:val="List Number"/>
    <w:basedOn w:val="Normal"/>
    <w:semiHidden/>
    <w:rsid w:val="00405336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405336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405336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405336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40533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405336"/>
    <w:pPr>
      <w:ind w:left="720"/>
    </w:pPr>
  </w:style>
  <w:style w:type="paragraph" w:styleId="MacroText">
    <w:name w:val="macro"/>
    <w:link w:val="MacroTextChar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basedOn w:val="DefaultParagraphFont"/>
    <w:link w:val="MacroText"/>
    <w:semiHidden/>
    <w:rsid w:val="00FF04E3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405336"/>
    <w:rPr>
      <w:sz w:val="24"/>
    </w:rPr>
  </w:style>
  <w:style w:type="paragraph" w:styleId="NormalWeb">
    <w:name w:val="Normal (Web)"/>
    <w:basedOn w:val="Normal"/>
    <w:uiPriority w:val="99"/>
    <w:semiHidden/>
    <w:rsid w:val="00405336"/>
    <w:rPr>
      <w:szCs w:val="24"/>
    </w:rPr>
  </w:style>
  <w:style w:type="paragraph" w:styleId="NormalIndent">
    <w:name w:val="Normal Indent"/>
    <w:basedOn w:val="Normal"/>
    <w:semiHidden/>
    <w:rsid w:val="00405336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405336"/>
  </w:style>
  <w:style w:type="character" w:customStyle="1" w:styleId="NoteHeadingChar">
    <w:name w:val="Note Heading Char"/>
    <w:basedOn w:val="DefaultParagraphFont"/>
    <w:link w:val="NoteHeading"/>
    <w:semiHidden/>
    <w:rsid w:val="00FF04E3"/>
    <w:rPr>
      <w:sz w:val="24"/>
    </w:rPr>
  </w:style>
  <w:style w:type="paragraph" w:styleId="PlainText">
    <w:name w:val="Plain Text"/>
    <w:basedOn w:val="Normal"/>
    <w:link w:val="PlainTextChar"/>
    <w:semiHidden/>
    <w:rsid w:val="00405336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semiHidden/>
    <w:rsid w:val="00FF04E3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05336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F04E3"/>
    <w:rPr>
      <w:i/>
      <w:iCs/>
      <w:color w:val="000000"/>
      <w:sz w:val="24"/>
    </w:rPr>
  </w:style>
  <w:style w:type="paragraph" w:styleId="Salutation">
    <w:name w:val="Salutation"/>
    <w:basedOn w:val="Normal"/>
    <w:next w:val="Normal"/>
    <w:link w:val="SalutationChar"/>
    <w:semiHidden/>
    <w:rsid w:val="00405336"/>
  </w:style>
  <w:style w:type="character" w:customStyle="1" w:styleId="SalutationChar">
    <w:name w:val="Salutation Char"/>
    <w:basedOn w:val="DefaultParagraphFont"/>
    <w:link w:val="Salutation"/>
    <w:semiHidden/>
    <w:rsid w:val="00FF04E3"/>
    <w:rPr>
      <w:sz w:val="24"/>
    </w:rPr>
  </w:style>
  <w:style w:type="paragraph" w:styleId="Signature">
    <w:name w:val="Signature"/>
    <w:basedOn w:val="Normal"/>
    <w:link w:val="SignatureChar"/>
    <w:semiHidden/>
    <w:rsid w:val="00405336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FF04E3"/>
    <w:rPr>
      <w:sz w:val="24"/>
    </w:rPr>
  </w:style>
  <w:style w:type="paragraph" w:styleId="Subtitle">
    <w:name w:val="Subtitle"/>
    <w:basedOn w:val="Normal"/>
    <w:next w:val="Normal"/>
    <w:link w:val="SubtitleChar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semiHidden/>
    <w:rsid w:val="00FF04E3"/>
    <w:rPr>
      <w:rFonts w:ascii="Cambria" w:hAnsi="Cambria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405336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05336"/>
  </w:style>
  <w:style w:type="paragraph" w:styleId="Title">
    <w:name w:val="Title"/>
    <w:basedOn w:val="Normal"/>
    <w:next w:val="Normal"/>
    <w:link w:val="TitleChar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405336"/>
    <w:rPr>
      <w:rFonts w:ascii="Cambria" w:hAnsi="Cambria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405336"/>
  </w:style>
  <w:style w:type="paragraph" w:styleId="TOC2">
    <w:name w:val="toc 2"/>
    <w:basedOn w:val="Normal"/>
    <w:next w:val="Normal"/>
    <w:autoRedefine/>
    <w:semiHidden/>
    <w:rsid w:val="00405336"/>
    <w:pPr>
      <w:ind w:left="240"/>
    </w:pPr>
  </w:style>
  <w:style w:type="paragraph" w:styleId="TOC3">
    <w:name w:val="toc 3"/>
    <w:basedOn w:val="Normal"/>
    <w:next w:val="Normal"/>
    <w:autoRedefine/>
    <w:semiHidden/>
    <w:rsid w:val="00405336"/>
    <w:pPr>
      <w:ind w:left="480"/>
    </w:pPr>
  </w:style>
  <w:style w:type="paragraph" w:styleId="TOC4">
    <w:name w:val="toc 4"/>
    <w:basedOn w:val="Normal"/>
    <w:next w:val="Normal"/>
    <w:autoRedefine/>
    <w:semiHidden/>
    <w:rsid w:val="00405336"/>
    <w:pPr>
      <w:ind w:left="720"/>
    </w:pPr>
  </w:style>
  <w:style w:type="paragraph" w:styleId="TOC5">
    <w:name w:val="toc 5"/>
    <w:basedOn w:val="Normal"/>
    <w:next w:val="Normal"/>
    <w:autoRedefine/>
    <w:semiHidden/>
    <w:rsid w:val="00405336"/>
    <w:pPr>
      <w:ind w:left="960"/>
    </w:pPr>
  </w:style>
  <w:style w:type="paragraph" w:styleId="TOC6">
    <w:name w:val="toc 6"/>
    <w:basedOn w:val="Normal"/>
    <w:next w:val="Normal"/>
    <w:autoRedefine/>
    <w:semiHidden/>
    <w:rsid w:val="00405336"/>
    <w:pPr>
      <w:ind w:left="1200"/>
    </w:pPr>
  </w:style>
  <w:style w:type="paragraph" w:styleId="TOC7">
    <w:name w:val="toc 7"/>
    <w:basedOn w:val="Normal"/>
    <w:next w:val="Normal"/>
    <w:autoRedefine/>
    <w:semiHidden/>
    <w:rsid w:val="00405336"/>
    <w:pPr>
      <w:ind w:left="1440"/>
    </w:pPr>
  </w:style>
  <w:style w:type="paragraph" w:styleId="TOC8">
    <w:name w:val="toc 8"/>
    <w:basedOn w:val="Normal"/>
    <w:next w:val="Normal"/>
    <w:autoRedefine/>
    <w:semiHidden/>
    <w:rsid w:val="00405336"/>
    <w:pPr>
      <w:ind w:left="1680"/>
    </w:pPr>
  </w:style>
  <w:style w:type="paragraph" w:styleId="TOC9">
    <w:name w:val="toc 9"/>
    <w:basedOn w:val="Normal"/>
    <w:next w:val="Normal"/>
    <w:autoRedefine/>
    <w:semiHidden/>
    <w:rsid w:val="00405336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basedOn w:val="DefaultParagraphFont"/>
    <w:semiHidden/>
    <w:rsid w:val="007402F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42F9C"/>
    <w:rPr>
      <w:i/>
      <w:iCs/>
    </w:rPr>
  </w:style>
  <w:style w:type="character" w:styleId="CommentReference">
    <w:name w:val="annotation reference"/>
    <w:basedOn w:val="DefaultParagraphFont"/>
    <w:semiHidden/>
    <w:rsid w:val="009258B8"/>
    <w:rPr>
      <w:sz w:val="16"/>
      <w:szCs w:val="16"/>
    </w:rPr>
  </w:style>
  <w:style w:type="character" w:styleId="FollowedHyperlink">
    <w:name w:val="FollowedHyperlink"/>
    <w:basedOn w:val="DefaultParagraphFont"/>
    <w:semiHidden/>
    <w:unhideWhenUsed/>
    <w:rsid w:val="00611A19"/>
    <w:rPr>
      <w:color w:val="800080" w:themeColor="followedHyperlink"/>
      <w:u w:val="single"/>
    </w:rPr>
  </w:style>
  <w:style w:type="paragraph" w:customStyle="1" w:styleId="MDPI31text">
    <w:name w:val="MDPI_3.1_text"/>
    <w:qFormat/>
    <w:rsid w:val="00CE0C73"/>
    <w:pPr>
      <w:adjustRightInd w:val="0"/>
      <w:snapToGrid w:val="0"/>
      <w:spacing w:line="228" w:lineRule="auto"/>
      <w:ind w:left="2608" w:firstLine="425"/>
      <w:jc w:val="both"/>
    </w:pPr>
    <w:rPr>
      <w:rFonts w:ascii="Palatino Linotype" w:hAnsi="Palatino Linotype"/>
      <w:snapToGrid w:val="0"/>
      <w:color w:val="000000"/>
      <w:szCs w:val="22"/>
      <w:lang w:eastAsia="de-DE" w:bidi="en-US"/>
    </w:rPr>
  </w:style>
  <w:style w:type="paragraph" w:customStyle="1" w:styleId="MDPI21heading1">
    <w:name w:val="MDPI_2.1_heading1"/>
    <w:qFormat/>
    <w:rsid w:val="00CE0C73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hAnsi="Palatino Linotype"/>
      <w:b/>
      <w:snapToGrid w:val="0"/>
      <w:color w:val="000000"/>
      <w:szCs w:val="22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1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2B0068E-FBFC-4AD4-B24B-EC375A059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428</Words>
  <Characters>2684</Characters>
  <Application>Microsoft Office Word</Application>
  <DocSecurity>0</DocSecurity>
  <Lines>206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2977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creator>Brooks Hanson</dc:creator>
  <cp:lastModifiedBy>Manuel Santana - OMV</cp:lastModifiedBy>
  <cp:revision>6</cp:revision>
  <cp:lastPrinted>2018-02-26T17:19:00Z</cp:lastPrinted>
  <dcterms:created xsi:type="dcterms:W3CDTF">2024-02-22T16:06:00Z</dcterms:created>
  <dcterms:modified xsi:type="dcterms:W3CDTF">2025-01-13T19:25:00Z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1744a1e08b8e6ab20df3f4555f620bd22ace48cf99cae29177ba6145797a779f</vt:lpwstr>
  </property>
</Properties>
</file>