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25DEF" w14:textId="0E596855" w:rsidR="005470BD" w:rsidRPr="005470BD" w:rsidRDefault="005470BD" w:rsidP="005470B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470BD">
        <w:rPr>
          <w:rFonts w:asciiTheme="majorBidi" w:hAnsiTheme="majorBidi" w:cstheme="majorBidi"/>
          <w:b/>
          <w:bCs/>
          <w:sz w:val="24"/>
          <w:szCs w:val="24"/>
        </w:rPr>
        <w:t>Supplement</w:t>
      </w:r>
      <w:r w:rsidRPr="005470BD">
        <w:rPr>
          <w:rFonts w:asciiTheme="majorBidi" w:hAnsiTheme="majorBidi" w:cstheme="majorBidi"/>
          <w:b/>
          <w:bCs/>
          <w:sz w:val="24"/>
          <w:szCs w:val="24"/>
        </w:rPr>
        <w:t xml:space="preserve"> Table 1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5470BD">
        <w:rPr>
          <w:rFonts w:asciiTheme="majorBidi" w:hAnsiTheme="majorBidi" w:cstheme="majorBidi"/>
          <w:b/>
          <w:bCs/>
          <w:sz w:val="24"/>
          <w:szCs w:val="24"/>
        </w:rPr>
        <w:t xml:space="preserve"> Feed ingredients and composition </w:t>
      </w:r>
    </w:p>
    <w:p w14:paraId="516D70D1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6CB6178" w14:textId="77777777" w:rsidR="00C237EC" w:rsidRPr="005470BD" w:rsidRDefault="00C237EC" w:rsidP="005470B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55BDE0D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54FB3EBE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tblpY="960"/>
        <w:tblW w:w="0" w:type="auto"/>
        <w:tblLook w:val="04A0" w:firstRow="1" w:lastRow="0" w:firstColumn="1" w:lastColumn="0" w:noHBand="0" w:noVBand="1"/>
      </w:tblPr>
      <w:tblGrid>
        <w:gridCol w:w="4675"/>
        <w:gridCol w:w="837"/>
      </w:tblGrid>
      <w:tr w:rsidR="002F02E2" w:rsidRPr="005470BD" w14:paraId="6C0C054D" w14:textId="77777777" w:rsidTr="00282B16">
        <w:tc>
          <w:tcPr>
            <w:tcW w:w="5512" w:type="dxa"/>
            <w:gridSpan w:val="2"/>
          </w:tcPr>
          <w:p w14:paraId="645355B6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Feed ingredients (%)</w:t>
            </w:r>
          </w:p>
        </w:tc>
      </w:tr>
      <w:tr w:rsidR="002F02E2" w:rsidRPr="005470BD" w14:paraId="5861D425" w14:textId="77777777" w:rsidTr="00282B16">
        <w:tc>
          <w:tcPr>
            <w:tcW w:w="4675" w:type="dxa"/>
          </w:tcPr>
          <w:p w14:paraId="2434412D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Soybean meal</w:t>
            </w:r>
          </w:p>
        </w:tc>
        <w:tc>
          <w:tcPr>
            <w:tcW w:w="837" w:type="dxa"/>
          </w:tcPr>
          <w:p w14:paraId="03B52BE6" w14:textId="16DBF947" w:rsidR="002F02E2" w:rsidRPr="005470BD" w:rsidRDefault="005470BD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2F02E2" w:rsidRPr="005470BD" w14:paraId="17C2B922" w14:textId="77777777" w:rsidTr="00282B16">
        <w:tc>
          <w:tcPr>
            <w:tcW w:w="4675" w:type="dxa"/>
          </w:tcPr>
          <w:p w14:paraId="3C14751F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Cotton seed cake</w:t>
            </w:r>
          </w:p>
        </w:tc>
        <w:tc>
          <w:tcPr>
            <w:tcW w:w="837" w:type="dxa"/>
          </w:tcPr>
          <w:p w14:paraId="77DDEC64" w14:textId="0C6009B6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470B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2F02E2" w:rsidRPr="005470BD" w14:paraId="6DE601C4" w14:textId="77777777" w:rsidTr="00282B16">
        <w:tc>
          <w:tcPr>
            <w:tcW w:w="4675" w:type="dxa"/>
          </w:tcPr>
          <w:p w14:paraId="24450A1F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Wheat bran</w:t>
            </w:r>
          </w:p>
        </w:tc>
        <w:tc>
          <w:tcPr>
            <w:tcW w:w="837" w:type="dxa"/>
          </w:tcPr>
          <w:p w14:paraId="07A206A8" w14:textId="3FC19B54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5470B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2F02E2" w:rsidRPr="005470BD" w14:paraId="1379D1AC" w14:textId="77777777" w:rsidTr="00282B16">
        <w:tc>
          <w:tcPr>
            <w:tcW w:w="4675" w:type="dxa"/>
          </w:tcPr>
          <w:p w14:paraId="2BDEB8E3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Yellow corn</w:t>
            </w:r>
          </w:p>
        </w:tc>
        <w:tc>
          <w:tcPr>
            <w:tcW w:w="837" w:type="dxa"/>
          </w:tcPr>
          <w:p w14:paraId="1A679989" w14:textId="5A3C5C54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5470B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2F02E2" w:rsidRPr="005470BD" w14:paraId="38D678AF" w14:textId="77777777" w:rsidTr="00282B16">
        <w:tc>
          <w:tcPr>
            <w:tcW w:w="4675" w:type="dxa"/>
          </w:tcPr>
          <w:p w14:paraId="436D701A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Ground limestone</w:t>
            </w:r>
          </w:p>
        </w:tc>
        <w:tc>
          <w:tcPr>
            <w:tcW w:w="837" w:type="dxa"/>
          </w:tcPr>
          <w:p w14:paraId="58726D43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</w:tr>
      <w:tr w:rsidR="002F02E2" w:rsidRPr="005470BD" w14:paraId="1330D156" w14:textId="77777777" w:rsidTr="00282B16">
        <w:tc>
          <w:tcPr>
            <w:tcW w:w="4675" w:type="dxa"/>
          </w:tcPr>
          <w:p w14:paraId="16E0A725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Common salt</w:t>
            </w:r>
          </w:p>
        </w:tc>
        <w:tc>
          <w:tcPr>
            <w:tcW w:w="837" w:type="dxa"/>
          </w:tcPr>
          <w:p w14:paraId="4378FA8D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</w:tr>
      <w:tr w:rsidR="002F02E2" w:rsidRPr="005470BD" w14:paraId="56839878" w14:textId="77777777" w:rsidTr="00282B16">
        <w:tc>
          <w:tcPr>
            <w:tcW w:w="4675" w:type="dxa"/>
          </w:tcPr>
          <w:p w14:paraId="52DB891D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Mineral-vitamin premix</w:t>
            </w:r>
          </w:p>
        </w:tc>
        <w:tc>
          <w:tcPr>
            <w:tcW w:w="837" w:type="dxa"/>
          </w:tcPr>
          <w:p w14:paraId="4B27F234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2F02E2" w:rsidRPr="005470BD" w14:paraId="07C6727D" w14:textId="77777777" w:rsidTr="00282B16">
        <w:tc>
          <w:tcPr>
            <w:tcW w:w="5512" w:type="dxa"/>
            <w:gridSpan w:val="2"/>
          </w:tcPr>
          <w:p w14:paraId="117D1CCC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Feed composition (%)</w:t>
            </w:r>
          </w:p>
        </w:tc>
      </w:tr>
      <w:tr w:rsidR="002F02E2" w:rsidRPr="005470BD" w14:paraId="540065F6" w14:textId="77777777" w:rsidTr="00282B16">
        <w:tc>
          <w:tcPr>
            <w:tcW w:w="4675" w:type="dxa"/>
          </w:tcPr>
          <w:p w14:paraId="6322D79C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Crude protein</w:t>
            </w:r>
          </w:p>
        </w:tc>
        <w:tc>
          <w:tcPr>
            <w:tcW w:w="837" w:type="dxa"/>
          </w:tcPr>
          <w:p w14:paraId="4AB67056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 xml:space="preserve">14 </w:t>
            </w:r>
          </w:p>
        </w:tc>
      </w:tr>
      <w:tr w:rsidR="002F02E2" w:rsidRPr="005470BD" w14:paraId="7A6501BF" w14:textId="77777777" w:rsidTr="00282B16">
        <w:tc>
          <w:tcPr>
            <w:tcW w:w="4675" w:type="dxa"/>
          </w:tcPr>
          <w:p w14:paraId="2E547C97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Ether extract</w:t>
            </w:r>
          </w:p>
        </w:tc>
        <w:tc>
          <w:tcPr>
            <w:tcW w:w="837" w:type="dxa"/>
          </w:tcPr>
          <w:p w14:paraId="7A3C67BF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2F02E2" w:rsidRPr="005470BD" w14:paraId="61FDBA62" w14:textId="77777777" w:rsidTr="00282B16">
        <w:tc>
          <w:tcPr>
            <w:tcW w:w="4675" w:type="dxa"/>
          </w:tcPr>
          <w:p w14:paraId="1000E3DE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Total digestible nutrients</w:t>
            </w:r>
          </w:p>
        </w:tc>
        <w:tc>
          <w:tcPr>
            <w:tcW w:w="837" w:type="dxa"/>
          </w:tcPr>
          <w:p w14:paraId="0D326948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</w:tr>
      <w:tr w:rsidR="002F02E2" w:rsidRPr="005470BD" w14:paraId="2035490B" w14:textId="77777777" w:rsidTr="00282B16">
        <w:tc>
          <w:tcPr>
            <w:tcW w:w="4675" w:type="dxa"/>
          </w:tcPr>
          <w:p w14:paraId="5DE42987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Fiber</w:t>
            </w:r>
          </w:p>
        </w:tc>
        <w:tc>
          <w:tcPr>
            <w:tcW w:w="837" w:type="dxa"/>
          </w:tcPr>
          <w:p w14:paraId="1519F76A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2F02E2" w:rsidRPr="005470BD" w14:paraId="50977B07" w14:textId="77777777" w:rsidTr="00282B16">
        <w:tc>
          <w:tcPr>
            <w:tcW w:w="4675" w:type="dxa"/>
          </w:tcPr>
          <w:p w14:paraId="373FF2EE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Ash</w:t>
            </w:r>
          </w:p>
        </w:tc>
        <w:tc>
          <w:tcPr>
            <w:tcW w:w="837" w:type="dxa"/>
          </w:tcPr>
          <w:p w14:paraId="2B575653" w14:textId="77777777" w:rsidR="002F02E2" w:rsidRPr="005470BD" w:rsidRDefault="002F02E2" w:rsidP="005470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470B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</w:tbl>
    <w:p w14:paraId="5E57A351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3214A38" w14:textId="127A3DCB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470BD">
        <w:rPr>
          <w:rFonts w:asciiTheme="majorBidi" w:hAnsiTheme="majorBidi" w:cstheme="majorBidi"/>
          <w:sz w:val="24"/>
          <w:szCs w:val="24"/>
        </w:rPr>
        <w:t xml:space="preserve">          </w:t>
      </w:r>
    </w:p>
    <w:p w14:paraId="0F29207C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7CFFC3B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10C2C57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B0DD555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340CD0D" w14:textId="77777777" w:rsidR="005470BD" w:rsidRDefault="005470BD" w:rsidP="005470BD">
      <w:pPr>
        <w:tabs>
          <w:tab w:val="left" w:pos="513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8BCC5BB" w14:textId="77777777" w:rsidR="005470BD" w:rsidRDefault="005470BD" w:rsidP="005470BD">
      <w:pPr>
        <w:tabs>
          <w:tab w:val="left" w:pos="513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5E604C" w14:textId="77777777" w:rsidR="005470BD" w:rsidRDefault="005470BD" w:rsidP="005470BD">
      <w:pPr>
        <w:tabs>
          <w:tab w:val="left" w:pos="513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D834FFC" w14:textId="77777777" w:rsidR="005470BD" w:rsidRDefault="005470BD" w:rsidP="005470BD">
      <w:pPr>
        <w:tabs>
          <w:tab w:val="left" w:pos="513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0550FC" w14:textId="77777777" w:rsidR="005470BD" w:rsidRDefault="005470BD" w:rsidP="005470BD">
      <w:pPr>
        <w:tabs>
          <w:tab w:val="left" w:pos="513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4D7D89" w14:textId="77777777" w:rsidR="005470BD" w:rsidRDefault="005470BD" w:rsidP="005470BD">
      <w:pPr>
        <w:tabs>
          <w:tab w:val="left" w:pos="513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CDA412C" w14:textId="6300AF2F" w:rsidR="002F02E2" w:rsidRPr="005470BD" w:rsidRDefault="002F02E2" w:rsidP="005470BD">
      <w:pPr>
        <w:tabs>
          <w:tab w:val="left" w:pos="513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70BD">
        <w:rPr>
          <w:rFonts w:asciiTheme="majorBidi" w:hAnsiTheme="majorBidi" w:cstheme="majorBidi"/>
          <w:sz w:val="24"/>
          <w:szCs w:val="24"/>
        </w:rPr>
        <w:t xml:space="preserve">Mineral and vitamin premix is composed of phosphorus, magnesium, potassium, </w:t>
      </w:r>
      <w:proofErr w:type="spellStart"/>
      <w:r w:rsidRPr="005470BD">
        <w:rPr>
          <w:rFonts w:asciiTheme="majorBidi" w:hAnsiTheme="majorBidi" w:cstheme="majorBidi"/>
          <w:sz w:val="24"/>
          <w:szCs w:val="24"/>
        </w:rPr>
        <w:t>sulphur</w:t>
      </w:r>
      <w:proofErr w:type="spellEnd"/>
      <w:r w:rsidRPr="005470BD">
        <w:rPr>
          <w:rFonts w:asciiTheme="majorBidi" w:hAnsiTheme="majorBidi" w:cstheme="majorBidi"/>
          <w:sz w:val="24"/>
          <w:szCs w:val="24"/>
        </w:rPr>
        <w:t>, chlorine, vitamin B complex, selenium, and yeast.</w:t>
      </w:r>
    </w:p>
    <w:p w14:paraId="15BF3B51" w14:textId="77777777" w:rsidR="002F02E2" w:rsidRPr="005470BD" w:rsidRDefault="002F02E2" w:rsidP="005470B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2F02E2" w:rsidRPr="005470BD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wMDczMzQyNzC1MDdT0lEKTi0uzszPAykwrAUAKiUmCCwAAAA="/>
  </w:docVars>
  <w:rsids>
    <w:rsidRoot w:val="002F02E2"/>
    <w:rsid w:val="002F02E2"/>
    <w:rsid w:val="005470BD"/>
    <w:rsid w:val="00652AB2"/>
    <w:rsid w:val="00C237EC"/>
    <w:rsid w:val="00F11106"/>
    <w:rsid w:val="00F2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05FCF"/>
  <w15:chartTrackingRefBased/>
  <w15:docId w15:val="{940E2806-86A8-4C40-8288-8FCDD820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2E2"/>
    <w:pPr>
      <w:spacing w:line="259" w:lineRule="auto"/>
    </w:pPr>
    <w:rPr>
      <w:rFonts w:ascii="Calibri" w:eastAsia="Calibri" w:hAnsi="Calibri" w:cs="Arial"/>
      <w:kern w:val="0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2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2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2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2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2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02E2"/>
    <w:pPr>
      <w:spacing w:after="0" w:line="240" w:lineRule="auto"/>
    </w:pPr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haney ahmed</dc:creator>
  <cp:keywords/>
  <dc:description/>
  <cp:lastModifiedBy>haney ahmed</cp:lastModifiedBy>
  <cp:revision>1</cp:revision>
  <dcterms:created xsi:type="dcterms:W3CDTF">2024-10-21T18:07:00Z</dcterms:created>
  <dcterms:modified xsi:type="dcterms:W3CDTF">2024-10-21T18:29:00Z</dcterms:modified>
</cp:coreProperties>
</file>