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8629" w14:textId="77777777" w:rsidR="002C7107" w:rsidRPr="00C96BB7" w:rsidRDefault="002C7107" w:rsidP="002C7107">
      <w:pPr>
        <w:pStyle w:val="Titre1"/>
        <w:rPr>
          <w:rFonts w:asciiTheme="minorHAnsi" w:eastAsiaTheme="minorHAnsi" w:hAnsiTheme="minorHAnsi" w:cstheme="minorHAnsi"/>
          <w:i/>
          <w:lang w:val="en-US"/>
        </w:rPr>
      </w:pPr>
      <w:bookmarkStart w:id="0" w:name="_Hlk115167109"/>
      <w:r w:rsidRPr="00C96BB7">
        <w:rPr>
          <w:rFonts w:asciiTheme="minorHAnsi" w:eastAsiaTheme="minorHAnsi" w:hAnsiTheme="minorHAnsi" w:cstheme="minorHAnsi"/>
          <w:i/>
          <w:lang w:val="en-US"/>
        </w:rPr>
        <w:t>A pilot study on alternative blood sampling methods in pigs</w:t>
      </w:r>
    </w:p>
    <w:bookmarkEnd w:id="0"/>
    <w:p w14:paraId="16908314" w14:textId="77777777" w:rsidR="002C7107" w:rsidRPr="00C96BB7" w:rsidRDefault="002C7107" w:rsidP="002C7107">
      <w:pPr>
        <w:rPr>
          <w:rFonts w:asciiTheme="minorHAnsi" w:hAnsiTheme="minorHAnsi" w:cstheme="minorHAnsi"/>
          <w:i/>
          <w:sz w:val="22"/>
          <w:vertAlign w:val="superscript"/>
          <w:lang w:val="en-US"/>
        </w:rPr>
      </w:pPr>
      <w:r w:rsidRPr="00C96BB7">
        <w:rPr>
          <w:rFonts w:asciiTheme="minorHAnsi" w:hAnsiTheme="minorHAnsi" w:cstheme="minorHAnsi"/>
          <w:sz w:val="22"/>
          <w:lang w:val="en-US"/>
        </w:rPr>
        <w:t>C. Xavier</w:t>
      </w: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>a</w:t>
      </w:r>
      <w:r w:rsidRPr="00C96BB7">
        <w:rPr>
          <w:rFonts w:asciiTheme="minorHAnsi" w:hAnsiTheme="minorHAnsi" w:cstheme="minorHAnsi"/>
          <w:sz w:val="22"/>
          <w:lang w:val="en-US"/>
        </w:rPr>
        <w:t>, F.A. Eugenio</w:t>
      </w: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>a</w:t>
      </w:r>
      <w:r w:rsidRPr="00C96BB7">
        <w:rPr>
          <w:rFonts w:asciiTheme="minorHAnsi" w:hAnsiTheme="minorHAnsi" w:cstheme="minorHAnsi"/>
          <w:sz w:val="22"/>
          <w:lang w:val="en-US"/>
        </w:rPr>
        <w:t>, F. Gondret</w:t>
      </w: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>b</w:t>
      </w:r>
      <w:r w:rsidRPr="00C96BB7">
        <w:rPr>
          <w:rFonts w:asciiTheme="minorHAnsi" w:hAnsiTheme="minorHAnsi" w:cstheme="minorHAnsi"/>
          <w:sz w:val="22"/>
          <w:lang w:val="en-US"/>
        </w:rPr>
        <w:t>, J. Værum Nørgaard</w:t>
      </w: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>c</w:t>
      </w:r>
      <w:r w:rsidRPr="00C96BB7">
        <w:rPr>
          <w:rFonts w:asciiTheme="minorHAnsi" w:hAnsiTheme="minorHAnsi" w:cstheme="minorHAnsi"/>
          <w:sz w:val="22"/>
          <w:lang w:val="en-US"/>
        </w:rPr>
        <w:t>, C. Metges</w:t>
      </w: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>d</w:t>
      </w:r>
      <w:r w:rsidRPr="00C96BB7">
        <w:rPr>
          <w:rFonts w:asciiTheme="minorHAnsi" w:hAnsiTheme="minorHAnsi" w:cstheme="minorHAnsi"/>
          <w:sz w:val="22"/>
          <w:lang w:val="en-US"/>
        </w:rPr>
        <w:t>, M. Oster</w:t>
      </w: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>d</w:t>
      </w:r>
      <w:r w:rsidRPr="00C96BB7">
        <w:rPr>
          <w:rFonts w:asciiTheme="minorHAnsi" w:hAnsiTheme="minorHAnsi" w:cstheme="minorHAnsi"/>
          <w:sz w:val="22"/>
          <w:lang w:val="en-US"/>
        </w:rPr>
        <w:t>, C. Ollagnier</w:t>
      </w: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>a</w:t>
      </w:r>
    </w:p>
    <w:p w14:paraId="410141E0" w14:textId="77777777" w:rsidR="002C7107" w:rsidRPr="00C96BB7" w:rsidRDefault="002C7107" w:rsidP="002C7107">
      <w:pPr>
        <w:spacing w:after="0"/>
        <w:rPr>
          <w:rFonts w:asciiTheme="minorHAnsi" w:hAnsiTheme="minorHAnsi" w:cstheme="minorHAnsi"/>
          <w:sz w:val="22"/>
          <w:lang w:val="en-US"/>
        </w:rPr>
      </w:pP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 xml:space="preserve">a </w:t>
      </w:r>
      <w:r w:rsidRPr="00C96BB7">
        <w:rPr>
          <w:rFonts w:asciiTheme="minorHAnsi" w:hAnsiTheme="minorHAnsi" w:cstheme="minorHAnsi"/>
          <w:sz w:val="22"/>
          <w:lang w:val="en-US"/>
        </w:rPr>
        <w:t>Swine Research Unit, Agroscope, 1725 Posieux, Fribourg, Switzerland</w:t>
      </w:r>
    </w:p>
    <w:p w14:paraId="6848FD46" w14:textId="77777777" w:rsidR="002C7107" w:rsidRPr="00C96BB7" w:rsidRDefault="002C7107" w:rsidP="002C7107">
      <w:pPr>
        <w:spacing w:after="0"/>
        <w:rPr>
          <w:rFonts w:asciiTheme="minorHAnsi" w:hAnsiTheme="minorHAnsi" w:cstheme="minorHAnsi"/>
          <w:sz w:val="22"/>
          <w:lang w:val="en-US"/>
        </w:rPr>
      </w:pP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 xml:space="preserve">b </w:t>
      </w:r>
      <w:r w:rsidRPr="00C96BB7">
        <w:rPr>
          <w:rFonts w:asciiTheme="minorHAnsi" w:hAnsiTheme="minorHAnsi" w:cstheme="minorHAnsi"/>
          <w:sz w:val="22"/>
          <w:lang w:val="en-US"/>
        </w:rPr>
        <w:t>PEGASE, INRAE, Institut Agro Rennes-Angers, 35590 Saint-Gilles, France</w:t>
      </w:r>
    </w:p>
    <w:p w14:paraId="53294A88" w14:textId="77777777" w:rsidR="002C7107" w:rsidRPr="00C96BB7" w:rsidRDefault="002C7107" w:rsidP="002C7107">
      <w:pPr>
        <w:spacing w:after="0"/>
        <w:rPr>
          <w:rFonts w:asciiTheme="minorHAnsi" w:hAnsiTheme="minorHAnsi" w:cstheme="minorHAnsi"/>
          <w:sz w:val="22"/>
          <w:lang w:val="en-US"/>
        </w:rPr>
      </w:pP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 xml:space="preserve">c </w:t>
      </w:r>
      <w:r w:rsidRPr="00C96BB7">
        <w:rPr>
          <w:rFonts w:asciiTheme="minorHAnsi" w:hAnsiTheme="minorHAnsi" w:cstheme="minorHAnsi"/>
          <w:sz w:val="22"/>
          <w:lang w:val="en-US"/>
        </w:rPr>
        <w:t>Department of Animal and Veterinary Sciences, Aarhus University, Blichers Alle 20, DK-8830 Tjele, Denmark</w:t>
      </w:r>
    </w:p>
    <w:p w14:paraId="721D3705" w14:textId="77777777" w:rsidR="002C7107" w:rsidRPr="00C96BB7" w:rsidRDefault="002C7107" w:rsidP="002C7107">
      <w:pPr>
        <w:spacing w:after="0"/>
        <w:rPr>
          <w:rFonts w:asciiTheme="minorHAnsi" w:hAnsiTheme="minorHAnsi" w:cstheme="minorHAnsi"/>
          <w:sz w:val="22"/>
          <w:lang w:val="en-US"/>
        </w:rPr>
      </w:pPr>
      <w:r w:rsidRPr="00C96BB7">
        <w:rPr>
          <w:rFonts w:asciiTheme="minorHAnsi" w:hAnsiTheme="minorHAnsi" w:cstheme="minorHAnsi"/>
          <w:sz w:val="22"/>
          <w:vertAlign w:val="superscript"/>
          <w:lang w:val="en-US"/>
        </w:rPr>
        <w:t xml:space="preserve">d </w:t>
      </w:r>
      <w:r w:rsidRPr="00C96BB7">
        <w:rPr>
          <w:rFonts w:asciiTheme="minorHAnsi" w:hAnsiTheme="minorHAnsi" w:cstheme="minorHAnsi"/>
          <w:sz w:val="22"/>
          <w:lang w:val="en-US"/>
        </w:rPr>
        <w:t>Research Institute for Farm Animal Biology (FBN), Wilhelm-Stahl-Allee 2, 18196, Dummerstorf, Germany</w:t>
      </w:r>
    </w:p>
    <w:p w14:paraId="65D49F12" w14:textId="77777777" w:rsidR="002C7107" w:rsidRPr="00C96BB7" w:rsidRDefault="002C7107" w:rsidP="002C7107">
      <w:pPr>
        <w:spacing w:after="0" w:line="240" w:lineRule="auto"/>
        <w:rPr>
          <w:rFonts w:asciiTheme="minorHAnsi" w:hAnsiTheme="minorHAnsi" w:cstheme="minorHAnsi"/>
          <w:sz w:val="22"/>
          <w:lang w:val="en-US"/>
        </w:rPr>
      </w:pPr>
    </w:p>
    <w:p w14:paraId="10C6EC3A" w14:textId="16C8CF43" w:rsidR="007F2118" w:rsidRPr="00C96BB7" w:rsidRDefault="002C7107" w:rsidP="002C7107">
      <w:pPr>
        <w:rPr>
          <w:rFonts w:ascii="Calibri" w:hAnsi="Calibri" w:cs="Calibri"/>
          <w:sz w:val="22"/>
          <w:lang w:val="en-US"/>
        </w:rPr>
      </w:pPr>
      <w:r w:rsidRPr="00C96BB7">
        <w:rPr>
          <w:rFonts w:asciiTheme="minorHAnsi" w:hAnsiTheme="minorHAnsi" w:cstheme="minorHAnsi"/>
          <w:sz w:val="22"/>
          <w:lang w:val="en-US"/>
        </w:rPr>
        <w:t xml:space="preserve">Corresponding author: Catherine Ollagnier. Email: </w:t>
      </w:r>
      <w:hyperlink r:id="rId4" w:history="1">
        <w:r w:rsidRPr="00C96BB7">
          <w:rPr>
            <w:rStyle w:val="Lienhypertexte"/>
            <w:rFonts w:asciiTheme="minorHAnsi" w:hAnsiTheme="minorHAnsi" w:cstheme="minorHAnsi"/>
            <w:sz w:val="22"/>
            <w:lang w:val="en-US"/>
          </w:rPr>
          <w:t>catherine.ollagnier@agroscope.admin.ch</w:t>
        </w:r>
      </w:hyperlink>
      <w:r w:rsidRPr="00C96BB7">
        <w:rPr>
          <w:rFonts w:asciiTheme="minorHAnsi" w:hAnsiTheme="minorHAnsi" w:cstheme="minorHAnsi"/>
          <w:sz w:val="22"/>
          <w:lang w:val="en-US"/>
        </w:rPr>
        <w:t xml:space="preserve"> </w:t>
      </w:r>
      <w:r w:rsidR="007F2118" w:rsidRPr="00C96BB7">
        <w:rPr>
          <w:rFonts w:ascii="Calibri" w:hAnsi="Calibri" w:cs="Calibri"/>
          <w:sz w:val="22"/>
          <w:lang w:val="en-US"/>
        </w:rPr>
        <w:t>Supplementary S1:</w:t>
      </w:r>
    </w:p>
    <w:p w14:paraId="30C3ED85" w14:textId="677BD949" w:rsidR="002C7107" w:rsidRPr="00C96BB7" w:rsidRDefault="002C7107" w:rsidP="002C7107">
      <w:pPr>
        <w:rPr>
          <w:rFonts w:ascii="Calibri" w:hAnsi="Calibri" w:cs="Calibri"/>
          <w:sz w:val="22"/>
          <w:lang w:val="en-US"/>
        </w:rPr>
      </w:pPr>
    </w:p>
    <w:p w14:paraId="645FDF4D" w14:textId="77777777" w:rsidR="002C7107" w:rsidRPr="00C96BB7" w:rsidRDefault="002C7107" w:rsidP="00D24861">
      <w:pPr>
        <w:rPr>
          <w:rFonts w:ascii="Calibri" w:hAnsi="Calibri" w:cs="Calibri"/>
          <w:sz w:val="22"/>
          <w:lang w:val="en-US"/>
        </w:rPr>
      </w:pPr>
      <w:r w:rsidRPr="00C96BB7">
        <w:rPr>
          <w:rFonts w:ascii="Calibri" w:hAnsi="Calibri" w:cs="Calibri"/>
          <w:sz w:val="22"/>
          <w:lang w:val="en-US"/>
        </w:rPr>
        <w:t xml:space="preserve">Additional file 2: </w:t>
      </w:r>
      <w:r w:rsidRPr="00C96BB7">
        <w:rPr>
          <w:rFonts w:asciiTheme="minorHAnsi" w:hAnsiTheme="minorHAnsi" w:cstheme="minorHAnsi"/>
          <w:b/>
          <w:bCs/>
          <w:sz w:val="22"/>
          <w:lang w:val="en-US"/>
        </w:rPr>
        <w:t>Estimation of the collected blood volume by a multiple linear regression</w:t>
      </w:r>
      <w:r w:rsidRPr="00C96BB7">
        <w:rPr>
          <w:rFonts w:ascii="Calibri" w:hAnsi="Calibri" w:cs="Calibri"/>
          <w:sz w:val="22"/>
          <w:lang w:val="en-US"/>
        </w:rPr>
        <w:t xml:space="preserve"> </w:t>
      </w:r>
    </w:p>
    <w:p w14:paraId="36C5BD54" w14:textId="40173256" w:rsidR="00D24861" w:rsidRPr="00C96BB7" w:rsidRDefault="007B3022" w:rsidP="00D24861">
      <w:pPr>
        <w:rPr>
          <w:rFonts w:ascii="Calibri" w:hAnsi="Calibri" w:cs="Calibri"/>
          <w:sz w:val="22"/>
          <w:lang w:val="en-US"/>
        </w:rPr>
      </w:pPr>
      <w:r w:rsidRPr="00C96BB7">
        <w:rPr>
          <w:rFonts w:ascii="Calibri" w:hAnsi="Calibri" w:cs="Calibri"/>
          <w:sz w:val="22"/>
          <w:lang w:val="en-US"/>
        </w:rPr>
        <w:t>The area of</w:t>
      </w:r>
      <w:r w:rsidR="00176BDE">
        <w:rPr>
          <w:rFonts w:ascii="Calibri" w:hAnsi="Calibri" w:cs="Calibri"/>
          <w:sz w:val="22"/>
          <w:lang w:val="en-US"/>
        </w:rPr>
        <w:t xml:space="preserve"> the</w:t>
      </w:r>
      <w:r w:rsidRPr="00C96BB7">
        <w:rPr>
          <w:rFonts w:ascii="Calibri" w:hAnsi="Calibri" w:cs="Calibri"/>
          <w:sz w:val="22"/>
          <w:lang w:val="en-US"/>
        </w:rPr>
        <w:t xml:space="preserve"> dry blood spots [cm</w:t>
      </w:r>
      <w:r w:rsidRPr="00C96BB7">
        <w:rPr>
          <w:rFonts w:ascii="Calibri" w:hAnsi="Calibri" w:cs="Calibri"/>
          <w:sz w:val="22"/>
          <w:vertAlign w:val="superscript"/>
          <w:lang w:val="en-US"/>
        </w:rPr>
        <w:t>2</w:t>
      </w:r>
      <w:r w:rsidRPr="00C96BB7">
        <w:rPr>
          <w:rFonts w:ascii="Calibri" w:hAnsi="Calibri" w:cs="Calibri"/>
          <w:sz w:val="22"/>
          <w:lang w:val="en-US"/>
        </w:rPr>
        <w:t xml:space="preserve">] was analyzed via ImageJ. </w:t>
      </w:r>
      <w:r w:rsidR="00176BDE">
        <w:rPr>
          <w:rFonts w:ascii="Calibri" w:hAnsi="Calibri" w:cs="Calibri"/>
          <w:sz w:val="22"/>
          <w:lang w:val="en-US"/>
        </w:rPr>
        <w:t>The c</w:t>
      </w:r>
      <w:r w:rsidRPr="00C96BB7">
        <w:rPr>
          <w:rFonts w:ascii="Calibri" w:hAnsi="Calibri" w:cs="Calibri"/>
          <w:sz w:val="22"/>
          <w:lang w:val="en-US"/>
        </w:rPr>
        <w:t xml:space="preserve">ollected blood volume was estimated by a multiple linear regression with the hematocrit and the sum of the areas of </w:t>
      </w:r>
      <w:r w:rsidR="00176BDE">
        <w:rPr>
          <w:rFonts w:ascii="Calibri" w:hAnsi="Calibri" w:cs="Calibri"/>
          <w:sz w:val="22"/>
          <w:lang w:val="en-US"/>
        </w:rPr>
        <w:t>the</w:t>
      </w:r>
      <w:r w:rsidRPr="00C96BB7">
        <w:rPr>
          <w:rFonts w:ascii="Calibri" w:hAnsi="Calibri" w:cs="Calibri"/>
          <w:sz w:val="22"/>
          <w:lang w:val="en-US"/>
        </w:rPr>
        <w:t xml:space="preserve"> blood spots</w:t>
      </w:r>
      <w:r w:rsidR="00176BDE">
        <w:rPr>
          <w:rFonts w:ascii="Calibri" w:hAnsi="Calibri" w:cs="Calibri"/>
          <w:sz w:val="22"/>
          <w:lang w:val="en-US"/>
        </w:rPr>
        <w:t xml:space="preserve"> used</w:t>
      </w:r>
      <w:r w:rsidRPr="00C96BB7">
        <w:rPr>
          <w:rFonts w:ascii="Calibri" w:hAnsi="Calibri" w:cs="Calibri"/>
          <w:sz w:val="22"/>
          <w:lang w:val="en-US"/>
        </w:rPr>
        <w:t xml:space="preserve">. </w:t>
      </w:r>
      <w:r w:rsidR="00D24861" w:rsidRPr="00C96BB7">
        <w:rPr>
          <w:rFonts w:ascii="Calibri" w:hAnsi="Calibri" w:cs="Calibri"/>
          <w:sz w:val="22"/>
          <w:lang w:val="en-US"/>
        </w:rPr>
        <w:t>This equation was set up after performing multiple tests with known quantities of blood (5, 15, 30</w:t>
      </w:r>
      <w:r w:rsidR="00176BDE">
        <w:rPr>
          <w:rFonts w:ascii="Calibri" w:hAnsi="Calibri" w:cs="Calibri"/>
          <w:sz w:val="22"/>
          <w:lang w:val="en-US"/>
        </w:rPr>
        <w:t>,</w:t>
      </w:r>
      <w:r w:rsidR="00D24861" w:rsidRPr="00C96BB7">
        <w:rPr>
          <w:rFonts w:ascii="Calibri" w:hAnsi="Calibri" w:cs="Calibri"/>
          <w:sz w:val="22"/>
          <w:lang w:val="en-US"/>
        </w:rPr>
        <w:t xml:space="preserve"> and 40 µL)</w:t>
      </w:r>
      <w:r w:rsidR="00176BDE">
        <w:rPr>
          <w:rFonts w:ascii="Calibri" w:hAnsi="Calibri" w:cs="Calibri"/>
          <w:sz w:val="22"/>
          <w:lang w:val="en-US"/>
        </w:rPr>
        <w:t>,</w:t>
      </w:r>
      <w:r w:rsidR="00D24861" w:rsidRPr="00C96BB7">
        <w:rPr>
          <w:rFonts w:ascii="Calibri" w:hAnsi="Calibri" w:cs="Calibri"/>
          <w:sz w:val="22"/>
          <w:lang w:val="en-US"/>
        </w:rPr>
        <w:t xml:space="preserve"> and their hematocrit to obtain a regression with a</w:t>
      </w:r>
      <w:r w:rsidR="00176BDE">
        <w:rPr>
          <w:rFonts w:ascii="Calibri" w:hAnsi="Calibri" w:cs="Calibri"/>
          <w:sz w:val="22"/>
          <w:lang w:val="en-US"/>
        </w:rPr>
        <w:t>n</w:t>
      </w:r>
      <w:r w:rsidR="00D24861" w:rsidRPr="00C96BB7">
        <w:rPr>
          <w:rFonts w:ascii="Calibri" w:hAnsi="Calibri" w:cs="Calibri"/>
          <w:sz w:val="22"/>
          <w:lang w:val="en-US"/>
        </w:rPr>
        <w:t xml:space="preserve"> RMSE = 1.81 µL and </w:t>
      </w:r>
      <w:r w:rsidR="00176BDE">
        <w:rPr>
          <w:rFonts w:ascii="Calibri" w:hAnsi="Calibri" w:cs="Calibri"/>
          <w:sz w:val="22"/>
          <w:lang w:val="en-US"/>
        </w:rPr>
        <w:t xml:space="preserve">an </w:t>
      </w:r>
      <w:r w:rsidR="00D24861" w:rsidRPr="00C96BB7">
        <w:rPr>
          <w:rFonts w:ascii="Calibri" w:hAnsi="Calibri" w:cs="Calibri"/>
          <w:i/>
          <w:iCs/>
          <w:sz w:val="22"/>
          <w:lang w:val="en-US"/>
        </w:rPr>
        <w:t>R</w:t>
      </w:r>
      <w:r w:rsidR="00D24861" w:rsidRPr="00C96BB7">
        <w:rPr>
          <w:rFonts w:ascii="Calibri" w:hAnsi="Calibri" w:cs="Calibri"/>
          <w:i/>
          <w:iCs/>
          <w:sz w:val="22"/>
          <w:vertAlign w:val="superscript"/>
          <w:lang w:val="en-US"/>
        </w:rPr>
        <w:t>2</w:t>
      </w:r>
      <w:r w:rsidR="00D24861" w:rsidRPr="00C96BB7">
        <w:rPr>
          <w:rFonts w:ascii="Calibri" w:hAnsi="Calibri" w:cs="Calibri"/>
          <w:sz w:val="22"/>
          <w:lang w:val="en-US"/>
        </w:rPr>
        <w:t xml:space="preserve"> = 0.96. Finally, the quantity of blood collected on each spot on the filter paper was estimated based on</w:t>
      </w:r>
      <w:r w:rsidR="00176BDE">
        <w:rPr>
          <w:rFonts w:ascii="Calibri" w:hAnsi="Calibri" w:cs="Calibri"/>
          <w:sz w:val="22"/>
          <w:lang w:val="en-US"/>
        </w:rPr>
        <w:t xml:space="preserve"> the</w:t>
      </w:r>
      <w:r w:rsidR="00D24861" w:rsidRPr="00C96BB7">
        <w:rPr>
          <w:rFonts w:ascii="Calibri" w:hAnsi="Calibri" w:cs="Calibri"/>
          <w:sz w:val="22"/>
          <w:lang w:val="en-US"/>
        </w:rPr>
        <w:t xml:space="preserve"> area of the blood stain and the hematocrit</w:t>
      </w:r>
      <w:r w:rsidR="00176BDE">
        <w:rPr>
          <w:rFonts w:ascii="Calibri" w:hAnsi="Calibri" w:cs="Calibri"/>
          <w:sz w:val="22"/>
          <w:lang w:val="en-US"/>
        </w:rPr>
        <w:t>,</w:t>
      </w:r>
      <w:r w:rsidR="00D24861" w:rsidRPr="00C96BB7">
        <w:rPr>
          <w:rFonts w:ascii="Calibri" w:hAnsi="Calibri" w:cs="Calibri"/>
          <w:sz w:val="22"/>
          <w:lang w:val="en-US"/>
        </w:rPr>
        <w:t xml:space="preserve"> according to the formula:</w:t>
      </w:r>
    </w:p>
    <w:p w14:paraId="5AFD0B31" w14:textId="77777777" w:rsidR="00D24861" w:rsidRPr="00C96BB7" w:rsidRDefault="00D24861" w:rsidP="00D24861">
      <w:pPr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Blood quantity by spot in µL=12.04+Sum of the areas spots in c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lang w:val="en-US"/>
            </w:rPr>
            <m:t>×15.27- Hematocrit in % ×0.22</m:t>
          </m:r>
        </m:oMath>
      </m:oMathPara>
    </w:p>
    <w:p w14:paraId="70237432" w14:textId="7E46C517" w:rsidR="00FB4806" w:rsidRPr="00C96BB7" w:rsidRDefault="00FB4806" w:rsidP="00D24861">
      <w:pPr>
        <w:rPr>
          <w:lang w:val="en-US"/>
        </w:rPr>
      </w:pPr>
    </w:p>
    <w:sectPr w:rsidR="00FB4806" w:rsidRPr="00C96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22"/>
    <w:rsid w:val="001412C9"/>
    <w:rsid w:val="00176BDE"/>
    <w:rsid w:val="001A6581"/>
    <w:rsid w:val="002C7107"/>
    <w:rsid w:val="004435B8"/>
    <w:rsid w:val="00447386"/>
    <w:rsid w:val="005F0CC2"/>
    <w:rsid w:val="007B3022"/>
    <w:rsid w:val="007F2118"/>
    <w:rsid w:val="008101FC"/>
    <w:rsid w:val="008B095E"/>
    <w:rsid w:val="00970FA8"/>
    <w:rsid w:val="00C154DD"/>
    <w:rsid w:val="00C96BB7"/>
    <w:rsid w:val="00D0484A"/>
    <w:rsid w:val="00D24861"/>
    <w:rsid w:val="00D30948"/>
    <w:rsid w:val="00D40376"/>
    <w:rsid w:val="00D7256D"/>
    <w:rsid w:val="00EB3D55"/>
    <w:rsid w:val="00FB4806"/>
    <w:rsid w:val="00FE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436A8B"/>
  <w15:chartTrackingRefBased/>
  <w15:docId w15:val="{6A3C352D-A59C-46C0-831D-D182F8C5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022"/>
    <w:pPr>
      <w:spacing w:after="120" w:line="480" w:lineRule="auto"/>
      <w:jc w:val="both"/>
    </w:pPr>
    <w:rPr>
      <w:rFonts w:ascii="Arial" w:hAnsi="Arial"/>
      <w:kern w:val="0"/>
      <w:sz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B3022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302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3022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B3022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B3022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B3022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3022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3022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3022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3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B3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B3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B302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B302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B30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B30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B30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B30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B302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B3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3022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B3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B3022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B30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B3022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B302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3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B302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B3022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7B30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76BDE"/>
    <w:pPr>
      <w:spacing w:line="240" w:lineRule="auto"/>
    </w:pPr>
    <w:rPr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rsid w:val="00176BDE"/>
    <w:rPr>
      <w:rFonts w:ascii="Arial" w:hAnsi="Arial"/>
      <w:kern w:val="0"/>
      <w:sz w:val="20"/>
      <w:szCs w:val="20"/>
      <w:lang w:val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2C7107"/>
    <w:rPr>
      <w:color w:val="467886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6BB7"/>
    <w:pPr>
      <w:spacing w:after="0" w:line="240" w:lineRule="auto"/>
    </w:pPr>
    <w:rPr>
      <w:rFonts w:ascii="Segoe UI" w:hAnsi="Segoe UI" w:cs="Segoe UI"/>
      <w:sz w:val="20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6BB7"/>
    <w:rPr>
      <w:rFonts w:ascii="Segoe UI" w:hAnsi="Segoe UI" w:cs="Segoe UI"/>
      <w:kern w:val="0"/>
      <w:sz w:val="20"/>
      <w:szCs w:val="18"/>
      <w14:ligatures w14:val="none"/>
    </w:rPr>
  </w:style>
  <w:style w:type="paragraph" w:styleId="Rvision">
    <w:name w:val="Revision"/>
    <w:hidden/>
    <w:uiPriority w:val="99"/>
    <w:semiHidden/>
    <w:rsid w:val="001A6581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6B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76BDE"/>
    <w:rPr>
      <w:rFonts w:ascii="Arial" w:hAnsi="Arial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therine.ollagnier@agroscope.admin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XAVIER</dc:creator>
  <cp:keywords/>
  <dc:description/>
  <cp:lastModifiedBy>Ollagnier Catherine AGROSCOPE</cp:lastModifiedBy>
  <cp:revision>2</cp:revision>
  <dcterms:created xsi:type="dcterms:W3CDTF">2024-09-23T06:11:00Z</dcterms:created>
  <dcterms:modified xsi:type="dcterms:W3CDTF">2024-09-23T06:11:00Z</dcterms:modified>
</cp:coreProperties>
</file>