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85DD" w14:textId="02B28324" w:rsidR="00141859" w:rsidRPr="00004EE7" w:rsidRDefault="00E55429">
      <w:pPr>
        <w:rPr>
          <w:rFonts w:asciiTheme="majorBidi" w:hAnsiTheme="majorBidi" w:cstheme="majorBidi"/>
          <w:b/>
          <w:bCs/>
        </w:rPr>
      </w:pPr>
      <w:r w:rsidRPr="00004EE7">
        <w:rPr>
          <w:rFonts w:asciiTheme="majorBidi" w:hAnsiTheme="majorBidi" w:cstheme="majorBidi"/>
          <w:b/>
          <w:bCs/>
        </w:rPr>
        <w:t xml:space="preserve">Supplementary Table </w:t>
      </w:r>
      <w:r w:rsidR="00004EE7" w:rsidRPr="00004EE7">
        <w:rPr>
          <w:rFonts w:asciiTheme="majorBidi" w:hAnsiTheme="majorBidi" w:cstheme="majorBidi"/>
          <w:b/>
          <w:bCs/>
        </w:rPr>
        <w:t>7</w:t>
      </w:r>
    </w:p>
    <w:p w14:paraId="092D134C" w14:textId="71B5320B" w:rsidR="00E55429" w:rsidRPr="00004EE7" w:rsidRDefault="001C2EF8">
      <w:pPr>
        <w:rPr>
          <w:rFonts w:asciiTheme="majorBidi" w:hAnsiTheme="majorBidi" w:cstheme="majorBidi"/>
          <w:b/>
          <w:bCs/>
        </w:rPr>
      </w:pPr>
      <w:r w:rsidRPr="00004EE7">
        <w:rPr>
          <w:rFonts w:asciiTheme="majorBidi" w:hAnsiTheme="majorBidi" w:cstheme="majorBidi"/>
          <w:b/>
          <w:bCs/>
        </w:rPr>
        <w:t>Data regarding</w:t>
      </w:r>
      <w:r w:rsidR="00E55429" w:rsidRPr="00004EE7">
        <w:rPr>
          <w:rFonts w:asciiTheme="majorBidi" w:hAnsiTheme="majorBidi" w:cstheme="majorBidi"/>
          <w:b/>
          <w:bCs/>
        </w:rPr>
        <w:t xml:space="preserve"> reference feline parvovirus strains</w:t>
      </w:r>
      <w:r w:rsidR="00CF011A" w:rsidRPr="00004EE7">
        <w:rPr>
          <w:rFonts w:asciiTheme="majorBidi" w:hAnsiTheme="majorBidi" w:cstheme="majorBidi"/>
          <w:b/>
          <w:bCs/>
        </w:rPr>
        <w:t xml:space="preserve"> of canine origin</w:t>
      </w:r>
    </w:p>
    <w:tbl>
      <w:tblPr>
        <w:tblStyle w:val="TableGrid"/>
        <w:tblW w:w="15300" w:type="dxa"/>
        <w:tblInd w:w="-1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900"/>
        <w:gridCol w:w="810"/>
        <w:gridCol w:w="1620"/>
        <w:gridCol w:w="1440"/>
        <w:gridCol w:w="1530"/>
        <w:gridCol w:w="3870"/>
        <w:gridCol w:w="2430"/>
      </w:tblGrid>
      <w:tr w:rsidR="00583D9A" w:rsidRPr="00583D9A" w14:paraId="5F4692BE" w14:textId="1C9D1BBF" w:rsidTr="00CF011A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7FF2CBF" w14:textId="77777777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Strain name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3649047" w14:textId="77777777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Country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FFB50F" w14:textId="77777777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3D1BBF1" w14:textId="3E6082D8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 xml:space="preserve">FPV group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023EEEF" w14:textId="320CA627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Isolation source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D920D41" w14:textId="77777777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GenBank acc. no.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E26941B" w14:textId="21F66289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17136CEE" w14:textId="540FD336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Health status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523E39D7" w14:textId="74EAEF42" w:rsidR="00583D9A" w:rsidRPr="00583D9A" w:rsidRDefault="00583D9A" w:rsidP="00851C6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Reference</w:t>
            </w:r>
          </w:p>
        </w:tc>
      </w:tr>
      <w:tr w:rsidR="00583D9A" w:rsidRPr="00583D9A" w14:paraId="107FEB66" w14:textId="6656EFCD" w:rsidTr="00CF011A"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02D1768" w14:textId="3BC32E4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5371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CE7DEC8" w14:textId="3095F5D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65A44A5" w14:textId="3540020F" w:rsidR="00583D9A" w:rsidRPr="00583D9A" w:rsidRDefault="00583D9A" w:rsidP="00583D9A">
            <w:pPr>
              <w:rPr>
                <w:rFonts w:asciiTheme="majorBidi" w:hAnsiTheme="majorBidi" w:cstheme="majorBidi"/>
                <w:highlight w:val="green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0084B4D" w14:textId="670EB09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93DAF41" w14:textId="5563DD5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provided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6E7901C4" w14:textId="331A40E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MZ362883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D07A414" w14:textId="7B74760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33459C0A" w14:textId="290CD9A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303A8814" w14:textId="639800E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42F4EBE1" w14:textId="508343BA" w:rsidTr="00CF011A">
        <w:tc>
          <w:tcPr>
            <w:tcW w:w="1530" w:type="dxa"/>
            <w:vAlign w:val="center"/>
          </w:tcPr>
          <w:p w14:paraId="167671A3" w14:textId="74988FC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C-DY6</w:t>
            </w:r>
          </w:p>
        </w:tc>
        <w:tc>
          <w:tcPr>
            <w:tcW w:w="1170" w:type="dxa"/>
            <w:vAlign w:val="center"/>
          </w:tcPr>
          <w:p w14:paraId="58F23BED" w14:textId="2903744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FF1D866" w14:textId="3A7321A9" w:rsidR="00583D9A" w:rsidRPr="00583D9A" w:rsidRDefault="00583D9A" w:rsidP="00583D9A">
            <w:pPr>
              <w:rPr>
                <w:rFonts w:asciiTheme="majorBidi" w:hAnsiTheme="majorBidi" w:cstheme="majorBidi"/>
                <w:highlight w:val="green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5C07B112" w14:textId="7F1DC64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2E20EE96" w14:textId="144F008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406DAB50" w14:textId="5AA347B1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OK128324</w:t>
            </w:r>
          </w:p>
        </w:tc>
        <w:tc>
          <w:tcPr>
            <w:tcW w:w="1530" w:type="dxa"/>
          </w:tcPr>
          <w:p w14:paraId="65DD0DF7" w14:textId="3DE1EB2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4A51E617" w14:textId="592E722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56CA15F4" w14:textId="56C80CB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5DB4D9F0" w14:textId="21B91440" w:rsidTr="00CF011A">
        <w:tc>
          <w:tcPr>
            <w:tcW w:w="1530" w:type="dxa"/>
            <w:vAlign w:val="center"/>
          </w:tcPr>
          <w:p w14:paraId="4909E351" w14:textId="1BD17AE6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JSYZ-85</w:t>
            </w:r>
          </w:p>
        </w:tc>
        <w:tc>
          <w:tcPr>
            <w:tcW w:w="1170" w:type="dxa"/>
            <w:vAlign w:val="center"/>
          </w:tcPr>
          <w:p w14:paraId="1B626655" w14:textId="263A4B81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28FC7E6E" w14:textId="25920F67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798B1A99" w14:textId="64425EF2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68885B36" w14:textId="66BB9DF5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52201BBB" w14:textId="7F605432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MW017596</w:t>
            </w:r>
          </w:p>
        </w:tc>
        <w:tc>
          <w:tcPr>
            <w:tcW w:w="1530" w:type="dxa"/>
          </w:tcPr>
          <w:p w14:paraId="4419467F" w14:textId="2D288030" w:rsidR="00583D9A" w:rsidRPr="00583D9A" w:rsidRDefault="00B30571" w:rsidP="007379F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months</w:t>
            </w:r>
          </w:p>
        </w:tc>
        <w:tc>
          <w:tcPr>
            <w:tcW w:w="3870" w:type="dxa"/>
          </w:tcPr>
          <w:p w14:paraId="34D4AB1A" w14:textId="6FF543D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High fever, diarrhea, and dehydration</w:t>
            </w:r>
          </w:p>
        </w:tc>
        <w:tc>
          <w:tcPr>
            <w:tcW w:w="2430" w:type="dxa"/>
          </w:tcPr>
          <w:p w14:paraId="544A9039" w14:textId="0AFA0355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Wen et al., 2024</w:t>
            </w:r>
          </w:p>
        </w:tc>
      </w:tr>
      <w:tr w:rsidR="00583D9A" w:rsidRPr="00583D9A" w14:paraId="5A135AF7" w14:textId="4B8BC4A8" w:rsidTr="00CF011A">
        <w:tc>
          <w:tcPr>
            <w:tcW w:w="1530" w:type="dxa"/>
            <w:vAlign w:val="center"/>
          </w:tcPr>
          <w:p w14:paraId="7E19AFB0" w14:textId="4E6491B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C-F9</w:t>
            </w:r>
          </w:p>
        </w:tc>
        <w:tc>
          <w:tcPr>
            <w:tcW w:w="1170" w:type="dxa"/>
            <w:vAlign w:val="center"/>
          </w:tcPr>
          <w:p w14:paraId="3A75FB88" w14:textId="3AD1121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B3F6F57" w14:textId="28C6B1C2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2B9F3BC4" w14:textId="20D0E94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16C49BE8" w14:textId="46A79F3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0F9DD49F" w14:textId="472BF5D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MZ913315</w:t>
            </w:r>
          </w:p>
        </w:tc>
        <w:tc>
          <w:tcPr>
            <w:tcW w:w="1530" w:type="dxa"/>
          </w:tcPr>
          <w:p w14:paraId="08D8DC58" w14:textId="2A8017B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34F29A39" w14:textId="18B23CF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4C0434BA" w14:textId="5DE3896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0D4F488C" w14:textId="5867994A" w:rsidTr="00CF011A">
        <w:tc>
          <w:tcPr>
            <w:tcW w:w="1530" w:type="dxa"/>
            <w:vAlign w:val="center"/>
          </w:tcPr>
          <w:p w14:paraId="3395A2E7" w14:textId="0336C9E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C-F88</w:t>
            </w:r>
          </w:p>
        </w:tc>
        <w:tc>
          <w:tcPr>
            <w:tcW w:w="1170" w:type="dxa"/>
            <w:vAlign w:val="center"/>
          </w:tcPr>
          <w:p w14:paraId="0E974459" w14:textId="644B77E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C25C84C" w14:textId="75C4AD33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3081EDC4" w14:textId="42FD386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038B5019" w14:textId="2794BBD5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128C8509" w14:textId="2195E21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MZ913316</w:t>
            </w:r>
          </w:p>
        </w:tc>
        <w:tc>
          <w:tcPr>
            <w:tcW w:w="1530" w:type="dxa"/>
          </w:tcPr>
          <w:p w14:paraId="7D7A87FA" w14:textId="0F1A845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33D8555B" w14:textId="0289D9F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19707DEF" w14:textId="7D1B94D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23B90DC5" w14:textId="0B9BE955" w:rsidTr="00CF011A">
        <w:tc>
          <w:tcPr>
            <w:tcW w:w="1530" w:type="dxa"/>
            <w:vAlign w:val="center"/>
          </w:tcPr>
          <w:p w14:paraId="359ED716" w14:textId="67EBC9F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C-1</w:t>
            </w:r>
          </w:p>
        </w:tc>
        <w:tc>
          <w:tcPr>
            <w:tcW w:w="1170" w:type="dxa"/>
            <w:vAlign w:val="center"/>
          </w:tcPr>
          <w:p w14:paraId="29AE319F" w14:textId="7037C0F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1AB2774E" w14:textId="3DA71D64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4B97BD4F" w14:textId="0E44AD5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17464E9A" w14:textId="0FF6979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7F4227AF" w14:textId="0FCDA5A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MZ913317</w:t>
            </w:r>
          </w:p>
        </w:tc>
        <w:tc>
          <w:tcPr>
            <w:tcW w:w="1530" w:type="dxa"/>
          </w:tcPr>
          <w:p w14:paraId="2DA14C38" w14:textId="07532A8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27F95831" w14:textId="60BF801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77531B7F" w14:textId="2629636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0FA667C7" w14:textId="4A52CB20" w:rsidTr="00CF011A">
        <w:tc>
          <w:tcPr>
            <w:tcW w:w="1530" w:type="dxa"/>
            <w:vAlign w:val="center"/>
          </w:tcPr>
          <w:p w14:paraId="0D51FA5D" w14:textId="5BB064B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C-4</w:t>
            </w:r>
          </w:p>
        </w:tc>
        <w:tc>
          <w:tcPr>
            <w:tcW w:w="1170" w:type="dxa"/>
            <w:vAlign w:val="center"/>
          </w:tcPr>
          <w:p w14:paraId="1CFE7351" w14:textId="59933CF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689AA05F" w14:textId="01ACA522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0F075453" w14:textId="5A266965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273AB8A3" w14:textId="02228B6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12CA1FCE" w14:textId="10056B5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MZ913318</w:t>
            </w:r>
          </w:p>
        </w:tc>
        <w:tc>
          <w:tcPr>
            <w:tcW w:w="1530" w:type="dxa"/>
          </w:tcPr>
          <w:p w14:paraId="33224CE1" w14:textId="1C92AC9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6F32EC76" w14:textId="1FF5C8B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65476B5B" w14:textId="1CD65C7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4331FE60" w14:textId="7FEE6F00" w:rsidTr="00CF011A">
        <w:tc>
          <w:tcPr>
            <w:tcW w:w="1530" w:type="dxa"/>
            <w:vAlign w:val="center"/>
          </w:tcPr>
          <w:p w14:paraId="7DE7E8F9" w14:textId="1914E31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C-9</w:t>
            </w:r>
          </w:p>
        </w:tc>
        <w:tc>
          <w:tcPr>
            <w:tcW w:w="1170" w:type="dxa"/>
            <w:vAlign w:val="center"/>
          </w:tcPr>
          <w:p w14:paraId="44E194B0" w14:textId="459FB29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1D120413" w14:textId="76438144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5733021A" w14:textId="15AEF819" w:rsidR="00583D9A" w:rsidRPr="00583D9A" w:rsidRDefault="00583D9A" w:rsidP="00583D9A">
            <w:pPr>
              <w:rPr>
                <w:rFonts w:asciiTheme="majorBidi" w:hAnsiTheme="majorBidi" w:cstheme="majorBidi"/>
                <w:i/>
                <w:iCs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5AE477EF" w14:textId="024B629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09D9F986" w14:textId="117A741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MZ913319</w:t>
            </w:r>
          </w:p>
        </w:tc>
        <w:tc>
          <w:tcPr>
            <w:tcW w:w="1530" w:type="dxa"/>
          </w:tcPr>
          <w:p w14:paraId="10B73747" w14:textId="41F333B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0A463A29" w14:textId="45EC2E4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7925573F" w14:textId="66A67EC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71730D9F" w14:textId="0126B055" w:rsidTr="00CF011A">
        <w:tc>
          <w:tcPr>
            <w:tcW w:w="1530" w:type="dxa"/>
            <w:vAlign w:val="center"/>
          </w:tcPr>
          <w:p w14:paraId="07397027" w14:textId="3F31E517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ZJHN-135</w:t>
            </w:r>
          </w:p>
        </w:tc>
        <w:tc>
          <w:tcPr>
            <w:tcW w:w="1170" w:type="dxa"/>
            <w:vAlign w:val="center"/>
          </w:tcPr>
          <w:p w14:paraId="41902D2F" w14:textId="47311E8B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3223393" w14:textId="04B8ED63" w:rsidR="00583D9A" w:rsidRPr="00583D9A" w:rsidRDefault="00583D9A" w:rsidP="007379FD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810" w:type="dxa"/>
            <w:vAlign w:val="center"/>
          </w:tcPr>
          <w:p w14:paraId="62215D86" w14:textId="377A6B74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350DD6B1" w14:textId="2112D33E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6EF20530" w14:textId="63EEE001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MW017616</w:t>
            </w:r>
          </w:p>
        </w:tc>
        <w:tc>
          <w:tcPr>
            <w:tcW w:w="1530" w:type="dxa"/>
          </w:tcPr>
          <w:p w14:paraId="56109151" w14:textId="40E59F4E" w:rsidR="00583D9A" w:rsidRPr="00583D9A" w:rsidRDefault="00B30571" w:rsidP="007379F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months</w:t>
            </w:r>
          </w:p>
        </w:tc>
        <w:tc>
          <w:tcPr>
            <w:tcW w:w="3870" w:type="dxa"/>
          </w:tcPr>
          <w:p w14:paraId="55BDE7D1" w14:textId="4B975A4A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High fever, diarrhea, and dehydration</w:t>
            </w:r>
          </w:p>
        </w:tc>
        <w:tc>
          <w:tcPr>
            <w:tcW w:w="2430" w:type="dxa"/>
          </w:tcPr>
          <w:p w14:paraId="4447502C" w14:textId="7C0E25AA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Wen et al., 2024</w:t>
            </w:r>
          </w:p>
        </w:tc>
      </w:tr>
      <w:tr w:rsidR="00583D9A" w:rsidRPr="00583D9A" w14:paraId="6C7FF25A" w14:textId="7EDB70AA" w:rsidTr="00CF011A">
        <w:tc>
          <w:tcPr>
            <w:tcW w:w="1530" w:type="dxa"/>
            <w:vAlign w:val="center"/>
          </w:tcPr>
          <w:p w14:paraId="65DE7EA7" w14:textId="782E8416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ZJHN-138</w:t>
            </w:r>
          </w:p>
        </w:tc>
        <w:tc>
          <w:tcPr>
            <w:tcW w:w="1170" w:type="dxa"/>
            <w:vAlign w:val="center"/>
          </w:tcPr>
          <w:p w14:paraId="23ADAA1B" w14:textId="0261A797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86394B1" w14:textId="1707989A" w:rsidR="00583D9A" w:rsidRPr="00583D9A" w:rsidRDefault="00583D9A" w:rsidP="007379FD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810" w:type="dxa"/>
            <w:vAlign w:val="center"/>
          </w:tcPr>
          <w:p w14:paraId="7F4C1DB1" w14:textId="36B6A4BC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261C15E0" w14:textId="6A3EB075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1E7FEE8B" w14:textId="52985013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MW017618</w:t>
            </w:r>
          </w:p>
        </w:tc>
        <w:tc>
          <w:tcPr>
            <w:tcW w:w="1530" w:type="dxa"/>
          </w:tcPr>
          <w:p w14:paraId="24AB312E" w14:textId="7026B48E" w:rsidR="00583D9A" w:rsidRPr="00583D9A" w:rsidRDefault="00B30571" w:rsidP="007379F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month</w:t>
            </w:r>
          </w:p>
        </w:tc>
        <w:tc>
          <w:tcPr>
            <w:tcW w:w="3870" w:type="dxa"/>
          </w:tcPr>
          <w:p w14:paraId="2CEF1EDE" w14:textId="39A05D04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High fever and vomiting</w:t>
            </w:r>
          </w:p>
        </w:tc>
        <w:tc>
          <w:tcPr>
            <w:tcW w:w="2430" w:type="dxa"/>
          </w:tcPr>
          <w:p w14:paraId="437E1667" w14:textId="345E98AA" w:rsidR="00583D9A" w:rsidRPr="00583D9A" w:rsidRDefault="00583D9A" w:rsidP="007379FD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Wen et al., 2024</w:t>
            </w:r>
          </w:p>
        </w:tc>
      </w:tr>
      <w:tr w:rsidR="00583D9A" w:rsidRPr="00583D9A" w14:paraId="58FAD3F6" w14:textId="572E55F1" w:rsidTr="00CF011A">
        <w:tc>
          <w:tcPr>
            <w:tcW w:w="1530" w:type="dxa"/>
            <w:vAlign w:val="center"/>
          </w:tcPr>
          <w:p w14:paraId="03816062" w14:textId="2B8E2CF1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D7</w:t>
            </w:r>
          </w:p>
        </w:tc>
        <w:tc>
          <w:tcPr>
            <w:tcW w:w="1170" w:type="dxa"/>
            <w:vAlign w:val="center"/>
          </w:tcPr>
          <w:p w14:paraId="155B427B" w14:textId="43084C7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691228F8" w14:textId="5DB250F7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810" w:type="dxa"/>
            <w:vAlign w:val="center"/>
          </w:tcPr>
          <w:p w14:paraId="78BAAC73" w14:textId="398E746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2C76A95F" w14:textId="020460E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5F4C6313" w14:textId="4123825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OK128325</w:t>
            </w:r>
          </w:p>
        </w:tc>
        <w:tc>
          <w:tcPr>
            <w:tcW w:w="1530" w:type="dxa"/>
          </w:tcPr>
          <w:p w14:paraId="19EDAADB" w14:textId="4D328ED3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1081A746" w14:textId="568A7D1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27A3E74D" w14:textId="0328608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028BAAC4" w14:textId="55ED4C43" w:rsidTr="00CF011A">
        <w:tc>
          <w:tcPr>
            <w:tcW w:w="1530" w:type="dxa"/>
            <w:vAlign w:val="center"/>
          </w:tcPr>
          <w:p w14:paraId="29A272AA" w14:textId="085ED13A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D13</w:t>
            </w:r>
          </w:p>
        </w:tc>
        <w:tc>
          <w:tcPr>
            <w:tcW w:w="1170" w:type="dxa"/>
            <w:vAlign w:val="center"/>
          </w:tcPr>
          <w:p w14:paraId="5815A59E" w14:textId="672DCE4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517F91A3" w14:textId="4DEFF43B" w:rsidR="00583D9A" w:rsidRPr="00583D9A" w:rsidRDefault="00583D9A" w:rsidP="00583D9A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810" w:type="dxa"/>
            <w:vAlign w:val="center"/>
          </w:tcPr>
          <w:p w14:paraId="260301FE" w14:textId="28E86C2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5C7036B4" w14:textId="7D05728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57EF7187" w14:textId="4DA11CF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MZ913314</w:t>
            </w:r>
          </w:p>
        </w:tc>
        <w:tc>
          <w:tcPr>
            <w:tcW w:w="1530" w:type="dxa"/>
          </w:tcPr>
          <w:p w14:paraId="6896A638" w14:textId="279E1BD5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17E33597" w14:textId="4DC062A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0B9397A3" w14:textId="3F0B533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64957C10" w14:textId="77777777" w:rsidTr="00CF011A">
        <w:tc>
          <w:tcPr>
            <w:tcW w:w="1530" w:type="dxa"/>
            <w:vAlign w:val="center"/>
          </w:tcPr>
          <w:p w14:paraId="541B2BF2" w14:textId="06613E3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JSZJ1</w:t>
            </w:r>
          </w:p>
        </w:tc>
        <w:tc>
          <w:tcPr>
            <w:tcW w:w="1170" w:type="dxa"/>
            <w:vAlign w:val="center"/>
          </w:tcPr>
          <w:p w14:paraId="3171C05A" w14:textId="5B9BC68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73ED0393" w14:textId="021CE685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810" w:type="dxa"/>
            <w:vAlign w:val="center"/>
          </w:tcPr>
          <w:p w14:paraId="66AF1829" w14:textId="29C420E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663EBD2D" w14:textId="5C12B0F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provided</w:t>
            </w:r>
          </w:p>
        </w:tc>
        <w:tc>
          <w:tcPr>
            <w:tcW w:w="1440" w:type="dxa"/>
            <w:vAlign w:val="center"/>
          </w:tcPr>
          <w:p w14:paraId="0FEC50DA" w14:textId="265C7B3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OR194110</w:t>
            </w:r>
          </w:p>
        </w:tc>
        <w:tc>
          <w:tcPr>
            <w:tcW w:w="1530" w:type="dxa"/>
          </w:tcPr>
          <w:p w14:paraId="4BD84199" w14:textId="779E726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77E66514" w14:textId="7673999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5CC09EB5" w14:textId="30832AD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184C9151" w14:textId="77777777" w:rsidTr="00CF011A">
        <w:tc>
          <w:tcPr>
            <w:tcW w:w="1530" w:type="dxa"/>
            <w:vAlign w:val="center"/>
          </w:tcPr>
          <w:p w14:paraId="261E916A" w14:textId="2703926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JSZJ2</w:t>
            </w:r>
          </w:p>
        </w:tc>
        <w:tc>
          <w:tcPr>
            <w:tcW w:w="1170" w:type="dxa"/>
            <w:vAlign w:val="center"/>
          </w:tcPr>
          <w:p w14:paraId="7DBD4F6B" w14:textId="4F1573C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629CB9C0" w14:textId="05088A9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810" w:type="dxa"/>
            <w:vAlign w:val="center"/>
          </w:tcPr>
          <w:p w14:paraId="318EDA96" w14:textId="33BA8EA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50646C2E" w14:textId="48EF001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provided</w:t>
            </w:r>
          </w:p>
        </w:tc>
        <w:tc>
          <w:tcPr>
            <w:tcW w:w="1440" w:type="dxa"/>
            <w:vAlign w:val="center"/>
          </w:tcPr>
          <w:p w14:paraId="379709B0" w14:textId="43C6F19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OR194111</w:t>
            </w:r>
          </w:p>
        </w:tc>
        <w:tc>
          <w:tcPr>
            <w:tcW w:w="1530" w:type="dxa"/>
          </w:tcPr>
          <w:p w14:paraId="790FA4AE" w14:textId="1498945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385B6AC5" w14:textId="42595B4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261BEC7F" w14:textId="3310234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579EDD11" w14:textId="77777777" w:rsidTr="00CF011A">
        <w:tc>
          <w:tcPr>
            <w:tcW w:w="1530" w:type="dxa"/>
            <w:vAlign w:val="center"/>
          </w:tcPr>
          <w:p w14:paraId="05F8DCFD" w14:textId="42E55C81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LZ05</w:t>
            </w:r>
          </w:p>
        </w:tc>
        <w:tc>
          <w:tcPr>
            <w:tcW w:w="1170" w:type="dxa"/>
            <w:vAlign w:val="center"/>
          </w:tcPr>
          <w:p w14:paraId="37429394" w14:textId="741AA6B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00" w:type="dxa"/>
            <w:vAlign w:val="center"/>
          </w:tcPr>
          <w:p w14:paraId="10245B0D" w14:textId="3D79A85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810" w:type="dxa"/>
            <w:vAlign w:val="center"/>
          </w:tcPr>
          <w:p w14:paraId="5DC5C3BC" w14:textId="7F3D16D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G1</w:t>
            </w:r>
          </w:p>
        </w:tc>
        <w:tc>
          <w:tcPr>
            <w:tcW w:w="1620" w:type="dxa"/>
          </w:tcPr>
          <w:p w14:paraId="06F2DE1D" w14:textId="13E3786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provided</w:t>
            </w:r>
          </w:p>
        </w:tc>
        <w:tc>
          <w:tcPr>
            <w:tcW w:w="1440" w:type="dxa"/>
            <w:vAlign w:val="center"/>
          </w:tcPr>
          <w:p w14:paraId="2E3FB7B5" w14:textId="3B709C0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OQ869254</w:t>
            </w:r>
          </w:p>
        </w:tc>
        <w:tc>
          <w:tcPr>
            <w:tcW w:w="1530" w:type="dxa"/>
          </w:tcPr>
          <w:p w14:paraId="3B06590C" w14:textId="3C7FB83B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5D7764EE" w14:textId="682DAB0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4867F7EB" w14:textId="0D25F6B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0DD11D15" w14:textId="382CEDE8" w:rsidTr="00CF011A">
        <w:tc>
          <w:tcPr>
            <w:tcW w:w="1530" w:type="dxa"/>
            <w:vAlign w:val="center"/>
          </w:tcPr>
          <w:p w14:paraId="4322CA90" w14:textId="41E59C77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139-188</w:t>
            </w:r>
          </w:p>
        </w:tc>
        <w:tc>
          <w:tcPr>
            <w:tcW w:w="1170" w:type="dxa"/>
            <w:vAlign w:val="center"/>
          </w:tcPr>
          <w:p w14:paraId="28C1DA59" w14:textId="50B8E49C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Egypt</w:t>
            </w:r>
          </w:p>
        </w:tc>
        <w:tc>
          <w:tcPr>
            <w:tcW w:w="900" w:type="dxa"/>
            <w:vAlign w:val="center"/>
          </w:tcPr>
          <w:p w14:paraId="2FE23F41" w14:textId="0E3C5671" w:rsidR="00583D9A" w:rsidRPr="00583D9A" w:rsidRDefault="00583D9A" w:rsidP="004D2E51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810" w:type="dxa"/>
            <w:vAlign w:val="center"/>
          </w:tcPr>
          <w:p w14:paraId="15A17FED" w14:textId="2DDC954E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6FB55C5E" w14:textId="3D2FBC12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Blood</w:t>
            </w:r>
          </w:p>
        </w:tc>
        <w:tc>
          <w:tcPr>
            <w:tcW w:w="1440" w:type="dxa"/>
            <w:vAlign w:val="center"/>
          </w:tcPr>
          <w:p w14:paraId="1BA587F9" w14:textId="13636A87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OM638043</w:t>
            </w:r>
          </w:p>
        </w:tc>
        <w:tc>
          <w:tcPr>
            <w:tcW w:w="1530" w:type="dxa"/>
          </w:tcPr>
          <w:p w14:paraId="0ACFC44C" w14:textId="57F452E0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1 year</w:t>
            </w:r>
          </w:p>
        </w:tc>
        <w:tc>
          <w:tcPr>
            <w:tcW w:w="3870" w:type="dxa"/>
          </w:tcPr>
          <w:p w14:paraId="385E1ED2" w14:textId="7D92FBB8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Fever of unknown origin</w:t>
            </w:r>
          </w:p>
        </w:tc>
        <w:tc>
          <w:tcPr>
            <w:tcW w:w="2430" w:type="dxa"/>
          </w:tcPr>
          <w:p w14:paraId="2EAF9EC5" w14:textId="6AD1847A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proofErr w:type="spellStart"/>
            <w:r w:rsidRPr="00583D9A">
              <w:rPr>
                <w:rFonts w:asciiTheme="majorBidi" w:hAnsiTheme="majorBidi" w:cstheme="majorBidi"/>
                <w:kern w:val="0"/>
              </w:rPr>
              <w:t>Diakoudi</w:t>
            </w:r>
            <w:proofErr w:type="spellEnd"/>
            <w:r w:rsidRPr="00583D9A">
              <w:rPr>
                <w:rFonts w:asciiTheme="majorBidi" w:hAnsiTheme="majorBidi" w:cstheme="majorBidi"/>
                <w:kern w:val="0"/>
              </w:rPr>
              <w:t xml:space="preserve"> et al., 2022</w:t>
            </w:r>
          </w:p>
        </w:tc>
      </w:tr>
      <w:tr w:rsidR="00583D9A" w:rsidRPr="00583D9A" w14:paraId="4D73DC29" w14:textId="226ABBF7" w:rsidTr="00CF011A">
        <w:tc>
          <w:tcPr>
            <w:tcW w:w="1530" w:type="dxa"/>
            <w:vAlign w:val="center"/>
          </w:tcPr>
          <w:p w14:paraId="2A556A59" w14:textId="4A4B4350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164-1</w:t>
            </w:r>
          </w:p>
        </w:tc>
        <w:tc>
          <w:tcPr>
            <w:tcW w:w="1170" w:type="dxa"/>
            <w:vAlign w:val="center"/>
          </w:tcPr>
          <w:p w14:paraId="29DDA942" w14:textId="53FA598E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Italy</w:t>
            </w:r>
          </w:p>
        </w:tc>
        <w:tc>
          <w:tcPr>
            <w:tcW w:w="900" w:type="dxa"/>
            <w:vAlign w:val="center"/>
          </w:tcPr>
          <w:p w14:paraId="37B3030C" w14:textId="3F413C08" w:rsidR="00583D9A" w:rsidRPr="00583D9A" w:rsidRDefault="00583D9A" w:rsidP="004D2E51">
            <w:pPr>
              <w:rPr>
                <w:rFonts w:asciiTheme="majorBidi" w:hAnsiTheme="majorBidi" w:cstheme="majorBidi"/>
                <w:highlight w:val="magenta"/>
              </w:rPr>
            </w:pPr>
            <w:r w:rsidRPr="00583D9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810" w:type="dxa"/>
            <w:vAlign w:val="center"/>
          </w:tcPr>
          <w:p w14:paraId="6988B46E" w14:textId="1B9252B7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3C7ECE55" w14:textId="045BBC3B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67BE5BB5" w14:textId="0C45C0CE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OM638042</w:t>
            </w:r>
          </w:p>
        </w:tc>
        <w:tc>
          <w:tcPr>
            <w:tcW w:w="1530" w:type="dxa"/>
          </w:tcPr>
          <w:p w14:paraId="246E0CE3" w14:textId="4883C03F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Adult</w:t>
            </w:r>
          </w:p>
        </w:tc>
        <w:tc>
          <w:tcPr>
            <w:tcW w:w="3870" w:type="dxa"/>
          </w:tcPr>
          <w:p w14:paraId="0CD11DE0" w14:textId="02B67F9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 xml:space="preserve">severe gastrointestinal symptoms </w:t>
            </w:r>
          </w:p>
        </w:tc>
        <w:tc>
          <w:tcPr>
            <w:tcW w:w="2430" w:type="dxa"/>
          </w:tcPr>
          <w:p w14:paraId="73B9C8BF" w14:textId="02D43628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proofErr w:type="spellStart"/>
            <w:r w:rsidRPr="00583D9A">
              <w:rPr>
                <w:rFonts w:asciiTheme="majorBidi" w:hAnsiTheme="majorBidi" w:cstheme="majorBidi"/>
                <w:kern w:val="0"/>
              </w:rPr>
              <w:t>Diakoudi</w:t>
            </w:r>
            <w:proofErr w:type="spellEnd"/>
            <w:r w:rsidRPr="00583D9A">
              <w:rPr>
                <w:rFonts w:asciiTheme="majorBidi" w:hAnsiTheme="majorBidi" w:cstheme="majorBidi"/>
                <w:kern w:val="0"/>
              </w:rPr>
              <w:t xml:space="preserve"> et al., 2022</w:t>
            </w:r>
          </w:p>
        </w:tc>
      </w:tr>
      <w:tr w:rsidR="00583D9A" w:rsidRPr="00583D9A" w14:paraId="0FD07172" w14:textId="77777777" w:rsidTr="00CF011A">
        <w:tc>
          <w:tcPr>
            <w:tcW w:w="1530" w:type="dxa"/>
            <w:vAlign w:val="center"/>
          </w:tcPr>
          <w:p w14:paraId="598B5D89" w14:textId="089D4EC5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18Q234-1</w:t>
            </w:r>
          </w:p>
        </w:tc>
        <w:tc>
          <w:tcPr>
            <w:tcW w:w="1170" w:type="dxa"/>
            <w:vAlign w:val="center"/>
          </w:tcPr>
          <w:p w14:paraId="529046A2" w14:textId="15E397BD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Korea</w:t>
            </w:r>
          </w:p>
        </w:tc>
        <w:tc>
          <w:tcPr>
            <w:tcW w:w="900" w:type="dxa"/>
            <w:vAlign w:val="center"/>
          </w:tcPr>
          <w:p w14:paraId="03F283FB" w14:textId="5740DBAA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810" w:type="dxa"/>
            <w:vAlign w:val="center"/>
          </w:tcPr>
          <w:p w14:paraId="09BDE078" w14:textId="6E37F6D3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54591C7B" w14:textId="16D51D2D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Spleen</w:t>
            </w:r>
          </w:p>
        </w:tc>
        <w:tc>
          <w:tcPr>
            <w:tcW w:w="1440" w:type="dxa"/>
            <w:vAlign w:val="center"/>
          </w:tcPr>
          <w:p w14:paraId="79A6800F" w14:textId="52D79BD6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MW035310</w:t>
            </w:r>
          </w:p>
        </w:tc>
        <w:tc>
          <w:tcPr>
            <w:tcW w:w="1530" w:type="dxa"/>
          </w:tcPr>
          <w:p w14:paraId="3CAA1BC5" w14:textId="3934C55E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038BB670" w14:textId="2CF135CF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21E2AB40" w14:textId="64FA010B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3996D096" w14:textId="77777777" w:rsidTr="00CF011A">
        <w:tc>
          <w:tcPr>
            <w:tcW w:w="1530" w:type="dxa"/>
            <w:vAlign w:val="center"/>
          </w:tcPr>
          <w:p w14:paraId="64EAC161" w14:textId="34BDEBF1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19SP_CK-8</w:t>
            </w:r>
          </w:p>
        </w:tc>
        <w:tc>
          <w:tcPr>
            <w:tcW w:w="1170" w:type="dxa"/>
            <w:vAlign w:val="center"/>
          </w:tcPr>
          <w:p w14:paraId="1D098566" w14:textId="75114F45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Korea</w:t>
            </w:r>
          </w:p>
        </w:tc>
        <w:tc>
          <w:tcPr>
            <w:tcW w:w="900" w:type="dxa"/>
            <w:vAlign w:val="center"/>
          </w:tcPr>
          <w:p w14:paraId="114F67C2" w14:textId="341AF849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810" w:type="dxa"/>
            <w:vAlign w:val="center"/>
          </w:tcPr>
          <w:p w14:paraId="2E4C3ED1" w14:textId="09B3E9DB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3E129A63" w14:textId="6BD25F07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6AB9A639" w14:textId="0655920B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MW035309</w:t>
            </w:r>
          </w:p>
        </w:tc>
        <w:tc>
          <w:tcPr>
            <w:tcW w:w="1530" w:type="dxa"/>
          </w:tcPr>
          <w:p w14:paraId="1CD782F6" w14:textId="38846C3C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3870" w:type="dxa"/>
          </w:tcPr>
          <w:p w14:paraId="6F2AC5E0" w14:textId="64F818AD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Not reported</w:t>
            </w:r>
          </w:p>
        </w:tc>
        <w:tc>
          <w:tcPr>
            <w:tcW w:w="2430" w:type="dxa"/>
          </w:tcPr>
          <w:p w14:paraId="56F6152A" w14:textId="34BC7C97" w:rsidR="00583D9A" w:rsidRPr="00583D9A" w:rsidRDefault="00583D9A" w:rsidP="004D2E51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Unpublished</w:t>
            </w:r>
          </w:p>
        </w:tc>
      </w:tr>
      <w:tr w:rsidR="00583D9A" w:rsidRPr="00583D9A" w14:paraId="19A82261" w14:textId="77777777" w:rsidTr="00CF011A">
        <w:tc>
          <w:tcPr>
            <w:tcW w:w="1530" w:type="dxa"/>
            <w:vAlign w:val="center"/>
          </w:tcPr>
          <w:p w14:paraId="7F850151" w14:textId="133E6A6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HN39AA</w:t>
            </w:r>
          </w:p>
        </w:tc>
        <w:tc>
          <w:tcPr>
            <w:tcW w:w="1170" w:type="dxa"/>
            <w:vAlign w:val="center"/>
          </w:tcPr>
          <w:p w14:paraId="2C906C8C" w14:textId="5C84C51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vAlign w:val="center"/>
          </w:tcPr>
          <w:p w14:paraId="3BA114E5" w14:textId="6C8ABF4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810" w:type="dxa"/>
            <w:vAlign w:val="center"/>
          </w:tcPr>
          <w:p w14:paraId="2DAB6D75" w14:textId="21D7F2A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2492FA4C" w14:textId="3838A06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3598F274" w14:textId="225743B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MK357738</w:t>
            </w:r>
          </w:p>
        </w:tc>
        <w:tc>
          <w:tcPr>
            <w:tcW w:w="1530" w:type="dxa"/>
          </w:tcPr>
          <w:p w14:paraId="168C88D5" w14:textId="20E6F578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5 Months</w:t>
            </w:r>
          </w:p>
        </w:tc>
        <w:tc>
          <w:tcPr>
            <w:tcW w:w="3870" w:type="dxa"/>
          </w:tcPr>
          <w:p w14:paraId="479A1280" w14:textId="12C7D03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</w:tcPr>
          <w:p w14:paraId="7CC4817A" w14:textId="017B223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  <w:tr w:rsidR="00583D9A" w:rsidRPr="00583D9A" w14:paraId="78A9CA3B" w14:textId="77777777" w:rsidTr="00CF011A">
        <w:tc>
          <w:tcPr>
            <w:tcW w:w="1530" w:type="dxa"/>
            <w:vAlign w:val="center"/>
          </w:tcPr>
          <w:p w14:paraId="0CBFBD6A" w14:textId="61E704F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HN3</w:t>
            </w:r>
          </w:p>
        </w:tc>
        <w:tc>
          <w:tcPr>
            <w:tcW w:w="1170" w:type="dxa"/>
            <w:vAlign w:val="center"/>
          </w:tcPr>
          <w:p w14:paraId="32D2479A" w14:textId="76B67F4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vAlign w:val="center"/>
          </w:tcPr>
          <w:p w14:paraId="4811AC59" w14:textId="523D90D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810" w:type="dxa"/>
            <w:vAlign w:val="center"/>
          </w:tcPr>
          <w:p w14:paraId="690D9E28" w14:textId="1EE9B3D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4A795DD7" w14:textId="471748E4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2D11DDDE" w14:textId="57DBEDA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MK357739</w:t>
            </w:r>
          </w:p>
        </w:tc>
        <w:tc>
          <w:tcPr>
            <w:tcW w:w="1530" w:type="dxa"/>
          </w:tcPr>
          <w:p w14:paraId="080B806C" w14:textId="57C184F7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3 Months</w:t>
            </w:r>
          </w:p>
        </w:tc>
        <w:tc>
          <w:tcPr>
            <w:tcW w:w="3870" w:type="dxa"/>
          </w:tcPr>
          <w:p w14:paraId="2179628B" w14:textId="286A109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</w:tcPr>
          <w:p w14:paraId="48C6409E" w14:textId="6BDB911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  <w:tr w:rsidR="00583D9A" w:rsidRPr="00583D9A" w14:paraId="2DE1A7CF" w14:textId="77777777" w:rsidTr="00CF011A">
        <w:tc>
          <w:tcPr>
            <w:tcW w:w="1530" w:type="dxa"/>
            <w:vAlign w:val="center"/>
          </w:tcPr>
          <w:p w14:paraId="4EAB2B4A" w14:textId="66337DB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HN40AA</w:t>
            </w:r>
          </w:p>
        </w:tc>
        <w:tc>
          <w:tcPr>
            <w:tcW w:w="1170" w:type="dxa"/>
            <w:vAlign w:val="center"/>
          </w:tcPr>
          <w:p w14:paraId="17A883D0" w14:textId="606AF77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vAlign w:val="center"/>
          </w:tcPr>
          <w:p w14:paraId="36D57271" w14:textId="02A4D1E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810" w:type="dxa"/>
            <w:vAlign w:val="center"/>
          </w:tcPr>
          <w:p w14:paraId="35943583" w14:textId="081612F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11D5C1FA" w14:textId="635434E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507F5010" w14:textId="1E14342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MK357740</w:t>
            </w:r>
          </w:p>
        </w:tc>
        <w:tc>
          <w:tcPr>
            <w:tcW w:w="1530" w:type="dxa"/>
          </w:tcPr>
          <w:p w14:paraId="0CDC303E" w14:textId="2DDCC4AA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4 Months</w:t>
            </w:r>
          </w:p>
        </w:tc>
        <w:tc>
          <w:tcPr>
            <w:tcW w:w="3870" w:type="dxa"/>
          </w:tcPr>
          <w:p w14:paraId="3F2F5127" w14:textId="3C4A639C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</w:tcPr>
          <w:p w14:paraId="154908C2" w14:textId="615AC64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  <w:tr w:rsidR="00583D9A" w:rsidRPr="00583D9A" w14:paraId="0C11E85B" w14:textId="77777777" w:rsidTr="00CF011A">
        <w:tc>
          <w:tcPr>
            <w:tcW w:w="1530" w:type="dxa"/>
            <w:vAlign w:val="center"/>
          </w:tcPr>
          <w:p w14:paraId="5E7C70A7" w14:textId="6200B73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HN10</w:t>
            </w:r>
          </w:p>
        </w:tc>
        <w:tc>
          <w:tcPr>
            <w:tcW w:w="1170" w:type="dxa"/>
            <w:vAlign w:val="center"/>
          </w:tcPr>
          <w:p w14:paraId="66FAA197" w14:textId="5082969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vAlign w:val="center"/>
          </w:tcPr>
          <w:p w14:paraId="3815FF6A" w14:textId="3CD8339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810" w:type="dxa"/>
            <w:vAlign w:val="center"/>
          </w:tcPr>
          <w:p w14:paraId="3EF44C04" w14:textId="4D3FF0A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3D150C5F" w14:textId="307E9F92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6B8866F6" w14:textId="2C59A24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MK357741</w:t>
            </w:r>
          </w:p>
        </w:tc>
        <w:tc>
          <w:tcPr>
            <w:tcW w:w="1530" w:type="dxa"/>
          </w:tcPr>
          <w:p w14:paraId="2C551B97" w14:textId="7043334C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2 Months</w:t>
            </w:r>
          </w:p>
        </w:tc>
        <w:tc>
          <w:tcPr>
            <w:tcW w:w="3870" w:type="dxa"/>
          </w:tcPr>
          <w:p w14:paraId="6AE2CC06" w14:textId="76336275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</w:tcPr>
          <w:p w14:paraId="19B9E84F" w14:textId="72769BD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  <w:tr w:rsidR="00583D9A" w:rsidRPr="00583D9A" w14:paraId="2C54FC4D" w14:textId="77777777" w:rsidTr="00CF011A">
        <w:tc>
          <w:tcPr>
            <w:tcW w:w="1530" w:type="dxa"/>
            <w:vAlign w:val="center"/>
          </w:tcPr>
          <w:p w14:paraId="29D22AEC" w14:textId="50E55641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HN41AA</w:t>
            </w:r>
          </w:p>
        </w:tc>
        <w:tc>
          <w:tcPr>
            <w:tcW w:w="1170" w:type="dxa"/>
            <w:vAlign w:val="center"/>
          </w:tcPr>
          <w:p w14:paraId="7EC5723A" w14:textId="092AEB0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vAlign w:val="center"/>
          </w:tcPr>
          <w:p w14:paraId="77BC1ABF" w14:textId="4E876F91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810" w:type="dxa"/>
            <w:vAlign w:val="center"/>
          </w:tcPr>
          <w:p w14:paraId="065AFF03" w14:textId="3CCFE97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</w:tcPr>
          <w:p w14:paraId="6BF5BFAC" w14:textId="04BC5E1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vAlign w:val="center"/>
          </w:tcPr>
          <w:p w14:paraId="4DC7226B" w14:textId="2350CA88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MK357742</w:t>
            </w:r>
          </w:p>
        </w:tc>
        <w:tc>
          <w:tcPr>
            <w:tcW w:w="1530" w:type="dxa"/>
          </w:tcPr>
          <w:p w14:paraId="01362261" w14:textId="329293FA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9 Months</w:t>
            </w:r>
          </w:p>
        </w:tc>
        <w:tc>
          <w:tcPr>
            <w:tcW w:w="3870" w:type="dxa"/>
          </w:tcPr>
          <w:p w14:paraId="6B80434D" w14:textId="581037B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</w:tcPr>
          <w:p w14:paraId="32A2D869" w14:textId="4B456A7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  <w:tr w:rsidR="00583D9A" w:rsidRPr="00583D9A" w14:paraId="073FBFBA" w14:textId="77777777" w:rsidTr="00CF011A"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B006E3A" w14:textId="2B0C4D0F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HN7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A9181E3" w14:textId="11F505C7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Vietnam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B309AA2" w14:textId="7FEB6826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2A92964" w14:textId="0507773D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G3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EA5DAC9" w14:textId="4973293E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Stool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BC73BCB" w14:textId="75FD7F49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</w:rPr>
              <w:t>MK357743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63C8B6A" w14:textId="357DF33E" w:rsidR="00583D9A" w:rsidRPr="00583D9A" w:rsidRDefault="00583D9A" w:rsidP="00583D9A">
            <w:pPr>
              <w:rPr>
                <w:rFonts w:asciiTheme="majorBidi" w:hAnsiTheme="majorBidi" w:cstheme="majorBidi"/>
                <w:kern w:val="0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3 Months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454DAE5E" w14:textId="14D18DE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kern w:val="0"/>
              </w:rPr>
              <w:t>Diarrhea, Vomiting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271AE6" w14:textId="41120550" w:rsidR="00583D9A" w:rsidRPr="00583D9A" w:rsidRDefault="00583D9A" w:rsidP="00583D9A">
            <w:pPr>
              <w:rPr>
                <w:rFonts w:asciiTheme="majorBidi" w:hAnsiTheme="majorBidi" w:cstheme="majorBidi"/>
              </w:rPr>
            </w:pPr>
            <w:r w:rsidRPr="00583D9A">
              <w:rPr>
                <w:rFonts w:asciiTheme="majorBidi" w:hAnsiTheme="majorBidi" w:cstheme="majorBidi"/>
                <w:shd w:val="clear" w:color="auto" w:fill="FFFFFF"/>
              </w:rPr>
              <w:t>Hoang et al., 2020</w:t>
            </w:r>
          </w:p>
        </w:tc>
      </w:tr>
    </w:tbl>
    <w:p w14:paraId="2EFF31E6" w14:textId="7972957A" w:rsidR="00583D9A" w:rsidRDefault="00A03FAB" w:rsidP="00583D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 w:rsidR="00583D9A">
        <w:rPr>
          <w:rFonts w:asciiTheme="majorBidi" w:hAnsiTheme="majorBidi" w:cstheme="majorBidi"/>
        </w:rPr>
        <w:t>References</w:t>
      </w:r>
    </w:p>
    <w:p w14:paraId="44BD079E" w14:textId="77777777" w:rsidR="00583D9A" w:rsidRDefault="00583D9A" w:rsidP="00583D9A">
      <w:pPr>
        <w:spacing w:after="0" w:line="480" w:lineRule="auto"/>
        <w:ind w:left="720" w:hanging="720"/>
        <w:rPr>
          <w:rFonts w:asciiTheme="majorBidi" w:hAnsiTheme="majorBidi" w:cstheme="majorBidi"/>
          <w:kern w:val="0"/>
        </w:rPr>
      </w:pPr>
      <w:proofErr w:type="spellStart"/>
      <w:r w:rsidRPr="00C81C51">
        <w:rPr>
          <w:rFonts w:asciiTheme="majorBidi" w:hAnsiTheme="majorBidi" w:cstheme="majorBidi"/>
          <w:kern w:val="0"/>
        </w:rPr>
        <w:lastRenderedPageBreak/>
        <w:t>Diakoudi</w:t>
      </w:r>
      <w:proofErr w:type="spellEnd"/>
      <w:r w:rsidRPr="00C81C51">
        <w:rPr>
          <w:rFonts w:asciiTheme="majorBidi" w:hAnsiTheme="majorBidi" w:cstheme="majorBidi"/>
          <w:kern w:val="0"/>
        </w:rPr>
        <w:t xml:space="preserve">, G., Desario, C., </w:t>
      </w:r>
      <w:proofErr w:type="spellStart"/>
      <w:r w:rsidRPr="00C81C51">
        <w:rPr>
          <w:rFonts w:asciiTheme="majorBidi" w:hAnsiTheme="majorBidi" w:cstheme="majorBidi"/>
          <w:kern w:val="0"/>
        </w:rPr>
        <w:t>Lanave</w:t>
      </w:r>
      <w:proofErr w:type="spellEnd"/>
      <w:r w:rsidRPr="00C81C51">
        <w:rPr>
          <w:rFonts w:asciiTheme="majorBidi" w:hAnsiTheme="majorBidi" w:cstheme="majorBidi"/>
          <w:kern w:val="0"/>
        </w:rPr>
        <w:t>, G., Salucci, S., Ndiana, L. A., Zarea, A.A.K., Fouad, E.A., Lorusso, A., Alfano, F., Cavalli, A., Buonavoglia, C., Martella, V., Decaro, N.</w:t>
      </w:r>
      <w:r>
        <w:rPr>
          <w:rFonts w:asciiTheme="majorBidi" w:hAnsiTheme="majorBidi" w:cstheme="majorBidi"/>
          <w:kern w:val="0"/>
        </w:rPr>
        <w:t>,</w:t>
      </w:r>
      <w:r w:rsidRPr="00C81C51">
        <w:rPr>
          <w:rFonts w:asciiTheme="majorBidi" w:hAnsiTheme="majorBidi" w:cstheme="majorBidi"/>
          <w:kern w:val="0"/>
        </w:rPr>
        <w:t xml:space="preserve"> 2022. Feline Panleukopenia Virus in Dogs from Italy and Egypt. Emerg</w:t>
      </w:r>
      <w:r>
        <w:rPr>
          <w:rFonts w:asciiTheme="majorBidi" w:hAnsiTheme="majorBidi" w:cstheme="majorBidi"/>
          <w:kern w:val="0"/>
        </w:rPr>
        <w:t>.</w:t>
      </w:r>
      <w:r w:rsidRPr="00C81C51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>Infect. Dis.</w:t>
      </w:r>
      <w:r w:rsidRPr="00C81C51">
        <w:rPr>
          <w:rFonts w:asciiTheme="majorBidi" w:hAnsiTheme="majorBidi" w:cstheme="majorBidi"/>
          <w:kern w:val="0"/>
        </w:rPr>
        <w:t xml:space="preserve"> 28, 1933–1935. </w:t>
      </w:r>
      <w:hyperlink r:id="rId5" w:history="1">
        <w:r w:rsidRPr="0026442F">
          <w:rPr>
            <w:rStyle w:val="Hyperlink"/>
            <w:rFonts w:asciiTheme="majorBidi" w:hAnsiTheme="majorBidi" w:cstheme="majorBidi"/>
            <w:kern w:val="0"/>
          </w:rPr>
          <w:t>https://doi.org/10.3201/eid2809.220388</w:t>
        </w:r>
      </w:hyperlink>
    </w:p>
    <w:p w14:paraId="3082EEB7" w14:textId="77777777" w:rsidR="00583D9A" w:rsidRPr="00A85230" w:rsidRDefault="00583D9A" w:rsidP="00583D9A">
      <w:pPr>
        <w:spacing w:after="0" w:line="480" w:lineRule="auto"/>
        <w:ind w:left="720" w:hanging="72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C81C51">
        <w:rPr>
          <w:rFonts w:asciiTheme="majorBidi" w:hAnsiTheme="majorBidi" w:cstheme="majorBidi"/>
          <w:color w:val="000000" w:themeColor="text1"/>
          <w:shd w:val="clear" w:color="auto" w:fill="FFFFFF"/>
        </w:rPr>
        <w:t>Hoang, M., Wu, C.N., Lin, C.F., Nguyen, H.T.T., Le, V.P., Chiou, M.T., Lin, C.N.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>,</w:t>
      </w:r>
      <w:r w:rsidRPr="00C81C51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2020. Genetic characterization of feline panleukopenia virus from dogs in Vietnam reveals a unique Thr101 mutation in VP2. </w:t>
      </w:r>
      <w:proofErr w:type="spellStart"/>
      <w:r w:rsidRPr="00C81C51">
        <w:rPr>
          <w:rFonts w:asciiTheme="majorBidi" w:hAnsiTheme="majorBidi" w:cstheme="majorBidi"/>
          <w:color w:val="000000" w:themeColor="text1"/>
          <w:shd w:val="clear" w:color="auto" w:fill="FFFFFF"/>
        </w:rPr>
        <w:t>PeerJ</w:t>
      </w:r>
      <w:proofErr w:type="spellEnd"/>
      <w:r>
        <w:rPr>
          <w:rFonts w:asciiTheme="majorBidi" w:hAnsiTheme="majorBidi" w:cstheme="majorBidi"/>
          <w:color w:val="000000" w:themeColor="text1"/>
          <w:shd w:val="clear" w:color="auto" w:fill="FFFFFF"/>
        </w:rPr>
        <w:t>.</w:t>
      </w:r>
      <w:r w:rsidRPr="00C81C51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 8, e9752. </w:t>
      </w:r>
      <w:hyperlink r:id="rId6" w:history="1">
        <w:r w:rsidRPr="0026442F">
          <w:rPr>
            <w:rStyle w:val="Hyperlink"/>
            <w:rFonts w:asciiTheme="majorBidi" w:hAnsiTheme="majorBidi" w:cstheme="majorBidi"/>
            <w:shd w:val="clear" w:color="auto" w:fill="FFFFFF"/>
          </w:rPr>
          <w:t>https://doi.org/10.7717/peerj.9752</w:t>
        </w:r>
      </w:hyperlink>
      <w:r>
        <w:rPr>
          <w:rFonts w:asciiTheme="majorBidi" w:hAnsiTheme="majorBidi" w:cstheme="majorBidi"/>
          <w:color w:val="000000" w:themeColor="text1"/>
          <w:shd w:val="clear" w:color="auto" w:fill="FFFFFF"/>
        </w:rPr>
        <w:t>.</w:t>
      </w:r>
    </w:p>
    <w:p w14:paraId="33319298" w14:textId="77777777" w:rsidR="00583D9A" w:rsidRPr="00906876" w:rsidRDefault="00583D9A" w:rsidP="00583D9A">
      <w:pPr>
        <w:spacing w:after="0" w:line="480" w:lineRule="auto"/>
        <w:ind w:left="720" w:hanging="720"/>
        <w:rPr>
          <w:rFonts w:asciiTheme="majorBidi" w:hAnsiTheme="majorBidi" w:cstheme="majorBidi"/>
          <w:color w:val="000000" w:themeColor="text1"/>
          <w:lang w:val="nl-NL"/>
        </w:rPr>
      </w:pPr>
      <w:r w:rsidRPr="00583D9A">
        <w:rPr>
          <w:rFonts w:asciiTheme="majorBidi" w:hAnsiTheme="majorBidi" w:cstheme="majorBidi"/>
          <w:color w:val="000000" w:themeColor="text1"/>
        </w:rPr>
        <w:t xml:space="preserve">Wen, Y., Tang, Z., Wang, K., Geng, Z., Yang, S., Guo, J., Chen, Y., Wang, J., Fan, Z., Chen, P., Qian, J., 2024. </w:t>
      </w:r>
      <w:r w:rsidRPr="00906876">
        <w:rPr>
          <w:rFonts w:asciiTheme="majorBidi" w:hAnsiTheme="majorBidi" w:cstheme="majorBidi"/>
          <w:color w:val="000000" w:themeColor="text1"/>
        </w:rPr>
        <w:t>Epidemiological and Molecular Investigation of Feline Panleukopenia Virus Infection in China. </w:t>
      </w:r>
      <w:r w:rsidRPr="00906876">
        <w:rPr>
          <w:rFonts w:asciiTheme="majorBidi" w:hAnsiTheme="majorBidi" w:cstheme="majorBidi"/>
          <w:color w:val="000000" w:themeColor="text1"/>
          <w:lang w:val="nl-NL"/>
        </w:rPr>
        <w:t xml:space="preserve">Viruses 16, 1967. </w:t>
      </w:r>
      <w:hyperlink r:id="rId7" w:history="1">
        <w:r w:rsidRPr="00906876">
          <w:rPr>
            <w:rStyle w:val="Hyperlink"/>
            <w:rFonts w:asciiTheme="majorBidi" w:hAnsiTheme="majorBidi" w:cstheme="majorBidi"/>
            <w:lang w:val="nl-NL"/>
          </w:rPr>
          <w:t>https://doi.org/10.3390/v16121967</w:t>
        </w:r>
      </w:hyperlink>
    </w:p>
    <w:p w14:paraId="1DF186E2" w14:textId="77777777" w:rsidR="00583D9A" w:rsidRPr="00E55429" w:rsidRDefault="00583D9A" w:rsidP="00583D9A">
      <w:pPr>
        <w:rPr>
          <w:rFonts w:asciiTheme="majorBidi" w:hAnsiTheme="majorBidi" w:cstheme="majorBidi"/>
        </w:rPr>
      </w:pPr>
    </w:p>
    <w:sectPr w:rsidR="00583D9A" w:rsidRPr="00E55429" w:rsidSect="004D2E51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59"/>
    <w:rsid w:val="00004EE7"/>
    <w:rsid w:val="00141859"/>
    <w:rsid w:val="001C2EF8"/>
    <w:rsid w:val="002624C0"/>
    <w:rsid w:val="004D2E51"/>
    <w:rsid w:val="00583D9A"/>
    <w:rsid w:val="007379FD"/>
    <w:rsid w:val="008321CB"/>
    <w:rsid w:val="008D104E"/>
    <w:rsid w:val="00A03FAB"/>
    <w:rsid w:val="00B30571"/>
    <w:rsid w:val="00C16B70"/>
    <w:rsid w:val="00CF011A"/>
    <w:rsid w:val="00DC6400"/>
    <w:rsid w:val="00E55429"/>
    <w:rsid w:val="00F42F8F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80D404"/>
  <w15:chartTrackingRefBased/>
  <w15:docId w15:val="{17C67120-F3B2-4805-A55B-76515739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429"/>
  </w:style>
  <w:style w:type="paragraph" w:styleId="Heading1">
    <w:name w:val="heading 1"/>
    <w:basedOn w:val="Normal"/>
    <w:next w:val="Normal"/>
    <w:link w:val="Heading1Char"/>
    <w:uiPriority w:val="9"/>
    <w:qFormat/>
    <w:rsid w:val="0014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8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5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55429"/>
  </w:style>
  <w:style w:type="character" w:styleId="Hyperlink">
    <w:name w:val="Hyperlink"/>
    <w:basedOn w:val="DefaultParagraphFont"/>
    <w:uiPriority w:val="99"/>
    <w:unhideWhenUsed/>
    <w:rsid w:val="00583D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5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90/v1612196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7717/peerj.9752" TargetMode="External"/><Relationship Id="rId5" Type="http://schemas.openxmlformats.org/officeDocument/2006/relationships/hyperlink" Target="https://doi.org/10.3201/eid2809.22038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3D30F-C9F8-4D17-92D1-F92F4BCD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468</Words>
  <Characters>2587</Characters>
  <Application>Microsoft Office Word</Application>
  <DocSecurity>0</DocSecurity>
  <Lines>249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8</cp:revision>
  <dcterms:created xsi:type="dcterms:W3CDTF">2025-05-02T16:29:00Z</dcterms:created>
  <dcterms:modified xsi:type="dcterms:W3CDTF">2025-07-29T13:57:00Z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f0d295ee-6d42-4516-a166-8a107ede493c</vt:lpwstr>
  </property>
</Properties>
</file>