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E626E" w14:textId="77777777" w:rsidR="00077F96" w:rsidRPr="00344EF2" w:rsidRDefault="00077F96" w:rsidP="00077F96">
      <w:pPr>
        <w:jc w:val="center"/>
        <w:rPr>
          <w:rFonts w:ascii="Times New Roman" w:hAnsi="Times New Roman" w:cs="Times New Roman"/>
          <w:b/>
          <w:sz w:val="24"/>
          <w:szCs w:val="24"/>
        </w:rPr>
      </w:pPr>
      <w:r>
        <w:rPr>
          <w:rFonts w:ascii="Times New Roman" w:hAnsi="Times New Roman" w:cs="Times New Roman"/>
          <w:b/>
          <w:sz w:val="24"/>
          <w:szCs w:val="24"/>
        </w:rPr>
        <w:t xml:space="preserve">Comparative </w:t>
      </w:r>
      <w:r w:rsidRPr="00344EF2">
        <w:rPr>
          <w:rFonts w:ascii="Times New Roman" w:hAnsi="Times New Roman" w:cs="Times New Roman"/>
          <w:b/>
          <w:sz w:val="24"/>
          <w:szCs w:val="24"/>
        </w:rPr>
        <w:t xml:space="preserve">virulence </w:t>
      </w:r>
      <w:r>
        <w:rPr>
          <w:rFonts w:ascii="Times New Roman" w:hAnsi="Times New Roman" w:cs="Times New Roman"/>
          <w:b/>
          <w:sz w:val="24"/>
          <w:szCs w:val="24"/>
        </w:rPr>
        <w:t xml:space="preserve">study </w:t>
      </w:r>
      <w:r w:rsidRPr="00344EF2">
        <w:rPr>
          <w:rFonts w:ascii="Times New Roman" w:hAnsi="Times New Roman" w:cs="Times New Roman"/>
          <w:b/>
          <w:sz w:val="24"/>
          <w:szCs w:val="24"/>
        </w:rPr>
        <w:t xml:space="preserve">of </w:t>
      </w:r>
      <w:r>
        <w:rPr>
          <w:rFonts w:ascii="Times New Roman" w:hAnsi="Times New Roman" w:cs="Times New Roman"/>
          <w:b/>
          <w:sz w:val="24"/>
          <w:szCs w:val="24"/>
        </w:rPr>
        <w:t>locally circulating</w:t>
      </w:r>
      <w:r w:rsidRPr="00344EF2">
        <w:rPr>
          <w:rFonts w:ascii="Times New Roman" w:hAnsi="Times New Roman" w:cs="Times New Roman"/>
          <w:b/>
          <w:sz w:val="24"/>
          <w:szCs w:val="24"/>
        </w:rPr>
        <w:t xml:space="preserve"> </w:t>
      </w:r>
      <w:proofErr w:type="spellStart"/>
      <w:r w:rsidRPr="00344EF2">
        <w:rPr>
          <w:rFonts w:ascii="Times New Roman" w:hAnsi="Times New Roman" w:cs="Times New Roman"/>
          <w:b/>
          <w:sz w:val="24"/>
          <w:szCs w:val="24"/>
        </w:rPr>
        <w:t>Peste</w:t>
      </w:r>
      <w:proofErr w:type="spellEnd"/>
      <w:r w:rsidRPr="00344EF2">
        <w:rPr>
          <w:rFonts w:ascii="Times New Roman" w:hAnsi="Times New Roman" w:cs="Times New Roman"/>
          <w:b/>
          <w:sz w:val="24"/>
          <w:szCs w:val="24"/>
        </w:rPr>
        <w:t xml:space="preserve"> des </w:t>
      </w:r>
      <w:proofErr w:type="spellStart"/>
      <w:r w:rsidRPr="00344EF2">
        <w:rPr>
          <w:rFonts w:ascii="Times New Roman" w:hAnsi="Times New Roman" w:cs="Times New Roman"/>
          <w:b/>
          <w:sz w:val="24"/>
          <w:szCs w:val="24"/>
        </w:rPr>
        <w:t>Petits</w:t>
      </w:r>
      <w:proofErr w:type="spellEnd"/>
      <w:r w:rsidRPr="00344EF2">
        <w:rPr>
          <w:rFonts w:ascii="Times New Roman" w:hAnsi="Times New Roman" w:cs="Times New Roman"/>
          <w:b/>
          <w:sz w:val="24"/>
          <w:szCs w:val="24"/>
        </w:rPr>
        <w:t xml:space="preserve"> Ruminants Virus (PPRV) strains in </w:t>
      </w:r>
      <w:r>
        <w:rPr>
          <w:rFonts w:ascii="Times New Roman" w:hAnsi="Times New Roman" w:cs="Times New Roman"/>
          <w:b/>
          <w:sz w:val="24"/>
          <w:szCs w:val="24"/>
        </w:rPr>
        <w:t xml:space="preserve">Indigenous </w:t>
      </w:r>
      <w:r w:rsidRPr="00344EF2">
        <w:rPr>
          <w:rFonts w:ascii="Times New Roman" w:hAnsi="Times New Roman" w:cs="Times New Roman"/>
          <w:b/>
          <w:sz w:val="24"/>
          <w:szCs w:val="24"/>
        </w:rPr>
        <w:t>Ethiopia</w:t>
      </w:r>
      <w:r>
        <w:rPr>
          <w:rFonts w:ascii="Times New Roman" w:hAnsi="Times New Roman" w:cs="Times New Roman"/>
          <w:b/>
          <w:sz w:val="24"/>
          <w:szCs w:val="24"/>
        </w:rPr>
        <w:t>n</w:t>
      </w:r>
      <w:r w:rsidRPr="00344EF2">
        <w:rPr>
          <w:rFonts w:ascii="Times New Roman" w:hAnsi="Times New Roman" w:cs="Times New Roman"/>
          <w:b/>
          <w:sz w:val="24"/>
          <w:szCs w:val="24"/>
        </w:rPr>
        <w:t xml:space="preserve"> </w:t>
      </w:r>
      <w:r>
        <w:rPr>
          <w:rFonts w:ascii="Times New Roman" w:hAnsi="Times New Roman" w:cs="Times New Roman"/>
          <w:b/>
          <w:sz w:val="24"/>
          <w:szCs w:val="24"/>
        </w:rPr>
        <w:t>Goats</w:t>
      </w:r>
    </w:p>
    <w:p w14:paraId="24717BCD" w14:textId="77777777" w:rsidR="00077F96" w:rsidRDefault="00077F96" w:rsidP="0017620B">
      <w:pPr>
        <w:spacing w:after="0" w:line="360" w:lineRule="auto"/>
        <w:jc w:val="both"/>
        <w:rPr>
          <w:rFonts w:ascii="Times New Roman" w:hAnsi="Times New Roman" w:cs="Times New Roman"/>
          <w:b/>
          <w:sz w:val="24"/>
          <w:szCs w:val="24"/>
        </w:rPr>
      </w:pPr>
    </w:p>
    <w:p w14:paraId="6E8BCD3E" w14:textId="77777777" w:rsidR="00B328E9" w:rsidRPr="00A91607" w:rsidRDefault="00C029B3" w:rsidP="0017620B">
      <w:pPr>
        <w:spacing w:after="0" w:line="360" w:lineRule="auto"/>
        <w:jc w:val="both"/>
        <w:rPr>
          <w:rFonts w:ascii="Times New Roman" w:hAnsi="Times New Roman" w:cs="Times New Roman"/>
          <w:b/>
          <w:sz w:val="24"/>
          <w:szCs w:val="24"/>
        </w:rPr>
      </w:pPr>
      <w:r w:rsidRPr="00A91607">
        <w:rPr>
          <w:rFonts w:ascii="Times New Roman" w:hAnsi="Times New Roman" w:cs="Times New Roman"/>
          <w:b/>
          <w:sz w:val="24"/>
          <w:szCs w:val="24"/>
        </w:rPr>
        <w:t>Supplementary File</w:t>
      </w:r>
    </w:p>
    <w:p w14:paraId="044DB50B" w14:textId="77777777" w:rsidR="006539FD" w:rsidRPr="0017620B" w:rsidRDefault="006539FD" w:rsidP="0017620B">
      <w:pPr>
        <w:spacing w:after="0" w:line="360" w:lineRule="auto"/>
        <w:jc w:val="both"/>
        <w:rPr>
          <w:rFonts w:ascii="Times New Roman" w:hAnsi="Times New Roman" w:cs="Times New Roman"/>
          <w:b/>
          <w:sz w:val="24"/>
          <w:szCs w:val="24"/>
        </w:rPr>
      </w:pPr>
      <w:r w:rsidRPr="0017620B">
        <w:rPr>
          <w:rFonts w:ascii="Times New Roman" w:hAnsi="Times New Roman" w:cs="Times New Roman"/>
          <w:b/>
          <w:sz w:val="24"/>
          <w:szCs w:val="24"/>
        </w:rPr>
        <w:t xml:space="preserve">Text S1: Research design </w:t>
      </w:r>
    </w:p>
    <w:p w14:paraId="342721AA" w14:textId="77777777" w:rsidR="0088160D" w:rsidRDefault="0088160D" w:rsidP="0017620B">
      <w:pPr>
        <w:spacing w:after="0" w:line="360" w:lineRule="auto"/>
        <w:jc w:val="both"/>
        <w:rPr>
          <w:rFonts w:ascii="Times New Roman" w:hAnsi="Times New Roman" w:cs="Times New Roman"/>
          <w:b/>
          <w:sz w:val="24"/>
          <w:szCs w:val="24"/>
        </w:rPr>
      </w:pPr>
    </w:p>
    <w:p w14:paraId="5C435936" w14:textId="77777777" w:rsidR="0088160D" w:rsidRDefault="0088160D" w:rsidP="0017620B">
      <w:pPr>
        <w:spacing w:after="0" w:line="360" w:lineRule="auto"/>
        <w:jc w:val="both"/>
        <w:rPr>
          <w:rFonts w:ascii="Times New Roman" w:hAnsi="Times New Roman" w:cs="Times New Roman"/>
          <w:b/>
          <w:sz w:val="24"/>
          <w:szCs w:val="24"/>
        </w:rPr>
      </w:pPr>
      <w:r>
        <w:rPr>
          <w:noProof/>
        </w:rPr>
        <w:drawing>
          <wp:inline distT="0" distB="0" distL="0" distR="0" wp14:anchorId="71053509" wp14:editId="6FD0881D">
            <wp:extent cx="5400675" cy="1543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400675" cy="1543050"/>
                    </a:xfrm>
                    <a:prstGeom prst="rect">
                      <a:avLst/>
                    </a:prstGeom>
                  </pic:spPr>
                </pic:pic>
              </a:graphicData>
            </a:graphic>
          </wp:inline>
        </w:drawing>
      </w:r>
    </w:p>
    <w:p w14:paraId="1EC26062" w14:textId="77777777" w:rsidR="0088160D" w:rsidRPr="0017620B" w:rsidRDefault="0088160D" w:rsidP="0017620B">
      <w:pPr>
        <w:spacing w:after="0" w:line="360" w:lineRule="auto"/>
        <w:jc w:val="both"/>
        <w:rPr>
          <w:rFonts w:ascii="Times New Roman" w:hAnsi="Times New Roman" w:cs="Times New Roman"/>
          <w:b/>
          <w:sz w:val="24"/>
          <w:szCs w:val="24"/>
        </w:rPr>
      </w:pPr>
    </w:p>
    <w:p w14:paraId="21F85B6E" w14:textId="77777777" w:rsidR="006539FD" w:rsidRPr="0017620B" w:rsidRDefault="006539FD" w:rsidP="0017620B">
      <w:p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Sampling:</w:t>
      </w:r>
    </w:p>
    <w:p w14:paraId="4FD85DE8" w14:textId="77777777" w:rsidR="006539FD" w:rsidRPr="0017620B" w:rsidRDefault="006539FD" w:rsidP="0017620B">
      <w:p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Daily 0-12 dpi</w:t>
      </w:r>
    </w:p>
    <w:p w14:paraId="3A976A0B" w14:textId="77777777" w:rsidR="006539FD" w:rsidRPr="0017620B" w:rsidRDefault="006539FD" w:rsidP="0017620B">
      <w:pPr>
        <w:numPr>
          <w:ilvl w:val="0"/>
          <w:numId w:val="1"/>
        </w:num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Clinical signs and rectal temperature were monitored and recorded.</w:t>
      </w:r>
    </w:p>
    <w:p w14:paraId="5DCBFCE3" w14:textId="77777777" w:rsidR="006539FD" w:rsidRPr="0017620B" w:rsidRDefault="006539FD" w:rsidP="0017620B">
      <w:p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 xml:space="preserve">Other </w:t>
      </w:r>
    </w:p>
    <w:p w14:paraId="75B188F2" w14:textId="77777777" w:rsidR="006539FD" w:rsidRPr="0017620B" w:rsidRDefault="006539FD" w:rsidP="0017620B">
      <w:pPr>
        <w:numPr>
          <w:ilvl w:val="0"/>
          <w:numId w:val="1"/>
        </w:num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Serology : 0, 1, 3, 5, 7, 10, and 12 dpi</w:t>
      </w:r>
    </w:p>
    <w:p w14:paraId="36DFAF1D" w14:textId="77777777" w:rsidR="006539FD" w:rsidRPr="0017620B" w:rsidRDefault="006539FD" w:rsidP="0017620B">
      <w:pPr>
        <w:numPr>
          <w:ilvl w:val="0"/>
          <w:numId w:val="1"/>
        </w:num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 xml:space="preserve">Swabs for </w:t>
      </w:r>
      <w:proofErr w:type="spellStart"/>
      <w:r w:rsidRPr="0017620B">
        <w:rPr>
          <w:rFonts w:ascii="Times New Roman" w:hAnsi="Times New Roman" w:cs="Times New Roman"/>
          <w:sz w:val="24"/>
          <w:szCs w:val="24"/>
        </w:rPr>
        <w:t>AgELISA</w:t>
      </w:r>
      <w:proofErr w:type="spellEnd"/>
      <w:r w:rsidRPr="0017620B">
        <w:rPr>
          <w:rFonts w:ascii="Times New Roman" w:hAnsi="Times New Roman" w:cs="Times New Roman"/>
          <w:sz w:val="24"/>
          <w:szCs w:val="24"/>
        </w:rPr>
        <w:t>: 1, 3, 5, 7, 10, and 12 dpi</w:t>
      </w:r>
    </w:p>
    <w:p w14:paraId="3E4DC779" w14:textId="77777777" w:rsidR="006539FD" w:rsidRPr="0017620B" w:rsidRDefault="006539FD" w:rsidP="0017620B">
      <w:pPr>
        <w:numPr>
          <w:ilvl w:val="0"/>
          <w:numId w:val="1"/>
        </w:num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Swabs for RT-</w:t>
      </w:r>
      <w:proofErr w:type="spellStart"/>
      <w:r w:rsidRPr="0017620B">
        <w:rPr>
          <w:rFonts w:ascii="Times New Roman" w:hAnsi="Times New Roman" w:cs="Times New Roman"/>
          <w:sz w:val="24"/>
          <w:szCs w:val="24"/>
        </w:rPr>
        <w:t>qPCR</w:t>
      </w:r>
      <w:proofErr w:type="spellEnd"/>
      <w:r w:rsidRPr="0017620B">
        <w:rPr>
          <w:rFonts w:ascii="Times New Roman" w:hAnsi="Times New Roman" w:cs="Times New Roman"/>
          <w:sz w:val="24"/>
          <w:szCs w:val="24"/>
        </w:rPr>
        <w:t xml:space="preserve"> : 1, 3, 5, 7, 10, and 12 dpi</w:t>
      </w:r>
    </w:p>
    <w:p w14:paraId="48EA41ED" w14:textId="77777777" w:rsidR="006539FD" w:rsidRPr="0017620B" w:rsidRDefault="006539FD" w:rsidP="0017620B">
      <w:p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Sacrifice:</w:t>
      </w:r>
    </w:p>
    <w:p w14:paraId="5DEFFA30" w14:textId="77777777" w:rsidR="006539FD" w:rsidRPr="0017620B" w:rsidRDefault="006539FD" w:rsidP="0017620B">
      <w:pPr>
        <w:numPr>
          <w:ilvl w:val="0"/>
          <w:numId w:val="1"/>
        </w:num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1 goat from each barn/isolate on 7, 10, and 12 dpi</w:t>
      </w:r>
    </w:p>
    <w:p w14:paraId="5A5DDC27" w14:textId="77777777" w:rsidR="006539FD" w:rsidRPr="0017620B" w:rsidRDefault="006539FD" w:rsidP="0017620B">
      <w:pPr>
        <w:numPr>
          <w:ilvl w:val="0"/>
          <w:numId w:val="1"/>
        </w:num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14 tissues and LNs were collected for RT-</w:t>
      </w:r>
      <w:proofErr w:type="spellStart"/>
      <w:r w:rsidRPr="0017620B">
        <w:rPr>
          <w:rFonts w:ascii="Times New Roman" w:hAnsi="Times New Roman" w:cs="Times New Roman"/>
          <w:sz w:val="24"/>
          <w:szCs w:val="24"/>
        </w:rPr>
        <w:t>qPCR</w:t>
      </w:r>
      <w:proofErr w:type="spellEnd"/>
      <w:r w:rsidRPr="0017620B">
        <w:rPr>
          <w:rFonts w:ascii="Times New Roman" w:hAnsi="Times New Roman" w:cs="Times New Roman"/>
          <w:sz w:val="24"/>
          <w:szCs w:val="24"/>
        </w:rPr>
        <w:t xml:space="preserve"> and histopathology analysis that included:- retropharyngeal LN, palatine tonsil, third eyelid, nasal mucosa, tongue apex, tracheal LN, bronchial LN, </w:t>
      </w:r>
      <w:proofErr w:type="spellStart"/>
      <w:r w:rsidRPr="0017620B">
        <w:rPr>
          <w:rFonts w:ascii="Times New Roman" w:hAnsi="Times New Roman" w:cs="Times New Roman"/>
          <w:sz w:val="24"/>
          <w:szCs w:val="24"/>
        </w:rPr>
        <w:t>mediastinal</w:t>
      </w:r>
      <w:proofErr w:type="spellEnd"/>
      <w:r w:rsidRPr="0017620B">
        <w:rPr>
          <w:rFonts w:ascii="Times New Roman" w:hAnsi="Times New Roman" w:cs="Times New Roman"/>
          <w:sz w:val="24"/>
          <w:szCs w:val="24"/>
        </w:rPr>
        <w:t xml:space="preserve"> LN, lung cranial, lung caudal, mesenteric LN, spleen, </w:t>
      </w:r>
      <w:proofErr w:type="spellStart"/>
      <w:r w:rsidRPr="0017620B">
        <w:rPr>
          <w:rFonts w:ascii="Times New Roman" w:hAnsi="Times New Roman" w:cs="Times New Roman"/>
          <w:sz w:val="24"/>
          <w:szCs w:val="24"/>
        </w:rPr>
        <w:t>jejunal</w:t>
      </w:r>
      <w:proofErr w:type="spellEnd"/>
      <w:r w:rsidRPr="0017620B">
        <w:rPr>
          <w:rFonts w:ascii="Times New Roman" w:hAnsi="Times New Roman" w:cs="Times New Roman"/>
          <w:sz w:val="24"/>
          <w:szCs w:val="24"/>
        </w:rPr>
        <w:t xml:space="preserve"> and </w:t>
      </w:r>
      <w:proofErr w:type="spellStart"/>
      <w:r w:rsidRPr="0017620B">
        <w:rPr>
          <w:rFonts w:ascii="Times New Roman" w:hAnsi="Times New Roman" w:cs="Times New Roman"/>
          <w:sz w:val="24"/>
          <w:szCs w:val="24"/>
        </w:rPr>
        <w:t>ilial</w:t>
      </w:r>
      <w:proofErr w:type="spellEnd"/>
      <w:r w:rsidRPr="0017620B">
        <w:rPr>
          <w:rFonts w:ascii="Times New Roman" w:hAnsi="Times New Roman" w:cs="Times New Roman"/>
          <w:sz w:val="24"/>
          <w:szCs w:val="24"/>
        </w:rPr>
        <w:t xml:space="preserve"> </w:t>
      </w:r>
      <w:proofErr w:type="spellStart"/>
      <w:r w:rsidRPr="0017620B">
        <w:rPr>
          <w:rFonts w:ascii="Times New Roman" w:hAnsi="Times New Roman" w:cs="Times New Roman"/>
          <w:sz w:val="24"/>
          <w:szCs w:val="24"/>
        </w:rPr>
        <w:t>Peyer’s</w:t>
      </w:r>
      <w:proofErr w:type="spellEnd"/>
      <w:r w:rsidRPr="0017620B">
        <w:rPr>
          <w:rFonts w:ascii="Times New Roman" w:hAnsi="Times New Roman" w:cs="Times New Roman"/>
          <w:sz w:val="24"/>
          <w:szCs w:val="24"/>
        </w:rPr>
        <w:t xml:space="preserve"> patch and colon.</w:t>
      </w:r>
    </w:p>
    <w:p w14:paraId="5DD3A067" w14:textId="77777777" w:rsidR="0017620B" w:rsidRPr="0017620B" w:rsidRDefault="006539FD" w:rsidP="0017620B">
      <w:pPr>
        <w:numPr>
          <w:ilvl w:val="0"/>
          <w:numId w:val="1"/>
        </w:num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 xml:space="preserve">For the virus isolate/strain information (refer to Table 1) </w:t>
      </w:r>
    </w:p>
    <w:p w14:paraId="1ABD8043" w14:textId="77777777" w:rsidR="0017620B" w:rsidRDefault="0017620B" w:rsidP="0017620B">
      <w:pPr>
        <w:spacing w:after="0" w:line="360" w:lineRule="auto"/>
        <w:jc w:val="both"/>
        <w:rPr>
          <w:rFonts w:ascii="Times New Roman" w:hAnsi="Times New Roman" w:cs="Times New Roman"/>
          <w:b/>
          <w:sz w:val="24"/>
          <w:szCs w:val="24"/>
        </w:rPr>
      </w:pPr>
    </w:p>
    <w:p w14:paraId="0852CB04" w14:textId="77777777" w:rsidR="00077F96" w:rsidRDefault="00077F96" w:rsidP="0017620B">
      <w:pPr>
        <w:spacing w:after="0" w:line="360" w:lineRule="auto"/>
        <w:jc w:val="both"/>
        <w:rPr>
          <w:rFonts w:ascii="Times New Roman" w:hAnsi="Times New Roman" w:cs="Times New Roman"/>
          <w:b/>
          <w:sz w:val="24"/>
          <w:szCs w:val="24"/>
        </w:rPr>
      </w:pPr>
    </w:p>
    <w:p w14:paraId="6B42FCA4" w14:textId="77777777" w:rsidR="00077F96" w:rsidRDefault="00077F96" w:rsidP="0017620B">
      <w:pPr>
        <w:spacing w:after="0" w:line="360" w:lineRule="auto"/>
        <w:jc w:val="both"/>
        <w:rPr>
          <w:rFonts w:ascii="Times New Roman" w:hAnsi="Times New Roman" w:cs="Times New Roman"/>
          <w:b/>
          <w:sz w:val="24"/>
          <w:szCs w:val="24"/>
        </w:rPr>
      </w:pPr>
    </w:p>
    <w:p w14:paraId="03E31585" w14:textId="77777777" w:rsidR="00077F96" w:rsidRDefault="00077F96" w:rsidP="0017620B">
      <w:pPr>
        <w:spacing w:after="0" w:line="360" w:lineRule="auto"/>
        <w:jc w:val="both"/>
        <w:rPr>
          <w:rFonts w:ascii="Times New Roman" w:hAnsi="Times New Roman" w:cs="Times New Roman"/>
          <w:b/>
          <w:sz w:val="24"/>
          <w:szCs w:val="24"/>
        </w:rPr>
      </w:pPr>
    </w:p>
    <w:p w14:paraId="72EE52F1" w14:textId="77777777" w:rsidR="006539FD" w:rsidRPr="0017620B" w:rsidRDefault="006539FD" w:rsidP="0017620B">
      <w:pPr>
        <w:spacing w:after="0" w:line="360" w:lineRule="auto"/>
        <w:jc w:val="both"/>
        <w:rPr>
          <w:rFonts w:ascii="Times New Roman" w:hAnsi="Times New Roman" w:cs="Times New Roman"/>
          <w:b/>
          <w:sz w:val="24"/>
          <w:szCs w:val="24"/>
        </w:rPr>
      </w:pPr>
      <w:r w:rsidRPr="0017620B">
        <w:rPr>
          <w:rFonts w:ascii="Times New Roman" w:hAnsi="Times New Roman" w:cs="Times New Roman"/>
          <w:b/>
          <w:sz w:val="24"/>
          <w:szCs w:val="24"/>
        </w:rPr>
        <w:lastRenderedPageBreak/>
        <w:t>Text S2: Veterinary attention/care</w:t>
      </w:r>
    </w:p>
    <w:p w14:paraId="3BF0E821" w14:textId="77777777" w:rsidR="00706398" w:rsidRDefault="006539FD" w:rsidP="0017620B">
      <w:pPr>
        <w:spacing w:after="0" w:line="360" w:lineRule="auto"/>
        <w:jc w:val="both"/>
        <w:rPr>
          <w:rFonts w:ascii="Times New Roman" w:hAnsi="Times New Roman" w:cs="Times New Roman"/>
          <w:sz w:val="24"/>
          <w:szCs w:val="24"/>
        </w:rPr>
      </w:pPr>
      <w:r w:rsidRPr="0017620B">
        <w:rPr>
          <w:rFonts w:ascii="Times New Roman" w:hAnsi="Times New Roman" w:cs="Times New Roman"/>
          <w:sz w:val="24"/>
          <w:szCs w:val="24"/>
        </w:rPr>
        <w:t>All goats received deworming treatment using a broad-spectrum anthelmintic (</w:t>
      </w:r>
      <w:proofErr w:type="spellStart"/>
      <w:r w:rsidRPr="0017620B">
        <w:rPr>
          <w:rFonts w:ascii="Times New Roman" w:hAnsi="Times New Roman" w:cs="Times New Roman"/>
          <w:sz w:val="24"/>
          <w:szCs w:val="24"/>
        </w:rPr>
        <w:t>Albendazole</w:t>
      </w:r>
      <w:proofErr w:type="spellEnd"/>
      <w:r w:rsidRPr="0017620B">
        <w:rPr>
          <w:rFonts w:ascii="Times New Roman" w:hAnsi="Times New Roman" w:cs="Times New Roman"/>
          <w:sz w:val="24"/>
          <w:szCs w:val="24"/>
        </w:rPr>
        <w:t xml:space="preserve"> 300mg bolus, administered at a rate of one bolus per 40kg body weight of the goat). Long-acting </w:t>
      </w:r>
      <w:proofErr w:type="spellStart"/>
      <w:r w:rsidRPr="0017620B">
        <w:rPr>
          <w:rFonts w:ascii="Times New Roman" w:hAnsi="Times New Roman" w:cs="Times New Roman"/>
          <w:sz w:val="24"/>
          <w:szCs w:val="24"/>
        </w:rPr>
        <w:t>oxytetracycline</w:t>
      </w:r>
      <w:proofErr w:type="spellEnd"/>
      <w:r w:rsidRPr="0017620B">
        <w:rPr>
          <w:rFonts w:ascii="Times New Roman" w:hAnsi="Times New Roman" w:cs="Times New Roman"/>
          <w:sz w:val="24"/>
          <w:szCs w:val="24"/>
        </w:rPr>
        <w:t xml:space="preserve"> was administered as required.</w:t>
      </w:r>
    </w:p>
    <w:p w14:paraId="167311DD" w14:textId="77777777" w:rsidR="0017620B" w:rsidRPr="0017620B" w:rsidRDefault="0017620B" w:rsidP="0017620B">
      <w:pPr>
        <w:spacing w:after="0" w:line="360" w:lineRule="auto"/>
        <w:jc w:val="both"/>
        <w:rPr>
          <w:rFonts w:ascii="Times New Roman" w:hAnsi="Times New Roman" w:cs="Times New Roman"/>
          <w:sz w:val="24"/>
          <w:szCs w:val="24"/>
        </w:rPr>
      </w:pPr>
    </w:p>
    <w:p w14:paraId="57811B62" w14:textId="77777777" w:rsidR="00F023DB" w:rsidRPr="0017620B" w:rsidRDefault="00F023DB" w:rsidP="00F023DB">
      <w:pPr>
        <w:spacing w:line="360" w:lineRule="auto"/>
        <w:jc w:val="both"/>
        <w:rPr>
          <w:rFonts w:ascii="Times New Roman" w:hAnsi="Times New Roman" w:cs="Times New Roman"/>
          <w:b/>
          <w:sz w:val="24"/>
          <w:szCs w:val="24"/>
        </w:rPr>
      </w:pPr>
      <w:r w:rsidRPr="0017620B">
        <w:rPr>
          <w:rFonts w:ascii="Times New Roman" w:hAnsi="Times New Roman" w:cs="Times New Roman"/>
          <w:b/>
          <w:sz w:val="24"/>
          <w:szCs w:val="24"/>
        </w:rPr>
        <w:t>Text S3: Summarized procedure of RT-</w:t>
      </w:r>
      <w:proofErr w:type="spellStart"/>
      <w:r w:rsidRPr="0017620B">
        <w:rPr>
          <w:rFonts w:ascii="Times New Roman" w:hAnsi="Times New Roman" w:cs="Times New Roman"/>
          <w:b/>
          <w:sz w:val="24"/>
          <w:szCs w:val="24"/>
        </w:rPr>
        <w:t>qPCR</w:t>
      </w:r>
      <w:proofErr w:type="spellEnd"/>
      <w:r w:rsidRPr="0017620B">
        <w:rPr>
          <w:rFonts w:ascii="Times New Roman" w:hAnsi="Times New Roman" w:cs="Times New Roman"/>
          <w:b/>
          <w:sz w:val="24"/>
          <w:szCs w:val="24"/>
        </w:rPr>
        <w:t xml:space="preserve"> test</w:t>
      </w:r>
    </w:p>
    <w:p w14:paraId="0F045F1D" w14:textId="77777777" w:rsidR="00F023DB" w:rsidRPr="0017620B" w:rsidRDefault="00F023DB" w:rsidP="00F023DB">
      <w:pPr>
        <w:spacing w:line="360" w:lineRule="auto"/>
        <w:jc w:val="both"/>
        <w:rPr>
          <w:rFonts w:ascii="Times New Roman" w:hAnsi="Times New Roman" w:cs="Times New Roman"/>
          <w:sz w:val="24"/>
          <w:szCs w:val="24"/>
        </w:rPr>
      </w:pPr>
      <w:r w:rsidRPr="0017620B">
        <w:rPr>
          <w:rFonts w:ascii="Times New Roman" w:hAnsi="Times New Roman" w:cs="Times New Roman"/>
          <w:sz w:val="24"/>
          <w:szCs w:val="24"/>
        </w:rPr>
        <w:t xml:space="preserve">The reaction mixture included components such as Express Universal </w:t>
      </w:r>
      <w:proofErr w:type="spellStart"/>
      <w:r w:rsidRPr="0017620B">
        <w:rPr>
          <w:rFonts w:ascii="Times New Roman" w:hAnsi="Times New Roman" w:cs="Times New Roman"/>
          <w:sz w:val="24"/>
          <w:szCs w:val="24"/>
        </w:rPr>
        <w:t>SuperScript</w:t>
      </w:r>
      <w:proofErr w:type="spellEnd"/>
      <w:r w:rsidRPr="0017620B">
        <w:rPr>
          <w:rFonts w:ascii="Times New Roman" w:hAnsi="Times New Roman" w:cs="Times New Roman"/>
          <w:sz w:val="24"/>
          <w:szCs w:val="24"/>
        </w:rPr>
        <w:t xml:space="preserve"> mix, Express </w:t>
      </w:r>
      <w:proofErr w:type="spellStart"/>
      <w:r w:rsidRPr="0017620B">
        <w:rPr>
          <w:rFonts w:ascii="Times New Roman" w:hAnsi="Times New Roman" w:cs="Times New Roman"/>
          <w:sz w:val="24"/>
          <w:szCs w:val="24"/>
        </w:rPr>
        <w:t>SuperScript</w:t>
      </w:r>
      <w:proofErr w:type="spellEnd"/>
      <w:r w:rsidRPr="0017620B">
        <w:rPr>
          <w:rFonts w:ascii="Times New Roman" w:hAnsi="Times New Roman" w:cs="Times New Roman"/>
          <w:sz w:val="24"/>
          <w:szCs w:val="24"/>
        </w:rPr>
        <w:t xml:space="preserve"> enzyme mix, ROX reference dye (Invitrogen, Thermo Fisher Scientific), primers, probe, and </w:t>
      </w:r>
      <w:proofErr w:type="spellStart"/>
      <w:r w:rsidRPr="0017620B">
        <w:rPr>
          <w:rFonts w:ascii="Times New Roman" w:hAnsi="Times New Roman" w:cs="Times New Roman"/>
          <w:sz w:val="24"/>
          <w:szCs w:val="24"/>
        </w:rPr>
        <w:t>RNase</w:t>
      </w:r>
      <w:proofErr w:type="spellEnd"/>
      <w:r w:rsidRPr="0017620B">
        <w:rPr>
          <w:rFonts w:ascii="Times New Roman" w:hAnsi="Times New Roman" w:cs="Times New Roman"/>
          <w:sz w:val="24"/>
          <w:szCs w:val="24"/>
        </w:rPr>
        <w:t xml:space="preserve">-free water, with the extracted RNA, making up a total reaction volume of 20μl. Amplification was carried out using an Applied </w:t>
      </w:r>
      <w:proofErr w:type="spellStart"/>
      <w:r w:rsidRPr="0017620B">
        <w:rPr>
          <w:rFonts w:ascii="Times New Roman" w:hAnsi="Times New Roman" w:cs="Times New Roman"/>
          <w:sz w:val="24"/>
          <w:szCs w:val="24"/>
        </w:rPr>
        <w:t>Biosystems</w:t>
      </w:r>
      <w:proofErr w:type="spellEnd"/>
      <w:r w:rsidRPr="0017620B">
        <w:rPr>
          <w:rFonts w:ascii="Times New Roman" w:hAnsi="Times New Roman" w:cs="Times New Roman"/>
          <w:sz w:val="24"/>
          <w:szCs w:val="24"/>
        </w:rPr>
        <w:t xml:space="preserve"> 7500 FAST thermal cycler with reverse transcription at 50°C for 15 minutes, DNA polymerase activation at 95°C for 20 seconds, and subsequent cycling comprising denaturation at 95°C for 3 seconds and annealing/extension at 60°C for 30 seconds, following the protocol outlined by </w:t>
      </w:r>
      <w:r w:rsidRPr="0017620B">
        <w:rPr>
          <w:rFonts w:ascii="Times New Roman" w:hAnsi="Times New Roman" w:cs="Times New Roman"/>
          <w:sz w:val="24"/>
          <w:szCs w:val="24"/>
        </w:rPr>
        <w:fldChar w:fldCharType="begin"/>
      </w:r>
      <w:r w:rsidRPr="0017620B">
        <w:rPr>
          <w:rFonts w:ascii="Times New Roman" w:hAnsi="Times New Roman" w:cs="Times New Roman"/>
          <w:sz w:val="24"/>
          <w:szCs w:val="24"/>
        </w:rPr>
        <w:instrText xml:space="preserve"> ADDIN EN.CITE &lt;EndNote&gt;&lt;Cite&gt;&lt;Author&gt;Batten&lt;/Author&gt;&lt;Year&gt;2011&lt;/Year&gt;&lt;RecNum&gt;99&lt;/RecNum&gt;&lt;DisplayText&gt;(Batten et al., 2011)&lt;/DisplayText&gt;&lt;record&gt;&lt;rec-number&gt;99&lt;/rec-number&gt;&lt;foreign-keys&gt;&lt;key app="EN" db-id="2r2w9tsf40swvpevpt5vef0jspvxdxt0a9fw" timestamp="1700479132"&gt;99&lt;/key&gt;&lt;/foreign-keys&gt;&lt;ref-type name="Journal Article"&gt;17&lt;/ref-type&gt;&lt;contributors&gt;&lt;authors&gt;&lt;author&gt;Batten, Carrie A.&lt;/author&gt;&lt;author&gt;Banyard, Ashley C.&lt;/author&gt;&lt;author&gt;King, Donald P.&lt;/author&gt;&lt;author&gt;Henstock, Mark R.&lt;/author&gt;&lt;author&gt;Edwards, Lorraine&lt;/author&gt;&lt;author&gt;Sanders, Anna&lt;/author&gt;&lt;author&gt;Buczkowski, Hubert&lt;/author&gt;&lt;author&gt;Oura, Chris C. L.&lt;/author&gt;&lt;author&gt;Barrett, Tom&lt;/author&gt;&lt;/authors&gt;&lt;/contributors&gt;&lt;titles&gt;&lt;title&gt;A real time RT-PCR assay for the specific detection of Peste des petits ruminants virus&lt;/title&gt;&lt;secondary-title&gt;Journal of Virological Methods&lt;/secondary-title&gt;&lt;/titles&gt;&lt;periodical&gt;&lt;full-title&gt;Journal of Virological Methods&lt;/full-title&gt;&lt;/periodical&gt;&lt;pages&gt;401-404&lt;/pages&gt;&lt;volume&gt;171&lt;/volume&gt;&lt;number&gt;2&lt;/number&gt;&lt;keywords&gt;&lt;keyword&gt;Real time RT-PCR&lt;/keyword&gt;&lt;keyword&gt;Peste des petits ruminants&lt;/keyword&gt;&lt;keyword&gt;Diagnosis&lt;/keyword&gt;&lt;/keywords&gt;&lt;dates&gt;&lt;year&gt;2011&lt;/year&gt;&lt;pub-dates&gt;&lt;date&gt;2011/02/01/&lt;/date&gt;&lt;/pub-dates&gt;&lt;/dates&gt;&lt;isbn&gt;0166-0934&lt;/isbn&gt;&lt;urls&gt;&lt;related-urls&gt;&lt;url&gt;https://www.sciencedirect.com/science/article/pii/S0166093410004210&lt;/url&gt;&lt;/related-urls&gt;&lt;/urls&gt;&lt;electronic-resource-num&gt;https://doi.org/10.1016/j.jviromet.2010.11.022&lt;/electronic-resource-num&gt;&lt;/record&gt;&lt;/Cite&gt;&lt;/EndNote&gt;</w:instrText>
      </w:r>
      <w:r w:rsidRPr="0017620B">
        <w:rPr>
          <w:rFonts w:ascii="Times New Roman" w:hAnsi="Times New Roman" w:cs="Times New Roman"/>
          <w:sz w:val="24"/>
          <w:szCs w:val="24"/>
        </w:rPr>
        <w:fldChar w:fldCharType="separate"/>
      </w:r>
      <w:r w:rsidRPr="0017620B">
        <w:rPr>
          <w:rFonts w:ascii="Times New Roman" w:hAnsi="Times New Roman" w:cs="Times New Roman"/>
          <w:noProof/>
          <w:sz w:val="24"/>
          <w:szCs w:val="24"/>
        </w:rPr>
        <w:t>(Batten et al., 2011, Aklilu et al., 2024)</w:t>
      </w:r>
      <w:r w:rsidRPr="0017620B">
        <w:rPr>
          <w:rFonts w:ascii="Times New Roman" w:hAnsi="Times New Roman" w:cs="Times New Roman"/>
          <w:sz w:val="24"/>
          <w:szCs w:val="24"/>
        </w:rPr>
        <w:fldChar w:fldCharType="end"/>
      </w:r>
      <w:r w:rsidRPr="0017620B">
        <w:rPr>
          <w:rFonts w:ascii="Times New Roman" w:hAnsi="Times New Roman" w:cs="Times New Roman"/>
          <w:sz w:val="24"/>
          <w:szCs w:val="24"/>
        </w:rPr>
        <w:t>.</w:t>
      </w:r>
    </w:p>
    <w:p w14:paraId="35C18D37" w14:textId="3C7A8800" w:rsidR="00F023DB" w:rsidRPr="0017620B" w:rsidRDefault="00F023DB" w:rsidP="00F023DB">
      <w:pPr>
        <w:spacing w:line="360" w:lineRule="auto"/>
        <w:jc w:val="both"/>
        <w:rPr>
          <w:rFonts w:ascii="Times New Roman" w:hAnsi="Times New Roman" w:cs="Times New Roman"/>
          <w:b/>
          <w:sz w:val="24"/>
          <w:szCs w:val="24"/>
        </w:rPr>
      </w:pPr>
      <w:r w:rsidRPr="0017620B">
        <w:rPr>
          <w:rFonts w:ascii="Times New Roman" w:hAnsi="Times New Roman" w:cs="Times New Roman"/>
          <w:b/>
          <w:sz w:val="24"/>
          <w:szCs w:val="24"/>
        </w:rPr>
        <w:t>Text S4: Virus isolation summarized procedures</w:t>
      </w:r>
      <w:r w:rsidR="005A5EB0">
        <w:rPr>
          <w:rFonts w:ascii="Times New Roman" w:hAnsi="Times New Roman" w:cs="Times New Roman"/>
          <w:b/>
          <w:sz w:val="24"/>
          <w:szCs w:val="24"/>
        </w:rPr>
        <w:t xml:space="preserve"> and origin of isolates </w:t>
      </w:r>
    </w:p>
    <w:p w14:paraId="5D533ADD" w14:textId="77777777" w:rsidR="00F023DB" w:rsidRDefault="00F023DB" w:rsidP="00F023DB">
      <w:pPr>
        <w:spacing w:line="360" w:lineRule="auto"/>
        <w:jc w:val="both"/>
        <w:rPr>
          <w:rFonts w:ascii="Times New Roman" w:hAnsi="Times New Roman" w:cs="Times New Roman"/>
          <w:sz w:val="24"/>
          <w:szCs w:val="24"/>
        </w:rPr>
      </w:pPr>
      <w:r w:rsidRPr="0017620B">
        <w:rPr>
          <w:rFonts w:ascii="Times New Roman" w:hAnsi="Times New Roman" w:cs="Times New Roman"/>
          <w:sz w:val="24"/>
          <w:szCs w:val="24"/>
        </w:rPr>
        <w:t xml:space="preserve">For virus isolation, VDS cells were prepared by washing with PBS and then inoculated with 100-200μl of supernatants from ocular, nasal, and rectal swabs or processed tissues, which had been previously homogenized and centrifuged at 1650g for 20 minutes at 4°C. These cells, with over 70% confluence in 24-well plates, underwent a pre-adsorption process, followed by an hour of incubation at 37°C with 5% CO2 and 96% humidity, with intermittent agitation every 15 minutes to facilitate virus adsorption. After removing the inoculum and washing with serum-free DMEM, 500μl of DMEM with 2% serum was added to each well. The cultures were then examined under an inverted microscope for non-specific reactions before a final incubation of five to seven days under the same conditions to detect CPE indicative of viral replication, following the protocol outlined by </w:t>
      </w:r>
      <w:r w:rsidRPr="0017620B">
        <w:rPr>
          <w:rFonts w:ascii="Times New Roman" w:hAnsi="Times New Roman" w:cs="Times New Roman"/>
          <w:sz w:val="24"/>
          <w:szCs w:val="24"/>
        </w:rPr>
        <w:fldChar w:fldCharType="begin"/>
      </w:r>
      <w:r w:rsidRPr="0017620B">
        <w:rPr>
          <w:rFonts w:ascii="Times New Roman" w:hAnsi="Times New Roman" w:cs="Times New Roman"/>
          <w:sz w:val="24"/>
          <w:szCs w:val="24"/>
        </w:rPr>
        <w:instrText xml:space="preserve"> ADDIN EN.CITE &lt;EndNote&gt;&lt;Cite&gt;&lt;Author&gt;Gomes&lt;/Author&gt;&lt;Year&gt;2016&lt;/Year&gt;&lt;RecNum&gt;66&lt;/RecNum&gt;&lt;DisplayText&gt;(Gomes et al., 2016)&lt;/DisplayText&gt;&lt;record&gt;&lt;rec-number&gt;66&lt;/rec-number&gt;&lt;foreign-keys&gt;&lt;key app="EN" db-id="2r2w9tsf40swvpevpt5vef0jspvxdxt0a9fw" timestamp="1665219730"&gt;66&lt;/key&gt;&lt;/foreign-keys&gt;&lt;ref-type name="Journal Article"&gt;17&lt;/ref-type&gt;&lt;contributors&gt;&lt;authors&gt;&lt;author&gt;Gomes, AR&lt;/author&gt;&lt;author&gt;Byregowda, SM&lt;/author&gt;&lt;author&gt;Veeregowda, BM&lt;/author&gt;&lt;author&gt;Rathnamma, D&lt;/author&gt;&lt;author&gt;Chandranaik, BM&lt;/author&gt;&lt;author&gt;Shivashankar, BP&lt;/author&gt;&lt;author&gt;Mallinath, KC&lt;/author&gt;&lt;author&gt;Balamurugan, V&lt;/author&gt;&lt;/authors&gt;&lt;/contributors&gt;&lt;titles&gt;&lt;title&gt;Epidemiological investigation of the peste des petits ruminant&amp;apos;s outbreaks in Karnataka, India&lt;/title&gt;&lt;/titles&gt;&lt;dates&gt;&lt;year&gt;2016&lt;/year&gt;&lt;/dates&gt;&lt;isbn&gt;2307-8316&lt;/isbn&gt;&lt;urls&gt;&lt;/urls&gt;&lt;/record&gt;&lt;/Cite&gt;&lt;/EndNote&gt;</w:instrText>
      </w:r>
      <w:r w:rsidRPr="0017620B">
        <w:rPr>
          <w:rFonts w:ascii="Times New Roman" w:hAnsi="Times New Roman" w:cs="Times New Roman"/>
          <w:sz w:val="24"/>
          <w:szCs w:val="24"/>
        </w:rPr>
        <w:fldChar w:fldCharType="separate"/>
      </w:r>
      <w:r w:rsidRPr="0017620B">
        <w:rPr>
          <w:rFonts w:ascii="Times New Roman" w:hAnsi="Times New Roman" w:cs="Times New Roman"/>
          <w:noProof/>
          <w:sz w:val="24"/>
          <w:szCs w:val="24"/>
        </w:rPr>
        <w:t>(Gomes et al., 2016, Aklilu et al., 2024)</w:t>
      </w:r>
      <w:r w:rsidRPr="0017620B">
        <w:rPr>
          <w:rFonts w:ascii="Times New Roman" w:hAnsi="Times New Roman" w:cs="Times New Roman"/>
          <w:sz w:val="24"/>
          <w:szCs w:val="24"/>
        </w:rPr>
        <w:fldChar w:fldCharType="end"/>
      </w:r>
      <w:r w:rsidRPr="0017620B">
        <w:rPr>
          <w:rFonts w:ascii="Times New Roman" w:hAnsi="Times New Roman" w:cs="Times New Roman"/>
          <w:sz w:val="24"/>
          <w:szCs w:val="24"/>
        </w:rPr>
        <w:t>.</w:t>
      </w:r>
    </w:p>
    <w:p w14:paraId="4C859A3A" w14:textId="7A634EFA" w:rsidR="005A5EB0" w:rsidRDefault="005A5EB0" w:rsidP="00F023DB">
      <w:pPr>
        <w:spacing w:line="360" w:lineRule="auto"/>
        <w:jc w:val="both"/>
        <w:rPr>
          <w:rFonts w:ascii="Times New Roman" w:hAnsi="Times New Roman" w:cs="Times New Roman"/>
          <w:sz w:val="24"/>
          <w:szCs w:val="24"/>
        </w:rPr>
      </w:pPr>
      <w:r w:rsidRPr="005A5EB0">
        <w:rPr>
          <w:rFonts w:ascii="Times New Roman" w:hAnsi="Times New Roman" w:cs="Times New Roman"/>
          <w:sz w:val="24"/>
          <w:szCs w:val="24"/>
        </w:rPr>
        <w:t>Regarding the origin of the virus isolates,</w:t>
      </w:r>
      <w:r>
        <w:rPr>
          <w:rFonts w:ascii="Times New Roman" w:hAnsi="Times New Roman" w:cs="Times New Roman"/>
          <w:sz w:val="24"/>
          <w:szCs w:val="24"/>
        </w:rPr>
        <w:t xml:space="preserve"> i</w:t>
      </w:r>
      <w:r w:rsidRPr="005A5EB0">
        <w:rPr>
          <w:rFonts w:ascii="Times New Roman" w:hAnsi="Times New Roman" w:cs="Times New Roman"/>
          <w:sz w:val="24"/>
          <w:szCs w:val="24"/>
        </w:rPr>
        <w:t xml:space="preserve">n the present study, two isolates (26173/19 and 25870/21) were obtained during our recent outbreak investigations. The remaining four isolates (from 2014, 38920/19, 24475/21, and 35368/19) were retrieved from our repository of PPR-positive samples collected during previous outbreaks. All isolates, regardless of origin, were </w:t>
      </w:r>
      <w:r w:rsidRPr="005A5EB0">
        <w:rPr>
          <w:rFonts w:ascii="Times New Roman" w:hAnsi="Times New Roman" w:cs="Times New Roman"/>
          <w:sz w:val="24"/>
          <w:szCs w:val="24"/>
        </w:rPr>
        <w:lastRenderedPageBreak/>
        <w:t>propagated in Vero Dog SLAM (VDS) cells and confirmed as PPRV-positive by RT-</w:t>
      </w:r>
      <w:proofErr w:type="spellStart"/>
      <w:r w:rsidRPr="005A5EB0">
        <w:rPr>
          <w:rFonts w:ascii="Times New Roman" w:hAnsi="Times New Roman" w:cs="Times New Roman"/>
          <w:sz w:val="24"/>
          <w:szCs w:val="24"/>
        </w:rPr>
        <w:t>qPCR</w:t>
      </w:r>
      <w:proofErr w:type="spellEnd"/>
      <w:r w:rsidRPr="005A5EB0">
        <w:rPr>
          <w:rFonts w:ascii="Times New Roman" w:hAnsi="Times New Roman" w:cs="Times New Roman"/>
          <w:sz w:val="24"/>
          <w:szCs w:val="24"/>
        </w:rPr>
        <w:t xml:space="preserve"> prior to sequencing and lineage-level characterization.</w:t>
      </w:r>
    </w:p>
    <w:p w14:paraId="76C419BC" w14:textId="77777777" w:rsidR="005A5EB0" w:rsidRDefault="005A5EB0" w:rsidP="00F023DB">
      <w:pPr>
        <w:spacing w:line="360" w:lineRule="auto"/>
        <w:jc w:val="both"/>
        <w:rPr>
          <w:rFonts w:ascii="Times New Roman" w:hAnsi="Times New Roman" w:cs="Times New Roman"/>
          <w:sz w:val="24"/>
          <w:szCs w:val="24"/>
        </w:rPr>
      </w:pPr>
    </w:p>
    <w:p w14:paraId="5D061FDA" w14:textId="1DD54638" w:rsidR="00840E24" w:rsidRDefault="00840E24" w:rsidP="00F023DB">
      <w:pPr>
        <w:spacing w:line="360" w:lineRule="auto"/>
        <w:jc w:val="both"/>
        <w:rPr>
          <w:rFonts w:ascii="Times New Roman" w:hAnsi="Times New Roman" w:cs="Times New Roman"/>
          <w:b/>
          <w:sz w:val="24"/>
          <w:szCs w:val="24"/>
        </w:rPr>
      </w:pPr>
      <w:r w:rsidRPr="00840E24">
        <w:rPr>
          <w:rFonts w:ascii="Times New Roman" w:hAnsi="Times New Roman" w:cs="Times New Roman"/>
          <w:b/>
          <w:sz w:val="24"/>
          <w:szCs w:val="24"/>
        </w:rPr>
        <w:t>Text S5: Euthanasia method</w:t>
      </w:r>
    </w:p>
    <w:p w14:paraId="6381D511" w14:textId="39BD3F32" w:rsidR="002D43B7" w:rsidRPr="00840E24" w:rsidRDefault="00840E24" w:rsidP="00F023DB">
      <w:pPr>
        <w:spacing w:line="360" w:lineRule="auto"/>
        <w:jc w:val="both"/>
        <w:rPr>
          <w:rFonts w:ascii="Times New Roman" w:hAnsi="Times New Roman" w:cs="Times New Roman"/>
          <w:sz w:val="24"/>
          <w:szCs w:val="24"/>
        </w:rPr>
      </w:pPr>
      <w:r w:rsidRPr="006F11BB">
        <w:rPr>
          <w:rFonts w:ascii="Times New Roman" w:hAnsi="Times New Roman" w:cs="Times New Roman"/>
          <w:sz w:val="24"/>
          <w:szCs w:val="24"/>
        </w:rPr>
        <w:t xml:space="preserve">Goats were euthanized at pre-determined periods i.e. at 7, 10, and 12 dpi’s, with one randomly selected from each barn/group. In this experiment, we utilized captive bolt stunning as the chosen method for animal euthanasia due to its </w:t>
      </w:r>
      <w:proofErr w:type="spellStart"/>
      <w:r w:rsidRPr="006F11BB">
        <w:rPr>
          <w:rFonts w:ascii="Times New Roman" w:hAnsi="Times New Roman" w:cs="Times New Roman"/>
          <w:sz w:val="24"/>
          <w:szCs w:val="24"/>
        </w:rPr>
        <w:t>humane nature</w:t>
      </w:r>
      <w:proofErr w:type="spellEnd"/>
      <w:r w:rsidRPr="006F11BB">
        <w:rPr>
          <w:rFonts w:ascii="Times New Roman" w:hAnsi="Times New Roman" w:cs="Times New Roman"/>
          <w:sz w:val="24"/>
          <w:szCs w:val="24"/>
        </w:rPr>
        <w:t xml:space="preserve">. Immediately after stunning, the animals were bled efficiently to reduce any undue stress or pain during the post-mortem procedure. The Bolt Stunner Model KS, manufactured by Karl </w:t>
      </w:r>
      <w:proofErr w:type="spellStart"/>
      <w:r w:rsidRPr="006F11BB">
        <w:rPr>
          <w:rFonts w:ascii="Times New Roman" w:hAnsi="Times New Roman" w:cs="Times New Roman"/>
          <w:sz w:val="24"/>
          <w:szCs w:val="24"/>
        </w:rPr>
        <w:t>Schermer</w:t>
      </w:r>
      <w:proofErr w:type="spellEnd"/>
      <w:r w:rsidRPr="006F11BB">
        <w:rPr>
          <w:rFonts w:ascii="Times New Roman" w:hAnsi="Times New Roman" w:cs="Times New Roman"/>
          <w:sz w:val="24"/>
          <w:szCs w:val="24"/>
        </w:rPr>
        <w:t xml:space="preserve"> GmbH in Germany, was selected for its effectiveness with goats and sheep.  </w:t>
      </w:r>
    </w:p>
    <w:p w14:paraId="74074906" w14:textId="2F25122B" w:rsidR="00A0156C" w:rsidRPr="0017620B" w:rsidRDefault="00840E24" w:rsidP="00A0156C">
      <w:pPr>
        <w:spacing w:line="360" w:lineRule="auto"/>
        <w:jc w:val="both"/>
        <w:rPr>
          <w:rFonts w:ascii="Times New Roman" w:hAnsi="Times New Roman" w:cs="Times New Roman"/>
          <w:b/>
          <w:sz w:val="24"/>
          <w:szCs w:val="24"/>
        </w:rPr>
      </w:pPr>
      <w:r>
        <w:rPr>
          <w:rFonts w:ascii="Times New Roman" w:hAnsi="Times New Roman" w:cs="Times New Roman"/>
          <w:b/>
          <w:sz w:val="24"/>
          <w:szCs w:val="24"/>
        </w:rPr>
        <w:t>Text S6</w:t>
      </w:r>
      <w:r w:rsidR="00706398" w:rsidRPr="0017620B">
        <w:rPr>
          <w:rFonts w:ascii="Times New Roman" w:hAnsi="Times New Roman" w:cs="Times New Roman"/>
          <w:b/>
          <w:sz w:val="24"/>
          <w:szCs w:val="24"/>
        </w:rPr>
        <w:t xml:space="preserve">: </w:t>
      </w:r>
      <w:r w:rsidR="00A0156C" w:rsidRPr="0017620B">
        <w:rPr>
          <w:rFonts w:ascii="Times New Roman" w:hAnsi="Times New Roman" w:cs="Times New Roman"/>
          <w:b/>
          <w:sz w:val="24"/>
          <w:szCs w:val="24"/>
        </w:rPr>
        <w:t>Histological analysis and grading</w:t>
      </w:r>
    </w:p>
    <w:p w14:paraId="56896BFB" w14:textId="77777777" w:rsidR="00B96633" w:rsidRDefault="00A0156C" w:rsidP="00A0156C">
      <w:pPr>
        <w:spacing w:line="360" w:lineRule="auto"/>
        <w:jc w:val="both"/>
        <w:rPr>
          <w:rFonts w:ascii="Times New Roman" w:hAnsi="Times New Roman" w:cs="Times New Roman"/>
          <w:sz w:val="24"/>
          <w:szCs w:val="24"/>
        </w:rPr>
      </w:pPr>
      <w:proofErr w:type="spellStart"/>
      <w:r w:rsidRPr="0017620B">
        <w:rPr>
          <w:rFonts w:ascii="Times New Roman" w:hAnsi="Times New Roman" w:cs="Times New Roman"/>
          <w:sz w:val="24"/>
          <w:szCs w:val="24"/>
        </w:rPr>
        <w:t>Histopathological</w:t>
      </w:r>
      <w:proofErr w:type="spellEnd"/>
      <w:r w:rsidRPr="0017620B">
        <w:rPr>
          <w:rFonts w:ascii="Times New Roman" w:hAnsi="Times New Roman" w:cs="Times New Roman"/>
          <w:sz w:val="24"/>
          <w:szCs w:val="24"/>
        </w:rPr>
        <w:t xml:space="preserve"> examination was conducted on a total of 252 tissue samples to evaluate cellular changes induced by PPRV infection. For the specimens collected from each individual animal (see sampling section). Standard operating procedures (SOPs) of the AHI pathology laboratory were followed. In summary, formalin-fixed tissue samples were dehydrated in graded ethanol and clarified with xylene using the Shandon Citadel 1000 tissue processor (Thermo Fisher Scientific, Waltham, MA, USA) before embedding in paraffin with the TEC2900 modular Tissue Embedding Centre (</w:t>
      </w:r>
      <w:proofErr w:type="spellStart"/>
      <w:r w:rsidRPr="0017620B">
        <w:rPr>
          <w:rFonts w:ascii="Times New Roman" w:hAnsi="Times New Roman" w:cs="Times New Roman"/>
          <w:sz w:val="24"/>
          <w:szCs w:val="24"/>
        </w:rPr>
        <w:t>Histo</w:t>
      </w:r>
      <w:proofErr w:type="spellEnd"/>
      <w:r w:rsidRPr="0017620B">
        <w:rPr>
          <w:rFonts w:ascii="Times New Roman" w:hAnsi="Times New Roman" w:cs="Times New Roman"/>
          <w:sz w:val="24"/>
          <w:szCs w:val="24"/>
        </w:rPr>
        <w:t xml:space="preserve">-Line Laboratories, Milan, Italy). Tissue sections with a thickness of 4-5 </w:t>
      </w:r>
      <w:proofErr w:type="spellStart"/>
      <w:r w:rsidRPr="0017620B">
        <w:rPr>
          <w:rFonts w:ascii="Times New Roman" w:hAnsi="Times New Roman" w:cs="Times New Roman"/>
          <w:sz w:val="24"/>
          <w:szCs w:val="24"/>
        </w:rPr>
        <w:t>μm</w:t>
      </w:r>
      <w:proofErr w:type="spellEnd"/>
      <w:r w:rsidRPr="0017620B">
        <w:rPr>
          <w:rFonts w:ascii="Times New Roman" w:hAnsi="Times New Roman" w:cs="Times New Roman"/>
          <w:sz w:val="24"/>
          <w:szCs w:val="24"/>
        </w:rPr>
        <w:t xml:space="preserve"> were prepared and stained with </w:t>
      </w:r>
      <w:proofErr w:type="spellStart"/>
      <w:r w:rsidRPr="0017620B">
        <w:rPr>
          <w:rFonts w:ascii="Times New Roman" w:hAnsi="Times New Roman" w:cs="Times New Roman"/>
          <w:sz w:val="24"/>
          <w:szCs w:val="24"/>
        </w:rPr>
        <w:t>Hematoxylin</w:t>
      </w:r>
      <w:proofErr w:type="spellEnd"/>
      <w:r w:rsidRPr="0017620B">
        <w:rPr>
          <w:rFonts w:ascii="Times New Roman" w:hAnsi="Times New Roman" w:cs="Times New Roman"/>
          <w:sz w:val="24"/>
          <w:szCs w:val="24"/>
        </w:rPr>
        <w:t xml:space="preserve"> and Eosin. These sections were then examined under light microscopy at magnifications of 4x, 10x, and 40x, and </w:t>
      </w:r>
      <w:proofErr w:type="spellStart"/>
      <w:r w:rsidRPr="0017620B">
        <w:rPr>
          <w:rFonts w:ascii="Times New Roman" w:hAnsi="Times New Roman" w:cs="Times New Roman"/>
          <w:sz w:val="24"/>
          <w:szCs w:val="24"/>
        </w:rPr>
        <w:t>histopathological</w:t>
      </w:r>
      <w:proofErr w:type="spellEnd"/>
      <w:r w:rsidRPr="0017620B">
        <w:rPr>
          <w:rFonts w:ascii="Times New Roman" w:hAnsi="Times New Roman" w:cs="Times New Roman"/>
          <w:sz w:val="24"/>
          <w:szCs w:val="24"/>
        </w:rPr>
        <w:t xml:space="preserve"> lesions were scored using a grading system ranging from 0 (no lesions) to 4 (severe lesions), as outlined in </w:t>
      </w:r>
      <w:r w:rsidRPr="0017620B">
        <w:rPr>
          <w:rFonts w:ascii="Times New Roman" w:hAnsi="Times New Roman" w:cs="Times New Roman"/>
          <w:sz w:val="24"/>
          <w:szCs w:val="24"/>
        </w:rPr>
        <w:fldChar w:fldCharType="begin"/>
      </w:r>
      <w:r w:rsidRPr="0017620B">
        <w:rPr>
          <w:rFonts w:ascii="Times New Roman" w:hAnsi="Times New Roman" w:cs="Times New Roman"/>
          <w:sz w:val="24"/>
          <w:szCs w:val="24"/>
        </w:rPr>
        <w:instrText xml:space="preserve"> ADDIN EN.CITE &lt;EndNote&gt;&lt;Cite&gt;&lt;Author&gt;Aklilu&lt;/Author&gt;&lt;Year&gt;2024&lt;/Year&gt;&lt;RecNum&gt;237&lt;/RecNum&gt;&lt;DisplayText&gt;(Aklilu et al., 2024)&lt;/DisplayText&gt;&lt;record&gt;&lt;rec-number&gt;237&lt;/rec-number&gt;&lt;foreign-keys&gt;&lt;key app="EN" db-id="2r2w9tsf40swvpevpt5vef0jspvxdxt0a9fw" timestamp="1732621526"&gt;237&lt;/key&gt;&lt;/foreign-keys&gt;&lt;ref-type name="Journal Article"&gt;17&lt;/ref-type&gt;&lt;contributors&gt;&lt;authors&gt;&lt;author&gt;Aklilu, Fasil&lt;/author&gt;&lt;author&gt;Ashenafi, Hagos&lt;/author&gt;&lt;author&gt;Kassa, Tesfu&lt;/author&gt;&lt;author&gt;Chaka, Hassen&lt;/author&gt;&lt;author&gt;Sibhatu, Demeke&lt;/author&gt;&lt;author&gt;Shegu, Dereje&lt;/author&gt;&lt;author&gt;Mohammed, Abde Aliy&lt;/author&gt;&lt;author&gt;Belaineh, Redeat&lt;/author&gt;&lt;author&gt;Kidane, Menbere&lt;/author&gt;&lt;author&gt;Asgedom, Hagos&lt;/author&gt;&lt;/authors&gt;&lt;/contributors&gt;&lt;titles&gt;&lt;title&gt;Comparative pathogenesis of Ethiopia/Habru/2014 Lineage-IV peste des petits ruminants virus in goats and cattle&lt;/title&gt;&lt;secondary-title&gt;BMC Veterinary Research&lt;/secondary-title&gt;&lt;/titles&gt;&lt;periodical&gt;&lt;full-title&gt;BMC Veterinary Research&lt;/full-title&gt;&lt;/periodical&gt;&lt;pages&gt;473&lt;/pages&gt;&lt;volume&gt;20&lt;/volume&gt;&lt;number&gt;1&lt;/number&gt;&lt;dates&gt;&lt;year&gt;2024&lt;/year&gt;&lt;/dates&gt;&lt;isbn&gt;1746-6148&lt;/isbn&gt;&lt;urls&gt;&lt;/urls&gt;&lt;/record&gt;&lt;/Cite&gt;&lt;/EndNote&gt;</w:instrText>
      </w:r>
      <w:r w:rsidRPr="0017620B">
        <w:rPr>
          <w:rFonts w:ascii="Times New Roman" w:hAnsi="Times New Roman" w:cs="Times New Roman"/>
          <w:sz w:val="24"/>
          <w:szCs w:val="24"/>
        </w:rPr>
        <w:fldChar w:fldCharType="separate"/>
      </w:r>
      <w:r w:rsidRPr="0017620B">
        <w:rPr>
          <w:rFonts w:ascii="Times New Roman" w:hAnsi="Times New Roman" w:cs="Times New Roman"/>
          <w:noProof/>
          <w:sz w:val="24"/>
          <w:szCs w:val="24"/>
        </w:rPr>
        <w:t>(Aklilu et al., 2024)</w:t>
      </w:r>
      <w:r w:rsidRPr="0017620B">
        <w:rPr>
          <w:rFonts w:ascii="Times New Roman" w:hAnsi="Times New Roman" w:cs="Times New Roman"/>
          <w:sz w:val="24"/>
          <w:szCs w:val="24"/>
        </w:rPr>
        <w:fldChar w:fldCharType="end"/>
      </w:r>
      <w:r w:rsidRPr="0017620B">
        <w:rPr>
          <w:rFonts w:ascii="Times New Roman" w:hAnsi="Times New Roman" w:cs="Times New Roman"/>
          <w:sz w:val="24"/>
          <w:szCs w:val="24"/>
        </w:rPr>
        <w:t>.</w:t>
      </w:r>
    </w:p>
    <w:p w14:paraId="71005F50" w14:textId="3C36C953" w:rsidR="00BC37F9" w:rsidRDefault="00840E24" w:rsidP="00A0156C">
      <w:pPr>
        <w:spacing w:line="360" w:lineRule="auto"/>
        <w:jc w:val="both"/>
        <w:rPr>
          <w:rFonts w:ascii="Times New Roman" w:hAnsi="Times New Roman" w:cs="Times New Roman"/>
          <w:b/>
          <w:sz w:val="24"/>
          <w:szCs w:val="24"/>
        </w:rPr>
      </w:pPr>
      <w:r>
        <w:rPr>
          <w:rFonts w:ascii="Times New Roman" w:hAnsi="Times New Roman" w:cs="Times New Roman"/>
          <w:b/>
          <w:sz w:val="24"/>
          <w:szCs w:val="24"/>
        </w:rPr>
        <w:t>Text S7</w:t>
      </w:r>
      <w:r w:rsidR="00BC37F9" w:rsidRPr="00BC37F9">
        <w:rPr>
          <w:rFonts w:ascii="Times New Roman" w:hAnsi="Times New Roman" w:cs="Times New Roman"/>
          <w:b/>
          <w:sz w:val="24"/>
          <w:szCs w:val="24"/>
        </w:rPr>
        <w:t xml:space="preserve">: </w:t>
      </w:r>
      <w:r w:rsidR="00912252">
        <w:rPr>
          <w:rFonts w:ascii="Times New Roman" w:hAnsi="Times New Roman" w:cs="Times New Roman"/>
          <w:b/>
          <w:sz w:val="24"/>
          <w:szCs w:val="24"/>
        </w:rPr>
        <w:t>C</w:t>
      </w:r>
      <w:r w:rsidR="00BC37F9" w:rsidRPr="00BC37F9">
        <w:rPr>
          <w:rFonts w:ascii="Times New Roman" w:hAnsi="Times New Roman" w:cs="Times New Roman"/>
          <w:b/>
          <w:sz w:val="24"/>
          <w:szCs w:val="24"/>
        </w:rPr>
        <w:t>linical signs observed for each individual strain</w:t>
      </w:r>
    </w:p>
    <w:p w14:paraId="365565D1" w14:textId="77777777" w:rsidR="00BC37F9" w:rsidRPr="006F11BB" w:rsidRDefault="00BC37F9" w:rsidP="00BC37F9">
      <w:pPr>
        <w:spacing w:after="0" w:line="360" w:lineRule="auto"/>
        <w:jc w:val="both"/>
        <w:rPr>
          <w:rFonts w:ascii="Times New Roman" w:hAnsi="Times New Roman" w:cs="Times New Roman"/>
          <w:sz w:val="24"/>
          <w:szCs w:val="24"/>
        </w:rPr>
      </w:pPr>
      <w:r w:rsidRPr="006F11BB">
        <w:rPr>
          <w:rFonts w:ascii="Times New Roman" w:hAnsi="Times New Roman" w:cs="Times New Roman"/>
          <w:sz w:val="24"/>
          <w:szCs w:val="24"/>
        </w:rPr>
        <w:t>Experimental goats infected with lab</w:t>
      </w:r>
      <w:r>
        <w:rPr>
          <w:rFonts w:ascii="Times New Roman" w:hAnsi="Times New Roman" w:cs="Times New Roman"/>
          <w:sz w:val="24"/>
          <w:szCs w:val="24"/>
        </w:rPr>
        <w:t xml:space="preserve"> </w:t>
      </w:r>
      <w:r w:rsidRPr="006F11BB">
        <w:rPr>
          <w:rFonts w:ascii="Times New Roman" w:hAnsi="Times New Roman" w:cs="Times New Roman"/>
          <w:sz w:val="24"/>
          <w:szCs w:val="24"/>
        </w:rPr>
        <w:t xml:space="preserve">code 24475/21, lineage IV PPRV, showed some disease signs started from 4 days post-infection (dpi) through 12 dpi. Some of the </w:t>
      </w:r>
      <w:r>
        <w:rPr>
          <w:rFonts w:ascii="Times New Roman" w:hAnsi="Times New Roman" w:cs="Times New Roman"/>
          <w:sz w:val="24"/>
          <w:szCs w:val="24"/>
        </w:rPr>
        <w:t xml:space="preserve">observed </w:t>
      </w:r>
      <w:r w:rsidRPr="006F11BB">
        <w:rPr>
          <w:rFonts w:ascii="Times New Roman" w:hAnsi="Times New Roman" w:cs="Times New Roman"/>
          <w:sz w:val="24"/>
          <w:szCs w:val="24"/>
        </w:rPr>
        <w:t>signs including</w:t>
      </w:r>
      <w:proofErr w:type="gramStart"/>
      <w:r>
        <w:rPr>
          <w:rFonts w:ascii="Times New Roman" w:hAnsi="Times New Roman" w:cs="Times New Roman"/>
          <w:sz w:val="24"/>
          <w:szCs w:val="24"/>
        </w:rPr>
        <w:t>:-</w:t>
      </w:r>
      <w:proofErr w:type="gramEnd"/>
      <w:r w:rsidRPr="006F11BB">
        <w:rPr>
          <w:rFonts w:ascii="Times New Roman" w:hAnsi="Times New Roman" w:cs="Times New Roman"/>
          <w:sz w:val="24"/>
          <w:szCs w:val="24"/>
        </w:rPr>
        <w:t xml:space="preserve"> </w:t>
      </w:r>
      <w:proofErr w:type="spellStart"/>
      <w:r w:rsidRPr="006F11BB">
        <w:rPr>
          <w:rFonts w:ascii="Times New Roman" w:hAnsi="Times New Roman" w:cs="Times New Roman"/>
          <w:sz w:val="24"/>
          <w:szCs w:val="24"/>
        </w:rPr>
        <w:t>muco</w:t>
      </w:r>
      <w:proofErr w:type="spellEnd"/>
      <w:r w:rsidRPr="006F11BB">
        <w:rPr>
          <w:rFonts w:ascii="Times New Roman" w:hAnsi="Times New Roman" w:cs="Times New Roman"/>
          <w:sz w:val="24"/>
          <w:szCs w:val="24"/>
        </w:rPr>
        <w:t>-purulent nasal discharge (MPND) (</w:t>
      </w:r>
      <w:r w:rsidRPr="006F11BB">
        <w:rPr>
          <w:rFonts w:ascii="Times New Roman" w:hAnsi="Times New Roman" w:cs="Times New Roman"/>
          <w:b/>
          <w:sz w:val="24"/>
          <w:szCs w:val="24"/>
        </w:rPr>
        <w:t xml:space="preserve">Figure </w:t>
      </w:r>
      <w:r>
        <w:rPr>
          <w:rFonts w:ascii="Times New Roman" w:hAnsi="Times New Roman" w:cs="Times New Roman"/>
          <w:b/>
          <w:sz w:val="24"/>
          <w:szCs w:val="24"/>
        </w:rPr>
        <w:t>S</w:t>
      </w:r>
      <w:r w:rsidRPr="006F11BB">
        <w:rPr>
          <w:rFonts w:ascii="Times New Roman" w:hAnsi="Times New Roman" w:cs="Times New Roman"/>
          <w:b/>
          <w:sz w:val="24"/>
          <w:szCs w:val="24"/>
        </w:rPr>
        <w:t>1B</w:t>
      </w:r>
      <w:r w:rsidRPr="006F11BB">
        <w:rPr>
          <w:rFonts w:ascii="Times New Roman" w:hAnsi="Times New Roman" w:cs="Times New Roman"/>
          <w:sz w:val="24"/>
          <w:szCs w:val="24"/>
        </w:rPr>
        <w:t>) congested mucous membrane (CMM), (</w:t>
      </w:r>
      <w:r w:rsidRPr="006F11BB">
        <w:rPr>
          <w:rFonts w:ascii="Times New Roman" w:hAnsi="Times New Roman" w:cs="Times New Roman"/>
          <w:b/>
          <w:sz w:val="24"/>
          <w:szCs w:val="24"/>
        </w:rPr>
        <w:t xml:space="preserve">Figure </w:t>
      </w:r>
      <w:r>
        <w:rPr>
          <w:rFonts w:ascii="Times New Roman" w:hAnsi="Times New Roman" w:cs="Times New Roman"/>
          <w:b/>
          <w:sz w:val="24"/>
          <w:szCs w:val="24"/>
        </w:rPr>
        <w:t>S</w:t>
      </w:r>
      <w:r w:rsidRPr="006F11BB">
        <w:rPr>
          <w:rFonts w:ascii="Times New Roman" w:hAnsi="Times New Roman" w:cs="Times New Roman"/>
          <w:b/>
          <w:sz w:val="24"/>
          <w:szCs w:val="24"/>
        </w:rPr>
        <w:t>1D</w:t>
      </w:r>
      <w:r w:rsidRPr="006F11BB">
        <w:rPr>
          <w:rFonts w:ascii="Times New Roman" w:hAnsi="Times New Roman" w:cs="Times New Roman"/>
          <w:sz w:val="24"/>
          <w:szCs w:val="24"/>
        </w:rPr>
        <w:t>), and ocular discharge (OD) (</w:t>
      </w:r>
      <w:r w:rsidRPr="006F11BB">
        <w:rPr>
          <w:rFonts w:ascii="Times New Roman" w:hAnsi="Times New Roman" w:cs="Times New Roman"/>
          <w:b/>
          <w:sz w:val="24"/>
          <w:szCs w:val="24"/>
        </w:rPr>
        <w:t xml:space="preserve">Figure </w:t>
      </w:r>
      <w:r>
        <w:rPr>
          <w:rFonts w:ascii="Times New Roman" w:hAnsi="Times New Roman" w:cs="Times New Roman"/>
          <w:b/>
          <w:sz w:val="24"/>
          <w:szCs w:val="24"/>
        </w:rPr>
        <w:t>S</w:t>
      </w:r>
      <w:r w:rsidRPr="006F11BB">
        <w:rPr>
          <w:rFonts w:ascii="Times New Roman" w:hAnsi="Times New Roman" w:cs="Times New Roman"/>
          <w:b/>
          <w:sz w:val="24"/>
          <w:szCs w:val="24"/>
        </w:rPr>
        <w:t>1A</w:t>
      </w:r>
      <w:r w:rsidRPr="006F11BB">
        <w:rPr>
          <w:rFonts w:ascii="Times New Roman" w:hAnsi="Times New Roman" w:cs="Times New Roman"/>
          <w:sz w:val="24"/>
          <w:szCs w:val="24"/>
        </w:rPr>
        <w:t>) and erosive mouth lesion (</w:t>
      </w:r>
      <w:r w:rsidRPr="006F11BB">
        <w:rPr>
          <w:rFonts w:ascii="Times New Roman" w:hAnsi="Times New Roman" w:cs="Times New Roman"/>
          <w:b/>
          <w:sz w:val="24"/>
          <w:szCs w:val="24"/>
        </w:rPr>
        <w:t xml:space="preserve">Figure </w:t>
      </w:r>
      <w:r>
        <w:rPr>
          <w:rFonts w:ascii="Times New Roman" w:hAnsi="Times New Roman" w:cs="Times New Roman"/>
          <w:b/>
          <w:sz w:val="24"/>
          <w:szCs w:val="24"/>
        </w:rPr>
        <w:t>S</w:t>
      </w:r>
      <w:r w:rsidRPr="006F11BB">
        <w:rPr>
          <w:rFonts w:ascii="Times New Roman" w:hAnsi="Times New Roman" w:cs="Times New Roman"/>
          <w:b/>
          <w:sz w:val="24"/>
          <w:szCs w:val="24"/>
        </w:rPr>
        <w:t>1C</w:t>
      </w:r>
      <w:r w:rsidRPr="006F11BB">
        <w:rPr>
          <w:rFonts w:ascii="Times New Roman" w:hAnsi="Times New Roman" w:cs="Times New Roman"/>
          <w:sz w:val="24"/>
          <w:szCs w:val="24"/>
        </w:rPr>
        <w:t xml:space="preserve">). </w:t>
      </w:r>
    </w:p>
    <w:p w14:paraId="052FD02E" w14:textId="77777777" w:rsidR="00BC37F9" w:rsidRDefault="00BC37F9" w:rsidP="00BC37F9">
      <w:pPr>
        <w:spacing w:line="360" w:lineRule="auto"/>
        <w:jc w:val="both"/>
        <w:rPr>
          <w:rFonts w:ascii="Times New Roman" w:hAnsi="Times New Roman" w:cs="Times New Roman"/>
          <w:b/>
          <w:sz w:val="24"/>
          <w:szCs w:val="24"/>
        </w:rPr>
      </w:pPr>
    </w:p>
    <w:p w14:paraId="1652329B" w14:textId="77777777" w:rsidR="00BC37F9" w:rsidRPr="006F11BB" w:rsidRDefault="00BC37F9" w:rsidP="00BC37F9">
      <w:pPr>
        <w:spacing w:line="360" w:lineRule="auto"/>
        <w:jc w:val="both"/>
        <w:rPr>
          <w:rFonts w:ascii="Times New Roman" w:hAnsi="Times New Roman" w:cs="Times New Roman"/>
          <w:b/>
          <w:sz w:val="24"/>
          <w:szCs w:val="24"/>
        </w:rPr>
      </w:pPr>
      <w:r w:rsidRPr="006F11BB">
        <w:rPr>
          <w:rFonts w:ascii="Times New Roman" w:hAnsi="Times New Roman" w:cs="Times New Roman"/>
          <w:b/>
          <w:sz w:val="24"/>
          <w:szCs w:val="24"/>
        </w:rPr>
        <w:t xml:space="preserve">Infection with </w:t>
      </w:r>
      <w:r w:rsidRPr="00B06034">
        <w:rPr>
          <w:rFonts w:ascii="Times New Roman" w:hAnsi="Times New Roman" w:cs="Times New Roman"/>
          <w:b/>
          <w:sz w:val="24"/>
          <w:szCs w:val="24"/>
        </w:rPr>
        <w:t>lineage IV 2014</w:t>
      </w:r>
      <w:r w:rsidRPr="006F11BB">
        <w:rPr>
          <w:rFonts w:ascii="Times New Roman" w:hAnsi="Times New Roman" w:cs="Times New Roman"/>
          <w:b/>
          <w:sz w:val="24"/>
          <w:szCs w:val="24"/>
        </w:rPr>
        <w:t xml:space="preserve"> Ethiopian isolate </w:t>
      </w:r>
    </w:p>
    <w:p w14:paraId="6A6C1921" w14:textId="77777777" w:rsidR="00BC37F9" w:rsidRPr="00B06034" w:rsidRDefault="00BC37F9" w:rsidP="00BC37F9">
      <w:pPr>
        <w:spacing w:line="360" w:lineRule="auto"/>
        <w:jc w:val="both"/>
        <w:rPr>
          <w:rFonts w:ascii="Times New Roman" w:hAnsi="Times New Roman" w:cs="Times New Roman"/>
          <w:sz w:val="24"/>
          <w:szCs w:val="24"/>
        </w:rPr>
      </w:pPr>
      <w:r w:rsidRPr="006F11BB">
        <w:rPr>
          <w:rFonts w:ascii="Times New Roman" w:hAnsi="Times New Roman" w:cs="Times New Roman"/>
          <w:sz w:val="24"/>
          <w:szCs w:val="24"/>
        </w:rPr>
        <w:t>Typical clinical signs were observed</w:t>
      </w:r>
      <w:r>
        <w:rPr>
          <w:rFonts w:ascii="Times New Roman" w:hAnsi="Times New Roman" w:cs="Times New Roman"/>
          <w:sz w:val="24"/>
          <w:szCs w:val="24"/>
        </w:rPr>
        <w:t xml:space="preserve"> </w:t>
      </w:r>
      <w:r w:rsidRPr="006F11BB">
        <w:rPr>
          <w:rFonts w:ascii="Times New Roman" w:hAnsi="Times New Roman" w:cs="Times New Roman"/>
          <w:sz w:val="24"/>
          <w:szCs w:val="24"/>
        </w:rPr>
        <w:t xml:space="preserve">started from 4 dpi to 12 dpi, including fever, nasal discharge (ND) and congested mucous membrane (CMM) diarrhea and coughing. </w:t>
      </w:r>
    </w:p>
    <w:p w14:paraId="500D095D" w14:textId="77777777" w:rsidR="00BC37F9" w:rsidRPr="006F11BB" w:rsidRDefault="00BC37F9" w:rsidP="00BC37F9">
      <w:pPr>
        <w:spacing w:after="0" w:line="360" w:lineRule="auto"/>
        <w:rPr>
          <w:rFonts w:ascii="Times New Roman" w:hAnsi="Times New Roman" w:cs="Times New Roman"/>
          <w:b/>
          <w:sz w:val="24"/>
          <w:szCs w:val="24"/>
        </w:rPr>
      </w:pPr>
      <w:r w:rsidRPr="006F11BB">
        <w:rPr>
          <w:rFonts w:ascii="Times New Roman" w:hAnsi="Times New Roman" w:cs="Times New Roman"/>
          <w:b/>
          <w:sz w:val="24"/>
          <w:szCs w:val="24"/>
        </w:rPr>
        <w:t xml:space="preserve">Infections with strain lab code 38920/19, lineage-IV Ethiopian isolate </w:t>
      </w:r>
    </w:p>
    <w:p w14:paraId="1F2D10B9" w14:textId="77777777" w:rsidR="00BC37F9" w:rsidRDefault="00BC37F9" w:rsidP="00BC37F9">
      <w:pPr>
        <w:spacing w:after="0" w:line="360" w:lineRule="auto"/>
        <w:jc w:val="both"/>
        <w:rPr>
          <w:rFonts w:ascii="Times New Roman" w:hAnsi="Times New Roman" w:cs="Times New Roman"/>
          <w:sz w:val="24"/>
          <w:szCs w:val="24"/>
        </w:rPr>
      </w:pPr>
      <w:r w:rsidRPr="006F11BB">
        <w:rPr>
          <w:rFonts w:ascii="Times New Roman" w:hAnsi="Times New Roman" w:cs="Times New Roman"/>
          <w:sz w:val="24"/>
          <w:szCs w:val="24"/>
        </w:rPr>
        <w:t xml:space="preserve">Experimental goats infected with this virus showed only one clinical sign from 6 to 9 dpi, </w:t>
      </w:r>
      <w:proofErr w:type="spellStart"/>
      <w:r w:rsidRPr="006F11BB">
        <w:rPr>
          <w:rFonts w:ascii="Times New Roman" w:hAnsi="Times New Roman" w:cs="Times New Roman"/>
          <w:sz w:val="24"/>
          <w:szCs w:val="24"/>
        </w:rPr>
        <w:t>i.e</w:t>
      </w:r>
      <w:proofErr w:type="spellEnd"/>
      <w:r w:rsidRPr="006F11BB">
        <w:rPr>
          <w:rFonts w:ascii="Times New Roman" w:hAnsi="Times New Roman" w:cs="Times New Roman"/>
          <w:sz w:val="24"/>
          <w:szCs w:val="24"/>
        </w:rPr>
        <w:t xml:space="preserve"> </w:t>
      </w:r>
      <w:r>
        <w:rPr>
          <w:rFonts w:ascii="Times New Roman" w:hAnsi="Times New Roman" w:cs="Times New Roman"/>
          <w:sz w:val="24"/>
          <w:szCs w:val="24"/>
        </w:rPr>
        <w:t>slight nasal discharge (ND).</w:t>
      </w:r>
      <w:r w:rsidRPr="006F11BB">
        <w:rPr>
          <w:rFonts w:ascii="Times New Roman" w:hAnsi="Times New Roman" w:cs="Times New Roman"/>
          <w:sz w:val="24"/>
          <w:szCs w:val="24"/>
        </w:rPr>
        <w:t xml:space="preserve"> The maximum temperature recorded in this group was 39.4°C at 9 dpi, which was below the cutoff of 39.5°C</w:t>
      </w:r>
      <w:r>
        <w:rPr>
          <w:rFonts w:ascii="Times New Roman" w:hAnsi="Times New Roman" w:cs="Times New Roman"/>
          <w:sz w:val="24"/>
          <w:szCs w:val="24"/>
        </w:rPr>
        <w:t xml:space="preserve">. </w:t>
      </w:r>
      <w:r w:rsidRPr="006F11BB">
        <w:rPr>
          <w:rFonts w:ascii="Times New Roman" w:hAnsi="Times New Roman" w:cs="Times New Roman"/>
          <w:sz w:val="24"/>
          <w:szCs w:val="24"/>
        </w:rPr>
        <w:t xml:space="preserve"> </w:t>
      </w:r>
    </w:p>
    <w:p w14:paraId="06D7DB53" w14:textId="77777777" w:rsidR="002D43B7" w:rsidRPr="006F11BB" w:rsidRDefault="002D43B7" w:rsidP="00BC37F9">
      <w:pPr>
        <w:spacing w:after="0" w:line="360" w:lineRule="auto"/>
        <w:jc w:val="both"/>
        <w:rPr>
          <w:rFonts w:ascii="Times New Roman" w:hAnsi="Times New Roman" w:cs="Times New Roman"/>
          <w:color w:val="FF0000"/>
          <w:sz w:val="24"/>
          <w:szCs w:val="24"/>
        </w:rPr>
      </w:pPr>
    </w:p>
    <w:p w14:paraId="0FB44A68" w14:textId="77777777" w:rsidR="00BC37F9" w:rsidRPr="006F11BB" w:rsidRDefault="00BC37F9" w:rsidP="00BC37F9">
      <w:pPr>
        <w:spacing w:after="0" w:line="360" w:lineRule="auto"/>
        <w:rPr>
          <w:rFonts w:ascii="Times New Roman" w:hAnsi="Times New Roman" w:cs="Times New Roman"/>
          <w:b/>
          <w:sz w:val="24"/>
          <w:szCs w:val="24"/>
        </w:rPr>
      </w:pPr>
      <w:r w:rsidRPr="006F11BB">
        <w:rPr>
          <w:rFonts w:ascii="Times New Roman" w:hAnsi="Times New Roman" w:cs="Times New Roman"/>
          <w:b/>
          <w:sz w:val="24"/>
          <w:szCs w:val="24"/>
        </w:rPr>
        <w:t xml:space="preserve">Infection with strain lab code 26173/19, lineage-III PPRV </w:t>
      </w:r>
    </w:p>
    <w:p w14:paraId="12972DA8" w14:textId="77777777" w:rsidR="00BC37F9" w:rsidRDefault="00BC37F9" w:rsidP="00BC37F9">
      <w:pPr>
        <w:spacing w:after="0" w:line="360" w:lineRule="auto"/>
        <w:jc w:val="both"/>
        <w:rPr>
          <w:rFonts w:ascii="Times New Roman" w:hAnsi="Times New Roman" w:cs="Times New Roman"/>
          <w:sz w:val="24"/>
          <w:szCs w:val="24"/>
        </w:rPr>
      </w:pPr>
      <w:r w:rsidRPr="006F11BB">
        <w:rPr>
          <w:rFonts w:ascii="Times New Roman" w:hAnsi="Times New Roman" w:cs="Times New Roman"/>
          <w:sz w:val="24"/>
          <w:szCs w:val="24"/>
        </w:rPr>
        <w:t>Some clinical signs were observed started from 4 dpi to 12 dpi, including nasal discharge (ND), congested mucous membrane (CMM), fever coughing, and diarrhea</w:t>
      </w:r>
      <w:r>
        <w:rPr>
          <w:rFonts w:ascii="Times New Roman" w:hAnsi="Times New Roman" w:cs="Times New Roman"/>
          <w:sz w:val="24"/>
          <w:szCs w:val="24"/>
        </w:rPr>
        <w:t>.</w:t>
      </w:r>
      <w:r w:rsidRPr="006F11BB">
        <w:rPr>
          <w:rFonts w:ascii="Times New Roman" w:hAnsi="Times New Roman" w:cs="Times New Roman"/>
          <w:sz w:val="24"/>
          <w:szCs w:val="24"/>
        </w:rPr>
        <w:t xml:space="preserve"> </w:t>
      </w:r>
    </w:p>
    <w:p w14:paraId="4CBF5082" w14:textId="77777777" w:rsidR="00BC37F9" w:rsidRPr="006F11BB" w:rsidRDefault="00BC37F9" w:rsidP="00BC37F9">
      <w:pPr>
        <w:spacing w:after="0" w:line="360" w:lineRule="auto"/>
        <w:jc w:val="both"/>
        <w:rPr>
          <w:rFonts w:ascii="Times New Roman" w:hAnsi="Times New Roman" w:cs="Times New Roman"/>
          <w:b/>
          <w:sz w:val="24"/>
          <w:szCs w:val="24"/>
        </w:rPr>
      </w:pPr>
    </w:p>
    <w:p w14:paraId="62807A32" w14:textId="77777777" w:rsidR="00BC37F9" w:rsidRPr="006F11BB" w:rsidRDefault="00BC37F9" w:rsidP="00BC37F9">
      <w:pPr>
        <w:spacing w:after="0" w:line="360" w:lineRule="auto"/>
        <w:jc w:val="both"/>
        <w:rPr>
          <w:rFonts w:ascii="Times New Roman" w:hAnsi="Times New Roman" w:cs="Times New Roman"/>
          <w:b/>
          <w:sz w:val="24"/>
          <w:szCs w:val="24"/>
        </w:rPr>
      </w:pPr>
      <w:r w:rsidRPr="006F11BB">
        <w:rPr>
          <w:rFonts w:ascii="Times New Roman" w:hAnsi="Times New Roman" w:cs="Times New Roman"/>
          <w:b/>
          <w:sz w:val="24"/>
          <w:szCs w:val="24"/>
        </w:rPr>
        <w:t xml:space="preserve">Infection with strain lab code 35368/19, lineage-III PPRV </w:t>
      </w:r>
    </w:p>
    <w:p w14:paraId="75DCAA60" w14:textId="77777777" w:rsidR="00BC37F9" w:rsidRDefault="00BC37F9" w:rsidP="00BC37F9">
      <w:pPr>
        <w:spacing w:line="360" w:lineRule="auto"/>
        <w:jc w:val="both"/>
        <w:rPr>
          <w:rFonts w:ascii="Times New Roman" w:hAnsi="Times New Roman" w:cs="Times New Roman"/>
          <w:sz w:val="24"/>
          <w:szCs w:val="24"/>
        </w:rPr>
      </w:pPr>
      <w:r w:rsidRPr="006F11BB">
        <w:rPr>
          <w:rFonts w:ascii="Times New Roman" w:hAnsi="Times New Roman" w:cs="Times New Roman"/>
          <w:sz w:val="24"/>
          <w:szCs w:val="24"/>
        </w:rPr>
        <w:t xml:space="preserve">Evident signs including fever, serous nasal discharge (ND) that later became </w:t>
      </w:r>
      <w:proofErr w:type="spellStart"/>
      <w:r w:rsidRPr="006F11BB">
        <w:rPr>
          <w:rFonts w:ascii="Times New Roman" w:hAnsi="Times New Roman" w:cs="Times New Roman"/>
          <w:sz w:val="24"/>
          <w:szCs w:val="24"/>
        </w:rPr>
        <w:t>muco</w:t>
      </w:r>
      <w:proofErr w:type="spellEnd"/>
      <w:r w:rsidRPr="006F11BB">
        <w:rPr>
          <w:rFonts w:ascii="Times New Roman" w:hAnsi="Times New Roman" w:cs="Times New Roman"/>
          <w:sz w:val="24"/>
          <w:szCs w:val="24"/>
        </w:rPr>
        <w:t>-purulent nasal discharge (MPND), congested mucous membrane (CMM), cough, and later-stage diarrhea were recorded started from 4 dpi through 12 dpi</w:t>
      </w:r>
      <w:r>
        <w:rPr>
          <w:rFonts w:ascii="Times New Roman" w:hAnsi="Times New Roman" w:cs="Times New Roman"/>
          <w:sz w:val="24"/>
          <w:szCs w:val="24"/>
        </w:rPr>
        <w:t>.</w:t>
      </w:r>
      <w:r w:rsidRPr="006F11BB">
        <w:rPr>
          <w:rFonts w:ascii="Times New Roman" w:hAnsi="Times New Roman" w:cs="Times New Roman"/>
          <w:sz w:val="24"/>
          <w:szCs w:val="24"/>
        </w:rPr>
        <w:t xml:space="preserve"> </w:t>
      </w:r>
    </w:p>
    <w:p w14:paraId="2D811964" w14:textId="77777777" w:rsidR="00BC37F9" w:rsidRPr="006F11BB" w:rsidRDefault="00BC37F9" w:rsidP="00BC37F9">
      <w:pPr>
        <w:rPr>
          <w:rFonts w:ascii="Times New Roman" w:hAnsi="Times New Roman" w:cs="Times New Roman"/>
          <w:b/>
          <w:sz w:val="24"/>
          <w:szCs w:val="24"/>
        </w:rPr>
      </w:pPr>
      <w:r w:rsidRPr="006F11BB">
        <w:rPr>
          <w:rFonts w:ascii="Times New Roman" w:hAnsi="Times New Roman" w:cs="Times New Roman"/>
          <w:b/>
          <w:sz w:val="24"/>
          <w:szCs w:val="24"/>
        </w:rPr>
        <w:t xml:space="preserve">Infection with strain lab code 25870/21, Lineage –IV PPRV </w:t>
      </w:r>
    </w:p>
    <w:p w14:paraId="4CB7D630" w14:textId="77777777" w:rsidR="00A31674" w:rsidRDefault="00BC37F9" w:rsidP="00A0156C">
      <w:pPr>
        <w:spacing w:line="360" w:lineRule="auto"/>
        <w:jc w:val="both"/>
        <w:rPr>
          <w:rFonts w:ascii="Times New Roman" w:hAnsi="Times New Roman" w:cs="Times New Roman"/>
          <w:sz w:val="24"/>
          <w:szCs w:val="24"/>
        </w:rPr>
      </w:pPr>
      <w:r w:rsidRPr="006F11BB">
        <w:rPr>
          <w:rFonts w:ascii="Times New Roman" w:hAnsi="Times New Roman" w:cs="Times New Roman"/>
          <w:sz w:val="24"/>
          <w:szCs w:val="24"/>
        </w:rPr>
        <w:t xml:space="preserve">Typical clinical signs were observed started from 4 dpi until 12 dpi, including fever, serous nasal discharge (ND), </w:t>
      </w:r>
      <w:proofErr w:type="spellStart"/>
      <w:r w:rsidRPr="006F11BB">
        <w:rPr>
          <w:rFonts w:ascii="Times New Roman" w:hAnsi="Times New Roman" w:cs="Times New Roman"/>
          <w:sz w:val="24"/>
          <w:szCs w:val="24"/>
        </w:rPr>
        <w:t>muco</w:t>
      </w:r>
      <w:proofErr w:type="spellEnd"/>
      <w:r w:rsidRPr="006F11BB">
        <w:rPr>
          <w:rFonts w:ascii="Times New Roman" w:hAnsi="Times New Roman" w:cs="Times New Roman"/>
          <w:sz w:val="24"/>
          <w:szCs w:val="24"/>
        </w:rPr>
        <w:t>-purulent nasal discharge (MPND), congested mucous membrane</w:t>
      </w:r>
      <w:r>
        <w:rPr>
          <w:rFonts w:ascii="Times New Roman" w:hAnsi="Times New Roman" w:cs="Times New Roman"/>
          <w:sz w:val="24"/>
          <w:szCs w:val="24"/>
        </w:rPr>
        <w:t xml:space="preserve"> (CMM), cough,</w:t>
      </w:r>
      <w:r w:rsidR="00A31674">
        <w:rPr>
          <w:rFonts w:ascii="Times New Roman" w:hAnsi="Times New Roman" w:cs="Times New Roman"/>
          <w:sz w:val="24"/>
          <w:szCs w:val="24"/>
        </w:rPr>
        <w:t xml:space="preserve"> </w:t>
      </w:r>
      <w:r>
        <w:rPr>
          <w:rFonts w:ascii="Times New Roman" w:hAnsi="Times New Roman" w:cs="Times New Roman"/>
          <w:sz w:val="24"/>
          <w:szCs w:val="24"/>
        </w:rPr>
        <w:t>diarrhea,</w:t>
      </w:r>
      <w:r w:rsidR="00A31674">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6F11BB">
        <w:rPr>
          <w:rFonts w:ascii="Times New Roman" w:hAnsi="Times New Roman" w:cs="Times New Roman"/>
          <w:sz w:val="24"/>
          <w:szCs w:val="24"/>
        </w:rPr>
        <w:t>erosive</w:t>
      </w:r>
      <w:r>
        <w:rPr>
          <w:rFonts w:ascii="Times New Roman" w:hAnsi="Times New Roman" w:cs="Times New Roman"/>
          <w:sz w:val="24"/>
          <w:szCs w:val="24"/>
        </w:rPr>
        <w:t xml:space="preserve"> mouth </w:t>
      </w:r>
      <w:r w:rsidRPr="006F11BB">
        <w:rPr>
          <w:rFonts w:ascii="Times New Roman" w:hAnsi="Times New Roman" w:cs="Times New Roman"/>
          <w:sz w:val="24"/>
          <w:szCs w:val="24"/>
        </w:rPr>
        <w:t>lesion</w:t>
      </w:r>
      <w:r>
        <w:rPr>
          <w:rFonts w:ascii="Times New Roman" w:hAnsi="Times New Roman" w:cs="Times New Roman"/>
          <w:sz w:val="24"/>
          <w:szCs w:val="24"/>
        </w:rPr>
        <w:t>.</w:t>
      </w:r>
    </w:p>
    <w:p w14:paraId="43A0C681" w14:textId="1CD6367E" w:rsidR="001E3C5B" w:rsidRPr="001E3C5B" w:rsidRDefault="00912252" w:rsidP="001E3C5B">
      <w:pPr>
        <w:rPr>
          <w:rFonts w:ascii="Times New Roman" w:hAnsi="Times New Roman" w:cs="Times New Roman"/>
          <w:b/>
          <w:sz w:val="24"/>
          <w:szCs w:val="24"/>
        </w:rPr>
      </w:pPr>
      <w:r>
        <w:rPr>
          <w:rFonts w:ascii="Times New Roman" w:hAnsi="Times New Roman" w:cs="Times New Roman"/>
          <w:b/>
          <w:sz w:val="24"/>
          <w:szCs w:val="24"/>
        </w:rPr>
        <w:t xml:space="preserve">Text </w:t>
      </w:r>
      <w:r w:rsidR="00840E24">
        <w:rPr>
          <w:rFonts w:ascii="Times New Roman" w:hAnsi="Times New Roman" w:cs="Times New Roman"/>
          <w:b/>
          <w:sz w:val="24"/>
          <w:szCs w:val="24"/>
        </w:rPr>
        <w:t>S8</w:t>
      </w:r>
      <w:r w:rsidR="001E3C5B" w:rsidRPr="001E3C5B">
        <w:rPr>
          <w:rFonts w:ascii="Times New Roman" w:hAnsi="Times New Roman" w:cs="Times New Roman"/>
          <w:b/>
          <w:sz w:val="24"/>
          <w:szCs w:val="24"/>
        </w:rPr>
        <w:t xml:space="preserve">: Detail results of antigen detection of individual strains </w:t>
      </w:r>
    </w:p>
    <w:p w14:paraId="09EC1F41" w14:textId="77777777" w:rsidR="00A31674" w:rsidRDefault="001E3C5B" w:rsidP="001E3C5B">
      <w:pPr>
        <w:spacing w:line="360" w:lineRule="auto"/>
        <w:jc w:val="both"/>
        <w:rPr>
          <w:rFonts w:ascii="Times New Roman" w:hAnsi="Times New Roman" w:cs="Times New Roman"/>
          <w:sz w:val="24"/>
          <w:szCs w:val="24"/>
        </w:rPr>
      </w:pPr>
      <w:r w:rsidRPr="002901D7">
        <w:rPr>
          <w:rFonts w:ascii="Times New Roman" w:hAnsi="Times New Roman" w:cs="Times New Roman"/>
          <w:sz w:val="24"/>
          <w:szCs w:val="24"/>
        </w:rPr>
        <w:t>Specifically goats infected with strain 24475/21 produced 5/12 (41.6%); strain 2014 7/12 (58.33%); strain 38920/19, 1/12 (8.3%); strain 26173/19 produced 6/12 (50%); strain 35368/19 produced 9/12 (75%); and strain 25870/21 produced 9/12 (75%) antigen positive result from nasal swabs. While from rectal swabs strain 24475/21 produced 4/12 (33.3%); strain 2014</w:t>
      </w:r>
      <w:r w:rsidR="00840E24">
        <w:rPr>
          <w:rFonts w:ascii="Times New Roman" w:hAnsi="Times New Roman" w:cs="Times New Roman"/>
          <w:sz w:val="24"/>
          <w:szCs w:val="24"/>
        </w:rPr>
        <w:t>/</w:t>
      </w:r>
      <w:proofErr w:type="spellStart"/>
      <w:r w:rsidR="00840E24">
        <w:rPr>
          <w:rFonts w:ascii="Times New Roman" w:hAnsi="Times New Roman" w:cs="Times New Roman"/>
          <w:sz w:val="24"/>
          <w:szCs w:val="24"/>
        </w:rPr>
        <w:t>Habru</w:t>
      </w:r>
      <w:proofErr w:type="spellEnd"/>
      <w:r w:rsidRPr="002901D7">
        <w:rPr>
          <w:rFonts w:ascii="Times New Roman" w:hAnsi="Times New Roman" w:cs="Times New Roman"/>
          <w:sz w:val="24"/>
          <w:szCs w:val="24"/>
        </w:rPr>
        <w:t xml:space="preserve">, 5/12 (41.66%); strain 38920/19, 1/12 (8.3%); strain 26173/19 produced 1/12, </w:t>
      </w:r>
      <w:r w:rsidRPr="002901D7">
        <w:rPr>
          <w:rFonts w:ascii="Times New Roman" w:hAnsi="Times New Roman" w:cs="Times New Roman"/>
          <w:sz w:val="24"/>
          <w:szCs w:val="24"/>
        </w:rPr>
        <w:lastRenderedPageBreak/>
        <w:t>(8.3%); strain 35368/19 produced 6/12 (50%); and strain 25870/21 produced 9/12 (75%) antigen positive result</w:t>
      </w:r>
      <w:r>
        <w:rPr>
          <w:rFonts w:ascii="Times New Roman" w:hAnsi="Times New Roman" w:cs="Times New Roman"/>
          <w:sz w:val="24"/>
          <w:szCs w:val="24"/>
        </w:rPr>
        <w:t xml:space="preserve"> from rectal swabs</w:t>
      </w:r>
      <w:r w:rsidR="00BC37F9">
        <w:rPr>
          <w:rFonts w:ascii="Times New Roman" w:hAnsi="Times New Roman" w:cs="Times New Roman"/>
          <w:sz w:val="24"/>
          <w:szCs w:val="24"/>
        </w:rPr>
        <w:t>.</w:t>
      </w:r>
      <w:r>
        <w:rPr>
          <w:rFonts w:ascii="Times New Roman" w:hAnsi="Times New Roman" w:cs="Times New Roman"/>
          <w:sz w:val="24"/>
          <w:szCs w:val="24"/>
        </w:rPr>
        <w:t xml:space="preserve"> </w:t>
      </w:r>
    </w:p>
    <w:p w14:paraId="4277B2AA" w14:textId="77777777" w:rsidR="00A31674" w:rsidRDefault="00840E24" w:rsidP="00A31674">
      <w:pPr>
        <w:pStyle w:val="NormalWeb"/>
        <w:spacing w:line="360" w:lineRule="auto"/>
        <w:jc w:val="both"/>
      </w:pPr>
      <w:r>
        <w:rPr>
          <w:b/>
        </w:rPr>
        <w:t>Text S9</w:t>
      </w:r>
      <w:r w:rsidR="00A31674">
        <w:t xml:space="preserve">: </w:t>
      </w:r>
      <w:r w:rsidR="00A31674" w:rsidRPr="001E3C5B">
        <w:rPr>
          <w:b/>
        </w:rPr>
        <w:t>Detail RT-</w:t>
      </w:r>
      <w:proofErr w:type="spellStart"/>
      <w:r w:rsidR="00A31674" w:rsidRPr="001E3C5B">
        <w:rPr>
          <w:b/>
        </w:rPr>
        <w:t>qPCR</w:t>
      </w:r>
      <w:proofErr w:type="spellEnd"/>
      <w:r w:rsidR="00A31674" w:rsidRPr="001E3C5B">
        <w:rPr>
          <w:b/>
        </w:rPr>
        <w:t xml:space="preserve"> result of swab samples for individual strains</w:t>
      </w:r>
    </w:p>
    <w:p w14:paraId="050E0A7D" w14:textId="2EFB7930" w:rsidR="0017620B" w:rsidRDefault="00A31674" w:rsidP="009272C0">
      <w:pPr>
        <w:pStyle w:val="NormalWeb"/>
        <w:spacing w:line="360" w:lineRule="auto"/>
        <w:jc w:val="both"/>
      </w:pPr>
      <w:r w:rsidRPr="006F11BB">
        <w:t>Goats infected with the 24475/21 strain had 5</w:t>
      </w:r>
      <w:r w:rsidR="00912252">
        <w:t>/</w:t>
      </w:r>
      <w:r w:rsidRPr="006F11BB">
        <w:t>9 swabs positive at 5 dpi, with all swabs testing positive by 7 dpi. By 10 dpi, all 6 tested swabs were positive, and at 12 dpi, all 3 swabs from the last goat were positive. Goats infected with the 2014 Ethiopian strain showed increasing positivity: 2</w:t>
      </w:r>
      <w:r w:rsidR="00912252">
        <w:t>/</w:t>
      </w:r>
      <w:r w:rsidRPr="006F11BB">
        <w:t>9 swabs positive at 5 dpi, 8</w:t>
      </w:r>
      <w:r w:rsidR="00912252">
        <w:t>/</w:t>
      </w:r>
      <w:r w:rsidRPr="006F11BB">
        <w:t xml:space="preserve">9 at 7 dpi, and all swabs positive at 10 and </w:t>
      </w:r>
      <w:r w:rsidR="0060771F">
        <w:t xml:space="preserve">12 dpi. Goats infected with </w:t>
      </w:r>
      <w:r w:rsidRPr="006F11BB">
        <w:t>38920/19 strain, had 2</w:t>
      </w:r>
      <w:r w:rsidR="00912252">
        <w:t>/</w:t>
      </w:r>
      <w:r w:rsidRPr="006F11BB">
        <w:t>9 positive at 5 dpi and 3</w:t>
      </w:r>
      <w:r w:rsidR="00912252">
        <w:t>/</w:t>
      </w:r>
      <w:r w:rsidRPr="006F11BB">
        <w:t>9 positive at 7 dpi, but all swabs tested ne</w:t>
      </w:r>
      <w:r w:rsidR="0060771F">
        <w:t>gative at 10 and 12 dpi. Goats</w:t>
      </w:r>
      <w:r w:rsidRPr="006F11BB">
        <w:t xml:space="preserve"> infected with the 26173/19 strain, showed 8</w:t>
      </w:r>
      <w:r w:rsidR="00912252">
        <w:t>/</w:t>
      </w:r>
      <w:r w:rsidRPr="006F11BB">
        <w:t>9 positive at 5 dpi, all positive at 7 dpi, 5</w:t>
      </w:r>
      <w:r w:rsidR="00912252">
        <w:t>/</w:t>
      </w:r>
      <w:r w:rsidRPr="006F11BB">
        <w:t>6 positive at 10 dpi, and 2</w:t>
      </w:r>
      <w:r w:rsidR="00912252">
        <w:t>/</w:t>
      </w:r>
      <w:r w:rsidRPr="006F11BB">
        <w:t>3 positive at 12 dpi. Goats infected with the 35368/19 strain had 7</w:t>
      </w:r>
      <w:r w:rsidR="00912252">
        <w:t>/</w:t>
      </w:r>
      <w:r w:rsidRPr="006F11BB">
        <w:t>9 swabs positive at 5 dpi, 8</w:t>
      </w:r>
      <w:r w:rsidR="00912252">
        <w:t>/</w:t>
      </w:r>
      <w:r w:rsidRPr="006F11BB">
        <w:t>9 at 7 dpi, and all 6 swabs positive at 10 dpi, but only 1</w:t>
      </w:r>
      <w:r w:rsidR="00912252">
        <w:t>/</w:t>
      </w:r>
      <w:r w:rsidRPr="006F11BB">
        <w:t>3</w:t>
      </w:r>
      <w:r w:rsidR="0060771F">
        <w:t xml:space="preserve"> was positive at 12 dpi. Goats</w:t>
      </w:r>
      <w:r w:rsidRPr="006F11BB">
        <w:t xml:space="preserve"> infected with the 25870/21 strain, had all tested swabs (ocular, nasal, and rectal) p</w:t>
      </w:r>
      <w:r>
        <w:t xml:space="preserve">ositive at 5, 7, 10, and 12 dpi. </w:t>
      </w:r>
    </w:p>
    <w:p w14:paraId="06B51203" w14:textId="77777777" w:rsidR="00BA022F" w:rsidRPr="00BA022F" w:rsidRDefault="001B72CC" w:rsidP="00BA022F">
      <w:pPr>
        <w:spacing w:after="160" w:line="360" w:lineRule="auto"/>
        <w:jc w:val="both"/>
        <w:rPr>
          <w:rFonts w:ascii="Times New Roman" w:hAnsi="Times New Roman" w:cs="Times New Roman"/>
          <w:b/>
          <w:sz w:val="24"/>
          <w:szCs w:val="24"/>
        </w:rPr>
      </w:pPr>
      <w:r>
        <w:rPr>
          <w:rFonts w:ascii="Times New Roman" w:hAnsi="Times New Roman" w:cs="Times New Roman"/>
          <w:b/>
          <w:sz w:val="24"/>
          <w:szCs w:val="24"/>
        </w:rPr>
        <w:t>Text S10</w:t>
      </w:r>
      <w:r w:rsidR="00BA022F" w:rsidRPr="00BA022F">
        <w:rPr>
          <w:rFonts w:ascii="Times New Roman" w:hAnsi="Times New Roman" w:cs="Times New Roman"/>
          <w:b/>
          <w:sz w:val="24"/>
          <w:szCs w:val="24"/>
        </w:rPr>
        <w:t xml:space="preserve">: Detail individual strain gross pathology results </w:t>
      </w:r>
    </w:p>
    <w:p w14:paraId="6B80C432" w14:textId="77777777" w:rsidR="001B72CC" w:rsidRPr="001B72CC" w:rsidRDefault="00BA022F" w:rsidP="001B72CC">
      <w:pPr>
        <w:spacing w:line="360" w:lineRule="auto"/>
        <w:jc w:val="both"/>
        <w:rPr>
          <w:rFonts w:ascii="Times New Roman" w:hAnsi="Times New Roman" w:cs="Times New Roman"/>
          <w:sz w:val="24"/>
          <w:szCs w:val="24"/>
        </w:rPr>
      </w:pPr>
      <w:r w:rsidRPr="001B72CC">
        <w:rPr>
          <w:rFonts w:ascii="Times New Roman" w:hAnsi="Times New Roman" w:cs="Times New Roman"/>
          <w:sz w:val="24"/>
          <w:szCs w:val="24"/>
        </w:rPr>
        <w:t>Gross pathological findings were evaluated as per the criteria outlined by (</w:t>
      </w:r>
      <w:proofErr w:type="spellStart"/>
      <w:r w:rsidRPr="001B72CC">
        <w:rPr>
          <w:rFonts w:ascii="Times New Roman" w:hAnsi="Times New Roman" w:cs="Times New Roman"/>
          <w:sz w:val="24"/>
          <w:szCs w:val="24"/>
        </w:rPr>
        <w:t>Aklilu</w:t>
      </w:r>
      <w:proofErr w:type="spellEnd"/>
      <w:r w:rsidRPr="001B72CC">
        <w:rPr>
          <w:rFonts w:ascii="Times New Roman" w:hAnsi="Times New Roman" w:cs="Times New Roman"/>
          <w:sz w:val="24"/>
          <w:szCs w:val="24"/>
        </w:rPr>
        <w:t xml:space="preserve"> et al., 2024). Accordingly, goats infected with strain 24475/21 and sacrificed at 7, 10 and 12 dpi’s manifested some PPRV characteristics grade 2 gross lesions. Including: swelling with edema, congestion and hemorrhage in most of the inspected tissues and lymph nodes (LNs) were observed. Particularly a goat sacrificed by 10 dpi showed distinct signs on lung tissue like </w:t>
      </w:r>
      <w:proofErr w:type="spellStart"/>
      <w:r w:rsidRPr="001B72CC">
        <w:rPr>
          <w:rFonts w:ascii="Times New Roman" w:hAnsi="Times New Roman" w:cs="Times New Roman"/>
          <w:sz w:val="24"/>
          <w:szCs w:val="24"/>
        </w:rPr>
        <w:t>hepatization</w:t>
      </w:r>
      <w:proofErr w:type="spellEnd"/>
      <w:r w:rsidRPr="001B72CC">
        <w:rPr>
          <w:rFonts w:ascii="Times New Roman" w:hAnsi="Times New Roman" w:cs="Times New Roman"/>
          <w:sz w:val="24"/>
          <w:szCs w:val="24"/>
        </w:rPr>
        <w:t xml:space="preserve"> and meaty appearance (</w:t>
      </w:r>
      <w:r w:rsidRPr="001B72CC">
        <w:rPr>
          <w:rFonts w:ascii="Times New Roman" w:hAnsi="Times New Roman" w:cs="Times New Roman"/>
          <w:b/>
          <w:sz w:val="24"/>
          <w:szCs w:val="24"/>
        </w:rPr>
        <w:t>Figure S2</w:t>
      </w:r>
      <w:r w:rsidRPr="001B72CC">
        <w:rPr>
          <w:rFonts w:ascii="Times New Roman" w:hAnsi="Times New Roman" w:cs="Times New Roman"/>
          <w:sz w:val="24"/>
          <w:szCs w:val="24"/>
        </w:rPr>
        <w:t xml:space="preserve">), thickened mucosa of jejunum and congested </w:t>
      </w:r>
      <w:proofErr w:type="spellStart"/>
      <w:r w:rsidRPr="001B72CC">
        <w:rPr>
          <w:rFonts w:ascii="Times New Roman" w:hAnsi="Times New Roman" w:cs="Times New Roman"/>
          <w:sz w:val="24"/>
          <w:szCs w:val="24"/>
        </w:rPr>
        <w:t>Peyer’s</w:t>
      </w:r>
      <w:proofErr w:type="spellEnd"/>
      <w:r w:rsidRPr="001B72CC">
        <w:rPr>
          <w:rFonts w:ascii="Times New Roman" w:hAnsi="Times New Roman" w:cs="Times New Roman"/>
          <w:sz w:val="24"/>
          <w:szCs w:val="24"/>
        </w:rPr>
        <w:t xml:space="preserve"> patch were also observed. </w:t>
      </w:r>
      <w:r w:rsidR="001B72CC" w:rsidRPr="001B72CC">
        <w:rPr>
          <w:rFonts w:ascii="Times New Roman" w:hAnsi="Times New Roman" w:cs="Times New Roman"/>
          <w:sz w:val="24"/>
          <w:szCs w:val="24"/>
        </w:rPr>
        <w:t>From the same lineage IV, a goat infected with 2014/</w:t>
      </w:r>
      <w:proofErr w:type="spellStart"/>
      <w:r w:rsidR="001B72CC" w:rsidRPr="001B72CC">
        <w:rPr>
          <w:rFonts w:ascii="Times New Roman" w:hAnsi="Times New Roman" w:cs="Times New Roman"/>
          <w:sz w:val="24"/>
          <w:szCs w:val="24"/>
        </w:rPr>
        <w:t>Habru</w:t>
      </w:r>
      <w:proofErr w:type="spellEnd"/>
      <w:r w:rsidR="001B72CC" w:rsidRPr="001B72CC">
        <w:rPr>
          <w:rFonts w:ascii="Times New Roman" w:hAnsi="Times New Roman" w:cs="Times New Roman"/>
          <w:sz w:val="24"/>
          <w:szCs w:val="24"/>
        </w:rPr>
        <w:t xml:space="preserve"> strain showed grade 2 gross pathological lesions, like congested lungs and jejunum mucosa and catarrhal enteritis. By 10 dpi, lungs became emphysematous, hemorrhagic and hepatized. At 12 dpi, showed hepatized and hemorrhagic cranial lung and meaty and congested middle lung. In addition, thickened mucosa of jejunum and congested </w:t>
      </w:r>
      <w:proofErr w:type="spellStart"/>
      <w:r w:rsidR="001B72CC" w:rsidRPr="001B72CC">
        <w:rPr>
          <w:rFonts w:ascii="Times New Roman" w:hAnsi="Times New Roman" w:cs="Times New Roman"/>
          <w:sz w:val="24"/>
          <w:szCs w:val="24"/>
        </w:rPr>
        <w:t>Peyer’s</w:t>
      </w:r>
      <w:proofErr w:type="spellEnd"/>
      <w:r w:rsidR="001B72CC" w:rsidRPr="001B72CC">
        <w:rPr>
          <w:rFonts w:ascii="Times New Roman" w:hAnsi="Times New Roman" w:cs="Times New Roman"/>
          <w:sz w:val="24"/>
          <w:szCs w:val="24"/>
        </w:rPr>
        <w:t xml:space="preserve"> patch were also noticed. </w:t>
      </w:r>
    </w:p>
    <w:p w14:paraId="45F39A77" w14:textId="77777777" w:rsidR="001B72CC" w:rsidRPr="001B72CC" w:rsidRDefault="001B72CC" w:rsidP="001B72CC">
      <w:pPr>
        <w:spacing w:line="360" w:lineRule="auto"/>
        <w:jc w:val="both"/>
        <w:rPr>
          <w:rFonts w:ascii="Times New Roman" w:hAnsi="Times New Roman" w:cs="Times New Roman"/>
          <w:sz w:val="24"/>
          <w:szCs w:val="24"/>
        </w:rPr>
      </w:pPr>
      <w:r w:rsidRPr="001B72CC">
        <w:rPr>
          <w:rFonts w:ascii="Times New Roman" w:hAnsi="Times New Roman" w:cs="Times New Roman"/>
          <w:sz w:val="24"/>
          <w:szCs w:val="24"/>
        </w:rPr>
        <w:t xml:space="preserve">From the same lineage IV, a goat infected with 38920/19 strain and sacrificed at 7 dpi, showed grade 1 gross lesion, like slight enlargement in some of inspected LNs and slightly hepatized cranial lung. While goats sacrificed at 10 and 12 </w:t>
      </w:r>
      <w:proofErr w:type="gramStart"/>
      <w:r w:rsidRPr="001B72CC">
        <w:rPr>
          <w:rFonts w:ascii="Times New Roman" w:hAnsi="Times New Roman" w:cs="Times New Roman"/>
          <w:sz w:val="24"/>
          <w:szCs w:val="24"/>
        </w:rPr>
        <w:t>dpi’s</w:t>
      </w:r>
      <w:proofErr w:type="gramEnd"/>
      <w:r w:rsidRPr="001B72CC">
        <w:rPr>
          <w:rFonts w:ascii="Times New Roman" w:hAnsi="Times New Roman" w:cs="Times New Roman"/>
          <w:sz w:val="24"/>
          <w:szCs w:val="24"/>
        </w:rPr>
        <w:t xml:space="preserve"> from the same group showed no typical gross lesions observed on inspected tissues and LNs. </w:t>
      </w:r>
    </w:p>
    <w:p w14:paraId="2D799B14" w14:textId="77777777" w:rsidR="001B72CC" w:rsidRPr="001B72CC" w:rsidRDefault="001B72CC" w:rsidP="001B72CC">
      <w:pPr>
        <w:spacing w:line="360" w:lineRule="auto"/>
        <w:jc w:val="both"/>
        <w:rPr>
          <w:rFonts w:ascii="Times New Roman" w:hAnsi="Times New Roman" w:cs="Times New Roman"/>
          <w:sz w:val="24"/>
          <w:szCs w:val="24"/>
        </w:rPr>
      </w:pPr>
      <w:r w:rsidRPr="001B72CC">
        <w:rPr>
          <w:rFonts w:ascii="Times New Roman" w:hAnsi="Times New Roman" w:cs="Times New Roman"/>
          <w:sz w:val="24"/>
          <w:szCs w:val="24"/>
        </w:rPr>
        <w:lastRenderedPageBreak/>
        <w:t xml:space="preserve">Moreover, goats inoculated with same lineage IV, 25870/21 strain produced grade 2 gross lesions at 7 dpi, including hepatized cranial and caudal lungs. By 10 dpi, meaty cranial lung and emphysematous caudal lung and redness of ileum </w:t>
      </w:r>
      <w:proofErr w:type="spellStart"/>
      <w:r w:rsidRPr="001B72CC">
        <w:rPr>
          <w:rFonts w:ascii="Times New Roman" w:hAnsi="Times New Roman" w:cs="Times New Roman"/>
          <w:sz w:val="24"/>
          <w:szCs w:val="24"/>
        </w:rPr>
        <w:t>Peyers</w:t>
      </w:r>
      <w:proofErr w:type="spellEnd"/>
      <w:r w:rsidRPr="001B72CC">
        <w:rPr>
          <w:rFonts w:ascii="Times New Roman" w:hAnsi="Times New Roman" w:cs="Times New Roman"/>
          <w:sz w:val="24"/>
          <w:szCs w:val="24"/>
        </w:rPr>
        <w:t>’ patch was observed. At 12 dpi, hepatized, hemorrhagic and emphysematous cranial lung and catarrhal enteritis were observed.</w:t>
      </w:r>
    </w:p>
    <w:p w14:paraId="2D3F0B8F" w14:textId="77777777" w:rsidR="0017620B" w:rsidRPr="0017620B" w:rsidRDefault="001B72CC" w:rsidP="00A0156C">
      <w:pPr>
        <w:spacing w:line="360" w:lineRule="auto"/>
        <w:jc w:val="both"/>
        <w:rPr>
          <w:rFonts w:ascii="Times New Roman" w:hAnsi="Times New Roman" w:cs="Times New Roman"/>
          <w:sz w:val="24"/>
          <w:szCs w:val="24"/>
        </w:rPr>
      </w:pPr>
      <w:r w:rsidRPr="001B72CC">
        <w:rPr>
          <w:rFonts w:ascii="Times New Roman" w:hAnsi="Times New Roman" w:cs="Times New Roman"/>
          <w:sz w:val="24"/>
          <w:szCs w:val="24"/>
        </w:rPr>
        <w:t xml:space="preserve">Experimental goats inoculated with lineage III, 26173/19 virus strain showed grade 2 gross lesions, particularly </w:t>
      </w:r>
      <w:proofErr w:type="spellStart"/>
      <w:r w:rsidRPr="001B72CC">
        <w:rPr>
          <w:rFonts w:ascii="Times New Roman" w:hAnsi="Times New Roman" w:cs="Times New Roman"/>
          <w:sz w:val="24"/>
          <w:szCs w:val="24"/>
        </w:rPr>
        <w:t>hepatization</w:t>
      </w:r>
      <w:proofErr w:type="spellEnd"/>
      <w:r w:rsidRPr="001B72CC">
        <w:rPr>
          <w:rFonts w:ascii="Times New Roman" w:hAnsi="Times New Roman" w:cs="Times New Roman"/>
          <w:sz w:val="24"/>
          <w:szCs w:val="24"/>
        </w:rPr>
        <w:t xml:space="preserve"> on cranial lung. By 10 dpi, </w:t>
      </w:r>
      <w:proofErr w:type="spellStart"/>
      <w:r w:rsidRPr="001B72CC">
        <w:rPr>
          <w:rFonts w:ascii="Times New Roman" w:hAnsi="Times New Roman" w:cs="Times New Roman"/>
          <w:sz w:val="24"/>
          <w:szCs w:val="24"/>
        </w:rPr>
        <w:t>hepatizations</w:t>
      </w:r>
      <w:proofErr w:type="spellEnd"/>
      <w:r w:rsidRPr="001B72CC">
        <w:rPr>
          <w:rFonts w:ascii="Times New Roman" w:hAnsi="Times New Roman" w:cs="Times New Roman"/>
          <w:sz w:val="24"/>
          <w:szCs w:val="24"/>
        </w:rPr>
        <w:t xml:space="preserve"> of the cranial lung along with redness of the </w:t>
      </w:r>
      <w:proofErr w:type="spellStart"/>
      <w:r w:rsidRPr="001B72CC">
        <w:rPr>
          <w:rFonts w:ascii="Times New Roman" w:hAnsi="Times New Roman" w:cs="Times New Roman"/>
          <w:sz w:val="24"/>
          <w:szCs w:val="24"/>
        </w:rPr>
        <w:t>jejunal</w:t>
      </w:r>
      <w:proofErr w:type="spellEnd"/>
      <w:r w:rsidRPr="001B72CC">
        <w:rPr>
          <w:rFonts w:ascii="Times New Roman" w:hAnsi="Times New Roman" w:cs="Times New Roman"/>
          <w:sz w:val="24"/>
          <w:szCs w:val="24"/>
        </w:rPr>
        <w:t xml:space="preserve"> mucosa were also observed. At 12 dpi, cranial lung atelectasis, hemorrhage in the middle lung, and </w:t>
      </w:r>
      <w:proofErr w:type="spellStart"/>
      <w:r w:rsidRPr="001B72CC">
        <w:rPr>
          <w:rFonts w:ascii="Times New Roman" w:hAnsi="Times New Roman" w:cs="Times New Roman"/>
          <w:sz w:val="24"/>
          <w:szCs w:val="24"/>
        </w:rPr>
        <w:t>hepatization</w:t>
      </w:r>
      <w:proofErr w:type="spellEnd"/>
      <w:r w:rsidRPr="001B72CC">
        <w:rPr>
          <w:rFonts w:ascii="Times New Roman" w:hAnsi="Times New Roman" w:cs="Times New Roman"/>
          <w:sz w:val="24"/>
          <w:szCs w:val="24"/>
        </w:rPr>
        <w:t xml:space="preserve"> of the caudal lung and catarrhal enteritis were observed. A goat infected with the same lineage III, 35368/19 strain manifested grade 2 gross lesion starting from 7 dpi. By 10 dpi, cranial as well as caudal lungs were hepatized. Similarly at 12 dpi, hepatized (meaty) cranial lung and emphysematous caudal lung were observed. </w:t>
      </w:r>
    </w:p>
    <w:p w14:paraId="66AB36C0" w14:textId="77777777" w:rsidR="00A91607" w:rsidRPr="00A91607" w:rsidRDefault="00A91607" w:rsidP="00A91607">
      <w:pPr>
        <w:rPr>
          <w:rFonts w:ascii="Times New Roman" w:hAnsi="Times New Roman" w:cs="Times New Roman"/>
          <w:b/>
          <w:sz w:val="24"/>
          <w:szCs w:val="24"/>
        </w:rPr>
      </w:pPr>
      <w:r w:rsidRPr="00A91607">
        <w:rPr>
          <w:rFonts w:ascii="Times New Roman" w:hAnsi="Times New Roman" w:cs="Times New Roman"/>
          <w:b/>
          <w:sz w:val="24"/>
          <w:szCs w:val="24"/>
        </w:rPr>
        <w:t xml:space="preserve">Text S11: </w:t>
      </w:r>
      <w:proofErr w:type="spellStart"/>
      <w:r w:rsidRPr="00A91607">
        <w:rPr>
          <w:rFonts w:ascii="Times New Roman" w:hAnsi="Times New Roman" w:cs="Times New Roman"/>
          <w:b/>
          <w:sz w:val="24"/>
          <w:szCs w:val="24"/>
        </w:rPr>
        <w:t>Histopathological</w:t>
      </w:r>
      <w:proofErr w:type="spellEnd"/>
      <w:r w:rsidRPr="00A91607">
        <w:rPr>
          <w:rFonts w:ascii="Times New Roman" w:hAnsi="Times New Roman" w:cs="Times New Roman"/>
          <w:b/>
          <w:sz w:val="24"/>
          <w:szCs w:val="24"/>
        </w:rPr>
        <w:t xml:space="preserve"> findings </w:t>
      </w:r>
    </w:p>
    <w:p w14:paraId="516060BB" w14:textId="50EAC6CE" w:rsidR="00A91607" w:rsidRPr="00A91607" w:rsidRDefault="00A91607" w:rsidP="00A0156C">
      <w:pPr>
        <w:spacing w:line="360" w:lineRule="auto"/>
        <w:jc w:val="both"/>
        <w:rPr>
          <w:rFonts w:ascii="Times New Roman" w:hAnsi="Times New Roman" w:cs="Times New Roman"/>
          <w:b/>
          <w:sz w:val="24"/>
          <w:szCs w:val="24"/>
        </w:rPr>
      </w:pPr>
      <w:proofErr w:type="spellStart"/>
      <w:r w:rsidRPr="00A91607">
        <w:rPr>
          <w:rFonts w:ascii="Times New Roman" w:hAnsi="Times New Roman" w:cs="Times New Roman"/>
          <w:sz w:val="24"/>
          <w:szCs w:val="24"/>
        </w:rPr>
        <w:t>Histopathological</w:t>
      </w:r>
      <w:proofErr w:type="spellEnd"/>
      <w:r w:rsidRPr="00A91607">
        <w:rPr>
          <w:rFonts w:ascii="Times New Roman" w:hAnsi="Times New Roman" w:cs="Times New Roman"/>
          <w:sz w:val="24"/>
          <w:szCs w:val="24"/>
        </w:rPr>
        <w:t xml:space="preserve"> lesions of virus inoculated goats were evaluated as per the methods outlined in (</w:t>
      </w:r>
      <w:proofErr w:type="spellStart"/>
      <w:r w:rsidRPr="00A91607">
        <w:rPr>
          <w:rFonts w:ascii="Times New Roman" w:hAnsi="Times New Roman" w:cs="Times New Roman"/>
          <w:sz w:val="24"/>
          <w:szCs w:val="24"/>
        </w:rPr>
        <w:t>Aklilu</w:t>
      </w:r>
      <w:proofErr w:type="spellEnd"/>
      <w:r w:rsidRPr="00A91607">
        <w:rPr>
          <w:rFonts w:ascii="Times New Roman" w:hAnsi="Times New Roman" w:cs="Times New Roman"/>
          <w:sz w:val="24"/>
          <w:szCs w:val="24"/>
        </w:rPr>
        <w:t xml:space="preserve"> et al., 2024). In the current study, the consistently observed histological lesions were characterized as grade 2 </w:t>
      </w:r>
      <w:proofErr w:type="spellStart"/>
      <w:r w:rsidRPr="00A91607">
        <w:rPr>
          <w:rFonts w:ascii="Times New Roman" w:hAnsi="Times New Roman" w:cs="Times New Roman"/>
          <w:sz w:val="24"/>
          <w:szCs w:val="24"/>
        </w:rPr>
        <w:t>histopathological</w:t>
      </w:r>
      <w:proofErr w:type="spellEnd"/>
      <w:r w:rsidRPr="00A91607">
        <w:rPr>
          <w:rFonts w:ascii="Times New Roman" w:hAnsi="Times New Roman" w:cs="Times New Roman"/>
          <w:sz w:val="24"/>
          <w:szCs w:val="24"/>
        </w:rPr>
        <w:t xml:space="preserve"> lesions except (38920/19 strain from lineage IV), and were observed beginning at 7 dpi in sacrificed goats, included lymphocyte cell depletion (characterized by </w:t>
      </w:r>
      <w:proofErr w:type="spellStart"/>
      <w:r w:rsidRPr="00A91607">
        <w:rPr>
          <w:rFonts w:ascii="Times New Roman" w:hAnsi="Times New Roman" w:cs="Times New Roman"/>
          <w:sz w:val="24"/>
          <w:szCs w:val="24"/>
        </w:rPr>
        <w:t>pyknosis</w:t>
      </w:r>
      <w:proofErr w:type="spellEnd"/>
      <w:r w:rsidRPr="00A91607">
        <w:rPr>
          <w:rFonts w:ascii="Times New Roman" w:hAnsi="Times New Roman" w:cs="Times New Roman"/>
          <w:sz w:val="24"/>
          <w:szCs w:val="24"/>
        </w:rPr>
        <w:t xml:space="preserve"> and </w:t>
      </w:r>
      <w:proofErr w:type="spellStart"/>
      <w:r w:rsidRPr="00A91607">
        <w:rPr>
          <w:rFonts w:ascii="Times New Roman" w:hAnsi="Times New Roman" w:cs="Times New Roman"/>
          <w:sz w:val="24"/>
          <w:szCs w:val="24"/>
        </w:rPr>
        <w:t>karyolysis</w:t>
      </w:r>
      <w:proofErr w:type="spellEnd"/>
      <w:r w:rsidRPr="00A91607">
        <w:rPr>
          <w:rFonts w:ascii="Times New Roman" w:hAnsi="Times New Roman" w:cs="Times New Roman"/>
          <w:sz w:val="24"/>
          <w:szCs w:val="24"/>
        </w:rPr>
        <w:t>), congestion, and hemorrhage of the head, lung-associated, and mesenteric lymph nodes, as well as in other inspected non-lymphoid organs. Different degrees of histological lesions were recorded in the tonsils of most of the sacrificed goats, specifically in 83.33% (15</w:t>
      </w:r>
      <w:r w:rsidR="00912252">
        <w:rPr>
          <w:rFonts w:ascii="Times New Roman" w:hAnsi="Times New Roman" w:cs="Times New Roman"/>
          <w:sz w:val="24"/>
          <w:szCs w:val="24"/>
        </w:rPr>
        <w:t>/</w:t>
      </w:r>
      <w:r w:rsidRPr="00A91607">
        <w:rPr>
          <w:rFonts w:ascii="Times New Roman" w:hAnsi="Times New Roman" w:cs="Times New Roman"/>
          <w:sz w:val="24"/>
          <w:szCs w:val="24"/>
        </w:rPr>
        <w:t xml:space="preserve">18) of the </w:t>
      </w:r>
      <w:proofErr w:type="gramStart"/>
      <w:r w:rsidRPr="00A91607">
        <w:rPr>
          <w:rFonts w:ascii="Times New Roman" w:hAnsi="Times New Roman" w:cs="Times New Roman"/>
          <w:sz w:val="24"/>
          <w:szCs w:val="24"/>
        </w:rPr>
        <w:t>goats,</w:t>
      </w:r>
      <w:proofErr w:type="gramEnd"/>
      <w:r w:rsidRPr="00A91607">
        <w:rPr>
          <w:rFonts w:ascii="Times New Roman" w:hAnsi="Times New Roman" w:cs="Times New Roman"/>
          <w:sz w:val="24"/>
          <w:szCs w:val="24"/>
        </w:rPr>
        <w:t xml:space="preserve"> particularly t</w:t>
      </w:r>
      <w:r w:rsidRPr="00A91607">
        <w:rPr>
          <w:rFonts w:ascii="Times New Roman" w:eastAsiaTheme="minorEastAsia" w:hAnsi="Times New Roman" w:cs="Times New Roman"/>
          <w:kern w:val="24"/>
          <w:sz w:val="24"/>
          <w:szCs w:val="24"/>
        </w:rPr>
        <w:t>onsil was characterized by lymphoid tissue cells depletion and syncytial cell formation (</w:t>
      </w:r>
      <w:r w:rsidRPr="00A91607">
        <w:rPr>
          <w:rFonts w:ascii="Times New Roman" w:eastAsiaTheme="minorEastAsia" w:hAnsi="Times New Roman" w:cs="Times New Roman"/>
          <w:b/>
          <w:kern w:val="24"/>
          <w:sz w:val="24"/>
          <w:szCs w:val="24"/>
        </w:rPr>
        <w:t>Figure S3A</w:t>
      </w:r>
      <w:r w:rsidRPr="00A91607">
        <w:rPr>
          <w:rFonts w:ascii="Times New Roman" w:eastAsiaTheme="minorEastAsia" w:hAnsi="Times New Roman" w:cs="Times New Roman"/>
          <w:kern w:val="24"/>
          <w:sz w:val="24"/>
          <w:szCs w:val="24"/>
        </w:rPr>
        <w:t>)</w:t>
      </w:r>
      <w:r w:rsidRPr="00A91607">
        <w:rPr>
          <w:rFonts w:ascii="Times New Roman" w:hAnsi="Times New Roman" w:cs="Times New Roman"/>
          <w:sz w:val="24"/>
          <w:szCs w:val="24"/>
        </w:rPr>
        <w:t>. In lung tissue both the caudal and cranial lobes of the lungs exhibited various typical histological lesions of the PPR virus in nearly all experimental groups, with an occurrence rate of 88.8%% (16</w:t>
      </w:r>
      <w:r w:rsidR="00912252">
        <w:rPr>
          <w:rFonts w:ascii="Times New Roman" w:hAnsi="Times New Roman" w:cs="Times New Roman"/>
          <w:sz w:val="24"/>
          <w:szCs w:val="24"/>
        </w:rPr>
        <w:t>/</w:t>
      </w:r>
      <w:r w:rsidRPr="00A91607">
        <w:rPr>
          <w:rFonts w:ascii="Times New Roman" w:hAnsi="Times New Roman" w:cs="Times New Roman"/>
          <w:sz w:val="24"/>
          <w:szCs w:val="24"/>
        </w:rPr>
        <w:t>18), particularly hemorrhage and emphysema, (</w:t>
      </w:r>
      <w:r w:rsidRPr="00A91607">
        <w:rPr>
          <w:rFonts w:ascii="Times New Roman" w:hAnsi="Times New Roman" w:cs="Times New Roman"/>
          <w:b/>
          <w:sz w:val="24"/>
          <w:szCs w:val="24"/>
        </w:rPr>
        <w:t>Figure S3B</w:t>
      </w:r>
      <w:r w:rsidRPr="00A91607">
        <w:rPr>
          <w:rFonts w:ascii="Times New Roman" w:hAnsi="Times New Roman" w:cs="Times New Roman"/>
          <w:sz w:val="24"/>
          <w:szCs w:val="24"/>
        </w:rPr>
        <w:t xml:space="preserve">)  aggregation of lymphocytes, thickening of </w:t>
      </w:r>
      <w:proofErr w:type="spellStart"/>
      <w:r w:rsidRPr="00A91607">
        <w:rPr>
          <w:rFonts w:ascii="Times New Roman" w:hAnsi="Times New Roman" w:cs="Times New Roman"/>
          <w:sz w:val="24"/>
          <w:szCs w:val="24"/>
        </w:rPr>
        <w:t>lobal</w:t>
      </w:r>
      <w:proofErr w:type="spellEnd"/>
      <w:r w:rsidRPr="00A91607">
        <w:rPr>
          <w:rFonts w:ascii="Times New Roman" w:hAnsi="Times New Roman" w:cs="Times New Roman"/>
          <w:sz w:val="24"/>
          <w:szCs w:val="24"/>
        </w:rPr>
        <w:t xml:space="preserve"> septa, </w:t>
      </w:r>
      <w:proofErr w:type="spellStart"/>
      <w:r w:rsidRPr="00A91607">
        <w:rPr>
          <w:rFonts w:ascii="Times New Roman" w:hAnsi="Times New Roman" w:cs="Times New Roman"/>
          <w:sz w:val="24"/>
          <w:szCs w:val="24"/>
        </w:rPr>
        <w:t>Broncho-interestitial</w:t>
      </w:r>
      <w:proofErr w:type="spellEnd"/>
      <w:r w:rsidRPr="00A91607">
        <w:rPr>
          <w:rFonts w:ascii="Times New Roman" w:hAnsi="Times New Roman" w:cs="Times New Roman"/>
          <w:sz w:val="24"/>
          <w:szCs w:val="24"/>
        </w:rPr>
        <w:t xml:space="preserve"> pneumonia were commonly observed. Among the inspected GIT tissues, the colon was commonly affected organ by the inoculated viruses, showing pathology characterized by necrosis, sloughed mucosa (</w:t>
      </w:r>
      <w:r w:rsidRPr="00A91607">
        <w:rPr>
          <w:rFonts w:ascii="Times New Roman" w:hAnsi="Times New Roman" w:cs="Times New Roman"/>
          <w:b/>
          <w:sz w:val="24"/>
          <w:szCs w:val="24"/>
        </w:rPr>
        <w:t>Figure S3E</w:t>
      </w:r>
      <w:r w:rsidRPr="00A91607">
        <w:rPr>
          <w:rFonts w:ascii="Times New Roman" w:hAnsi="Times New Roman" w:cs="Times New Roman"/>
          <w:sz w:val="24"/>
          <w:szCs w:val="24"/>
        </w:rPr>
        <w:t xml:space="preserve">) and lamina </w:t>
      </w:r>
      <w:proofErr w:type="spellStart"/>
      <w:r w:rsidRPr="00A91607">
        <w:rPr>
          <w:rFonts w:ascii="Times New Roman" w:hAnsi="Times New Roman" w:cs="Times New Roman"/>
          <w:sz w:val="24"/>
          <w:szCs w:val="24"/>
        </w:rPr>
        <w:t>propria</w:t>
      </w:r>
      <w:proofErr w:type="spellEnd"/>
      <w:r w:rsidRPr="00A91607">
        <w:rPr>
          <w:rFonts w:ascii="Times New Roman" w:hAnsi="Times New Roman" w:cs="Times New Roman"/>
          <w:sz w:val="24"/>
          <w:szCs w:val="24"/>
        </w:rPr>
        <w:t xml:space="preserve"> infiltrated with mononuclear cells (</w:t>
      </w:r>
      <w:r w:rsidRPr="00A91607">
        <w:rPr>
          <w:rFonts w:ascii="Times New Roman" w:hAnsi="Times New Roman" w:cs="Times New Roman"/>
          <w:b/>
          <w:sz w:val="24"/>
          <w:szCs w:val="24"/>
        </w:rPr>
        <w:t>Figure S3F</w:t>
      </w:r>
      <w:r w:rsidRPr="00A91607">
        <w:rPr>
          <w:rFonts w:ascii="Times New Roman" w:hAnsi="Times New Roman" w:cs="Times New Roman"/>
          <w:sz w:val="24"/>
          <w:szCs w:val="24"/>
        </w:rPr>
        <w:t>). This was observed in 83.33% (15</w:t>
      </w:r>
      <w:r w:rsidR="00912252">
        <w:rPr>
          <w:rFonts w:ascii="Times New Roman" w:hAnsi="Times New Roman" w:cs="Times New Roman"/>
          <w:sz w:val="24"/>
          <w:szCs w:val="24"/>
        </w:rPr>
        <w:t>/</w:t>
      </w:r>
      <w:r w:rsidRPr="00A91607">
        <w:rPr>
          <w:rFonts w:ascii="Times New Roman" w:hAnsi="Times New Roman" w:cs="Times New Roman"/>
          <w:sz w:val="24"/>
          <w:szCs w:val="24"/>
        </w:rPr>
        <w:t xml:space="preserve">18) of the inspected goats. In the small intestine, the jejunum and ileum were consistently affected tissues by the virus and </w:t>
      </w:r>
      <w:proofErr w:type="spellStart"/>
      <w:r w:rsidRPr="00A91607">
        <w:rPr>
          <w:rFonts w:ascii="Times New Roman" w:hAnsi="Times New Roman" w:cs="Times New Roman"/>
          <w:sz w:val="24"/>
          <w:szCs w:val="24"/>
        </w:rPr>
        <w:t>histopathological</w:t>
      </w:r>
      <w:proofErr w:type="spellEnd"/>
      <w:r w:rsidRPr="00A91607">
        <w:rPr>
          <w:rFonts w:ascii="Times New Roman" w:hAnsi="Times New Roman" w:cs="Times New Roman"/>
          <w:sz w:val="24"/>
          <w:szCs w:val="24"/>
        </w:rPr>
        <w:t xml:space="preserve"> examinations revealed the presence of lymphoid depletion, </w:t>
      </w:r>
      <w:proofErr w:type="spellStart"/>
      <w:r w:rsidRPr="00A91607">
        <w:rPr>
          <w:rFonts w:ascii="Times New Roman" w:hAnsi="Times New Roman" w:cs="Times New Roman"/>
          <w:sz w:val="24"/>
          <w:szCs w:val="24"/>
        </w:rPr>
        <w:t>eosinophils</w:t>
      </w:r>
      <w:proofErr w:type="spellEnd"/>
      <w:r w:rsidRPr="00A91607">
        <w:rPr>
          <w:rFonts w:ascii="Times New Roman" w:hAnsi="Times New Roman" w:cs="Times New Roman"/>
          <w:sz w:val="24"/>
          <w:szCs w:val="24"/>
        </w:rPr>
        <w:t xml:space="preserve"> and </w:t>
      </w:r>
      <w:r w:rsidRPr="00A91607">
        <w:rPr>
          <w:rFonts w:ascii="Times New Roman" w:hAnsi="Times New Roman" w:cs="Times New Roman"/>
          <w:sz w:val="24"/>
          <w:szCs w:val="24"/>
        </w:rPr>
        <w:lastRenderedPageBreak/>
        <w:t>syncytial cells (</w:t>
      </w:r>
      <w:r w:rsidRPr="00A91607">
        <w:rPr>
          <w:rFonts w:ascii="Times New Roman" w:hAnsi="Times New Roman" w:cs="Times New Roman"/>
          <w:b/>
          <w:sz w:val="24"/>
          <w:szCs w:val="24"/>
        </w:rPr>
        <w:t>Figure S3C</w:t>
      </w:r>
      <w:r w:rsidRPr="00A91607">
        <w:rPr>
          <w:rFonts w:ascii="Times New Roman" w:hAnsi="Times New Roman" w:cs="Times New Roman"/>
          <w:sz w:val="24"/>
          <w:szCs w:val="24"/>
        </w:rPr>
        <w:t xml:space="preserve">), short villi, congestion of lamina </w:t>
      </w:r>
      <w:proofErr w:type="spellStart"/>
      <w:r w:rsidRPr="00A91607">
        <w:rPr>
          <w:rFonts w:ascii="Times New Roman" w:hAnsi="Times New Roman" w:cs="Times New Roman"/>
          <w:sz w:val="24"/>
          <w:szCs w:val="24"/>
        </w:rPr>
        <w:t>propria</w:t>
      </w:r>
      <w:proofErr w:type="spellEnd"/>
      <w:r w:rsidRPr="00A91607">
        <w:rPr>
          <w:rFonts w:ascii="Times New Roman" w:hAnsi="Times New Roman" w:cs="Times New Roman"/>
          <w:sz w:val="24"/>
          <w:szCs w:val="24"/>
        </w:rPr>
        <w:t xml:space="preserve"> and mononuclear cells in the lamina </w:t>
      </w:r>
      <w:proofErr w:type="spellStart"/>
      <w:r w:rsidRPr="00A91607">
        <w:rPr>
          <w:rFonts w:ascii="Times New Roman" w:hAnsi="Times New Roman" w:cs="Times New Roman"/>
          <w:sz w:val="24"/>
          <w:szCs w:val="24"/>
        </w:rPr>
        <w:t>propria</w:t>
      </w:r>
      <w:proofErr w:type="spellEnd"/>
      <w:r w:rsidRPr="00A91607">
        <w:rPr>
          <w:rFonts w:ascii="Times New Roman" w:hAnsi="Times New Roman" w:cs="Times New Roman"/>
          <w:sz w:val="24"/>
          <w:szCs w:val="24"/>
        </w:rPr>
        <w:t xml:space="preserve"> (</w:t>
      </w:r>
      <w:r w:rsidRPr="00A91607">
        <w:rPr>
          <w:rFonts w:ascii="Times New Roman" w:hAnsi="Times New Roman" w:cs="Times New Roman"/>
          <w:b/>
          <w:sz w:val="24"/>
          <w:szCs w:val="24"/>
        </w:rPr>
        <w:t>Figure S3D</w:t>
      </w:r>
      <w:r w:rsidRPr="00A91607">
        <w:rPr>
          <w:rFonts w:ascii="Times New Roman" w:hAnsi="Times New Roman" w:cs="Times New Roman"/>
          <w:sz w:val="24"/>
          <w:szCs w:val="24"/>
        </w:rPr>
        <w:t xml:space="preserve">), necrosis and sloughing also commonly observed. The </w:t>
      </w:r>
      <w:proofErr w:type="spellStart"/>
      <w:r w:rsidRPr="00A91607">
        <w:rPr>
          <w:rFonts w:ascii="Times New Roman" w:hAnsi="Times New Roman" w:cs="Times New Roman"/>
          <w:sz w:val="24"/>
          <w:szCs w:val="24"/>
        </w:rPr>
        <w:t>Peyer's</w:t>
      </w:r>
      <w:proofErr w:type="spellEnd"/>
      <w:r w:rsidRPr="00A91607">
        <w:rPr>
          <w:rFonts w:ascii="Times New Roman" w:hAnsi="Times New Roman" w:cs="Times New Roman"/>
          <w:sz w:val="24"/>
          <w:szCs w:val="24"/>
        </w:rPr>
        <w:t xml:space="preserve"> patches in the jejunum and ileum were also affected, characterized by cell depletion in 77.7% (14</w:t>
      </w:r>
      <w:r w:rsidR="00912252">
        <w:rPr>
          <w:rFonts w:ascii="Times New Roman" w:hAnsi="Times New Roman" w:cs="Times New Roman"/>
          <w:sz w:val="24"/>
          <w:szCs w:val="24"/>
        </w:rPr>
        <w:t>/</w:t>
      </w:r>
      <w:r w:rsidRPr="00A91607">
        <w:rPr>
          <w:rFonts w:ascii="Times New Roman" w:hAnsi="Times New Roman" w:cs="Times New Roman"/>
          <w:sz w:val="24"/>
          <w:szCs w:val="24"/>
        </w:rPr>
        <w:t>18) of the inspected goats. The spleen was also affected and exhibited various pathologies, including white pulp cell depletion, red pulp hyper cellularity, and hemosiderin deposition in 83.3% (15</w:t>
      </w:r>
      <w:r w:rsidR="00912252">
        <w:rPr>
          <w:rFonts w:ascii="Times New Roman" w:hAnsi="Times New Roman" w:cs="Times New Roman"/>
          <w:sz w:val="24"/>
          <w:szCs w:val="24"/>
        </w:rPr>
        <w:t>/</w:t>
      </w:r>
      <w:r w:rsidRPr="00A91607">
        <w:rPr>
          <w:rFonts w:ascii="Times New Roman" w:hAnsi="Times New Roman" w:cs="Times New Roman"/>
          <w:sz w:val="24"/>
          <w:szCs w:val="24"/>
        </w:rPr>
        <w:t>18) goats. Upon inspection, the third eyelid was characterized by cell depletion, congestion, and sometimes the presence of syncytial cells. Pathological changes in the third eyelid were observed in 77.7% (14</w:t>
      </w:r>
      <w:r w:rsidR="00912252">
        <w:rPr>
          <w:rFonts w:ascii="Times New Roman" w:hAnsi="Times New Roman" w:cs="Times New Roman"/>
          <w:sz w:val="24"/>
          <w:szCs w:val="24"/>
        </w:rPr>
        <w:t>/</w:t>
      </w:r>
      <w:r w:rsidRPr="00A91607">
        <w:rPr>
          <w:rFonts w:ascii="Times New Roman" w:hAnsi="Times New Roman" w:cs="Times New Roman"/>
          <w:sz w:val="24"/>
          <w:szCs w:val="24"/>
        </w:rPr>
        <w:t>18) of goats. Histologically, 16.6% (3</w:t>
      </w:r>
      <w:r w:rsidR="00912252">
        <w:rPr>
          <w:rFonts w:ascii="Times New Roman" w:hAnsi="Times New Roman" w:cs="Times New Roman"/>
          <w:sz w:val="24"/>
          <w:szCs w:val="24"/>
        </w:rPr>
        <w:t>/</w:t>
      </w:r>
      <w:r w:rsidRPr="00A91607">
        <w:rPr>
          <w:rFonts w:ascii="Times New Roman" w:hAnsi="Times New Roman" w:cs="Times New Roman"/>
          <w:sz w:val="24"/>
          <w:szCs w:val="24"/>
        </w:rPr>
        <w:t>18) of nasal mucosa and 11.1% (2</w:t>
      </w:r>
      <w:r w:rsidR="00912252">
        <w:rPr>
          <w:rFonts w:ascii="Times New Roman" w:hAnsi="Times New Roman" w:cs="Times New Roman"/>
          <w:sz w:val="24"/>
          <w:szCs w:val="24"/>
        </w:rPr>
        <w:t>/</w:t>
      </w:r>
      <w:r w:rsidRPr="00A91607">
        <w:rPr>
          <w:rFonts w:ascii="Times New Roman" w:hAnsi="Times New Roman" w:cs="Times New Roman"/>
          <w:sz w:val="24"/>
          <w:szCs w:val="24"/>
        </w:rPr>
        <w:t xml:space="preserve">18) of tongue tissues were affected by the infected virus. </w:t>
      </w:r>
    </w:p>
    <w:p w14:paraId="796BBEDF" w14:textId="77777777" w:rsidR="00A91607" w:rsidRDefault="00A91607" w:rsidP="00A0156C">
      <w:pPr>
        <w:spacing w:line="360" w:lineRule="auto"/>
        <w:jc w:val="both"/>
        <w:rPr>
          <w:rFonts w:ascii="Times New Roman" w:hAnsi="Times New Roman" w:cs="Times New Roman"/>
          <w:color w:val="FF0000"/>
          <w:sz w:val="24"/>
          <w:szCs w:val="24"/>
        </w:rPr>
      </w:pPr>
    </w:p>
    <w:p w14:paraId="35866228" w14:textId="77777777" w:rsidR="00BC0808" w:rsidRPr="006F11BB" w:rsidRDefault="00BC0808" w:rsidP="00BC0808">
      <w:pPr>
        <w:spacing w:after="0" w:line="360" w:lineRule="auto"/>
        <w:jc w:val="both"/>
        <w:rPr>
          <w:rFonts w:ascii="Times New Roman" w:hAnsi="Times New Roman" w:cs="Times New Roman"/>
          <w:sz w:val="24"/>
          <w:szCs w:val="24"/>
        </w:rPr>
      </w:pPr>
      <w:r w:rsidRPr="006F11B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E02A577" wp14:editId="3692937C">
                <wp:simplePos x="0" y="0"/>
                <wp:positionH relativeFrom="column">
                  <wp:posOffset>1527243</wp:posOffset>
                </wp:positionH>
                <wp:positionV relativeFrom="paragraph">
                  <wp:posOffset>26792</wp:posOffset>
                </wp:positionV>
                <wp:extent cx="252730" cy="242570"/>
                <wp:effectExtent l="0" t="0" r="13970" b="24130"/>
                <wp:wrapNone/>
                <wp:docPr id="10" name="Rectangle 10"/>
                <wp:cNvGraphicFramePr/>
                <a:graphic xmlns:a="http://schemas.openxmlformats.org/drawingml/2006/main">
                  <a:graphicData uri="http://schemas.microsoft.com/office/word/2010/wordprocessingShape">
                    <wps:wsp>
                      <wps:cNvSpPr/>
                      <wps:spPr>
                        <a:xfrm>
                          <a:off x="0" y="0"/>
                          <a:ext cx="252730" cy="2425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C90EAB4" w14:textId="77777777" w:rsidR="00B33875" w:rsidRPr="00CE75E1" w:rsidRDefault="00B33875" w:rsidP="00BC0808">
                            <w:pPr>
                              <w:jc w:val="center"/>
                              <w:rPr>
                                <w:rFonts w:ascii="Times New Roman" w:hAnsi="Times New Roman" w:cs="Times New Roman"/>
                                <w:b/>
                              </w:rPr>
                            </w:pPr>
                            <w:r w:rsidRPr="00CE75E1">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0" o:spid="_x0000_s1026" style="position:absolute;left:0;text-align:left;margin-left:120.25pt;margin-top:2.1pt;width:19.9pt;height:19.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" fillcolor="white [3201]" strokecolor="#f79646 [3209]" strokeweight="2pt">
                <v:textbox>
                  <w:txbxContent>
                    <w:p w14:paraId="6C90EAB4" w14:textId="77777777" w:rsidR="00B33875" w:rsidRPr="00CE75E1" w:rsidRDefault="00B33875" w:rsidP="00BC0808">
                      <w:pPr>
                        <w:jc w:val="center"/>
                        <w:rPr>
                          <w:rFonts w:ascii="Times New Roman" w:hAnsi="Times New Roman" w:cs="Times New Roman"/>
                          <w:b/>
                        </w:rPr>
                      </w:pPr>
                      <w:r w:rsidRPr="00CE75E1">
                        <w:rPr>
                          <w:rFonts w:ascii="Times New Roman" w:hAnsi="Times New Roman" w:cs="Times New Roman"/>
                          <w:b/>
                        </w:rPr>
                        <w:t>B</w:t>
                      </w:r>
                    </w:p>
                  </w:txbxContent>
                </v:textbox>
              </v:rect>
            </w:pict>
          </mc:Fallback>
        </mc:AlternateContent>
      </w:r>
      <w:r w:rsidRPr="006F11BB">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030B9F0" wp14:editId="585A0760">
                <wp:simplePos x="0" y="0"/>
                <wp:positionH relativeFrom="column">
                  <wp:posOffset>4338536</wp:posOffset>
                </wp:positionH>
                <wp:positionV relativeFrom="paragraph">
                  <wp:posOffset>7336</wp:posOffset>
                </wp:positionV>
                <wp:extent cx="252919" cy="242773"/>
                <wp:effectExtent l="0" t="0" r="13970" b="24130"/>
                <wp:wrapNone/>
                <wp:docPr id="12" name="Rectangle 12"/>
                <wp:cNvGraphicFramePr/>
                <a:graphic xmlns:a="http://schemas.openxmlformats.org/drawingml/2006/main">
                  <a:graphicData uri="http://schemas.microsoft.com/office/word/2010/wordprocessingShape">
                    <wps:wsp>
                      <wps:cNvSpPr/>
                      <wps:spPr>
                        <a:xfrm>
                          <a:off x="0" y="0"/>
                          <a:ext cx="252919" cy="242773"/>
                        </a:xfrm>
                        <a:prstGeom prst="rect">
                          <a:avLst/>
                        </a:prstGeom>
                      </wps:spPr>
                      <wps:style>
                        <a:lnRef idx="2">
                          <a:schemeClr val="accent6"/>
                        </a:lnRef>
                        <a:fillRef idx="1">
                          <a:schemeClr val="lt1"/>
                        </a:fillRef>
                        <a:effectRef idx="0">
                          <a:schemeClr val="accent6"/>
                        </a:effectRef>
                        <a:fontRef idx="minor">
                          <a:schemeClr val="dk1"/>
                        </a:fontRef>
                      </wps:style>
                      <wps:txbx>
                        <w:txbxContent>
                          <w:p w14:paraId="34A7F051" w14:textId="77777777" w:rsidR="00B33875" w:rsidRPr="00CE75E1" w:rsidRDefault="00B33875" w:rsidP="00BC0808">
                            <w:pPr>
                              <w:jc w:val="center"/>
                              <w:rPr>
                                <w:rFonts w:ascii="Times New Roman" w:hAnsi="Times New Roman" w:cs="Times New Roman"/>
                                <w:b/>
                              </w:rPr>
                            </w:pPr>
                            <w:r w:rsidRPr="00CE75E1">
                              <w:rPr>
                                <w:rFonts w:ascii="Times New Roman" w:hAnsi="Times New Roman" w:cs="Times New Roman"/>
                                <w:b/>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7" style="position:absolute;left:0;text-align:left;margin-left:341.6pt;margin-top:.6pt;width:19.9pt;height:19.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" fillcolor="white [3201]" strokecolor="#f79646 [3209]" strokeweight="2pt">
                <v:textbox>
                  <w:txbxContent>
                    <w:p w14:paraId="34A7F051" w14:textId="77777777" w:rsidR="00B33875" w:rsidRPr="00CE75E1" w:rsidRDefault="00B33875" w:rsidP="00BC0808">
                      <w:pPr>
                        <w:jc w:val="center"/>
                        <w:rPr>
                          <w:rFonts w:ascii="Times New Roman" w:hAnsi="Times New Roman" w:cs="Times New Roman"/>
                          <w:b/>
                        </w:rPr>
                      </w:pPr>
                      <w:r w:rsidRPr="00CE75E1">
                        <w:rPr>
                          <w:rFonts w:ascii="Times New Roman" w:hAnsi="Times New Roman" w:cs="Times New Roman"/>
                          <w:b/>
                        </w:rPr>
                        <w:t>D</w:t>
                      </w:r>
                    </w:p>
                  </w:txbxContent>
                </v:textbox>
              </v:rect>
            </w:pict>
          </mc:Fallback>
        </mc:AlternateContent>
      </w:r>
      <w:r w:rsidRPr="006F11BB">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0D9C9E4" wp14:editId="0E22E568">
                <wp:simplePos x="0" y="0"/>
                <wp:positionH relativeFrom="column">
                  <wp:posOffset>2947116</wp:posOffset>
                </wp:positionH>
                <wp:positionV relativeFrom="paragraph">
                  <wp:posOffset>26697</wp:posOffset>
                </wp:positionV>
                <wp:extent cx="233464" cy="242597"/>
                <wp:effectExtent l="0" t="0" r="14605" b="24130"/>
                <wp:wrapNone/>
                <wp:docPr id="11" name="Rectangle 11"/>
                <wp:cNvGraphicFramePr/>
                <a:graphic xmlns:a="http://schemas.openxmlformats.org/drawingml/2006/main">
                  <a:graphicData uri="http://schemas.microsoft.com/office/word/2010/wordprocessingShape">
                    <wps:wsp>
                      <wps:cNvSpPr/>
                      <wps:spPr>
                        <a:xfrm>
                          <a:off x="0" y="0"/>
                          <a:ext cx="233464" cy="242597"/>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F59033" w14:textId="77777777" w:rsidR="00B33875" w:rsidRPr="00CE75E1" w:rsidRDefault="00B33875" w:rsidP="00BC0808">
                            <w:pPr>
                              <w:jc w:val="center"/>
                              <w:rPr>
                                <w:rFonts w:ascii="Times New Roman" w:hAnsi="Times New Roman" w:cs="Times New Roman"/>
                                <w:b/>
                              </w:rPr>
                            </w:pPr>
                            <w:r w:rsidRPr="00CE75E1">
                              <w:rPr>
                                <w:rFonts w:ascii="Times New Roman" w:hAnsi="Times New Roman" w:cs="Times New Roman"/>
                                <w: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8" style="position:absolute;left:0;text-align:left;margin-left:232.05pt;margin-top:2.1pt;width:18.4pt;height:19.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" fillcolor="white [3201]" strokecolor="#f79646 [3209]" strokeweight="2pt">
                <v:textbox>
                  <w:txbxContent>
                    <w:p w14:paraId="0AF59033" w14:textId="77777777" w:rsidR="00B33875" w:rsidRPr="00CE75E1" w:rsidRDefault="00B33875" w:rsidP="00BC0808">
                      <w:pPr>
                        <w:jc w:val="center"/>
                        <w:rPr>
                          <w:rFonts w:ascii="Times New Roman" w:hAnsi="Times New Roman" w:cs="Times New Roman"/>
                          <w:b/>
                        </w:rPr>
                      </w:pPr>
                      <w:r w:rsidRPr="00CE75E1">
                        <w:rPr>
                          <w:rFonts w:ascii="Times New Roman" w:hAnsi="Times New Roman" w:cs="Times New Roman"/>
                          <w:b/>
                        </w:rPr>
                        <w:t>C</w:t>
                      </w:r>
                    </w:p>
                  </w:txbxContent>
                </v:textbox>
              </v:rect>
            </w:pict>
          </mc:Fallback>
        </mc:AlternateContent>
      </w:r>
      <w:r w:rsidRPr="006F11BB">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BC77562" wp14:editId="5DEF300E">
                <wp:simplePos x="0" y="0"/>
                <wp:positionH relativeFrom="column">
                  <wp:posOffset>19455</wp:posOffset>
                </wp:positionH>
                <wp:positionV relativeFrom="paragraph">
                  <wp:posOffset>17065</wp:posOffset>
                </wp:positionV>
                <wp:extent cx="271780" cy="233464"/>
                <wp:effectExtent l="0" t="0" r="13970" b="14605"/>
                <wp:wrapNone/>
                <wp:docPr id="6" name="Rectangle 6"/>
                <wp:cNvGraphicFramePr/>
                <a:graphic xmlns:a="http://schemas.openxmlformats.org/drawingml/2006/main">
                  <a:graphicData uri="http://schemas.microsoft.com/office/word/2010/wordprocessingShape">
                    <wps:wsp>
                      <wps:cNvSpPr/>
                      <wps:spPr>
                        <a:xfrm>
                          <a:off x="0" y="0"/>
                          <a:ext cx="271780" cy="233464"/>
                        </a:xfrm>
                        <a:prstGeom prst="rect">
                          <a:avLst/>
                        </a:prstGeom>
                      </wps:spPr>
                      <wps:style>
                        <a:lnRef idx="2">
                          <a:schemeClr val="accent6"/>
                        </a:lnRef>
                        <a:fillRef idx="1">
                          <a:schemeClr val="lt1"/>
                        </a:fillRef>
                        <a:effectRef idx="0">
                          <a:schemeClr val="accent6"/>
                        </a:effectRef>
                        <a:fontRef idx="minor">
                          <a:schemeClr val="dk1"/>
                        </a:fontRef>
                      </wps:style>
                      <wps:txbx>
                        <w:txbxContent>
                          <w:p w14:paraId="4E3FCD48" w14:textId="77777777" w:rsidR="00B33875" w:rsidRPr="00BF191D" w:rsidRDefault="00B33875" w:rsidP="00BC0808">
                            <w:pPr>
                              <w:jc w:val="center"/>
                              <w:rPr>
                                <w:rFonts w:ascii="Times New Roman" w:hAnsi="Times New Roman" w:cs="Times New Roman"/>
                                <w:b/>
                              </w:rPr>
                            </w:pPr>
                            <w:r w:rsidRPr="00BF191D">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 o:spid="_x0000_s1029" style="position:absolute;left:0;text-align:left;margin-left:1.55pt;margin-top:1.35pt;width:21.4pt;height:18.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" fillcolor="white [3201]" strokecolor="#f79646 [3209]" strokeweight="2pt">
                <v:textbox>
                  <w:txbxContent>
                    <w:p w14:paraId="4E3FCD48" w14:textId="77777777" w:rsidR="00B33875" w:rsidRPr="00BF191D" w:rsidRDefault="00B33875" w:rsidP="00BC0808">
                      <w:pPr>
                        <w:jc w:val="center"/>
                        <w:rPr>
                          <w:rFonts w:ascii="Times New Roman" w:hAnsi="Times New Roman" w:cs="Times New Roman"/>
                          <w:b/>
                        </w:rPr>
                      </w:pPr>
                      <w:r w:rsidRPr="00BF191D">
                        <w:rPr>
                          <w:rFonts w:ascii="Times New Roman" w:hAnsi="Times New Roman" w:cs="Times New Roman"/>
                          <w:b/>
                        </w:rPr>
                        <w:t>A</w:t>
                      </w:r>
                    </w:p>
                  </w:txbxContent>
                </v:textbox>
              </v:rect>
            </w:pict>
          </mc:Fallback>
        </mc:AlternateContent>
      </w:r>
      <w:r w:rsidRPr="006F11BB">
        <w:rPr>
          <w:rFonts w:ascii="Times New Roman" w:hAnsi="Times New Roman" w:cs="Times New Roman"/>
          <w:noProof/>
          <w:sz w:val="24"/>
          <w:szCs w:val="24"/>
        </w:rPr>
        <w:drawing>
          <wp:inline distT="0" distB="0" distL="0" distR="0" wp14:anchorId="3C1361E0" wp14:editId="4E9EB194">
            <wp:extent cx="1517515" cy="1971941"/>
            <wp:effectExtent l="0" t="0" r="6985" b="0"/>
            <wp:docPr id="7" name="Picture 7" descr="C:\Users\HP PC\Desktop\all compiled major docts\All pictures from GoPRO camera 26102022\108GOPRO\GOPR8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 PC\Desktop\all compiled major docts\All pictures from GoPRO camera 26102022\108GOPRO\GOPR815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5483" cy="2047268"/>
                    </a:xfrm>
                    <a:prstGeom prst="rect">
                      <a:avLst/>
                    </a:prstGeom>
                    <a:noFill/>
                    <a:ln>
                      <a:noFill/>
                    </a:ln>
                  </pic:spPr>
                </pic:pic>
              </a:graphicData>
            </a:graphic>
          </wp:inline>
        </w:drawing>
      </w:r>
      <w:r w:rsidRPr="006F11BB">
        <w:rPr>
          <w:rFonts w:ascii="Times New Roman" w:hAnsi="Times New Roman" w:cs="Times New Roman"/>
          <w:b/>
          <w:noProof/>
          <w:sz w:val="24"/>
          <w:szCs w:val="24"/>
        </w:rPr>
        <w:drawing>
          <wp:inline distT="0" distB="0" distL="0" distR="0" wp14:anchorId="390F677D" wp14:editId="1F01EF65">
            <wp:extent cx="1400783" cy="1971040"/>
            <wp:effectExtent l="0" t="0" r="9525" b="0"/>
            <wp:docPr id="9" name="Picture 9" descr="C:\Users\HP PC\Desktop\all compiled major docts\All pictures from GoPRO camera 26102022\108GOPRO\GOPR8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 PC\Desktop\all compiled major docts\All pictures from GoPRO camera 26102022\108GOPRO\GOPR815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9002" cy="2024817"/>
                    </a:xfrm>
                    <a:prstGeom prst="rect">
                      <a:avLst/>
                    </a:prstGeom>
                    <a:noFill/>
                    <a:ln>
                      <a:noFill/>
                    </a:ln>
                  </pic:spPr>
                </pic:pic>
              </a:graphicData>
            </a:graphic>
          </wp:inline>
        </w:drawing>
      </w:r>
      <w:r w:rsidRPr="006F11BB">
        <w:rPr>
          <w:rFonts w:ascii="Times New Roman" w:hAnsi="Times New Roman" w:cs="Times New Roman"/>
          <w:noProof/>
          <w:sz w:val="24"/>
          <w:szCs w:val="24"/>
        </w:rPr>
        <w:drawing>
          <wp:inline distT="0" distB="0" distL="0" distR="0" wp14:anchorId="2849A606" wp14:editId="2C72EDBA">
            <wp:extent cx="1377315" cy="1973373"/>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2646" cy="2009667"/>
                    </a:xfrm>
                    <a:prstGeom prst="rect">
                      <a:avLst/>
                    </a:prstGeom>
                    <a:noFill/>
                  </pic:spPr>
                </pic:pic>
              </a:graphicData>
            </a:graphic>
          </wp:inline>
        </w:drawing>
      </w:r>
      <w:r w:rsidRPr="006F11BB">
        <w:rPr>
          <w:rFonts w:ascii="Times New Roman" w:hAnsi="Times New Roman" w:cs="Times New Roman"/>
          <w:noProof/>
          <w:sz w:val="24"/>
          <w:szCs w:val="24"/>
        </w:rPr>
        <w:drawing>
          <wp:inline distT="0" distB="0" distL="0" distR="0" wp14:anchorId="5016BF3A" wp14:editId="13B2F8ED">
            <wp:extent cx="1553845" cy="1986603"/>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5372" cy="2001340"/>
                    </a:xfrm>
                    <a:prstGeom prst="rect">
                      <a:avLst/>
                    </a:prstGeom>
                    <a:noFill/>
                  </pic:spPr>
                </pic:pic>
              </a:graphicData>
            </a:graphic>
          </wp:inline>
        </w:drawing>
      </w:r>
    </w:p>
    <w:p w14:paraId="7F7056CB" w14:textId="77777777" w:rsidR="00BC0808" w:rsidRDefault="00BC0808" w:rsidP="00A0156C">
      <w:pPr>
        <w:spacing w:line="360" w:lineRule="auto"/>
        <w:jc w:val="both"/>
        <w:rPr>
          <w:rFonts w:ascii="Times New Roman" w:hAnsi="Times New Roman" w:cs="Times New Roman"/>
          <w:color w:val="FF0000"/>
          <w:sz w:val="24"/>
          <w:szCs w:val="24"/>
        </w:rPr>
      </w:pPr>
    </w:p>
    <w:p w14:paraId="13BEA7C7" w14:textId="77777777" w:rsidR="00BC0808" w:rsidRPr="00A91607" w:rsidRDefault="00BC0808" w:rsidP="00BC0808">
      <w:pPr>
        <w:spacing w:after="0" w:line="360" w:lineRule="auto"/>
        <w:jc w:val="both"/>
        <w:rPr>
          <w:rFonts w:ascii="Times New Roman" w:hAnsi="Times New Roman" w:cs="Times New Roman"/>
          <w:sz w:val="24"/>
          <w:szCs w:val="24"/>
        </w:rPr>
      </w:pPr>
      <w:r w:rsidRPr="00A91607">
        <w:rPr>
          <w:rFonts w:ascii="Times New Roman" w:hAnsi="Times New Roman" w:cs="Times New Roman"/>
          <w:b/>
          <w:sz w:val="24"/>
          <w:szCs w:val="24"/>
        </w:rPr>
        <w:t xml:space="preserve">Figure </w:t>
      </w:r>
      <w:r w:rsidR="002901D7" w:rsidRPr="00A91607">
        <w:rPr>
          <w:rFonts w:ascii="Times New Roman" w:hAnsi="Times New Roman" w:cs="Times New Roman"/>
          <w:b/>
          <w:sz w:val="24"/>
          <w:szCs w:val="24"/>
        </w:rPr>
        <w:t>S</w:t>
      </w:r>
      <w:r w:rsidRPr="00A91607">
        <w:rPr>
          <w:rFonts w:ascii="Times New Roman" w:hAnsi="Times New Roman" w:cs="Times New Roman"/>
          <w:b/>
          <w:sz w:val="24"/>
          <w:szCs w:val="24"/>
        </w:rPr>
        <w:t>1</w:t>
      </w:r>
      <w:r w:rsidRPr="00A91607">
        <w:rPr>
          <w:rFonts w:ascii="Times New Roman" w:hAnsi="Times New Roman" w:cs="Times New Roman"/>
          <w:sz w:val="24"/>
          <w:szCs w:val="24"/>
        </w:rPr>
        <w:t xml:space="preserve">: </w:t>
      </w:r>
      <w:r w:rsidRPr="00A91607">
        <w:rPr>
          <w:rFonts w:ascii="Times New Roman" w:hAnsi="Times New Roman" w:cs="Times New Roman"/>
          <w:b/>
          <w:sz w:val="24"/>
          <w:szCs w:val="24"/>
        </w:rPr>
        <w:t>Typical clinical signs resulting from PPR virus infection</w:t>
      </w:r>
      <w:r w:rsidRPr="00A91607">
        <w:rPr>
          <w:rFonts w:ascii="Times New Roman" w:hAnsi="Times New Roman" w:cs="Times New Roman"/>
          <w:sz w:val="24"/>
          <w:szCs w:val="24"/>
        </w:rPr>
        <w:t xml:space="preserve"> </w:t>
      </w:r>
      <w:r w:rsidRPr="00A91607">
        <w:rPr>
          <w:rFonts w:ascii="Times New Roman" w:hAnsi="Times New Roman" w:cs="Times New Roman"/>
          <w:b/>
          <w:sz w:val="24"/>
          <w:szCs w:val="24"/>
        </w:rPr>
        <w:t>(24475/21 strain)</w:t>
      </w:r>
      <w:r w:rsidRPr="00A91607">
        <w:rPr>
          <w:rFonts w:ascii="Times New Roman" w:hAnsi="Times New Roman" w:cs="Times New Roman"/>
          <w:sz w:val="24"/>
          <w:szCs w:val="24"/>
        </w:rPr>
        <w:t xml:space="preserve"> </w:t>
      </w:r>
    </w:p>
    <w:p w14:paraId="143744DA" w14:textId="77777777" w:rsidR="00C029B3" w:rsidRPr="00A91607" w:rsidRDefault="00BC0808" w:rsidP="00A91607">
      <w:pPr>
        <w:spacing w:after="0" w:line="360" w:lineRule="auto"/>
        <w:jc w:val="both"/>
        <w:rPr>
          <w:rFonts w:ascii="Times New Roman" w:hAnsi="Times New Roman" w:cs="Times New Roman"/>
          <w:sz w:val="24"/>
          <w:szCs w:val="24"/>
        </w:rPr>
      </w:pPr>
      <w:r w:rsidRPr="00A91607">
        <w:rPr>
          <w:rFonts w:ascii="Times New Roman" w:hAnsi="Times New Roman" w:cs="Times New Roman"/>
          <w:sz w:val="24"/>
          <w:szCs w:val="24"/>
        </w:rPr>
        <w:t>(</w:t>
      </w:r>
      <w:r w:rsidRPr="00A91607">
        <w:rPr>
          <w:rFonts w:ascii="Times New Roman" w:hAnsi="Times New Roman" w:cs="Times New Roman"/>
          <w:b/>
          <w:sz w:val="24"/>
          <w:szCs w:val="24"/>
        </w:rPr>
        <w:t>A</w:t>
      </w:r>
      <w:r w:rsidRPr="00A91607">
        <w:rPr>
          <w:rFonts w:ascii="Times New Roman" w:hAnsi="Times New Roman" w:cs="Times New Roman"/>
          <w:sz w:val="24"/>
          <w:szCs w:val="24"/>
        </w:rPr>
        <w:t xml:space="preserve">) </w:t>
      </w:r>
      <w:proofErr w:type="spellStart"/>
      <w:r w:rsidRPr="00A91607">
        <w:rPr>
          <w:rFonts w:ascii="Times New Roman" w:hAnsi="Times New Roman" w:cs="Times New Roman"/>
          <w:sz w:val="24"/>
          <w:szCs w:val="24"/>
        </w:rPr>
        <w:t>Muco</w:t>
      </w:r>
      <w:proofErr w:type="spellEnd"/>
      <w:r w:rsidRPr="00A91607">
        <w:rPr>
          <w:rFonts w:ascii="Times New Roman" w:hAnsi="Times New Roman" w:cs="Times New Roman"/>
          <w:sz w:val="24"/>
          <w:szCs w:val="24"/>
        </w:rPr>
        <w:t>-purulent ocular discharge (</w:t>
      </w:r>
      <w:r w:rsidRPr="00A91607">
        <w:rPr>
          <w:rFonts w:ascii="Times New Roman" w:hAnsi="Times New Roman" w:cs="Times New Roman"/>
          <w:b/>
          <w:sz w:val="24"/>
          <w:szCs w:val="24"/>
        </w:rPr>
        <w:t>B</w:t>
      </w:r>
      <w:r w:rsidRPr="00A91607">
        <w:rPr>
          <w:rFonts w:ascii="Times New Roman" w:hAnsi="Times New Roman" w:cs="Times New Roman"/>
          <w:sz w:val="24"/>
          <w:szCs w:val="24"/>
        </w:rPr>
        <w:t xml:space="preserve">) </w:t>
      </w:r>
      <w:proofErr w:type="spellStart"/>
      <w:r w:rsidRPr="00A91607">
        <w:rPr>
          <w:rFonts w:ascii="Times New Roman" w:hAnsi="Times New Roman" w:cs="Times New Roman"/>
          <w:sz w:val="24"/>
          <w:szCs w:val="24"/>
        </w:rPr>
        <w:t>Muco</w:t>
      </w:r>
      <w:proofErr w:type="spellEnd"/>
      <w:r w:rsidRPr="00A91607">
        <w:rPr>
          <w:rFonts w:ascii="Times New Roman" w:hAnsi="Times New Roman" w:cs="Times New Roman"/>
          <w:sz w:val="24"/>
          <w:szCs w:val="24"/>
        </w:rPr>
        <w:t>-purulent nasal discharge (</w:t>
      </w:r>
      <w:r w:rsidRPr="00A91607">
        <w:rPr>
          <w:rFonts w:ascii="Times New Roman" w:hAnsi="Times New Roman" w:cs="Times New Roman"/>
          <w:b/>
          <w:sz w:val="24"/>
          <w:szCs w:val="24"/>
        </w:rPr>
        <w:t>C</w:t>
      </w:r>
      <w:r w:rsidRPr="00A91607">
        <w:rPr>
          <w:rFonts w:ascii="Times New Roman" w:hAnsi="Times New Roman" w:cs="Times New Roman"/>
          <w:sz w:val="24"/>
          <w:szCs w:val="24"/>
        </w:rPr>
        <w:t>) Erosive mouth lesion and (</w:t>
      </w:r>
      <w:r w:rsidRPr="00A91607">
        <w:rPr>
          <w:rFonts w:ascii="Times New Roman" w:hAnsi="Times New Roman" w:cs="Times New Roman"/>
          <w:b/>
          <w:sz w:val="24"/>
          <w:szCs w:val="24"/>
        </w:rPr>
        <w:t>D</w:t>
      </w:r>
      <w:r w:rsidRPr="00A91607">
        <w:rPr>
          <w:rFonts w:ascii="Times New Roman" w:hAnsi="Times New Roman" w:cs="Times New Roman"/>
          <w:sz w:val="24"/>
          <w:szCs w:val="24"/>
        </w:rPr>
        <w:t xml:space="preserve">) Congested mucous membrane of the conjunctiva (Taken by </w:t>
      </w:r>
      <w:proofErr w:type="spellStart"/>
      <w:r w:rsidRPr="00A91607">
        <w:rPr>
          <w:rFonts w:ascii="Times New Roman" w:hAnsi="Times New Roman" w:cs="Times New Roman"/>
          <w:sz w:val="24"/>
          <w:szCs w:val="24"/>
        </w:rPr>
        <w:t>GoPro</w:t>
      </w:r>
      <w:proofErr w:type="spellEnd"/>
      <w:r w:rsidRPr="00A91607">
        <w:rPr>
          <w:rFonts w:ascii="Times New Roman" w:hAnsi="Times New Roman" w:cs="Times New Roman"/>
          <w:sz w:val="24"/>
          <w:szCs w:val="24"/>
        </w:rPr>
        <w:t xml:space="preserve"> Camera, Animal ID: 286 at 9 dpi)</w:t>
      </w:r>
      <w:r w:rsidR="00A91607">
        <w:rPr>
          <w:rFonts w:ascii="Times New Roman" w:hAnsi="Times New Roman" w:cs="Times New Roman"/>
          <w:sz w:val="24"/>
          <w:szCs w:val="24"/>
        </w:rPr>
        <w:t>.</w:t>
      </w:r>
    </w:p>
    <w:p w14:paraId="27592495" w14:textId="77777777" w:rsidR="00D3393A" w:rsidRDefault="00D3393A">
      <w:pPr>
        <w:rPr>
          <w:rFonts w:ascii="Times New Roman" w:hAnsi="Times New Roman" w:cs="Times New Roman"/>
          <w:color w:val="FF0000"/>
          <w:sz w:val="24"/>
          <w:szCs w:val="24"/>
        </w:rPr>
      </w:pPr>
    </w:p>
    <w:p w14:paraId="21DD2340" w14:textId="77777777" w:rsidR="00D3393A" w:rsidRDefault="00D3393A" w:rsidP="00D3393A">
      <w:pPr>
        <w:rPr>
          <w:rFonts w:ascii="Times New Roman" w:hAnsi="Times New Roman" w:cs="Times New Roman"/>
          <w:color w:val="FF0000"/>
          <w:sz w:val="24"/>
          <w:szCs w:val="24"/>
        </w:rPr>
      </w:pPr>
      <w:r w:rsidRPr="00600215">
        <w:rPr>
          <w:rFonts w:ascii="Times New Roman" w:hAnsi="Times New Roman" w:cs="Times New Roman"/>
          <w:noProof/>
          <w:color w:val="FF0000"/>
          <w:sz w:val="24"/>
          <w:szCs w:val="24"/>
        </w:rPr>
        <w:lastRenderedPageBreak/>
        <w:drawing>
          <wp:inline distT="0" distB="0" distL="0" distR="0" wp14:anchorId="5404624E" wp14:editId="473C2BBE">
            <wp:extent cx="2042160" cy="1780162"/>
            <wp:effectExtent l="0" t="0" r="0" b="0"/>
            <wp:docPr id="3" name="Picture 3" descr="C:\Users\HP PC\Desktop\all compiled major docts\All pictures from GoPRO camera 26102022\108GOPRO\GOPR8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 PC\Desktop\all compiled major docts\All pictures from GoPRO camera 26102022\108GOPRO\GOPR81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9727" cy="1795475"/>
                    </a:xfrm>
                    <a:prstGeom prst="rect">
                      <a:avLst/>
                    </a:prstGeom>
                    <a:noFill/>
                    <a:ln>
                      <a:noFill/>
                    </a:ln>
                  </pic:spPr>
                </pic:pic>
              </a:graphicData>
            </a:graphic>
          </wp:inline>
        </w:drawing>
      </w:r>
    </w:p>
    <w:p w14:paraId="3B9E0DCA" w14:textId="77777777" w:rsidR="00D3393A" w:rsidRDefault="00D3393A" w:rsidP="00D3393A">
      <w:pPr>
        <w:rPr>
          <w:rFonts w:ascii="Times New Roman" w:hAnsi="Times New Roman" w:cs="Times New Roman"/>
          <w:color w:val="FF0000"/>
          <w:sz w:val="24"/>
          <w:szCs w:val="24"/>
        </w:rPr>
      </w:pPr>
    </w:p>
    <w:p w14:paraId="3983D96C" w14:textId="77777777" w:rsidR="00BA022F" w:rsidRPr="00A91607" w:rsidRDefault="00BA022F" w:rsidP="00D3393A">
      <w:pPr>
        <w:spacing w:line="360" w:lineRule="auto"/>
        <w:jc w:val="both"/>
        <w:rPr>
          <w:rFonts w:ascii="Times New Roman" w:hAnsi="Times New Roman" w:cs="Times New Roman"/>
          <w:sz w:val="24"/>
          <w:szCs w:val="24"/>
        </w:rPr>
      </w:pPr>
      <w:r w:rsidRPr="00A91607">
        <w:rPr>
          <w:rFonts w:ascii="Times New Roman" w:hAnsi="Times New Roman" w:cs="Times New Roman"/>
          <w:b/>
          <w:sz w:val="24"/>
          <w:szCs w:val="24"/>
        </w:rPr>
        <w:t>Figure S2</w:t>
      </w:r>
      <w:r w:rsidR="00D3393A" w:rsidRPr="00A91607">
        <w:rPr>
          <w:rFonts w:ascii="Times New Roman" w:hAnsi="Times New Roman" w:cs="Times New Roman"/>
          <w:sz w:val="24"/>
          <w:szCs w:val="24"/>
        </w:rPr>
        <w:t xml:space="preserve">: </w:t>
      </w:r>
      <w:r w:rsidRPr="00A91607">
        <w:rPr>
          <w:rFonts w:ascii="Times New Roman" w:hAnsi="Times New Roman" w:cs="Times New Roman"/>
          <w:sz w:val="24"/>
          <w:szCs w:val="24"/>
        </w:rPr>
        <w:t xml:space="preserve">Lung </w:t>
      </w:r>
      <w:proofErr w:type="spellStart"/>
      <w:r w:rsidRPr="00A91607">
        <w:rPr>
          <w:rFonts w:ascii="Times New Roman" w:hAnsi="Times New Roman" w:cs="Times New Roman"/>
          <w:sz w:val="24"/>
          <w:szCs w:val="24"/>
        </w:rPr>
        <w:t>hepatization</w:t>
      </w:r>
      <w:proofErr w:type="spellEnd"/>
      <w:r w:rsidRPr="00A91607">
        <w:rPr>
          <w:rFonts w:ascii="Times New Roman" w:hAnsi="Times New Roman" w:cs="Times New Roman"/>
          <w:sz w:val="24"/>
          <w:szCs w:val="24"/>
        </w:rPr>
        <w:t xml:space="preserve"> and meaty appearance</w:t>
      </w:r>
    </w:p>
    <w:p w14:paraId="1238D250" w14:textId="77777777" w:rsidR="00D3393A" w:rsidRPr="00A91607" w:rsidRDefault="00D3393A" w:rsidP="00A91607">
      <w:pPr>
        <w:spacing w:line="360" w:lineRule="auto"/>
        <w:jc w:val="both"/>
        <w:rPr>
          <w:rFonts w:ascii="Times New Roman" w:hAnsi="Times New Roman" w:cs="Times New Roman"/>
          <w:sz w:val="24"/>
          <w:szCs w:val="24"/>
        </w:rPr>
      </w:pPr>
      <w:r w:rsidRPr="00A91607">
        <w:rPr>
          <w:rFonts w:ascii="Times New Roman" w:hAnsi="Times New Roman" w:cs="Times New Roman"/>
          <w:sz w:val="24"/>
          <w:szCs w:val="24"/>
        </w:rPr>
        <w:t>The gross pathology of the lung tissue from the sacrificed goat (strain code 24475/21, at 10 dpi) shows a lesion with a hepatized and meaty appearance in the right cranial lobe (indicated by the yellow arrow).</w:t>
      </w:r>
    </w:p>
    <w:p w14:paraId="28E904E1" w14:textId="77777777" w:rsidR="009E0EA8" w:rsidRDefault="009E0EA8" w:rsidP="009E0EA8">
      <w:pPr>
        <w:spacing w:line="360" w:lineRule="auto"/>
        <w:jc w:val="both"/>
        <w:rPr>
          <w:rFonts w:ascii="Times New Roman" w:hAnsi="Times New Roman" w:cs="Times New Roman"/>
          <w:color w:val="FF0000"/>
          <w:sz w:val="24"/>
          <w:szCs w:val="24"/>
        </w:rPr>
      </w:pPr>
      <w:r w:rsidRPr="009E0EA8">
        <w:rPr>
          <w:noProof/>
        </w:rPr>
        <w:drawing>
          <wp:inline distT="0" distB="0" distL="0" distR="0" wp14:anchorId="6A66F6F5" wp14:editId="0B1CF42B">
            <wp:extent cx="5934075" cy="2981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2981325"/>
                    </a:xfrm>
                    <a:prstGeom prst="rect">
                      <a:avLst/>
                    </a:prstGeom>
                    <a:noFill/>
                    <a:ln>
                      <a:noFill/>
                    </a:ln>
                  </pic:spPr>
                </pic:pic>
              </a:graphicData>
            </a:graphic>
          </wp:inline>
        </w:drawing>
      </w:r>
    </w:p>
    <w:p w14:paraId="0E6CFFF6" w14:textId="77777777" w:rsidR="00BC2EEA" w:rsidRDefault="00BC2EEA" w:rsidP="00BC2EEA">
      <w:pPr>
        <w:spacing w:line="360" w:lineRule="auto"/>
        <w:jc w:val="both"/>
        <w:rPr>
          <w:rFonts w:ascii="Times New Roman" w:eastAsiaTheme="minorEastAsia" w:hAnsi="Times New Roman" w:cs="Times New Roman"/>
          <w:kern w:val="24"/>
          <w:sz w:val="24"/>
          <w:szCs w:val="24"/>
          <w:lang w:val="fr-FR"/>
        </w:rPr>
      </w:pPr>
      <w:r w:rsidRPr="00A91607">
        <w:rPr>
          <w:rFonts w:ascii="Times New Roman" w:eastAsiaTheme="minorEastAsia" w:hAnsi="Times New Roman" w:cs="Times New Roman"/>
          <w:b/>
          <w:kern w:val="24"/>
          <w:sz w:val="24"/>
          <w:szCs w:val="24"/>
        </w:rPr>
        <w:t xml:space="preserve">Figure </w:t>
      </w:r>
      <w:r w:rsidR="00A91607" w:rsidRPr="00A91607">
        <w:rPr>
          <w:rFonts w:ascii="Times New Roman" w:eastAsiaTheme="minorEastAsia" w:hAnsi="Times New Roman" w:cs="Times New Roman"/>
          <w:b/>
          <w:kern w:val="24"/>
          <w:sz w:val="24"/>
          <w:szCs w:val="24"/>
        </w:rPr>
        <w:t>S3</w:t>
      </w:r>
      <w:r w:rsidR="00A91607" w:rsidRPr="00A91607">
        <w:rPr>
          <w:rFonts w:ascii="Times New Roman" w:eastAsiaTheme="minorEastAsia" w:hAnsi="Times New Roman" w:cs="Times New Roman"/>
          <w:kern w:val="24"/>
          <w:sz w:val="24"/>
          <w:szCs w:val="24"/>
        </w:rPr>
        <w:t xml:space="preserve">: </w:t>
      </w:r>
      <w:proofErr w:type="spellStart"/>
      <w:r w:rsidR="00A91607" w:rsidRPr="00A91607">
        <w:rPr>
          <w:rFonts w:ascii="Times New Roman" w:eastAsiaTheme="minorEastAsia" w:hAnsi="Times New Roman" w:cs="Times New Roman"/>
          <w:kern w:val="24"/>
          <w:sz w:val="24"/>
          <w:szCs w:val="24"/>
        </w:rPr>
        <w:t>Histopathological</w:t>
      </w:r>
      <w:proofErr w:type="spellEnd"/>
      <w:r w:rsidR="00A91607" w:rsidRPr="00A91607">
        <w:rPr>
          <w:rFonts w:ascii="Times New Roman" w:eastAsiaTheme="minorEastAsia" w:hAnsi="Times New Roman" w:cs="Times New Roman"/>
          <w:kern w:val="24"/>
          <w:sz w:val="24"/>
          <w:szCs w:val="24"/>
        </w:rPr>
        <w:t xml:space="preserve"> findings</w:t>
      </w:r>
      <w:r w:rsidRPr="00A91607">
        <w:rPr>
          <w:rFonts w:ascii="Times New Roman" w:eastAsiaTheme="minorEastAsia" w:hAnsi="Times New Roman" w:cs="Times New Roman"/>
          <w:kern w:val="24"/>
          <w:sz w:val="24"/>
          <w:szCs w:val="24"/>
        </w:rPr>
        <w:t xml:space="preserve"> resulted due to different PPR virus strains (</w:t>
      </w:r>
      <w:r w:rsidRPr="00A91607">
        <w:rPr>
          <w:rFonts w:ascii="Times New Roman" w:eastAsiaTheme="minorEastAsia" w:hAnsi="Times New Roman" w:cs="Times New Roman"/>
          <w:b/>
          <w:kern w:val="24"/>
          <w:sz w:val="24"/>
          <w:szCs w:val="24"/>
        </w:rPr>
        <w:t>A</w:t>
      </w:r>
      <w:r w:rsidRPr="00A91607">
        <w:rPr>
          <w:rFonts w:ascii="Times New Roman" w:eastAsiaTheme="minorEastAsia" w:hAnsi="Times New Roman" w:cs="Times New Roman"/>
          <w:kern w:val="24"/>
          <w:sz w:val="24"/>
          <w:szCs w:val="24"/>
        </w:rPr>
        <w:t xml:space="preserve">) In Tonsil tissue lymphoid tissue cells depletion (black line) and syncytial cell formation </w:t>
      </w:r>
      <w:r w:rsidRPr="00A91607">
        <w:rPr>
          <w:rFonts w:ascii="Times New Roman" w:eastAsiaTheme="minorEastAsia" w:hAnsi="Times New Roman" w:cs="Times New Roman"/>
          <w:kern w:val="24"/>
          <w:sz w:val="24"/>
          <w:szCs w:val="24"/>
          <w:lang w:val="fr-FR"/>
        </w:rPr>
        <w:t>(</w:t>
      </w:r>
      <w:proofErr w:type="spellStart"/>
      <w:r w:rsidRPr="00A91607">
        <w:rPr>
          <w:rFonts w:ascii="Times New Roman" w:eastAsiaTheme="minorEastAsia" w:hAnsi="Times New Roman" w:cs="Times New Roman"/>
          <w:kern w:val="24"/>
          <w:sz w:val="24"/>
          <w:szCs w:val="24"/>
          <w:lang w:val="fr-FR"/>
        </w:rPr>
        <w:t>red</w:t>
      </w:r>
      <w:proofErr w:type="spellEnd"/>
      <w:r w:rsidRPr="00A91607">
        <w:rPr>
          <w:rFonts w:ascii="Times New Roman" w:eastAsiaTheme="minorEastAsia" w:hAnsi="Times New Roman" w:cs="Times New Roman"/>
          <w:kern w:val="24"/>
          <w:sz w:val="24"/>
          <w:szCs w:val="24"/>
          <w:lang w:val="fr-FR"/>
        </w:rPr>
        <w:t xml:space="preserve"> </w:t>
      </w:r>
      <w:proofErr w:type="spellStart"/>
      <w:r w:rsidRPr="00A91607">
        <w:rPr>
          <w:rFonts w:ascii="Times New Roman" w:eastAsiaTheme="minorEastAsia" w:hAnsi="Times New Roman" w:cs="Times New Roman"/>
          <w:kern w:val="24"/>
          <w:sz w:val="24"/>
          <w:szCs w:val="24"/>
          <w:lang w:val="fr-FR"/>
        </w:rPr>
        <w:t>arrow</w:t>
      </w:r>
      <w:proofErr w:type="spellEnd"/>
      <w:r w:rsidRPr="00A91607">
        <w:rPr>
          <w:rFonts w:ascii="Times New Roman" w:eastAsiaTheme="minorEastAsia" w:hAnsi="Times New Roman" w:cs="Times New Roman"/>
          <w:kern w:val="24"/>
          <w:sz w:val="24"/>
          <w:szCs w:val="24"/>
          <w:lang w:val="fr-FR"/>
        </w:rPr>
        <w:t xml:space="preserve">), </w:t>
      </w:r>
      <w:r w:rsidRPr="00A91607">
        <w:rPr>
          <w:rFonts w:ascii="Times New Roman" w:eastAsiaTheme="minorEastAsia" w:hAnsi="Times New Roman" w:cs="Times New Roman"/>
          <w:kern w:val="24"/>
          <w:sz w:val="24"/>
          <w:szCs w:val="24"/>
        </w:rPr>
        <w:t>ID: 277, 7 dpi (24475/21 strain); (</w:t>
      </w:r>
      <w:r w:rsidRPr="00A91607">
        <w:rPr>
          <w:rFonts w:ascii="Times New Roman" w:eastAsiaTheme="minorEastAsia" w:hAnsi="Times New Roman" w:cs="Times New Roman"/>
          <w:b/>
          <w:kern w:val="24"/>
          <w:sz w:val="24"/>
          <w:szCs w:val="24"/>
        </w:rPr>
        <w:t>B</w:t>
      </w:r>
      <w:r w:rsidRPr="00A91607">
        <w:rPr>
          <w:rFonts w:ascii="Times New Roman" w:eastAsiaTheme="minorEastAsia" w:hAnsi="Times New Roman" w:cs="Times New Roman"/>
          <w:kern w:val="24"/>
          <w:sz w:val="24"/>
          <w:szCs w:val="24"/>
        </w:rPr>
        <w:t>) Caudal lung, hemorrhage (black arrow) and emphysema (black line) due to PPR virus, ID: 280, 12 dpi ( 25870/21 strain) ; (</w:t>
      </w:r>
      <w:r w:rsidRPr="00A91607">
        <w:rPr>
          <w:rFonts w:ascii="Times New Roman" w:eastAsiaTheme="minorEastAsia" w:hAnsi="Times New Roman" w:cs="Times New Roman"/>
          <w:b/>
          <w:kern w:val="24"/>
          <w:sz w:val="24"/>
          <w:szCs w:val="24"/>
        </w:rPr>
        <w:t>C</w:t>
      </w:r>
      <w:r w:rsidRPr="00A91607">
        <w:rPr>
          <w:rFonts w:ascii="Times New Roman" w:eastAsiaTheme="minorEastAsia" w:hAnsi="Times New Roman" w:cs="Times New Roman"/>
          <w:kern w:val="24"/>
          <w:sz w:val="24"/>
          <w:szCs w:val="24"/>
        </w:rPr>
        <w:t xml:space="preserve">) Ileum manifested depleted cells (red arrow) and </w:t>
      </w:r>
      <w:proofErr w:type="spellStart"/>
      <w:r w:rsidRPr="00A91607">
        <w:rPr>
          <w:rFonts w:ascii="Times New Roman" w:eastAsiaTheme="minorEastAsia" w:hAnsi="Times New Roman" w:cs="Times New Roman"/>
          <w:kern w:val="24"/>
          <w:sz w:val="24"/>
          <w:szCs w:val="24"/>
        </w:rPr>
        <w:t>eosinophils</w:t>
      </w:r>
      <w:proofErr w:type="spellEnd"/>
      <w:r w:rsidRPr="00A91607">
        <w:rPr>
          <w:rFonts w:ascii="Times New Roman" w:eastAsiaTheme="minorEastAsia" w:hAnsi="Times New Roman" w:cs="Times New Roman"/>
          <w:kern w:val="24"/>
          <w:sz w:val="24"/>
          <w:szCs w:val="24"/>
        </w:rPr>
        <w:t xml:space="preserve"> (black arrow) and syncytial cells (yellow arrow), ID: 276, 7 dpi </w:t>
      </w:r>
      <w:r w:rsidRPr="00A91607">
        <w:rPr>
          <w:rFonts w:ascii="Times New Roman" w:eastAsiaTheme="minorEastAsia" w:hAnsi="Times New Roman" w:cs="Times New Roman"/>
          <w:kern w:val="24"/>
          <w:sz w:val="24"/>
          <w:szCs w:val="24"/>
        </w:rPr>
        <w:lastRenderedPageBreak/>
        <w:t>(25870/21 strain); (</w:t>
      </w:r>
      <w:r w:rsidRPr="00A91607">
        <w:rPr>
          <w:rFonts w:ascii="Times New Roman" w:eastAsiaTheme="minorEastAsia" w:hAnsi="Times New Roman" w:cs="Times New Roman"/>
          <w:b/>
          <w:kern w:val="24"/>
          <w:sz w:val="24"/>
          <w:szCs w:val="24"/>
        </w:rPr>
        <w:t>D</w:t>
      </w:r>
      <w:r w:rsidRPr="00A91607">
        <w:rPr>
          <w:rFonts w:ascii="Times New Roman" w:eastAsiaTheme="minorEastAsia" w:hAnsi="Times New Roman" w:cs="Times New Roman"/>
          <w:kern w:val="24"/>
          <w:sz w:val="24"/>
          <w:szCs w:val="24"/>
        </w:rPr>
        <w:t xml:space="preserve">) Ileum short villi (red arrow) and congestion of lamina </w:t>
      </w:r>
      <w:proofErr w:type="spellStart"/>
      <w:r w:rsidRPr="00A91607">
        <w:rPr>
          <w:rFonts w:ascii="Times New Roman" w:eastAsiaTheme="minorEastAsia" w:hAnsi="Times New Roman" w:cs="Times New Roman"/>
          <w:kern w:val="24"/>
          <w:sz w:val="24"/>
          <w:szCs w:val="24"/>
        </w:rPr>
        <w:t>propria</w:t>
      </w:r>
      <w:proofErr w:type="spellEnd"/>
      <w:r w:rsidRPr="00A91607">
        <w:rPr>
          <w:rFonts w:ascii="Times New Roman" w:eastAsiaTheme="minorEastAsia" w:hAnsi="Times New Roman" w:cs="Times New Roman"/>
          <w:kern w:val="24"/>
          <w:sz w:val="24"/>
          <w:szCs w:val="24"/>
        </w:rPr>
        <w:t xml:space="preserve"> (black arrow) infiltrated with mononuclear cells (yellow arrow), ID, 276, 7 dpi (25870/21 strain); (</w:t>
      </w:r>
      <w:r w:rsidRPr="00A91607">
        <w:rPr>
          <w:rFonts w:ascii="Times New Roman" w:eastAsiaTheme="minorEastAsia" w:hAnsi="Times New Roman" w:cs="Times New Roman"/>
          <w:b/>
          <w:kern w:val="24"/>
          <w:sz w:val="24"/>
          <w:szCs w:val="24"/>
        </w:rPr>
        <w:t>E</w:t>
      </w:r>
      <w:r w:rsidRPr="00A91607">
        <w:rPr>
          <w:rFonts w:ascii="Times New Roman" w:eastAsiaTheme="minorEastAsia" w:hAnsi="Times New Roman" w:cs="Times New Roman"/>
          <w:kern w:val="24"/>
          <w:sz w:val="24"/>
          <w:szCs w:val="24"/>
        </w:rPr>
        <w:t>) Colon characterized by sloughed and necrotized mucosa (black arrow) (</w:t>
      </w:r>
      <w:r w:rsidRPr="00A91607">
        <w:rPr>
          <w:rFonts w:ascii="Times New Roman" w:eastAsiaTheme="minorEastAsia" w:hAnsi="Times New Roman" w:cs="Times New Roman"/>
          <w:b/>
          <w:kern w:val="24"/>
          <w:sz w:val="24"/>
          <w:szCs w:val="24"/>
        </w:rPr>
        <w:t>F</w:t>
      </w:r>
      <w:r w:rsidRPr="00A91607">
        <w:rPr>
          <w:rFonts w:ascii="Times New Roman" w:eastAsiaTheme="minorEastAsia" w:hAnsi="Times New Roman" w:cs="Times New Roman"/>
          <w:kern w:val="24"/>
          <w:sz w:val="24"/>
          <w:szCs w:val="24"/>
        </w:rPr>
        <w:t xml:space="preserve">) lamina </w:t>
      </w:r>
      <w:proofErr w:type="spellStart"/>
      <w:r w:rsidRPr="00A91607">
        <w:rPr>
          <w:rFonts w:ascii="Times New Roman" w:eastAsiaTheme="minorEastAsia" w:hAnsi="Times New Roman" w:cs="Times New Roman"/>
          <w:kern w:val="24"/>
          <w:sz w:val="24"/>
          <w:szCs w:val="24"/>
        </w:rPr>
        <w:t>propria</w:t>
      </w:r>
      <w:proofErr w:type="spellEnd"/>
      <w:r w:rsidRPr="00A91607">
        <w:rPr>
          <w:rFonts w:ascii="Times New Roman" w:eastAsiaTheme="minorEastAsia" w:hAnsi="Times New Roman" w:cs="Times New Roman"/>
          <w:kern w:val="24"/>
          <w:sz w:val="24"/>
          <w:szCs w:val="24"/>
        </w:rPr>
        <w:t xml:space="preserve"> infiltrated with mononuclear cells (red arrow) ID: 293, 12 dpi (26173/19 strain). All subfigures (</w:t>
      </w:r>
      <w:r w:rsidRPr="00A91607">
        <w:rPr>
          <w:rFonts w:ascii="Times New Roman" w:eastAsiaTheme="minorEastAsia" w:hAnsi="Times New Roman" w:cs="Times New Roman"/>
          <w:b/>
          <w:kern w:val="24"/>
          <w:sz w:val="24"/>
          <w:szCs w:val="24"/>
        </w:rPr>
        <w:t>A</w:t>
      </w:r>
      <w:r w:rsidRPr="00A91607">
        <w:rPr>
          <w:rFonts w:ascii="Times New Roman" w:eastAsiaTheme="minorEastAsia" w:hAnsi="Times New Roman" w:cs="Times New Roman"/>
          <w:kern w:val="24"/>
          <w:sz w:val="24"/>
          <w:szCs w:val="24"/>
        </w:rPr>
        <w:t>) through (</w:t>
      </w:r>
      <w:r w:rsidRPr="00A91607">
        <w:rPr>
          <w:rFonts w:ascii="Times New Roman" w:eastAsiaTheme="minorEastAsia" w:hAnsi="Times New Roman" w:cs="Times New Roman"/>
          <w:b/>
          <w:kern w:val="24"/>
          <w:sz w:val="24"/>
          <w:szCs w:val="24"/>
        </w:rPr>
        <w:t>E</w:t>
      </w:r>
      <w:r w:rsidRPr="00A91607">
        <w:rPr>
          <w:rFonts w:ascii="Times New Roman" w:eastAsiaTheme="minorEastAsia" w:hAnsi="Times New Roman" w:cs="Times New Roman"/>
          <w:kern w:val="24"/>
          <w:sz w:val="24"/>
          <w:szCs w:val="24"/>
        </w:rPr>
        <w:t xml:space="preserve">) stain with </w:t>
      </w:r>
      <w:r w:rsidRPr="00A91607">
        <w:rPr>
          <w:rFonts w:ascii="Times New Roman" w:eastAsiaTheme="minorEastAsia" w:hAnsi="Times New Roman" w:cs="Times New Roman"/>
          <w:kern w:val="24"/>
          <w:sz w:val="24"/>
          <w:szCs w:val="24"/>
          <w:lang w:val="fr-FR"/>
        </w:rPr>
        <w:t xml:space="preserve">hématoxyline- éosine, 10 x magnifications. </w:t>
      </w:r>
    </w:p>
    <w:p w14:paraId="39507FB3" w14:textId="77777777" w:rsidR="00365169" w:rsidRDefault="00365169" w:rsidP="00BC2EEA">
      <w:pPr>
        <w:spacing w:line="360" w:lineRule="auto"/>
        <w:jc w:val="both"/>
        <w:rPr>
          <w:rFonts w:ascii="Times New Roman" w:eastAsiaTheme="minorEastAsia" w:hAnsi="Times New Roman" w:cs="Times New Roman"/>
          <w:kern w:val="24"/>
          <w:sz w:val="24"/>
          <w:szCs w:val="24"/>
          <w:lang w:val="fr-FR"/>
        </w:rPr>
      </w:pPr>
    </w:p>
    <w:p w14:paraId="26EB461C" w14:textId="77777777" w:rsidR="00365169" w:rsidRDefault="00365169" w:rsidP="00BC2EEA">
      <w:pPr>
        <w:spacing w:line="360" w:lineRule="auto"/>
        <w:jc w:val="both"/>
        <w:rPr>
          <w:rFonts w:ascii="Times New Roman" w:eastAsiaTheme="minorEastAsia" w:hAnsi="Times New Roman" w:cs="Times New Roman"/>
          <w:kern w:val="24"/>
          <w:sz w:val="24"/>
          <w:szCs w:val="24"/>
          <w:lang w:val="fr-FR"/>
        </w:rPr>
      </w:pPr>
    </w:p>
    <w:p w14:paraId="2AED5F7D" w14:textId="77777777" w:rsidR="00365169" w:rsidRDefault="00365169" w:rsidP="00BC2EEA">
      <w:pPr>
        <w:spacing w:line="360" w:lineRule="auto"/>
        <w:jc w:val="both"/>
        <w:rPr>
          <w:rFonts w:ascii="Times New Roman" w:eastAsiaTheme="minorEastAsia" w:hAnsi="Times New Roman" w:cs="Times New Roman"/>
          <w:kern w:val="24"/>
          <w:sz w:val="24"/>
          <w:szCs w:val="24"/>
          <w:lang w:val="fr-FR"/>
        </w:rPr>
      </w:pPr>
    </w:p>
    <w:p w14:paraId="773C22EE" w14:textId="77777777" w:rsidR="00365169" w:rsidRDefault="00365169" w:rsidP="00BC2EEA">
      <w:pPr>
        <w:spacing w:line="360" w:lineRule="auto"/>
        <w:jc w:val="both"/>
        <w:rPr>
          <w:rFonts w:ascii="Times New Roman" w:eastAsiaTheme="minorEastAsia" w:hAnsi="Times New Roman" w:cs="Times New Roman"/>
          <w:kern w:val="24"/>
          <w:sz w:val="24"/>
          <w:szCs w:val="24"/>
          <w:lang w:val="fr-FR"/>
        </w:rPr>
      </w:pPr>
    </w:p>
    <w:p w14:paraId="7F6FA6A3" w14:textId="4A065D00" w:rsidR="00365169" w:rsidRDefault="00365169" w:rsidP="00365169">
      <w:pPr>
        <w:rPr>
          <w:rFonts w:ascii="Times New Roman" w:hAnsi="Times New Roman" w:cs="Times New Roman"/>
          <w:sz w:val="24"/>
          <w:szCs w:val="24"/>
        </w:rPr>
      </w:pPr>
      <w:r w:rsidRPr="00A95DCB">
        <w:rPr>
          <w:rFonts w:ascii="Times New Roman" w:hAnsi="Times New Roman" w:cs="Times New Roman"/>
          <w:b/>
          <w:sz w:val="24"/>
          <w:szCs w:val="24"/>
        </w:rPr>
        <w:t>Table S1</w:t>
      </w:r>
      <w:r w:rsidRPr="00A95DCB">
        <w:rPr>
          <w:rFonts w:ascii="Times New Roman" w:hAnsi="Times New Roman" w:cs="Times New Roman"/>
          <w:sz w:val="24"/>
          <w:szCs w:val="24"/>
        </w:rPr>
        <w:t>:</w:t>
      </w:r>
      <w:r w:rsidRPr="00AB4D2F">
        <w:rPr>
          <w:rFonts w:ascii="Times New Roman" w:hAnsi="Times New Roman" w:cs="Times New Roman"/>
          <w:sz w:val="24"/>
          <w:szCs w:val="24"/>
        </w:rPr>
        <w:t xml:space="preserve"> Summary of </w:t>
      </w:r>
      <w:r>
        <w:rPr>
          <w:rFonts w:ascii="Times New Roman" w:hAnsi="Times New Roman" w:cs="Times New Roman"/>
          <w:sz w:val="24"/>
          <w:szCs w:val="24"/>
        </w:rPr>
        <w:t xml:space="preserve">the range of days post infection for which </w:t>
      </w:r>
      <w:r w:rsidRPr="00AB4D2F">
        <w:rPr>
          <w:rFonts w:ascii="Times New Roman" w:hAnsi="Times New Roman" w:cs="Times New Roman"/>
          <w:sz w:val="24"/>
          <w:szCs w:val="24"/>
        </w:rPr>
        <w:t>clinical scores</w:t>
      </w:r>
      <w:r>
        <w:rPr>
          <w:rFonts w:ascii="Times New Roman" w:hAnsi="Times New Roman" w:cs="Times New Roman"/>
          <w:sz w:val="24"/>
          <w:szCs w:val="24"/>
        </w:rPr>
        <w:t xml:space="preserve"> were above the lowest category for</w:t>
      </w:r>
      <w:r w:rsidRPr="00AB4D2F">
        <w:rPr>
          <w:rFonts w:ascii="Times New Roman" w:hAnsi="Times New Roman" w:cs="Times New Roman"/>
          <w:sz w:val="24"/>
          <w:szCs w:val="24"/>
        </w:rPr>
        <w:t xml:space="preserve"> 18 experimentally infected goats</w:t>
      </w:r>
      <w:r>
        <w:rPr>
          <w:rFonts w:ascii="Times New Roman" w:hAnsi="Times New Roman" w:cs="Times New Roman"/>
          <w:sz w:val="24"/>
          <w:szCs w:val="24"/>
        </w:rPr>
        <w:t xml:space="preserve"> inoculated </w:t>
      </w:r>
      <w:r w:rsidRPr="00AB4D2F">
        <w:rPr>
          <w:rFonts w:ascii="Times New Roman" w:hAnsi="Times New Roman" w:cs="Times New Roman"/>
          <w:sz w:val="24"/>
          <w:szCs w:val="24"/>
        </w:rPr>
        <w:t xml:space="preserve">with six different </w:t>
      </w:r>
      <w:r w:rsidRPr="00A95DCB">
        <w:rPr>
          <w:rFonts w:ascii="Times New Roman" w:hAnsi="Times New Roman" w:cs="Times New Roman"/>
          <w:sz w:val="24"/>
          <w:szCs w:val="24"/>
        </w:rPr>
        <w:t>PPRV</w:t>
      </w:r>
      <w:r w:rsidDel="00916824">
        <w:rPr>
          <w:rFonts w:ascii="Times New Roman" w:hAnsi="Times New Roman" w:cs="Times New Roman"/>
          <w:sz w:val="24"/>
          <w:szCs w:val="24"/>
        </w:rPr>
        <w:t xml:space="preserve"> </w:t>
      </w:r>
      <w:r w:rsidRPr="00AB4D2F">
        <w:rPr>
          <w:rFonts w:ascii="Times New Roman" w:hAnsi="Times New Roman" w:cs="Times New Roman"/>
          <w:sz w:val="24"/>
          <w:szCs w:val="24"/>
        </w:rPr>
        <w:t>strains</w:t>
      </w:r>
      <w:r>
        <w:rPr>
          <w:rFonts w:ascii="Times New Roman" w:hAnsi="Times New Roman" w:cs="Times New Roman"/>
          <w:sz w:val="24"/>
          <w:szCs w:val="24"/>
        </w:rPr>
        <w:t>.</w:t>
      </w:r>
      <w:r w:rsidRPr="00AB4D2F">
        <w:rPr>
          <w:rFonts w:ascii="Times New Roman" w:hAnsi="Times New Roman" w:cs="Times New Roman"/>
          <w:sz w:val="24"/>
          <w:szCs w:val="24"/>
        </w:rPr>
        <w:t xml:space="preserve"> </w:t>
      </w:r>
    </w:p>
    <w:p w14:paraId="7958BDE3" w14:textId="77777777" w:rsidR="00365169" w:rsidRPr="00AB4D2F" w:rsidRDefault="00365169" w:rsidP="00365169">
      <w:pPr>
        <w:rPr>
          <w:rFonts w:ascii="Times New Roman" w:hAnsi="Times New Roman" w:cs="Times New Roman"/>
          <w:sz w:val="24"/>
          <w:szCs w:val="24"/>
        </w:rPr>
      </w:pPr>
    </w:p>
    <w:tbl>
      <w:tblPr>
        <w:tblStyle w:val="PlainTable21"/>
        <w:tblW w:w="9288" w:type="dxa"/>
        <w:tblLook w:val="04A0" w:firstRow="1" w:lastRow="0" w:firstColumn="1" w:lastColumn="0" w:noHBand="0" w:noVBand="1"/>
      </w:tblPr>
      <w:tblGrid>
        <w:gridCol w:w="1393"/>
        <w:gridCol w:w="936"/>
        <w:gridCol w:w="1106"/>
        <w:gridCol w:w="1008"/>
        <w:gridCol w:w="1525"/>
        <w:gridCol w:w="833"/>
        <w:gridCol w:w="1091"/>
        <w:gridCol w:w="1396"/>
      </w:tblGrid>
      <w:tr w:rsidR="00365169" w:rsidRPr="00AB4D2F" w14:paraId="71DA6343" w14:textId="77777777" w:rsidTr="00A95DCB">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458" w:type="dxa"/>
            <w:vMerge w:val="restart"/>
          </w:tcPr>
          <w:p w14:paraId="5C79A546" w14:textId="77777777" w:rsidR="00365169" w:rsidRPr="00AB4D2F" w:rsidRDefault="00365169" w:rsidP="00A95DCB">
            <w:pPr>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 xml:space="preserve">Strain </w:t>
            </w:r>
          </w:p>
        </w:tc>
        <w:tc>
          <w:tcPr>
            <w:tcW w:w="576" w:type="dxa"/>
            <w:vMerge w:val="restart"/>
          </w:tcPr>
          <w:p w14:paraId="41C6595A" w14:textId="77777777" w:rsidR="00365169" w:rsidRPr="00AB4D2F"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Pr>
                <w:rFonts w:ascii="Times New Roman" w:eastAsia="Calibri" w:hAnsi="Times New Roman" w:cs="Times New Roman"/>
                <w:b w:val="0"/>
                <w:bCs w:val="0"/>
                <w:sz w:val="24"/>
                <w:szCs w:val="24"/>
              </w:rPr>
              <w:t xml:space="preserve">Animal </w:t>
            </w:r>
            <w:r w:rsidRPr="00AB4D2F">
              <w:rPr>
                <w:rFonts w:ascii="Times New Roman" w:eastAsia="Calibri" w:hAnsi="Times New Roman" w:cs="Times New Roman"/>
                <w:b w:val="0"/>
                <w:bCs w:val="0"/>
                <w:sz w:val="24"/>
                <w:szCs w:val="24"/>
              </w:rPr>
              <w:t>ID</w:t>
            </w:r>
          </w:p>
        </w:tc>
        <w:tc>
          <w:tcPr>
            <w:tcW w:w="954" w:type="dxa"/>
            <w:vMerge w:val="restart"/>
          </w:tcPr>
          <w:p w14:paraId="715EB340" w14:textId="77777777" w:rsidR="00365169" w:rsidRPr="00AB4D2F"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Temp</w:t>
            </w:r>
          </w:p>
          <w:p w14:paraId="590F8B1F" w14:textId="77777777" w:rsidR="00365169" w:rsidRPr="00AB4D2F"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(≥39.5)</w:t>
            </w:r>
            <w:r>
              <w:rPr>
                <w:rFonts w:ascii="Times New Roman" w:eastAsia="Calibri" w:hAnsi="Times New Roman" w:cs="Times New Roman"/>
                <w:b w:val="0"/>
                <w:bCs w:val="0"/>
                <w:sz w:val="24"/>
                <w:szCs w:val="24"/>
                <w:vertAlign w:val="superscript"/>
              </w:rPr>
              <w:t>(</w:t>
            </w:r>
            <w:r w:rsidRPr="00C850A3">
              <w:rPr>
                <w:rFonts w:ascii="Times New Roman" w:eastAsia="Calibri" w:hAnsi="Times New Roman" w:cs="Times New Roman"/>
                <w:b w:val="0"/>
                <w:bCs w:val="0"/>
                <w:sz w:val="24"/>
                <w:szCs w:val="24"/>
                <w:vertAlign w:val="superscript"/>
              </w:rPr>
              <w:t>a</w:t>
            </w:r>
            <w:r>
              <w:rPr>
                <w:rFonts w:ascii="Times New Roman" w:eastAsia="Calibri" w:hAnsi="Times New Roman" w:cs="Times New Roman"/>
                <w:b w:val="0"/>
                <w:bCs w:val="0"/>
                <w:sz w:val="24"/>
                <w:szCs w:val="24"/>
                <w:vertAlign w:val="superscript"/>
              </w:rPr>
              <w:t>)</w:t>
            </w:r>
          </w:p>
        </w:tc>
        <w:tc>
          <w:tcPr>
            <w:tcW w:w="1080" w:type="dxa"/>
            <w:vMerge w:val="restart"/>
          </w:tcPr>
          <w:p w14:paraId="4458FB41" w14:textId="77777777" w:rsidR="00365169" w:rsidRPr="00AB4D2F"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General signs</w:t>
            </w:r>
            <w:r>
              <w:rPr>
                <w:rFonts w:ascii="Times New Roman" w:eastAsia="Calibri" w:hAnsi="Times New Roman" w:cs="Times New Roman"/>
                <w:b w:val="0"/>
                <w:bCs w:val="0"/>
                <w:sz w:val="24"/>
                <w:szCs w:val="24"/>
              </w:rPr>
              <w:t xml:space="preserve"> </w:t>
            </w:r>
            <w:r>
              <w:rPr>
                <w:rFonts w:ascii="Times New Roman" w:eastAsia="Calibri" w:hAnsi="Times New Roman" w:cs="Times New Roman"/>
                <w:b w:val="0"/>
                <w:bCs w:val="0"/>
                <w:sz w:val="24"/>
                <w:szCs w:val="24"/>
                <w:vertAlign w:val="superscript"/>
              </w:rPr>
              <w:t>(</w:t>
            </w:r>
            <w:r w:rsidRPr="00C850A3">
              <w:rPr>
                <w:rFonts w:ascii="Times New Roman" w:eastAsia="Calibri" w:hAnsi="Times New Roman" w:cs="Times New Roman"/>
                <w:b w:val="0"/>
                <w:bCs w:val="0"/>
                <w:sz w:val="24"/>
                <w:szCs w:val="24"/>
                <w:vertAlign w:val="superscript"/>
              </w:rPr>
              <w:t>a</w:t>
            </w:r>
            <w:r>
              <w:rPr>
                <w:rFonts w:ascii="Times New Roman" w:eastAsia="Calibri" w:hAnsi="Times New Roman" w:cs="Times New Roman"/>
                <w:b w:val="0"/>
                <w:bCs w:val="0"/>
                <w:sz w:val="24"/>
                <w:szCs w:val="24"/>
                <w:vertAlign w:val="superscript"/>
              </w:rPr>
              <w:t>)</w:t>
            </w:r>
          </w:p>
        </w:tc>
        <w:tc>
          <w:tcPr>
            <w:tcW w:w="1620" w:type="dxa"/>
            <w:vMerge w:val="restart"/>
          </w:tcPr>
          <w:p w14:paraId="24ABC209" w14:textId="77777777" w:rsidR="00365169" w:rsidRPr="00AB4D2F"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Nasal/Ocular</w:t>
            </w:r>
          </w:p>
          <w:p w14:paraId="6C3F8971" w14:textId="77777777" w:rsidR="00365169" w:rsidRPr="00AB4D2F"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Discharges</w:t>
            </w:r>
            <w:r>
              <w:rPr>
                <w:rFonts w:ascii="Times New Roman" w:eastAsia="Calibri" w:hAnsi="Times New Roman" w:cs="Times New Roman"/>
                <w:b w:val="0"/>
                <w:bCs w:val="0"/>
                <w:sz w:val="24"/>
                <w:szCs w:val="24"/>
              </w:rPr>
              <w:t xml:space="preserve"> </w:t>
            </w:r>
            <w:r>
              <w:rPr>
                <w:rFonts w:ascii="Times New Roman" w:eastAsia="Calibri" w:hAnsi="Times New Roman" w:cs="Times New Roman"/>
                <w:b w:val="0"/>
                <w:bCs w:val="0"/>
                <w:sz w:val="24"/>
                <w:szCs w:val="24"/>
                <w:vertAlign w:val="superscript"/>
              </w:rPr>
              <w:t>(</w:t>
            </w:r>
            <w:r w:rsidRPr="00C850A3">
              <w:rPr>
                <w:rFonts w:ascii="Times New Roman" w:eastAsia="Calibri" w:hAnsi="Times New Roman" w:cs="Times New Roman"/>
                <w:b w:val="0"/>
                <w:bCs w:val="0"/>
                <w:sz w:val="24"/>
                <w:szCs w:val="24"/>
                <w:vertAlign w:val="superscript"/>
              </w:rPr>
              <w:t>a</w:t>
            </w:r>
            <w:r>
              <w:rPr>
                <w:rFonts w:ascii="Times New Roman" w:eastAsia="Calibri" w:hAnsi="Times New Roman" w:cs="Times New Roman"/>
                <w:b w:val="0"/>
                <w:bCs w:val="0"/>
                <w:sz w:val="24"/>
                <w:szCs w:val="24"/>
                <w:vertAlign w:val="superscript"/>
              </w:rPr>
              <w:t>)</w:t>
            </w:r>
          </w:p>
        </w:tc>
        <w:tc>
          <w:tcPr>
            <w:tcW w:w="900" w:type="dxa"/>
            <w:vMerge w:val="restart"/>
          </w:tcPr>
          <w:p w14:paraId="5C889A67" w14:textId="77777777" w:rsidR="00365169"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CMM</w:t>
            </w:r>
          </w:p>
          <w:p w14:paraId="7F98400D" w14:textId="77777777" w:rsidR="00365169" w:rsidRPr="00C850A3"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vertAlign w:val="superscript"/>
              </w:rPr>
            </w:pPr>
            <w:r>
              <w:rPr>
                <w:rFonts w:ascii="Times New Roman" w:eastAsia="Calibri" w:hAnsi="Times New Roman" w:cs="Times New Roman"/>
                <w:b w:val="0"/>
                <w:bCs w:val="0"/>
                <w:sz w:val="24"/>
                <w:szCs w:val="24"/>
                <w:vertAlign w:val="superscript"/>
              </w:rPr>
              <w:t>(</w:t>
            </w:r>
            <w:r w:rsidRPr="00C850A3">
              <w:rPr>
                <w:rFonts w:ascii="Times New Roman" w:eastAsia="Calibri" w:hAnsi="Times New Roman" w:cs="Times New Roman"/>
                <w:b w:val="0"/>
                <w:bCs w:val="0"/>
                <w:sz w:val="24"/>
                <w:szCs w:val="24"/>
                <w:vertAlign w:val="superscript"/>
              </w:rPr>
              <w:t>a</w:t>
            </w:r>
            <w:r>
              <w:rPr>
                <w:rFonts w:ascii="Times New Roman" w:eastAsia="Calibri" w:hAnsi="Times New Roman" w:cs="Times New Roman"/>
                <w:b w:val="0"/>
                <w:bCs w:val="0"/>
                <w:sz w:val="24"/>
                <w:szCs w:val="24"/>
                <w:vertAlign w:val="superscript"/>
              </w:rPr>
              <w:t>)</w:t>
            </w:r>
          </w:p>
        </w:tc>
        <w:tc>
          <w:tcPr>
            <w:tcW w:w="1170" w:type="dxa"/>
            <w:vMerge w:val="restart"/>
          </w:tcPr>
          <w:p w14:paraId="0EDE1C60" w14:textId="77777777" w:rsidR="00365169"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Diarrhea</w:t>
            </w:r>
          </w:p>
          <w:p w14:paraId="79F346D8" w14:textId="77777777" w:rsidR="00365169" w:rsidRPr="00C850A3"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vertAlign w:val="superscript"/>
              </w:rPr>
            </w:pPr>
            <w:r>
              <w:rPr>
                <w:rFonts w:ascii="Times New Roman" w:eastAsia="Calibri" w:hAnsi="Times New Roman" w:cs="Times New Roman"/>
                <w:b w:val="0"/>
                <w:bCs w:val="0"/>
                <w:sz w:val="24"/>
                <w:szCs w:val="24"/>
                <w:vertAlign w:val="superscript"/>
              </w:rPr>
              <w:t>(</w:t>
            </w:r>
            <w:r w:rsidRPr="00C850A3">
              <w:rPr>
                <w:rFonts w:ascii="Times New Roman" w:eastAsia="Calibri" w:hAnsi="Times New Roman" w:cs="Times New Roman"/>
                <w:b w:val="0"/>
                <w:bCs w:val="0"/>
                <w:sz w:val="24"/>
                <w:szCs w:val="24"/>
                <w:vertAlign w:val="superscript"/>
              </w:rPr>
              <w:t>a</w:t>
            </w:r>
            <w:r>
              <w:rPr>
                <w:rFonts w:ascii="Times New Roman" w:eastAsia="Calibri" w:hAnsi="Times New Roman" w:cs="Times New Roman"/>
                <w:b w:val="0"/>
                <w:bCs w:val="0"/>
                <w:sz w:val="24"/>
                <w:szCs w:val="24"/>
                <w:vertAlign w:val="superscript"/>
              </w:rPr>
              <w:t>)</w:t>
            </w:r>
          </w:p>
        </w:tc>
        <w:tc>
          <w:tcPr>
            <w:tcW w:w="1530" w:type="dxa"/>
            <w:vMerge w:val="restart"/>
          </w:tcPr>
          <w:p w14:paraId="04F1C09D" w14:textId="77777777" w:rsidR="00365169" w:rsidRPr="00AB4D2F"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Respiratory</w:t>
            </w:r>
          </w:p>
          <w:p w14:paraId="4976E921" w14:textId="77777777" w:rsidR="00365169" w:rsidRPr="00AB4D2F" w:rsidRDefault="00365169" w:rsidP="00A95DCB">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Signs</w:t>
            </w:r>
            <w:r>
              <w:rPr>
                <w:rFonts w:ascii="Times New Roman" w:eastAsia="Calibri" w:hAnsi="Times New Roman" w:cs="Times New Roman"/>
                <w:b w:val="0"/>
                <w:bCs w:val="0"/>
                <w:sz w:val="24"/>
                <w:szCs w:val="24"/>
              </w:rPr>
              <w:t xml:space="preserve"> </w:t>
            </w:r>
            <w:r>
              <w:rPr>
                <w:rFonts w:ascii="Times New Roman" w:eastAsia="Calibri" w:hAnsi="Times New Roman" w:cs="Times New Roman"/>
                <w:b w:val="0"/>
                <w:bCs w:val="0"/>
                <w:sz w:val="24"/>
                <w:szCs w:val="24"/>
                <w:vertAlign w:val="superscript"/>
              </w:rPr>
              <w:t>(</w:t>
            </w:r>
            <w:r w:rsidRPr="00C850A3">
              <w:rPr>
                <w:rFonts w:ascii="Times New Roman" w:eastAsia="Calibri" w:hAnsi="Times New Roman" w:cs="Times New Roman"/>
                <w:b w:val="0"/>
                <w:bCs w:val="0"/>
                <w:sz w:val="24"/>
                <w:szCs w:val="24"/>
                <w:vertAlign w:val="superscript"/>
              </w:rPr>
              <w:t>a</w:t>
            </w:r>
            <w:r>
              <w:rPr>
                <w:rFonts w:ascii="Times New Roman" w:eastAsia="Calibri" w:hAnsi="Times New Roman" w:cs="Times New Roman"/>
                <w:b w:val="0"/>
                <w:bCs w:val="0"/>
                <w:sz w:val="24"/>
                <w:szCs w:val="24"/>
                <w:vertAlign w:val="superscript"/>
              </w:rPr>
              <w:t>)</w:t>
            </w:r>
          </w:p>
        </w:tc>
      </w:tr>
      <w:tr w:rsidR="00365169" w:rsidRPr="00AB4D2F" w14:paraId="15896711" w14:textId="77777777" w:rsidTr="00A95DC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458" w:type="dxa"/>
            <w:vMerge/>
          </w:tcPr>
          <w:p w14:paraId="621EFE18" w14:textId="77777777" w:rsidR="00365169" w:rsidRPr="00AB4D2F" w:rsidRDefault="00365169" w:rsidP="00A95DCB">
            <w:pPr>
              <w:rPr>
                <w:rFonts w:ascii="Times New Roman" w:eastAsia="Calibri" w:hAnsi="Times New Roman" w:cs="Times New Roman"/>
                <w:b w:val="0"/>
                <w:bCs w:val="0"/>
                <w:sz w:val="24"/>
                <w:szCs w:val="24"/>
              </w:rPr>
            </w:pPr>
          </w:p>
        </w:tc>
        <w:tc>
          <w:tcPr>
            <w:tcW w:w="576" w:type="dxa"/>
            <w:vMerge/>
          </w:tcPr>
          <w:p w14:paraId="5A06C931"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954" w:type="dxa"/>
            <w:vMerge/>
          </w:tcPr>
          <w:p w14:paraId="51613AE9"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1080" w:type="dxa"/>
            <w:vMerge/>
          </w:tcPr>
          <w:p w14:paraId="1A1DDBE2"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1620" w:type="dxa"/>
            <w:vMerge/>
          </w:tcPr>
          <w:p w14:paraId="06891B69"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900" w:type="dxa"/>
            <w:vMerge/>
          </w:tcPr>
          <w:p w14:paraId="54ED485C"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1170" w:type="dxa"/>
            <w:vMerge/>
          </w:tcPr>
          <w:p w14:paraId="2DFDDA9F"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1530" w:type="dxa"/>
            <w:vMerge/>
          </w:tcPr>
          <w:p w14:paraId="7EB8E07F"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00365169" w:rsidRPr="00AB4D2F" w14:paraId="24DAE0C4" w14:textId="77777777" w:rsidTr="00A95DCB">
        <w:tc>
          <w:tcPr>
            <w:cnfStyle w:val="001000000000" w:firstRow="0" w:lastRow="0" w:firstColumn="1" w:lastColumn="0" w:oddVBand="0" w:evenVBand="0" w:oddHBand="0" w:evenHBand="0" w:firstRowFirstColumn="0" w:firstRowLastColumn="0" w:lastRowFirstColumn="0" w:lastRowLastColumn="0"/>
            <w:tcW w:w="1458" w:type="dxa"/>
          </w:tcPr>
          <w:p w14:paraId="5343C5A0" w14:textId="77777777" w:rsidR="00365169" w:rsidRPr="00AB4D2F" w:rsidRDefault="00365169" w:rsidP="00A95DCB">
            <w:pPr>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24475/21</w:t>
            </w:r>
          </w:p>
        </w:tc>
        <w:tc>
          <w:tcPr>
            <w:tcW w:w="576" w:type="dxa"/>
          </w:tcPr>
          <w:p w14:paraId="6A016BC8"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277</w:t>
            </w:r>
          </w:p>
        </w:tc>
        <w:tc>
          <w:tcPr>
            <w:tcW w:w="954" w:type="dxa"/>
          </w:tcPr>
          <w:p w14:paraId="5390BDA2"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5-7</w:t>
            </w:r>
          </w:p>
        </w:tc>
        <w:tc>
          <w:tcPr>
            <w:tcW w:w="1080" w:type="dxa"/>
          </w:tcPr>
          <w:p w14:paraId="72C7D1DB"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620" w:type="dxa"/>
          </w:tcPr>
          <w:p w14:paraId="76CAAEE0"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5-7</w:t>
            </w:r>
          </w:p>
        </w:tc>
        <w:tc>
          <w:tcPr>
            <w:tcW w:w="900" w:type="dxa"/>
          </w:tcPr>
          <w:p w14:paraId="58A3AC01"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6-7</w:t>
            </w:r>
          </w:p>
        </w:tc>
        <w:tc>
          <w:tcPr>
            <w:tcW w:w="1170" w:type="dxa"/>
          </w:tcPr>
          <w:p w14:paraId="1A0A7A1B"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530" w:type="dxa"/>
          </w:tcPr>
          <w:p w14:paraId="1EFB2C30"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7</w:t>
            </w:r>
          </w:p>
        </w:tc>
      </w:tr>
      <w:tr w:rsidR="00365169" w:rsidRPr="00AB4D2F" w14:paraId="49771E02" w14:textId="77777777" w:rsidTr="00A9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7BED82EF"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61C512D1"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286</w:t>
            </w:r>
          </w:p>
        </w:tc>
        <w:tc>
          <w:tcPr>
            <w:tcW w:w="954" w:type="dxa"/>
          </w:tcPr>
          <w:p w14:paraId="606FCFD7"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4-8</w:t>
            </w:r>
          </w:p>
        </w:tc>
        <w:tc>
          <w:tcPr>
            <w:tcW w:w="1080" w:type="dxa"/>
          </w:tcPr>
          <w:p w14:paraId="3C8544DF"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1620" w:type="dxa"/>
          </w:tcPr>
          <w:p w14:paraId="5FAFE9B7"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5-12</w:t>
            </w:r>
          </w:p>
        </w:tc>
        <w:tc>
          <w:tcPr>
            <w:tcW w:w="900" w:type="dxa"/>
          </w:tcPr>
          <w:p w14:paraId="7AA5EEFD"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5-12</w:t>
            </w:r>
          </w:p>
        </w:tc>
        <w:tc>
          <w:tcPr>
            <w:tcW w:w="1170" w:type="dxa"/>
          </w:tcPr>
          <w:p w14:paraId="4ACE5420"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7-11</w:t>
            </w:r>
          </w:p>
        </w:tc>
        <w:tc>
          <w:tcPr>
            <w:tcW w:w="1530" w:type="dxa"/>
          </w:tcPr>
          <w:p w14:paraId="687E1EF9"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7-12</w:t>
            </w:r>
          </w:p>
        </w:tc>
      </w:tr>
      <w:tr w:rsidR="00365169" w:rsidRPr="00AB4D2F" w14:paraId="395194C9" w14:textId="77777777" w:rsidTr="00A95DCB">
        <w:tc>
          <w:tcPr>
            <w:cnfStyle w:val="001000000000" w:firstRow="0" w:lastRow="0" w:firstColumn="1" w:lastColumn="0" w:oddVBand="0" w:evenVBand="0" w:oddHBand="0" w:evenHBand="0" w:firstRowFirstColumn="0" w:firstRowLastColumn="0" w:lastRowFirstColumn="0" w:lastRowLastColumn="0"/>
            <w:tcW w:w="1458" w:type="dxa"/>
          </w:tcPr>
          <w:p w14:paraId="79C70D9D"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64622689"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296</w:t>
            </w:r>
          </w:p>
        </w:tc>
        <w:tc>
          <w:tcPr>
            <w:tcW w:w="954" w:type="dxa"/>
          </w:tcPr>
          <w:p w14:paraId="246D4231"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1080" w:type="dxa"/>
          </w:tcPr>
          <w:p w14:paraId="0E912546"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1620" w:type="dxa"/>
          </w:tcPr>
          <w:p w14:paraId="714FAF3D"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900" w:type="dxa"/>
          </w:tcPr>
          <w:p w14:paraId="1902BBF0"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1170" w:type="dxa"/>
          </w:tcPr>
          <w:p w14:paraId="18F09492"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6-10</w:t>
            </w:r>
          </w:p>
        </w:tc>
        <w:tc>
          <w:tcPr>
            <w:tcW w:w="1530" w:type="dxa"/>
          </w:tcPr>
          <w:p w14:paraId="60806939"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r>
      <w:tr w:rsidR="00365169" w:rsidRPr="00AB4D2F" w14:paraId="6F0257AD" w14:textId="77777777" w:rsidTr="00A95DCB">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1458" w:type="dxa"/>
          </w:tcPr>
          <w:p w14:paraId="09C5BE23" w14:textId="77777777" w:rsidR="00365169" w:rsidRPr="00AB4D2F" w:rsidRDefault="00365169" w:rsidP="00A95DCB">
            <w:pPr>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2014</w:t>
            </w:r>
            <w:r>
              <w:rPr>
                <w:rFonts w:ascii="Times New Roman" w:eastAsia="Calibri" w:hAnsi="Times New Roman" w:cs="Times New Roman"/>
                <w:b w:val="0"/>
                <w:bCs w:val="0"/>
                <w:sz w:val="24"/>
                <w:szCs w:val="24"/>
              </w:rPr>
              <w:t>/</w:t>
            </w:r>
            <w:proofErr w:type="spellStart"/>
            <w:r>
              <w:rPr>
                <w:rFonts w:ascii="Times New Roman" w:eastAsia="Calibri" w:hAnsi="Times New Roman" w:cs="Times New Roman"/>
                <w:b w:val="0"/>
                <w:bCs w:val="0"/>
                <w:sz w:val="24"/>
                <w:szCs w:val="24"/>
              </w:rPr>
              <w:t>Habru</w:t>
            </w:r>
            <w:proofErr w:type="spellEnd"/>
            <w:r>
              <w:rPr>
                <w:rFonts w:ascii="Times New Roman" w:eastAsia="Calibri" w:hAnsi="Times New Roman" w:cs="Times New Roman"/>
                <w:b w:val="0"/>
                <w:bCs w:val="0"/>
                <w:sz w:val="24"/>
                <w:szCs w:val="24"/>
              </w:rPr>
              <w:t xml:space="preserve"> </w:t>
            </w:r>
          </w:p>
        </w:tc>
        <w:tc>
          <w:tcPr>
            <w:tcW w:w="576" w:type="dxa"/>
          </w:tcPr>
          <w:p w14:paraId="021BF366"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279</w:t>
            </w:r>
          </w:p>
        </w:tc>
        <w:tc>
          <w:tcPr>
            <w:tcW w:w="954" w:type="dxa"/>
          </w:tcPr>
          <w:p w14:paraId="055549C1"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080" w:type="dxa"/>
          </w:tcPr>
          <w:p w14:paraId="33FB1F59"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620" w:type="dxa"/>
          </w:tcPr>
          <w:p w14:paraId="43EE6693"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5-7</w:t>
            </w:r>
          </w:p>
        </w:tc>
        <w:tc>
          <w:tcPr>
            <w:tcW w:w="900" w:type="dxa"/>
          </w:tcPr>
          <w:p w14:paraId="2BE1EA69"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5-7</w:t>
            </w:r>
          </w:p>
        </w:tc>
        <w:tc>
          <w:tcPr>
            <w:tcW w:w="1170" w:type="dxa"/>
          </w:tcPr>
          <w:p w14:paraId="14EA8794"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530" w:type="dxa"/>
          </w:tcPr>
          <w:p w14:paraId="045FEC8C"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r>
      <w:tr w:rsidR="00365169" w:rsidRPr="00AB4D2F" w14:paraId="33E71B4A" w14:textId="77777777" w:rsidTr="00A95DCB">
        <w:tc>
          <w:tcPr>
            <w:cnfStyle w:val="001000000000" w:firstRow="0" w:lastRow="0" w:firstColumn="1" w:lastColumn="0" w:oddVBand="0" w:evenVBand="0" w:oddHBand="0" w:evenHBand="0" w:firstRowFirstColumn="0" w:firstRowLastColumn="0" w:lastRowFirstColumn="0" w:lastRowLastColumn="0"/>
            <w:tcW w:w="1458" w:type="dxa"/>
          </w:tcPr>
          <w:p w14:paraId="47EA771E"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08E889B3"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289</w:t>
            </w:r>
          </w:p>
        </w:tc>
        <w:tc>
          <w:tcPr>
            <w:tcW w:w="954" w:type="dxa"/>
          </w:tcPr>
          <w:p w14:paraId="5BF75CA9"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5-7</w:t>
            </w:r>
          </w:p>
        </w:tc>
        <w:tc>
          <w:tcPr>
            <w:tcW w:w="1080" w:type="dxa"/>
          </w:tcPr>
          <w:p w14:paraId="3BAAA7EC"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1620" w:type="dxa"/>
          </w:tcPr>
          <w:p w14:paraId="1CF8CB20"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900" w:type="dxa"/>
          </w:tcPr>
          <w:p w14:paraId="0F953B8E"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5-12</w:t>
            </w:r>
          </w:p>
        </w:tc>
        <w:tc>
          <w:tcPr>
            <w:tcW w:w="1170" w:type="dxa"/>
          </w:tcPr>
          <w:p w14:paraId="6B1A8183"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5-12</w:t>
            </w:r>
          </w:p>
        </w:tc>
        <w:tc>
          <w:tcPr>
            <w:tcW w:w="1530" w:type="dxa"/>
          </w:tcPr>
          <w:p w14:paraId="72E77101"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7-12</w:t>
            </w:r>
          </w:p>
        </w:tc>
      </w:tr>
      <w:tr w:rsidR="00365169" w:rsidRPr="00AB4D2F" w14:paraId="215F5048" w14:textId="77777777" w:rsidTr="00A9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440EBD53"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0481F205"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292</w:t>
            </w:r>
          </w:p>
        </w:tc>
        <w:tc>
          <w:tcPr>
            <w:tcW w:w="954" w:type="dxa"/>
          </w:tcPr>
          <w:p w14:paraId="082E6DA1"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4-9</w:t>
            </w:r>
          </w:p>
        </w:tc>
        <w:tc>
          <w:tcPr>
            <w:tcW w:w="1080" w:type="dxa"/>
          </w:tcPr>
          <w:p w14:paraId="78307BB9"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1620" w:type="dxa"/>
          </w:tcPr>
          <w:p w14:paraId="770757EC"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900" w:type="dxa"/>
          </w:tcPr>
          <w:p w14:paraId="6FC4F257"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5-10</w:t>
            </w:r>
          </w:p>
        </w:tc>
        <w:tc>
          <w:tcPr>
            <w:tcW w:w="1170" w:type="dxa"/>
          </w:tcPr>
          <w:p w14:paraId="7191EC50"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5-10</w:t>
            </w:r>
          </w:p>
        </w:tc>
        <w:tc>
          <w:tcPr>
            <w:tcW w:w="1530" w:type="dxa"/>
          </w:tcPr>
          <w:p w14:paraId="0623AAE2"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7-10</w:t>
            </w:r>
          </w:p>
        </w:tc>
      </w:tr>
      <w:tr w:rsidR="00365169" w:rsidRPr="00AB4D2F" w14:paraId="23DEDF07" w14:textId="77777777" w:rsidTr="00A95DCB">
        <w:tc>
          <w:tcPr>
            <w:cnfStyle w:val="001000000000" w:firstRow="0" w:lastRow="0" w:firstColumn="1" w:lastColumn="0" w:oddVBand="0" w:evenVBand="0" w:oddHBand="0" w:evenHBand="0" w:firstRowFirstColumn="0" w:firstRowLastColumn="0" w:lastRowFirstColumn="0" w:lastRowLastColumn="0"/>
            <w:tcW w:w="1458" w:type="dxa"/>
          </w:tcPr>
          <w:p w14:paraId="6097AC20" w14:textId="77777777" w:rsidR="00365169" w:rsidRPr="00AB4D2F" w:rsidRDefault="00365169" w:rsidP="00A95DCB">
            <w:pPr>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38920/19</w:t>
            </w:r>
          </w:p>
        </w:tc>
        <w:tc>
          <w:tcPr>
            <w:tcW w:w="576" w:type="dxa"/>
          </w:tcPr>
          <w:p w14:paraId="35B33CE4"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299</w:t>
            </w:r>
          </w:p>
        </w:tc>
        <w:tc>
          <w:tcPr>
            <w:tcW w:w="954" w:type="dxa"/>
          </w:tcPr>
          <w:p w14:paraId="3833B492"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080" w:type="dxa"/>
          </w:tcPr>
          <w:p w14:paraId="32A3124B"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620" w:type="dxa"/>
          </w:tcPr>
          <w:p w14:paraId="35018523"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6-9</w:t>
            </w:r>
          </w:p>
        </w:tc>
        <w:tc>
          <w:tcPr>
            <w:tcW w:w="900" w:type="dxa"/>
          </w:tcPr>
          <w:p w14:paraId="165D6AE8"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170" w:type="dxa"/>
          </w:tcPr>
          <w:p w14:paraId="18DAFBEF"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530" w:type="dxa"/>
          </w:tcPr>
          <w:p w14:paraId="23FFB566"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r>
      <w:tr w:rsidR="00365169" w:rsidRPr="00AB4D2F" w14:paraId="220BA898" w14:textId="77777777" w:rsidTr="00A9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381EC245"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0F0FA9C9"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300</w:t>
            </w:r>
          </w:p>
        </w:tc>
        <w:tc>
          <w:tcPr>
            <w:tcW w:w="954" w:type="dxa"/>
          </w:tcPr>
          <w:p w14:paraId="66F139E4"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080" w:type="dxa"/>
          </w:tcPr>
          <w:p w14:paraId="4F46D0AB"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620" w:type="dxa"/>
          </w:tcPr>
          <w:p w14:paraId="6AC01F16"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7</w:t>
            </w:r>
          </w:p>
        </w:tc>
        <w:tc>
          <w:tcPr>
            <w:tcW w:w="900" w:type="dxa"/>
          </w:tcPr>
          <w:p w14:paraId="67758F91"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170" w:type="dxa"/>
          </w:tcPr>
          <w:p w14:paraId="2411A231"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530" w:type="dxa"/>
          </w:tcPr>
          <w:p w14:paraId="5387F696"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r>
      <w:tr w:rsidR="00365169" w:rsidRPr="00AB4D2F" w14:paraId="6720E1BE" w14:textId="77777777" w:rsidTr="00A95DCB">
        <w:tc>
          <w:tcPr>
            <w:cnfStyle w:val="001000000000" w:firstRow="0" w:lastRow="0" w:firstColumn="1" w:lastColumn="0" w:oddVBand="0" w:evenVBand="0" w:oddHBand="0" w:evenHBand="0" w:firstRowFirstColumn="0" w:firstRowLastColumn="0" w:lastRowFirstColumn="0" w:lastRowLastColumn="0"/>
            <w:tcW w:w="1458" w:type="dxa"/>
          </w:tcPr>
          <w:p w14:paraId="344F895D"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6A558CD3"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301</w:t>
            </w:r>
          </w:p>
        </w:tc>
        <w:tc>
          <w:tcPr>
            <w:tcW w:w="954" w:type="dxa"/>
          </w:tcPr>
          <w:p w14:paraId="6F0864E6"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080" w:type="dxa"/>
          </w:tcPr>
          <w:p w14:paraId="3013BB20"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620" w:type="dxa"/>
          </w:tcPr>
          <w:p w14:paraId="7FFE7FEE"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6-9</w:t>
            </w:r>
          </w:p>
        </w:tc>
        <w:tc>
          <w:tcPr>
            <w:tcW w:w="900" w:type="dxa"/>
          </w:tcPr>
          <w:p w14:paraId="617ECE56"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170" w:type="dxa"/>
          </w:tcPr>
          <w:p w14:paraId="58BEA344"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530" w:type="dxa"/>
          </w:tcPr>
          <w:p w14:paraId="248A425E"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r>
      <w:tr w:rsidR="00365169" w:rsidRPr="00AB4D2F" w14:paraId="0760B113" w14:textId="77777777" w:rsidTr="00A9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73812ECE" w14:textId="77777777" w:rsidR="00365169" w:rsidRPr="00AB4D2F" w:rsidRDefault="00365169" w:rsidP="00A95DCB">
            <w:pPr>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26173/19</w:t>
            </w:r>
          </w:p>
        </w:tc>
        <w:tc>
          <w:tcPr>
            <w:tcW w:w="576" w:type="dxa"/>
          </w:tcPr>
          <w:p w14:paraId="3DED8D8C"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281</w:t>
            </w:r>
          </w:p>
        </w:tc>
        <w:tc>
          <w:tcPr>
            <w:tcW w:w="954" w:type="dxa"/>
          </w:tcPr>
          <w:p w14:paraId="5D5BFF50"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080" w:type="dxa"/>
          </w:tcPr>
          <w:p w14:paraId="2D5E7688"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620" w:type="dxa"/>
          </w:tcPr>
          <w:p w14:paraId="1BF60A69"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900" w:type="dxa"/>
          </w:tcPr>
          <w:p w14:paraId="48FA312A"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170" w:type="dxa"/>
          </w:tcPr>
          <w:p w14:paraId="413CFBFD"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530" w:type="dxa"/>
          </w:tcPr>
          <w:p w14:paraId="5B9BE9AE"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r>
      <w:tr w:rsidR="00365169" w:rsidRPr="00AB4D2F" w14:paraId="628D8FA8" w14:textId="77777777" w:rsidTr="00A95DCB">
        <w:tc>
          <w:tcPr>
            <w:cnfStyle w:val="001000000000" w:firstRow="0" w:lastRow="0" w:firstColumn="1" w:lastColumn="0" w:oddVBand="0" w:evenVBand="0" w:oddHBand="0" w:evenHBand="0" w:firstRowFirstColumn="0" w:firstRowLastColumn="0" w:lastRowFirstColumn="0" w:lastRowLastColumn="0"/>
            <w:tcW w:w="1458" w:type="dxa"/>
          </w:tcPr>
          <w:p w14:paraId="2375D8DB"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7B0D10D0"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291</w:t>
            </w:r>
          </w:p>
        </w:tc>
        <w:tc>
          <w:tcPr>
            <w:tcW w:w="954" w:type="dxa"/>
          </w:tcPr>
          <w:p w14:paraId="3F4AF1CD"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8</w:t>
            </w:r>
          </w:p>
        </w:tc>
        <w:tc>
          <w:tcPr>
            <w:tcW w:w="1080" w:type="dxa"/>
          </w:tcPr>
          <w:p w14:paraId="392B113A"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1620" w:type="dxa"/>
          </w:tcPr>
          <w:p w14:paraId="4440AA0C"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5-10</w:t>
            </w:r>
          </w:p>
        </w:tc>
        <w:tc>
          <w:tcPr>
            <w:tcW w:w="900" w:type="dxa"/>
          </w:tcPr>
          <w:p w14:paraId="7FC86F3D"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5-10</w:t>
            </w:r>
          </w:p>
        </w:tc>
        <w:tc>
          <w:tcPr>
            <w:tcW w:w="1170" w:type="dxa"/>
          </w:tcPr>
          <w:p w14:paraId="4760720B"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530" w:type="dxa"/>
          </w:tcPr>
          <w:p w14:paraId="5A03E5A3"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8</w:t>
            </w:r>
          </w:p>
        </w:tc>
      </w:tr>
      <w:tr w:rsidR="00365169" w:rsidRPr="00AB4D2F" w14:paraId="08BB8871" w14:textId="77777777" w:rsidTr="00A9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6BCCFA05"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31A0716D"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293</w:t>
            </w:r>
          </w:p>
        </w:tc>
        <w:tc>
          <w:tcPr>
            <w:tcW w:w="954" w:type="dxa"/>
          </w:tcPr>
          <w:p w14:paraId="732C33BE"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8</w:t>
            </w:r>
          </w:p>
        </w:tc>
        <w:tc>
          <w:tcPr>
            <w:tcW w:w="1080" w:type="dxa"/>
          </w:tcPr>
          <w:p w14:paraId="01C9F55E"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1620" w:type="dxa"/>
          </w:tcPr>
          <w:p w14:paraId="3BD6B5A5"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900" w:type="dxa"/>
          </w:tcPr>
          <w:p w14:paraId="37035203"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6-12</w:t>
            </w:r>
          </w:p>
        </w:tc>
        <w:tc>
          <w:tcPr>
            <w:tcW w:w="1170" w:type="dxa"/>
          </w:tcPr>
          <w:p w14:paraId="156E0A1E"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7-9</w:t>
            </w:r>
          </w:p>
        </w:tc>
        <w:tc>
          <w:tcPr>
            <w:tcW w:w="1530" w:type="dxa"/>
          </w:tcPr>
          <w:p w14:paraId="3986F040"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r>
      <w:tr w:rsidR="00365169" w:rsidRPr="00AB4D2F" w14:paraId="2024DC80" w14:textId="77777777" w:rsidTr="00A95DCB">
        <w:tc>
          <w:tcPr>
            <w:cnfStyle w:val="001000000000" w:firstRow="0" w:lastRow="0" w:firstColumn="1" w:lastColumn="0" w:oddVBand="0" w:evenVBand="0" w:oddHBand="0" w:evenHBand="0" w:firstRowFirstColumn="0" w:firstRowLastColumn="0" w:lastRowFirstColumn="0" w:lastRowLastColumn="0"/>
            <w:tcW w:w="1458" w:type="dxa"/>
          </w:tcPr>
          <w:p w14:paraId="1D6E0B94" w14:textId="77777777" w:rsidR="00365169" w:rsidRPr="00AB4D2F" w:rsidRDefault="00365169" w:rsidP="00A95DCB">
            <w:pPr>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35368/19</w:t>
            </w:r>
          </w:p>
        </w:tc>
        <w:tc>
          <w:tcPr>
            <w:tcW w:w="576" w:type="dxa"/>
          </w:tcPr>
          <w:p w14:paraId="21BEECE8"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278</w:t>
            </w:r>
          </w:p>
        </w:tc>
        <w:tc>
          <w:tcPr>
            <w:tcW w:w="954" w:type="dxa"/>
          </w:tcPr>
          <w:p w14:paraId="34934657"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5-8</w:t>
            </w:r>
          </w:p>
        </w:tc>
        <w:tc>
          <w:tcPr>
            <w:tcW w:w="1080" w:type="dxa"/>
          </w:tcPr>
          <w:p w14:paraId="10FE4B14"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1620" w:type="dxa"/>
          </w:tcPr>
          <w:p w14:paraId="0692FF15"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5-10</w:t>
            </w:r>
          </w:p>
        </w:tc>
        <w:tc>
          <w:tcPr>
            <w:tcW w:w="900" w:type="dxa"/>
          </w:tcPr>
          <w:p w14:paraId="505080AD"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1170" w:type="dxa"/>
          </w:tcPr>
          <w:p w14:paraId="3B654198"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530" w:type="dxa"/>
          </w:tcPr>
          <w:p w14:paraId="36922868"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r>
      <w:tr w:rsidR="00365169" w:rsidRPr="00AB4D2F" w14:paraId="60778136" w14:textId="77777777" w:rsidTr="00A9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412BCF40"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48BA9F4B"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294</w:t>
            </w:r>
          </w:p>
        </w:tc>
        <w:tc>
          <w:tcPr>
            <w:tcW w:w="954" w:type="dxa"/>
          </w:tcPr>
          <w:p w14:paraId="3A7DE04E"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1080" w:type="dxa"/>
          </w:tcPr>
          <w:p w14:paraId="0A12E4EF"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1620" w:type="dxa"/>
          </w:tcPr>
          <w:p w14:paraId="11E55B13"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900" w:type="dxa"/>
          </w:tcPr>
          <w:p w14:paraId="26E3AEDC"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1170" w:type="dxa"/>
          </w:tcPr>
          <w:p w14:paraId="07B8084A"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8-12</w:t>
            </w:r>
          </w:p>
        </w:tc>
        <w:tc>
          <w:tcPr>
            <w:tcW w:w="1530" w:type="dxa"/>
          </w:tcPr>
          <w:p w14:paraId="3A22B49B"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5-12</w:t>
            </w:r>
          </w:p>
        </w:tc>
      </w:tr>
      <w:tr w:rsidR="00365169" w:rsidRPr="00AB4D2F" w14:paraId="435D0889" w14:textId="77777777" w:rsidTr="00A95DCB">
        <w:tc>
          <w:tcPr>
            <w:cnfStyle w:val="001000000000" w:firstRow="0" w:lastRow="0" w:firstColumn="1" w:lastColumn="0" w:oddVBand="0" w:evenVBand="0" w:oddHBand="0" w:evenHBand="0" w:firstRowFirstColumn="0" w:firstRowLastColumn="0" w:lastRowFirstColumn="0" w:lastRowLastColumn="0"/>
            <w:tcW w:w="1458" w:type="dxa"/>
          </w:tcPr>
          <w:p w14:paraId="63A4EBD4"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48F7FD7B"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298</w:t>
            </w:r>
          </w:p>
        </w:tc>
        <w:tc>
          <w:tcPr>
            <w:tcW w:w="954" w:type="dxa"/>
          </w:tcPr>
          <w:p w14:paraId="6CC42CE0"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080" w:type="dxa"/>
          </w:tcPr>
          <w:p w14:paraId="3CFA7B5F"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620" w:type="dxa"/>
          </w:tcPr>
          <w:p w14:paraId="705BB7DC"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900" w:type="dxa"/>
          </w:tcPr>
          <w:p w14:paraId="09A976A6"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170" w:type="dxa"/>
          </w:tcPr>
          <w:p w14:paraId="45397E5E"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530" w:type="dxa"/>
          </w:tcPr>
          <w:p w14:paraId="49B1C19A"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r>
      <w:tr w:rsidR="00365169" w:rsidRPr="00AB4D2F" w14:paraId="6AA7EA42" w14:textId="77777777" w:rsidTr="00A9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631D5692" w14:textId="77777777" w:rsidR="00365169" w:rsidRPr="00AB4D2F" w:rsidRDefault="00365169" w:rsidP="00A95DCB">
            <w:pPr>
              <w:rPr>
                <w:rFonts w:ascii="Times New Roman" w:eastAsia="Calibri" w:hAnsi="Times New Roman" w:cs="Times New Roman"/>
                <w:b w:val="0"/>
                <w:bCs w:val="0"/>
                <w:sz w:val="24"/>
                <w:szCs w:val="24"/>
              </w:rPr>
            </w:pPr>
            <w:r w:rsidRPr="00AB4D2F">
              <w:rPr>
                <w:rFonts w:ascii="Times New Roman" w:eastAsia="Calibri" w:hAnsi="Times New Roman" w:cs="Times New Roman"/>
                <w:b w:val="0"/>
                <w:bCs w:val="0"/>
                <w:sz w:val="24"/>
                <w:szCs w:val="24"/>
              </w:rPr>
              <w:t>25870/21</w:t>
            </w:r>
          </w:p>
        </w:tc>
        <w:tc>
          <w:tcPr>
            <w:tcW w:w="576" w:type="dxa"/>
          </w:tcPr>
          <w:p w14:paraId="778F00F8"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276</w:t>
            </w:r>
          </w:p>
        </w:tc>
        <w:tc>
          <w:tcPr>
            <w:tcW w:w="954" w:type="dxa"/>
          </w:tcPr>
          <w:p w14:paraId="44251371"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c>
          <w:tcPr>
            <w:tcW w:w="1080" w:type="dxa"/>
          </w:tcPr>
          <w:p w14:paraId="5D67BEE0"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1620" w:type="dxa"/>
          </w:tcPr>
          <w:p w14:paraId="701275A2"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4-7</w:t>
            </w:r>
          </w:p>
        </w:tc>
        <w:tc>
          <w:tcPr>
            <w:tcW w:w="900" w:type="dxa"/>
          </w:tcPr>
          <w:p w14:paraId="0F37B507"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5-7</w:t>
            </w:r>
          </w:p>
        </w:tc>
        <w:tc>
          <w:tcPr>
            <w:tcW w:w="1170" w:type="dxa"/>
          </w:tcPr>
          <w:p w14:paraId="672873AE"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7</w:t>
            </w:r>
          </w:p>
        </w:tc>
        <w:tc>
          <w:tcPr>
            <w:tcW w:w="1530" w:type="dxa"/>
          </w:tcPr>
          <w:p w14:paraId="15EAC583"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w:t>
            </w:r>
          </w:p>
        </w:tc>
      </w:tr>
      <w:tr w:rsidR="00365169" w:rsidRPr="00AB4D2F" w14:paraId="7189F2FD" w14:textId="77777777" w:rsidTr="00A95DCB">
        <w:tc>
          <w:tcPr>
            <w:cnfStyle w:val="001000000000" w:firstRow="0" w:lastRow="0" w:firstColumn="1" w:lastColumn="0" w:oddVBand="0" w:evenVBand="0" w:oddHBand="0" w:evenHBand="0" w:firstRowFirstColumn="0" w:firstRowLastColumn="0" w:lastRowFirstColumn="0" w:lastRowLastColumn="0"/>
            <w:tcW w:w="1458" w:type="dxa"/>
          </w:tcPr>
          <w:p w14:paraId="46D2E49B"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2398E71A"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280</w:t>
            </w:r>
          </w:p>
        </w:tc>
        <w:tc>
          <w:tcPr>
            <w:tcW w:w="954" w:type="dxa"/>
          </w:tcPr>
          <w:p w14:paraId="3BE68D4A"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4-11</w:t>
            </w:r>
          </w:p>
        </w:tc>
        <w:tc>
          <w:tcPr>
            <w:tcW w:w="1080" w:type="dxa"/>
          </w:tcPr>
          <w:p w14:paraId="16C7163E"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1620" w:type="dxa"/>
          </w:tcPr>
          <w:p w14:paraId="6EAD1180"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4-12</w:t>
            </w:r>
          </w:p>
        </w:tc>
        <w:tc>
          <w:tcPr>
            <w:tcW w:w="900" w:type="dxa"/>
          </w:tcPr>
          <w:p w14:paraId="0085588F"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5-12</w:t>
            </w:r>
          </w:p>
        </w:tc>
        <w:tc>
          <w:tcPr>
            <w:tcW w:w="1170" w:type="dxa"/>
          </w:tcPr>
          <w:p w14:paraId="16A31F92"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8-12</w:t>
            </w:r>
          </w:p>
        </w:tc>
        <w:tc>
          <w:tcPr>
            <w:tcW w:w="1530" w:type="dxa"/>
          </w:tcPr>
          <w:p w14:paraId="0AFEF1AB" w14:textId="77777777" w:rsidR="00365169" w:rsidRPr="00AB4D2F" w:rsidRDefault="00365169" w:rsidP="00A95DC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9</w:t>
            </w:r>
          </w:p>
        </w:tc>
      </w:tr>
      <w:tr w:rsidR="00365169" w:rsidRPr="00AB4D2F" w14:paraId="3592FBCC" w14:textId="77777777" w:rsidTr="00A95D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543BCF81" w14:textId="77777777" w:rsidR="00365169" w:rsidRPr="00AB4D2F" w:rsidRDefault="00365169" w:rsidP="00A95DCB">
            <w:pPr>
              <w:rPr>
                <w:rFonts w:ascii="Times New Roman" w:eastAsia="Calibri" w:hAnsi="Times New Roman" w:cs="Times New Roman"/>
                <w:b w:val="0"/>
                <w:bCs w:val="0"/>
                <w:sz w:val="24"/>
                <w:szCs w:val="24"/>
              </w:rPr>
            </w:pPr>
          </w:p>
        </w:tc>
        <w:tc>
          <w:tcPr>
            <w:tcW w:w="576" w:type="dxa"/>
          </w:tcPr>
          <w:p w14:paraId="15946633"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283</w:t>
            </w:r>
          </w:p>
        </w:tc>
        <w:tc>
          <w:tcPr>
            <w:tcW w:w="954" w:type="dxa"/>
          </w:tcPr>
          <w:p w14:paraId="7921804D"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1080" w:type="dxa"/>
          </w:tcPr>
          <w:p w14:paraId="1543F8A5"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1620" w:type="dxa"/>
          </w:tcPr>
          <w:p w14:paraId="6BA6905B"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900" w:type="dxa"/>
          </w:tcPr>
          <w:p w14:paraId="6FFCD8A9"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4-10</w:t>
            </w:r>
          </w:p>
        </w:tc>
        <w:tc>
          <w:tcPr>
            <w:tcW w:w="1170" w:type="dxa"/>
          </w:tcPr>
          <w:p w14:paraId="5210B0EC"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8-9</w:t>
            </w:r>
          </w:p>
        </w:tc>
        <w:tc>
          <w:tcPr>
            <w:tcW w:w="1530" w:type="dxa"/>
          </w:tcPr>
          <w:p w14:paraId="65602C5E" w14:textId="77777777" w:rsidR="00365169" w:rsidRPr="00AB4D2F" w:rsidRDefault="00365169" w:rsidP="00A95DC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B4D2F">
              <w:rPr>
                <w:rFonts w:ascii="Times New Roman" w:eastAsia="Calibri" w:hAnsi="Times New Roman" w:cs="Times New Roman"/>
                <w:sz w:val="24"/>
                <w:szCs w:val="24"/>
              </w:rPr>
              <w:t>6-10</w:t>
            </w:r>
          </w:p>
        </w:tc>
      </w:tr>
    </w:tbl>
    <w:p w14:paraId="62D29F4B" w14:textId="77777777" w:rsidR="00365169" w:rsidRDefault="00365169" w:rsidP="00365169">
      <w:pPr>
        <w:spacing w:after="0"/>
        <w:rPr>
          <w:rFonts w:ascii="Times New Roman" w:hAnsi="Times New Roman" w:cs="Times New Roman"/>
          <w:sz w:val="24"/>
          <w:szCs w:val="24"/>
        </w:rPr>
      </w:pPr>
    </w:p>
    <w:p w14:paraId="4535E673" w14:textId="77777777" w:rsidR="00365169" w:rsidRDefault="00365169" w:rsidP="00365169">
      <w:pPr>
        <w:spacing w:after="0"/>
        <w:rPr>
          <w:rFonts w:ascii="Times New Roman" w:hAnsi="Times New Roman" w:cs="Times New Roman"/>
          <w:sz w:val="24"/>
          <w:szCs w:val="24"/>
        </w:rPr>
      </w:pPr>
      <w:r>
        <w:rPr>
          <w:rFonts w:ascii="Times New Roman" w:hAnsi="Times New Roman" w:cs="Times New Roman"/>
          <w:sz w:val="24"/>
          <w:szCs w:val="24"/>
        </w:rPr>
        <w:t xml:space="preserve">-, negative; </w:t>
      </w:r>
      <w:r w:rsidRPr="006F11BB">
        <w:rPr>
          <w:rFonts w:ascii="Times New Roman" w:hAnsi="Times New Roman" w:cs="Times New Roman"/>
          <w:sz w:val="24"/>
          <w:szCs w:val="24"/>
        </w:rPr>
        <w:t>CMM, Congested mucous membrane; General signs, including loss of appetite, inactivity, rough coat, dullness/depression</w:t>
      </w:r>
      <w:r>
        <w:rPr>
          <w:rFonts w:ascii="Times New Roman" w:hAnsi="Times New Roman" w:cs="Times New Roman"/>
          <w:sz w:val="24"/>
          <w:szCs w:val="24"/>
        </w:rPr>
        <w:t>;</w:t>
      </w:r>
      <w:r w:rsidRPr="006F11BB">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w:t>
      </w:r>
      <w:r w:rsidRPr="006F11BB">
        <w:rPr>
          <w:rFonts w:ascii="Times New Roman" w:hAnsi="Times New Roman" w:cs="Times New Roman"/>
          <w:sz w:val="24"/>
          <w:szCs w:val="24"/>
          <w:vertAlign w:val="superscript"/>
        </w:rPr>
        <w:t>a</w:t>
      </w:r>
      <w:r>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Pr="006F11BB">
        <w:rPr>
          <w:rFonts w:ascii="Times New Roman" w:hAnsi="Times New Roman" w:cs="Times New Roman"/>
          <w:sz w:val="24"/>
          <w:szCs w:val="24"/>
        </w:rPr>
        <w:t>Duration of clinical signs</w:t>
      </w:r>
    </w:p>
    <w:p w14:paraId="06A43A24" w14:textId="77777777" w:rsidR="00BC2EEA" w:rsidRDefault="00BC2EEA" w:rsidP="009E0EA8">
      <w:pPr>
        <w:spacing w:line="360" w:lineRule="auto"/>
        <w:jc w:val="both"/>
        <w:rPr>
          <w:rFonts w:ascii="Times New Roman" w:hAnsi="Times New Roman" w:cs="Times New Roman"/>
          <w:color w:val="FF0000"/>
          <w:sz w:val="24"/>
          <w:szCs w:val="24"/>
        </w:rPr>
      </w:pPr>
      <w:bookmarkStart w:id="0" w:name="_GoBack"/>
      <w:bookmarkEnd w:id="0"/>
    </w:p>
    <w:p w14:paraId="005DB617" w14:textId="77777777" w:rsidR="006D48DC" w:rsidRDefault="006D48DC" w:rsidP="009E0EA8">
      <w:pPr>
        <w:spacing w:line="360" w:lineRule="auto"/>
        <w:jc w:val="both"/>
        <w:rPr>
          <w:rFonts w:ascii="Times New Roman" w:hAnsi="Times New Roman" w:cs="Times New Roman"/>
          <w:color w:val="FF0000"/>
          <w:sz w:val="24"/>
          <w:szCs w:val="24"/>
        </w:rPr>
      </w:pPr>
    </w:p>
    <w:p w14:paraId="261F3958" w14:textId="77777777" w:rsidR="006D48DC" w:rsidRDefault="006D48DC" w:rsidP="009E0EA8">
      <w:pPr>
        <w:spacing w:line="360" w:lineRule="auto"/>
        <w:jc w:val="both"/>
        <w:rPr>
          <w:rFonts w:ascii="Times New Roman" w:hAnsi="Times New Roman" w:cs="Times New Roman"/>
          <w:color w:val="FF0000"/>
          <w:sz w:val="24"/>
          <w:szCs w:val="24"/>
        </w:rPr>
      </w:pPr>
    </w:p>
    <w:p w14:paraId="68EA92B3" w14:textId="77777777" w:rsidR="006D48DC" w:rsidRDefault="006D48DC" w:rsidP="009E0EA8">
      <w:pPr>
        <w:spacing w:line="360" w:lineRule="auto"/>
        <w:jc w:val="both"/>
        <w:rPr>
          <w:rFonts w:ascii="Times New Roman" w:hAnsi="Times New Roman" w:cs="Times New Roman"/>
          <w:color w:val="FF0000"/>
          <w:sz w:val="24"/>
          <w:szCs w:val="24"/>
        </w:rPr>
        <w:sectPr w:rsidR="006D48DC">
          <w:pgSz w:w="12240" w:h="15840"/>
          <w:pgMar w:top="1440" w:right="1440" w:bottom="1440" w:left="1440" w:header="720" w:footer="720" w:gutter="0"/>
          <w:cols w:space="720"/>
          <w:docGrid w:linePitch="360"/>
        </w:sectPr>
      </w:pPr>
    </w:p>
    <w:p w14:paraId="14AD5DB2" w14:textId="77777777" w:rsidR="00C07E76" w:rsidRPr="00CA7018" w:rsidRDefault="00C07E76" w:rsidP="00C07E76">
      <w:pPr>
        <w:rPr>
          <w:rFonts w:ascii="Times New Roman" w:hAnsi="Times New Roman" w:cs="Times New Roman"/>
          <w:sz w:val="24"/>
          <w:szCs w:val="24"/>
        </w:rPr>
      </w:pPr>
      <w:r>
        <w:rPr>
          <w:rFonts w:ascii="Times New Roman" w:hAnsi="Times New Roman" w:cs="Times New Roman"/>
          <w:b/>
          <w:sz w:val="24"/>
          <w:szCs w:val="24"/>
        </w:rPr>
        <w:lastRenderedPageBreak/>
        <w:t>Table S2</w:t>
      </w:r>
      <w:r w:rsidRPr="00CA7018">
        <w:rPr>
          <w:rFonts w:ascii="Times New Roman" w:hAnsi="Times New Roman" w:cs="Times New Roman"/>
          <w:sz w:val="24"/>
          <w:szCs w:val="24"/>
        </w:rPr>
        <w:t>: RT-</w:t>
      </w:r>
      <w:proofErr w:type="spellStart"/>
      <w:r w:rsidRPr="00CA7018">
        <w:rPr>
          <w:rFonts w:ascii="Times New Roman" w:hAnsi="Times New Roman" w:cs="Times New Roman"/>
          <w:sz w:val="24"/>
          <w:szCs w:val="24"/>
        </w:rPr>
        <w:t>qPCR</w:t>
      </w:r>
      <w:proofErr w:type="spellEnd"/>
      <w:r w:rsidRPr="00CA7018">
        <w:rPr>
          <w:rFonts w:ascii="Times New Roman" w:hAnsi="Times New Roman" w:cs="Times New Roman"/>
          <w:sz w:val="24"/>
          <w:szCs w:val="24"/>
        </w:rPr>
        <w:t xml:space="preserve"> positivity and virus isolation </w:t>
      </w:r>
      <w:r>
        <w:rPr>
          <w:rFonts w:ascii="Times New Roman" w:hAnsi="Times New Roman" w:cs="Times New Roman"/>
          <w:sz w:val="24"/>
          <w:szCs w:val="24"/>
        </w:rPr>
        <w:t xml:space="preserve">results from </w:t>
      </w:r>
      <w:r w:rsidRPr="00CA7018">
        <w:rPr>
          <w:rFonts w:ascii="Times New Roman" w:hAnsi="Times New Roman" w:cs="Times New Roman"/>
          <w:sz w:val="24"/>
          <w:szCs w:val="24"/>
        </w:rPr>
        <w:t xml:space="preserve">swabs and tissue samples from experimental goats inoculated with six different </w:t>
      </w:r>
      <w:r>
        <w:rPr>
          <w:rFonts w:ascii="Times New Roman" w:hAnsi="Times New Roman" w:cs="Times New Roman"/>
          <w:sz w:val="24"/>
          <w:szCs w:val="24"/>
        </w:rPr>
        <w:t xml:space="preserve">PPRV </w:t>
      </w:r>
      <w:r w:rsidRPr="00CA7018">
        <w:rPr>
          <w:rFonts w:ascii="Times New Roman" w:hAnsi="Times New Roman" w:cs="Times New Roman"/>
          <w:sz w:val="24"/>
          <w:szCs w:val="24"/>
        </w:rPr>
        <w:t>strains at various days post-inoculation (dpi).</w:t>
      </w:r>
    </w:p>
    <w:tbl>
      <w:tblPr>
        <w:tblStyle w:val="PlainTable21"/>
        <w:tblW w:w="0" w:type="auto"/>
        <w:jc w:val="center"/>
        <w:tblLayout w:type="fixed"/>
        <w:tblLook w:val="04A0" w:firstRow="1" w:lastRow="0" w:firstColumn="1" w:lastColumn="0" w:noHBand="0" w:noVBand="1"/>
      </w:tblPr>
      <w:tblGrid>
        <w:gridCol w:w="1458"/>
        <w:gridCol w:w="1440"/>
        <w:gridCol w:w="1350"/>
        <w:gridCol w:w="1530"/>
        <w:gridCol w:w="1350"/>
        <w:gridCol w:w="1710"/>
        <w:gridCol w:w="1620"/>
        <w:gridCol w:w="1161"/>
        <w:gridCol w:w="1179"/>
      </w:tblGrid>
      <w:tr w:rsidR="00C07E76" w:rsidRPr="00284B75" w14:paraId="3046E48C" w14:textId="77777777" w:rsidTr="00B3387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8" w:type="dxa"/>
            <w:vMerge w:val="restart"/>
          </w:tcPr>
          <w:p w14:paraId="59F03BB9" w14:textId="77777777" w:rsidR="00C07E76" w:rsidRPr="00284B75" w:rsidRDefault="00C07E76" w:rsidP="00B33875">
            <w:pPr>
              <w:spacing w:line="360" w:lineRule="auto"/>
              <w:jc w:val="center"/>
              <w:rPr>
                <w:rFonts w:ascii="Times New Roman" w:hAnsi="Times New Roman" w:cs="Times New Roman"/>
                <w:b w:val="0"/>
                <w:bCs w:val="0"/>
                <w:sz w:val="24"/>
                <w:szCs w:val="24"/>
              </w:rPr>
            </w:pPr>
            <w:r w:rsidRPr="00284B75">
              <w:rPr>
                <w:rFonts w:ascii="Times New Roman" w:hAnsi="Times New Roman" w:cs="Times New Roman"/>
                <w:sz w:val="24"/>
                <w:szCs w:val="24"/>
              </w:rPr>
              <w:t>Strain/</w:t>
            </w:r>
          </w:p>
          <w:p w14:paraId="702FFBAD" w14:textId="77777777" w:rsidR="00C07E76" w:rsidRPr="00284B75" w:rsidRDefault="00C07E76" w:rsidP="00B33875">
            <w:pPr>
              <w:spacing w:line="360" w:lineRule="auto"/>
              <w:jc w:val="center"/>
              <w:rPr>
                <w:rFonts w:ascii="Times New Roman" w:hAnsi="Times New Roman" w:cs="Times New Roman"/>
                <w:b w:val="0"/>
                <w:bCs w:val="0"/>
                <w:sz w:val="24"/>
                <w:szCs w:val="24"/>
              </w:rPr>
            </w:pPr>
            <w:r w:rsidRPr="00284B75">
              <w:rPr>
                <w:rFonts w:ascii="Times New Roman" w:hAnsi="Times New Roman" w:cs="Times New Roman"/>
                <w:sz w:val="24"/>
                <w:szCs w:val="24"/>
              </w:rPr>
              <w:t>Isolate</w:t>
            </w:r>
          </w:p>
        </w:tc>
        <w:tc>
          <w:tcPr>
            <w:tcW w:w="5670" w:type="dxa"/>
            <w:gridSpan w:val="4"/>
          </w:tcPr>
          <w:p w14:paraId="7BD70305" w14:textId="77777777" w:rsidR="00C07E76" w:rsidRPr="00284B75" w:rsidRDefault="00C07E76" w:rsidP="00B338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RT-</w:t>
            </w:r>
            <w:proofErr w:type="spellStart"/>
            <w:r>
              <w:rPr>
                <w:rFonts w:ascii="Times New Roman" w:hAnsi="Times New Roman" w:cs="Times New Roman"/>
                <w:sz w:val="24"/>
                <w:szCs w:val="24"/>
              </w:rPr>
              <w:t>qPCR</w:t>
            </w:r>
            <w:proofErr w:type="spellEnd"/>
            <w:r>
              <w:rPr>
                <w:rFonts w:ascii="Times New Roman" w:hAnsi="Times New Roman" w:cs="Times New Roman"/>
                <w:sz w:val="24"/>
                <w:szCs w:val="24"/>
              </w:rPr>
              <w:t xml:space="preserve"> </w:t>
            </w:r>
          </w:p>
        </w:tc>
        <w:tc>
          <w:tcPr>
            <w:tcW w:w="5670" w:type="dxa"/>
            <w:gridSpan w:val="4"/>
          </w:tcPr>
          <w:p w14:paraId="029BDBAB" w14:textId="77777777" w:rsidR="00C07E76" w:rsidRPr="00284B75" w:rsidRDefault="00C07E76" w:rsidP="00B338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Virus culture/isolation</w:t>
            </w:r>
            <w:r w:rsidRPr="00284B75">
              <w:rPr>
                <w:rFonts w:ascii="Times New Roman" w:hAnsi="Times New Roman" w:cs="Times New Roman"/>
                <w:sz w:val="24"/>
                <w:szCs w:val="24"/>
              </w:rPr>
              <w:t xml:space="preserve"> </w:t>
            </w:r>
          </w:p>
        </w:tc>
      </w:tr>
      <w:tr w:rsidR="00C07E76" w:rsidRPr="00284B75" w14:paraId="49491277" w14:textId="77777777" w:rsidTr="00B338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8" w:type="dxa"/>
            <w:vMerge/>
          </w:tcPr>
          <w:p w14:paraId="2ABA95E5" w14:textId="77777777" w:rsidR="00C07E76" w:rsidRPr="00284B75" w:rsidRDefault="00C07E76" w:rsidP="00B33875">
            <w:pPr>
              <w:spacing w:line="360" w:lineRule="auto"/>
              <w:jc w:val="both"/>
              <w:rPr>
                <w:rFonts w:ascii="Times New Roman" w:hAnsi="Times New Roman" w:cs="Times New Roman"/>
                <w:sz w:val="24"/>
                <w:szCs w:val="24"/>
              </w:rPr>
            </w:pPr>
          </w:p>
        </w:tc>
        <w:tc>
          <w:tcPr>
            <w:tcW w:w="2790" w:type="dxa"/>
            <w:gridSpan w:val="2"/>
          </w:tcPr>
          <w:p w14:paraId="5315442A" w14:textId="77777777" w:rsidR="00C07E76" w:rsidRPr="00284B75" w:rsidRDefault="00C07E76" w:rsidP="00B338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Total swabs (of ocular, nasal, rectal) collected at 5, 7, 10 and 12 dpi</w:t>
            </w:r>
          </w:p>
        </w:tc>
        <w:tc>
          <w:tcPr>
            <w:tcW w:w="2880" w:type="dxa"/>
            <w:gridSpan w:val="2"/>
          </w:tcPr>
          <w:p w14:paraId="71E4CE28" w14:textId="77777777" w:rsidR="00C07E76" w:rsidRPr="00284B75" w:rsidRDefault="00C07E76" w:rsidP="00B338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Total tissue and LNs collected at sacrifice days i.e. 7, 10 and 12 dpi</w:t>
            </w:r>
          </w:p>
        </w:tc>
        <w:tc>
          <w:tcPr>
            <w:tcW w:w="5670" w:type="dxa"/>
            <w:gridSpan w:val="4"/>
          </w:tcPr>
          <w:p w14:paraId="71C5B8A2" w14:textId="77777777" w:rsidR="00C07E76" w:rsidRPr="00284B75" w:rsidRDefault="00C07E76" w:rsidP="00B338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Proportion and percentage of virus culture positive swabs and tissues at various dpi’s</w:t>
            </w:r>
          </w:p>
        </w:tc>
      </w:tr>
      <w:tr w:rsidR="00C07E76" w:rsidRPr="00284B75" w14:paraId="09D2D2A4" w14:textId="77777777" w:rsidTr="00B33875">
        <w:trPr>
          <w:jc w:val="center"/>
        </w:trPr>
        <w:tc>
          <w:tcPr>
            <w:cnfStyle w:val="001000000000" w:firstRow="0" w:lastRow="0" w:firstColumn="1" w:lastColumn="0" w:oddVBand="0" w:evenVBand="0" w:oddHBand="0" w:evenHBand="0" w:firstRowFirstColumn="0" w:firstRowLastColumn="0" w:lastRowFirstColumn="0" w:lastRowLastColumn="0"/>
            <w:tcW w:w="1458" w:type="dxa"/>
            <w:vMerge/>
          </w:tcPr>
          <w:p w14:paraId="13564390" w14:textId="77777777" w:rsidR="00C07E76" w:rsidRPr="00284B75" w:rsidRDefault="00C07E76" w:rsidP="00B33875">
            <w:pPr>
              <w:spacing w:line="360" w:lineRule="auto"/>
              <w:jc w:val="both"/>
              <w:rPr>
                <w:rFonts w:ascii="Times New Roman" w:hAnsi="Times New Roman" w:cs="Times New Roman"/>
                <w:sz w:val="24"/>
                <w:szCs w:val="24"/>
              </w:rPr>
            </w:pPr>
          </w:p>
        </w:tc>
        <w:tc>
          <w:tcPr>
            <w:tcW w:w="1440" w:type="dxa"/>
            <w:vMerge w:val="restart"/>
          </w:tcPr>
          <w:p w14:paraId="6F6AA71A" w14:textId="77777777" w:rsidR="00C07E76" w:rsidRPr="00284B75" w:rsidRDefault="00C07E76" w:rsidP="00B3387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Positivity</w:t>
            </w:r>
          </w:p>
        </w:tc>
        <w:tc>
          <w:tcPr>
            <w:tcW w:w="1350" w:type="dxa"/>
            <w:vMerge w:val="restart"/>
          </w:tcPr>
          <w:p w14:paraId="69998EB3" w14:textId="77777777" w:rsidR="00C07E76" w:rsidRPr="00284B75" w:rsidRDefault="00C07E76" w:rsidP="00B3387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Percentage</w:t>
            </w:r>
          </w:p>
        </w:tc>
        <w:tc>
          <w:tcPr>
            <w:tcW w:w="1530" w:type="dxa"/>
            <w:vMerge w:val="restart"/>
          </w:tcPr>
          <w:p w14:paraId="4304456A" w14:textId="77777777" w:rsidR="00C07E76" w:rsidRPr="00284B75" w:rsidRDefault="00C07E76" w:rsidP="00B3387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Positivity</w:t>
            </w:r>
          </w:p>
        </w:tc>
        <w:tc>
          <w:tcPr>
            <w:tcW w:w="1350" w:type="dxa"/>
            <w:vMerge w:val="restart"/>
          </w:tcPr>
          <w:p w14:paraId="15E7CBED" w14:textId="77777777" w:rsidR="00C07E76" w:rsidRPr="00284B75" w:rsidRDefault="00C07E76" w:rsidP="00B3387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Percentage</w:t>
            </w:r>
          </w:p>
        </w:tc>
        <w:tc>
          <w:tcPr>
            <w:tcW w:w="3330" w:type="dxa"/>
            <w:gridSpan w:val="2"/>
          </w:tcPr>
          <w:p w14:paraId="78870375" w14:textId="77777777" w:rsidR="00C07E76" w:rsidRPr="00284B75" w:rsidRDefault="00C07E76" w:rsidP="00B338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dpi 7</w:t>
            </w:r>
          </w:p>
        </w:tc>
        <w:tc>
          <w:tcPr>
            <w:tcW w:w="2340" w:type="dxa"/>
            <w:gridSpan w:val="2"/>
          </w:tcPr>
          <w:p w14:paraId="6E9CA0D4" w14:textId="77777777" w:rsidR="00C07E76" w:rsidRPr="00284B75" w:rsidRDefault="00C07E76" w:rsidP="00B338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dpi 10 and 12 combined</w:t>
            </w:r>
          </w:p>
        </w:tc>
      </w:tr>
      <w:tr w:rsidR="00C07E76" w:rsidRPr="00284B75" w14:paraId="7534639A" w14:textId="77777777" w:rsidTr="00B338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8" w:type="dxa"/>
            <w:vMerge/>
          </w:tcPr>
          <w:p w14:paraId="77E78729" w14:textId="77777777" w:rsidR="00C07E76" w:rsidRPr="00284B75" w:rsidRDefault="00C07E76" w:rsidP="00B33875">
            <w:pPr>
              <w:spacing w:line="360" w:lineRule="auto"/>
              <w:jc w:val="both"/>
              <w:rPr>
                <w:rFonts w:ascii="Times New Roman" w:hAnsi="Times New Roman" w:cs="Times New Roman"/>
                <w:sz w:val="24"/>
                <w:szCs w:val="24"/>
              </w:rPr>
            </w:pPr>
          </w:p>
        </w:tc>
        <w:tc>
          <w:tcPr>
            <w:tcW w:w="1440" w:type="dxa"/>
            <w:vMerge/>
          </w:tcPr>
          <w:p w14:paraId="083928D5"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tcPr>
          <w:p w14:paraId="13E02D74"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30" w:type="dxa"/>
            <w:vMerge/>
          </w:tcPr>
          <w:p w14:paraId="1A3C65DA"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vMerge/>
          </w:tcPr>
          <w:p w14:paraId="1A1C2434"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10" w:type="dxa"/>
          </w:tcPr>
          <w:p w14:paraId="44A5A7B9"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swabs</w:t>
            </w:r>
          </w:p>
        </w:tc>
        <w:tc>
          <w:tcPr>
            <w:tcW w:w="1620" w:type="dxa"/>
          </w:tcPr>
          <w:p w14:paraId="22202CF7"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tissues</w:t>
            </w:r>
          </w:p>
        </w:tc>
        <w:tc>
          <w:tcPr>
            <w:tcW w:w="1161" w:type="dxa"/>
          </w:tcPr>
          <w:p w14:paraId="4769C184"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swabs</w:t>
            </w:r>
          </w:p>
        </w:tc>
        <w:tc>
          <w:tcPr>
            <w:tcW w:w="1179" w:type="dxa"/>
          </w:tcPr>
          <w:p w14:paraId="3F31D13A"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tissues</w:t>
            </w:r>
          </w:p>
        </w:tc>
      </w:tr>
      <w:tr w:rsidR="00C07E76" w:rsidRPr="00284B75" w14:paraId="50AA6859" w14:textId="77777777" w:rsidTr="00B33875">
        <w:trPr>
          <w:jc w:val="center"/>
        </w:trPr>
        <w:tc>
          <w:tcPr>
            <w:cnfStyle w:val="001000000000" w:firstRow="0" w:lastRow="0" w:firstColumn="1" w:lastColumn="0" w:oddVBand="0" w:evenVBand="0" w:oddHBand="0" w:evenHBand="0" w:firstRowFirstColumn="0" w:firstRowLastColumn="0" w:lastRowFirstColumn="0" w:lastRowLastColumn="0"/>
            <w:tcW w:w="1458" w:type="dxa"/>
          </w:tcPr>
          <w:p w14:paraId="75DDFA5C" w14:textId="77777777" w:rsidR="00C07E76" w:rsidRPr="00284B75" w:rsidRDefault="00C07E76" w:rsidP="00B33875">
            <w:pPr>
              <w:spacing w:line="360" w:lineRule="auto"/>
              <w:jc w:val="both"/>
              <w:rPr>
                <w:rFonts w:ascii="Times New Roman" w:hAnsi="Times New Roman" w:cs="Times New Roman"/>
                <w:sz w:val="24"/>
                <w:szCs w:val="24"/>
              </w:rPr>
            </w:pPr>
            <w:r w:rsidRPr="00284B75">
              <w:rPr>
                <w:rFonts w:ascii="Times New Roman" w:hAnsi="Times New Roman" w:cs="Times New Roman"/>
                <w:sz w:val="24"/>
                <w:szCs w:val="24"/>
              </w:rPr>
              <w:t>24475/21</w:t>
            </w:r>
          </w:p>
        </w:tc>
        <w:tc>
          <w:tcPr>
            <w:tcW w:w="1440" w:type="dxa"/>
          </w:tcPr>
          <w:p w14:paraId="5FDA9F85"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23</w:t>
            </w:r>
            <w:r>
              <w:rPr>
                <w:rFonts w:ascii="Times New Roman" w:hAnsi="Times New Roman" w:cs="Times New Roman"/>
                <w:sz w:val="24"/>
                <w:szCs w:val="24"/>
              </w:rPr>
              <w:t>/</w:t>
            </w:r>
            <w:r w:rsidRPr="00284B75">
              <w:rPr>
                <w:rFonts w:ascii="Times New Roman" w:hAnsi="Times New Roman" w:cs="Times New Roman"/>
                <w:sz w:val="24"/>
                <w:szCs w:val="24"/>
              </w:rPr>
              <w:t>27</w:t>
            </w:r>
          </w:p>
        </w:tc>
        <w:tc>
          <w:tcPr>
            <w:tcW w:w="1350" w:type="dxa"/>
          </w:tcPr>
          <w:p w14:paraId="61269425"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85.1</w:t>
            </w:r>
          </w:p>
        </w:tc>
        <w:tc>
          <w:tcPr>
            <w:tcW w:w="1530" w:type="dxa"/>
          </w:tcPr>
          <w:p w14:paraId="200E3FB0"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25</w:t>
            </w:r>
            <w:r>
              <w:rPr>
                <w:rFonts w:ascii="Times New Roman" w:hAnsi="Times New Roman" w:cs="Times New Roman"/>
                <w:sz w:val="24"/>
                <w:szCs w:val="24"/>
              </w:rPr>
              <w:t>/</w:t>
            </w:r>
            <w:r w:rsidRPr="00284B75">
              <w:rPr>
                <w:rFonts w:ascii="Times New Roman" w:hAnsi="Times New Roman" w:cs="Times New Roman"/>
                <w:sz w:val="24"/>
                <w:szCs w:val="24"/>
              </w:rPr>
              <w:t>42</w:t>
            </w:r>
          </w:p>
        </w:tc>
        <w:tc>
          <w:tcPr>
            <w:tcW w:w="1350" w:type="dxa"/>
          </w:tcPr>
          <w:p w14:paraId="5DADFA28"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59.5</w:t>
            </w:r>
          </w:p>
        </w:tc>
        <w:tc>
          <w:tcPr>
            <w:tcW w:w="1710" w:type="dxa"/>
          </w:tcPr>
          <w:p w14:paraId="7662CBB6"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(7/9, 77.77)</w:t>
            </w:r>
          </w:p>
        </w:tc>
        <w:tc>
          <w:tcPr>
            <w:tcW w:w="1620" w:type="dxa"/>
          </w:tcPr>
          <w:p w14:paraId="472DF6A2"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(5/12, 41.66)</w:t>
            </w:r>
          </w:p>
        </w:tc>
        <w:tc>
          <w:tcPr>
            <w:tcW w:w="1161" w:type="dxa"/>
          </w:tcPr>
          <w:p w14:paraId="495B85E2"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(0/3, 0)</w:t>
            </w:r>
          </w:p>
        </w:tc>
        <w:tc>
          <w:tcPr>
            <w:tcW w:w="1179" w:type="dxa"/>
          </w:tcPr>
          <w:p w14:paraId="572C118E"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(0/13, 0)</w:t>
            </w:r>
          </w:p>
        </w:tc>
      </w:tr>
      <w:tr w:rsidR="00C07E76" w:rsidRPr="00284B75" w14:paraId="155988E0" w14:textId="77777777" w:rsidTr="00B338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8" w:type="dxa"/>
          </w:tcPr>
          <w:p w14:paraId="34721086" w14:textId="77777777" w:rsidR="00C07E76" w:rsidRPr="00284B75" w:rsidRDefault="00C07E76" w:rsidP="00B33875">
            <w:pPr>
              <w:spacing w:line="360" w:lineRule="auto"/>
              <w:jc w:val="both"/>
              <w:rPr>
                <w:rFonts w:ascii="Times New Roman" w:hAnsi="Times New Roman" w:cs="Times New Roman"/>
                <w:sz w:val="24"/>
                <w:szCs w:val="24"/>
              </w:rPr>
            </w:pPr>
            <w:r w:rsidRPr="00284B75">
              <w:rPr>
                <w:rFonts w:ascii="Times New Roman" w:hAnsi="Times New Roman" w:cs="Times New Roman"/>
                <w:sz w:val="24"/>
                <w:szCs w:val="24"/>
              </w:rPr>
              <w:t>2014/</w:t>
            </w:r>
            <w:proofErr w:type="spellStart"/>
            <w:r w:rsidRPr="00284B75">
              <w:rPr>
                <w:rFonts w:ascii="Times New Roman" w:hAnsi="Times New Roman" w:cs="Times New Roman"/>
                <w:sz w:val="24"/>
                <w:szCs w:val="24"/>
              </w:rPr>
              <w:t>Habru</w:t>
            </w:r>
            <w:proofErr w:type="spellEnd"/>
          </w:p>
        </w:tc>
        <w:tc>
          <w:tcPr>
            <w:tcW w:w="1440" w:type="dxa"/>
          </w:tcPr>
          <w:p w14:paraId="16F0B7A1"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19</w:t>
            </w:r>
            <w:r>
              <w:rPr>
                <w:rFonts w:ascii="Times New Roman" w:hAnsi="Times New Roman" w:cs="Times New Roman"/>
                <w:sz w:val="24"/>
                <w:szCs w:val="24"/>
              </w:rPr>
              <w:t>/</w:t>
            </w:r>
            <w:r w:rsidRPr="00284B75">
              <w:rPr>
                <w:rFonts w:ascii="Times New Roman" w:hAnsi="Times New Roman" w:cs="Times New Roman"/>
                <w:sz w:val="24"/>
                <w:szCs w:val="24"/>
              </w:rPr>
              <w:t>27</w:t>
            </w:r>
          </w:p>
        </w:tc>
        <w:tc>
          <w:tcPr>
            <w:tcW w:w="1350" w:type="dxa"/>
          </w:tcPr>
          <w:p w14:paraId="2BC151E3"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70.3</w:t>
            </w:r>
          </w:p>
        </w:tc>
        <w:tc>
          <w:tcPr>
            <w:tcW w:w="1530" w:type="dxa"/>
          </w:tcPr>
          <w:p w14:paraId="326F465C"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32</w:t>
            </w:r>
            <w:r>
              <w:rPr>
                <w:rFonts w:ascii="Times New Roman" w:hAnsi="Times New Roman" w:cs="Times New Roman"/>
                <w:sz w:val="24"/>
                <w:szCs w:val="24"/>
              </w:rPr>
              <w:t>/</w:t>
            </w:r>
            <w:r w:rsidRPr="00284B75">
              <w:rPr>
                <w:rFonts w:ascii="Times New Roman" w:hAnsi="Times New Roman" w:cs="Times New Roman"/>
                <w:sz w:val="24"/>
                <w:szCs w:val="24"/>
              </w:rPr>
              <w:t>42</w:t>
            </w:r>
          </w:p>
        </w:tc>
        <w:tc>
          <w:tcPr>
            <w:tcW w:w="1350" w:type="dxa"/>
          </w:tcPr>
          <w:p w14:paraId="71EB098A"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76.16</w:t>
            </w:r>
          </w:p>
        </w:tc>
        <w:tc>
          <w:tcPr>
            <w:tcW w:w="1710" w:type="dxa"/>
          </w:tcPr>
          <w:p w14:paraId="60D9F655"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(8/8, 100)</w:t>
            </w:r>
          </w:p>
        </w:tc>
        <w:tc>
          <w:tcPr>
            <w:tcW w:w="1620" w:type="dxa"/>
          </w:tcPr>
          <w:p w14:paraId="24CBF6D1"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(7/12, 58.33)</w:t>
            </w:r>
          </w:p>
        </w:tc>
        <w:tc>
          <w:tcPr>
            <w:tcW w:w="1161" w:type="dxa"/>
          </w:tcPr>
          <w:p w14:paraId="3FC884E5"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(0/3, 0)</w:t>
            </w:r>
          </w:p>
        </w:tc>
        <w:tc>
          <w:tcPr>
            <w:tcW w:w="1179" w:type="dxa"/>
          </w:tcPr>
          <w:p w14:paraId="0A9F1E49"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(0/20, 0)</w:t>
            </w:r>
          </w:p>
        </w:tc>
      </w:tr>
      <w:tr w:rsidR="00C07E76" w:rsidRPr="00284B75" w14:paraId="08BFBA57" w14:textId="77777777" w:rsidTr="00B33875">
        <w:trPr>
          <w:jc w:val="center"/>
        </w:trPr>
        <w:tc>
          <w:tcPr>
            <w:cnfStyle w:val="001000000000" w:firstRow="0" w:lastRow="0" w:firstColumn="1" w:lastColumn="0" w:oddVBand="0" w:evenVBand="0" w:oddHBand="0" w:evenHBand="0" w:firstRowFirstColumn="0" w:firstRowLastColumn="0" w:lastRowFirstColumn="0" w:lastRowLastColumn="0"/>
            <w:tcW w:w="1458" w:type="dxa"/>
          </w:tcPr>
          <w:p w14:paraId="26E4AF40" w14:textId="77777777" w:rsidR="00C07E76" w:rsidRPr="00284B75" w:rsidRDefault="00C07E76" w:rsidP="00B33875">
            <w:pPr>
              <w:spacing w:line="360" w:lineRule="auto"/>
              <w:jc w:val="both"/>
              <w:rPr>
                <w:rFonts w:ascii="Times New Roman" w:hAnsi="Times New Roman" w:cs="Times New Roman"/>
                <w:sz w:val="24"/>
                <w:szCs w:val="24"/>
              </w:rPr>
            </w:pPr>
            <w:r w:rsidRPr="00284B75">
              <w:rPr>
                <w:rFonts w:ascii="Times New Roman" w:hAnsi="Times New Roman" w:cs="Times New Roman"/>
                <w:sz w:val="24"/>
                <w:szCs w:val="24"/>
              </w:rPr>
              <w:t>38920/19</w:t>
            </w:r>
          </w:p>
        </w:tc>
        <w:tc>
          <w:tcPr>
            <w:tcW w:w="1440" w:type="dxa"/>
          </w:tcPr>
          <w:p w14:paraId="2E23F4BB"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 xml:space="preserve">  5</w:t>
            </w:r>
            <w:r>
              <w:rPr>
                <w:rFonts w:ascii="Times New Roman" w:hAnsi="Times New Roman" w:cs="Times New Roman"/>
                <w:sz w:val="24"/>
                <w:szCs w:val="24"/>
              </w:rPr>
              <w:t>/</w:t>
            </w:r>
            <w:r w:rsidRPr="00284B75">
              <w:rPr>
                <w:rFonts w:ascii="Times New Roman" w:hAnsi="Times New Roman" w:cs="Times New Roman"/>
                <w:sz w:val="24"/>
                <w:szCs w:val="24"/>
              </w:rPr>
              <w:t>27</w:t>
            </w:r>
          </w:p>
        </w:tc>
        <w:tc>
          <w:tcPr>
            <w:tcW w:w="1350" w:type="dxa"/>
          </w:tcPr>
          <w:p w14:paraId="3470728A"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18.5</w:t>
            </w:r>
          </w:p>
        </w:tc>
        <w:tc>
          <w:tcPr>
            <w:tcW w:w="1530" w:type="dxa"/>
          </w:tcPr>
          <w:p w14:paraId="58E6F258"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15</w:t>
            </w:r>
            <w:r>
              <w:rPr>
                <w:rFonts w:ascii="Times New Roman" w:hAnsi="Times New Roman" w:cs="Times New Roman"/>
                <w:sz w:val="24"/>
                <w:szCs w:val="24"/>
              </w:rPr>
              <w:t>/</w:t>
            </w:r>
            <w:r w:rsidRPr="00284B75">
              <w:rPr>
                <w:rFonts w:ascii="Times New Roman" w:hAnsi="Times New Roman" w:cs="Times New Roman"/>
                <w:sz w:val="24"/>
                <w:szCs w:val="24"/>
              </w:rPr>
              <w:t>42</w:t>
            </w:r>
          </w:p>
        </w:tc>
        <w:tc>
          <w:tcPr>
            <w:tcW w:w="1350" w:type="dxa"/>
          </w:tcPr>
          <w:p w14:paraId="2EEC0E7C"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35.7</w:t>
            </w:r>
          </w:p>
        </w:tc>
        <w:tc>
          <w:tcPr>
            <w:tcW w:w="1710" w:type="dxa"/>
          </w:tcPr>
          <w:p w14:paraId="30F46FD5"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(2/3, 66.66)</w:t>
            </w:r>
          </w:p>
        </w:tc>
        <w:tc>
          <w:tcPr>
            <w:tcW w:w="1620" w:type="dxa"/>
          </w:tcPr>
          <w:p w14:paraId="2C730E7B"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(8/12, 66.66)</w:t>
            </w:r>
          </w:p>
        </w:tc>
        <w:tc>
          <w:tcPr>
            <w:tcW w:w="1161" w:type="dxa"/>
          </w:tcPr>
          <w:p w14:paraId="54FF3ED4"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NA</w:t>
            </w:r>
          </w:p>
        </w:tc>
        <w:tc>
          <w:tcPr>
            <w:tcW w:w="1179" w:type="dxa"/>
          </w:tcPr>
          <w:p w14:paraId="5F1A230E"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(0/3, 0)</w:t>
            </w:r>
          </w:p>
        </w:tc>
      </w:tr>
      <w:tr w:rsidR="00C07E76" w:rsidRPr="00284B75" w14:paraId="42878748" w14:textId="77777777" w:rsidTr="00B338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8" w:type="dxa"/>
          </w:tcPr>
          <w:p w14:paraId="3E5C3E73" w14:textId="77777777" w:rsidR="00C07E76" w:rsidRPr="00284B75" w:rsidRDefault="00C07E76" w:rsidP="00B33875">
            <w:pPr>
              <w:spacing w:line="360" w:lineRule="auto"/>
              <w:jc w:val="both"/>
              <w:rPr>
                <w:rFonts w:ascii="Times New Roman" w:hAnsi="Times New Roman" w:cs="Times New Roman"/>
                <w:sz w:val="24"/>
                <w:szCs w:val="24"/>
              </w:rPr>
            </w:pPr>
            <w:r w:rsidRPr="00284B75">
              <w:rPr>
                <w:rFonts w:ascii="Times New Roman" w:hAnsi="Times New Roman" w:cs="Times New Roman"/>
                <w:sz w:val="24"/>
                <w:szCs w:val="24"/>
              </w:rPr>
              <w:t>26173/19</w:t>
            </w:r>
          </w:p>
        </w:tc>
        <w:tc>
          <w:tcPr>
            <w:tcW w:w="1440" w:type="dxa"/>
          </w:tcPr>
          <w:p w14:paraId="73D48702"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24</w:t>
            </w:r>
            <w:r>
              <w:rPr>
                <w:rFonts w:ascii="Times New Roman" w:hAnsi="Times New Roman" w:cs="Times New Roman"/>
                <w:sz w:val="24"/>
                <w:szCs w:val="24"/>
              </w:rPr>
              <w:t>/</w:t>
            </w:r>
            <w:r w:rsidRPr="00284B75">
              <w:rPr>
                <w:rFonts w:ascii="Times New Roman" w:hAnsi="Times New Roman" w:cs="Times New Roman"/>
                <w:sz w:val="24"/>
                <w:szCs w:val="24"/>
              </w:rPr>
              <w:t>27</w:t>
            </w:r>
          </w:p>
        </w:tc>
        <w:tc>
          <w:tcPr>
            <w:tcW w:w="1350" w:type="dxa"/>
          </w:tcPr>
          <w:p w14:paraId="3B4C51A3"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88.8</w:t>
            </w:r>
          </w:p>
        </w:tc>
        <w:tc>
          <w:tcPr>
            <w:tcW w:w="1530" w:type="dxa"/>
          </w:tcPr>
          <w:p w14:paraId="79E4A211"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28</w:t>
            </w:r>
            <w:r>
              <w:rPr>
                <w:rFonts w:ascii="Times New Roman" w:hAnsi="Times New Roman" w:cs="Times New Roman"/>
                <w:sz w:val="24"/>
                <w:szCs w:val="24"/>
              </w:rPr>
              <w:t>/</w:t>
            </w:r>
            <w:r w:rsidRPr="00284B75">
              <w:rPr>
                <w:rFonts w:ascii="Times New Roman" w:hAnsi="Times New Roman" w:cs="Times New Roman"/>
                <w:sz w:val="24"/>
                <w:szCs w:val="24"/>
              </w:rPr>
              <w:t>42</w:t>
            </w:r>
          </w:p>
        </w:tc>
        <w:tc>
          <w:tcPr>
            <w:tcW w:w="1350" w:type="dxa"/>
          </w:tcPr>
          <w:p w14:paraId="532A6DCC"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66.6</w:t>
            </w:r>
          </w:p>
        </w:tc>
        <w:tc>
          <w:tcPr>
            <w:tcW w:w="1710" w:type="dxa"/>
          </w:tcPr>
          <w:p w14:paraId="1DC2FC42"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(2/9, 22.22)</w:t>
            </w:r>
          </w:p>
        </w:tc>
        <w:tc>
          <w:tcPr>
            <w:tcW w:w="1620" w:type="dxa"/>
          </w:tcPr>
          <w:p w14:paraId="5C543EF3"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(5/11, 45.45)</w:t>
            </w:r>
          </w:p>
        </w:tc>
        <w:tc>
          <w:tcPr>
            <w:tcW w:w="1161" w:type="dxa"/>
          </w:tcPr>
          <w:p w14:paraId="26FFDB5A"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(0/3, 0)</w:t>
            </w:r>
          </w:p>
        </w:tc>
        <w:tc>
          <w:tcPr>
            <w:tcW w:w="1179" w:type="dxa"/>
          </w:tcPr>
          <w:p w14:paraId="408ED4D3"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(0/17, 0)</w:t>
            </w:r>
          </w:p>
        </w:tc>
      </w:tr>
      <w:tr w:rsidR="00C07E76" w:rsidRPr="00284B75" w14:paraId="4B130566" w14:textId="77777777" w:rsidTr="00B33875">
        <w:trPr>
          <w:jc w:val="center"/>
        </w:trPr>
        <w:tc>
          <w:tcPr>
            <w:cnfStyle w:val="001000000000" w:firstRow="0" w:lastRow="0" w:firstColumn="1" w:lastColumn="0" w:oddVBand="0" w:evenVBand="0" w:oddHBand="0" w:evenHBand="0" w:firstRowFirstColumn="0" w:firstRowLastColumn="0" w:lastRowFirstColumn="0" w:lastRowLastColumn="0"/>
            <w:tcW w:w="1458" w:type="dxa"/>
          </w:tcPr>
          <w:p w14:paraId="645DACD2" w14:textId="77777777" w:rsidR="00C07E76" w:rsidRPr="00284B75" w:rsidRDefault="00C07E76" w:rsidP="00B33875">
            <w:pPr>
              <w:spacing w:line="360" w:lineRule="auto"/>
              <w:jc w:val="both"/>
              <w:rPr>
                <w:rFonts w:ascii="Times New Roman" w:hAnsi="Times New Roman" w:cs="Times New Roman"/>
                <w:sz w:val="24"/>
                <w:szCs w:val="24"/>
              </w:rPr>
            </w:pPr>
            <w:r w:rsidRPr="00284B75">
              <w:rPr>
                <w:rFonts w:ascii="Times New Roman" w:hAnsi="Times New Roman" w:cs="Times New Roman"/>
                <w:sz w:val="24"/>
                <w:szCs w:val="24"/>
              </w:rPr>
              <w:t>35368/19</w:t>
            </w:r>
          </w:p>
        </w:tc>
        <w:tc>
          <w:tcPr>
            <w:tcW w:w="1440" w:type="dxa"/>
          </w:tcPr>
          <w:p w14:paraId="78BBE20E"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22</w:t>
            </w:r>
            <w:r>
              <w:rPr>
                <w:rFonts w:ascii="Times New Roman" w:hAnsi="Times New Roman" w:cs="Times New Roman"/>
                <w:sz w:val="24"/>
                <w:szCs w:val="24"/>
              </w:rPr>
              <w:t>/</w:t>
            </w:r>
            <w:r w:rsidRPr="00284B75">
              <w:rPr>
                <w:rFonts w:ascii="Times New Roman" w:hAnsi="Times New Roman" w:cs="Times New Roman"/>
                <w:sz w:val="24"/>
                <w:szCs w:val="24"/>
              </w:rPr>
              <w:t>27</w:t>
            </w:r>
          </w:p>
        </w:tc>
        <w:tc>
          <w:tcPr>
            <w:tcW w:w="1350" w:type="dxa"/>
          </w:tcPr>
          <w:p w14:paraId="5ADC3742"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81.4</w:t>
            </w:r>
          </w:p>
        </w:tc>
        <w:tc>
          <w:tcPr>
            <w:tcW w:w="1530" w:type="dxa"/>
          </w:tcPr>
          <w:p w14:paraId="4D40C8B3"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29</w:t>
            </w:r>
            <w:r>
              <w:rPr>
                <w:rFonts w:ascii="Times New Roman" w:hAnsi="Times New Roman" w:cs="Times New Roman"/>
                <w:sz w:val="24"/>
                <w:szCs w:val="24"/>
              </w:rPr>
              <w:t>/</w:t>
            </w:r>
            <w:r w:rsidRPr="00284B75">
              <w:rPr>
                <w:rFonts w:ascii="Times New Roman" w:hAnsi="Times New Roman" w:cs="Times New Roman"/>
                <w:sz w:val="24"/>
                <w:szCs w:val="24"/>
              </w:rPr>
              <w:t>42</w:t>
            </w:r>
          </w:p>
        </w:tc>
        <w:tc>
          <w:tcPr>
            <w:tcW w:w="1350" w:type="dxa"/>
          </w:tcPr>
          <w:p w14:paraId="4960602E" w14:textId="77777777" w:rsidR="00C07E76" w:rsidRPr="00284B75" w:rsidRDefault="00C07E76" w:rsidP="00B3387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69</w:t>
            </w:r>
          </w:p>
        </w:tc>
        <w:tc>
          <w:tcPr>
            <w:tcW w:w="1710" w:type="dxa"/>
          </w:tcPr>
          <w:p w14:paraId="1156A6CC"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(3/8, 37.5)</w:t>
            </w:r>
          </w:p>
        </w:tc>
        <w:tc>
          <w:tcPr>
            <w:tcW w:w="1620" w:type="dxa"/>
          </w:tcPr>
          <w:p w14:paraId="44498AAB"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(7/14, 50.0)</w:t>
            </w:r>
          </w:p>
        </w:tc>
        <w:tc>
          <w:tcPr>
            <w:tcW w:w="1161" w:type="dxa"/>
          </w:tcPr>
          <w:p w14:paraId="5459A28E"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(0/6, 0)</w:t>
            </w:r>
          </w:p>
        </w:tc>
        <w:tc>
          <w:tcPr>
            <w:tcW w:w="1179" w:type="dxa"/>
          </w:tcPr>
          <w:p w14:paraId="0DBDF2A9" w14:textId="77777777" w:rsidR="00C07E76" w:rsidRPr="00284B75" w:rsidRDefault="00C07E76" w:rsidP="00B338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(0/15, 0)</w:t>
            </w:r>
          </w:p>
        </w:tc>
      </w:tr>
      <w:tr w:rsidR="00C07E76" w:rsidRPr="00284B75" w14:paraId="60F5DAEA" w14:textId="77777777" w:rsidTr="00B338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8" w:type="dxa"/>
          </w:tcPr>
          <w:p w14:paraId="33C30940" w14:textId="77777777" w:rsidR="00C07E76" w:rsidRPr="00284B75" w:rsidRDefault="00C07E76" w:rsidP="00B33875">
            <w:pPr>
              <w:spacing w:line="360" w:lineRule="auto"/>
              <w:jc w:val="both"/>
              <w:rPr>
                <w:rFonts w:ascii="Times New Roman" w:hAnsi="Times New Roman" w:cs="Times New Roman"/>
                <w:sz w:val="24"/>
                <w:szCs w:val="24"/>
              </w:rPr>
            </w:pPr>
            <w:r w:rsidRPr="00284B75">
              <w:rPr>
                <w:rFonts w:ascii="Times New Roman" w:hAnsi="Times New Roman" w:cs="Times New Roman"/>
                <w:sz w:val="24"/>
                <w:szCs w:val="24"/>
              </w:rPr>
              <w:t>25870/21</w:t>
            </w:r>
          </w:p>
        </w:tc>
        <w:tc>
          <w:tcPr>
            <w:tcW w:w="1440" w:type="dxa"/>
          </w:tcPr>
          <w:p w14:paraId="5C46A501"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27</w:t>
            </w:r>
            <w:r>
              <w:rPr>
                <w:rFonts w:ascii="Times New Roman" w:hAnsi="Times New Roman" w:cs="Times New Roman"/>
                <w:sz w:val="24"/>
                <w:szCs w:val="24"/>
              </w:rPr>
              <w:t>/</w:t>
            </w:r>
            <w:r w:rsidRPr="00284B75">
              <w:rPr>
                <w:rFonts w:ascii="Times New Roman" w:hAnsi="Times New Roman" w:cs="Times New Roman"/>
                <w:sz w:val="24"/>
                <w:szCs w:val="24"/>
              </w:rPr>
              <w:t>27</w:t>
            </w:r>
          </w:p>
        </w:tc>
        <w:tc>
          <w:tcPr>
            <w:tcW w:w="1350" w:type="dxa"/>
          </w:tcPr>
          <w:p w14:paraId="1D34FF84"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100</w:t>
            </w:r>
          </w:p>
        </w:tc>
        <w:tc>
          <w:tcPr>
            <w:tcW w:w="1530" w:type="dxa"/>
          </w:tcPr>
          <w:p w14:paraId="153B30DD"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34</w:t>
            </w:r>
            <w:r>
              <w:rPr>
                <w:rFonts w:ascii="Times New Roman" w:hAnsi="Times New Roman" w:cs="Times New Roman"/>
                <w:sz w:val="24"/>
                <w:szCs w:val="24"/>
              </w:rPr>
              <w:t>/</w:t>
            </w:r>
            <w:r w:rsidRPr="00284B75">
              <w:rPr>
                <w:rFonts w:ascii="Times New Roman" w:hAnsi="Times New Roman" w:cs="Times New Roman"/>
                <w:sz w:val="24"/>
                <w:szCs w:val="24"/>
              </w:rPr>
              <w:t>42</w:t>
            </w:r>
          </w:p>
        </w:tc>
        <w:tc>
          <w:tcPr>
            <w:tcW w:w="1350" w:type="dxa"/>
          </w:tcPr>
          <w:p w14:paraId="1ACE53D2" w14:textId="77777777" w:rsidR="00C07E76" w:rsidRPr="00284B75" w:rsidRDefault="00C07E76" w:rsidP="00B3387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80.9</w:t>
            </w:r>
          </w:p>
        </w:tc>
        <w:tc>
          <w:tcPr>
            <w:tcW w:w="1710" w:type="dxa"/>
          </w:tcPr>
          <w:p w14:paraId="78726857"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(5/9, 55.55)</w:t>
            </w:r>
          </w:p>
        </w:tc>
        <w:tc>
          <w:tcPr>
            <w:tcW w:w="1620" w:type="dxa"/>
          </w:tcPr>
          <w:p w14:paraId="5819D5A1"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(5/13, 38.46)</w:t>
            </w:r>
          </w:p>
        </w:tc>
        <w:tc>
          <w:tcPr>
            <w:tcW w:w="1161" w:type="dxa"/>
          </w:tcPr>
          <w:p w14:paraId="72255D6C"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(0/7, 0)</w:t>
            </w:r>
          </w:p>
        </w:tc>
        <w:tc>
          <w:tcPr>
            <w:tcW w:w="1179" w:type="dxa"/>
          </w:tcPr>
          <w:p w14:paraId="1E7DF392" w14:textId="77777777" w:rsidR="00C07E76" w:rsidRPr="00284B75" w:rsidRDefault="00C07E76" w:rsidP="00B338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4B75">
              <w:rPr>
                <w:rFonts w:ascii="Times New Roman" w:hAnsi="Times New Roman" w:cs="Times New Roman"/>
                <w:sz w:val="24"/>
                <w:szCs w:val="24"/>
              </w:rPr>
              <w:t>(0/21, 0)</w:t>
            </w:r>
          </w:p>
        </w:tc>
      </w:tr>
    </w:tbl>
    <w:p w14:paraId="52DC29A9" w14:textId="77777777" w:rsidR="00C07E76" w:rsidRPr="00284B75" w:rsidRDefault="00C07E76" w:rsidP="00C07E76">
      <w:pPr>
        <w:rPr>
          <w:rFonts w:ascii="Times New Roman" w:hAnsi="Times New Roman" w:cs="Times New Roman"/>
          <w:sz w:val="24"/>
          <w:szCs w:val="24"/>
        </w:rPr>
      </w:pPr>
      <w:r w:rsidRPr="00284B75">
        <w:rPr>
          <w:rFonts w:ascii="Times New Roman" w:hAnsi="Times New Roman" w:cs="Times New Roman"/>
          <w:sz w:val="24"/>
          <w:szCs w:val="24"/>
        </w:rPr>
        <w:t>NA= Not Applicable</w:t>
      </w:r>
    </w:p>
    <w:p w14:paraId="71A70359" w14:textId="77777777" w:rsidR="00C07E76" w:rsidRDefault="00C07E76" w:rsidP="006D48DC">
      <w:pPr>
        <w:spacing w:after="0" w:line="360" w:lineRule="auto"/>
        <w:jc w:val="both"/>
        <w:rPr>
          <w:rFonts w:ascii="Times New Roman" w:hAnsi="Times New Roman" w:cs="Times New Roman"/>
          <w:b/>
          <w:sz w:val="24"/>
          <w:szCs w:val="24"/>
        </w:rPr>
      </w:pPr>
    </w:p>
    <w:p w14:paraId="2F38515D" w14:textId="77777777" w:rsidR="00C07E76" w:rsidRDefault="00C07E76" w:rsidP="006D48DC">
      <w:pPr>
        <w:spacing w:after="0" w:line="360" w:lineRule="auto"/>
        <w:jc w:val="both"/>
        <w:rPr>
          <w:rFonts w:ascii="Times New Roman" w:hAnsi="Times New Roman" w:cs="Times New Roman"/>
          <w:b/>
          <w:sz w:val="24"/>
          <w:szCs w:val="24"/>
        </w:rPr>
      </w:pPr>
    </w:p>
    <w:p w14:paraId="1E962325" w14:textId="77777777" w:rsidR="00C07E76" w:rsidRDefault="00C07E76" w:rsidP="006D48DC">
      <w:pPr>
        <w:spacing w:after="0" w:line="360" w:lineRule="auto"/>
        <w:jc w:val="both"/>
        <w:rPr>
          <w:rFonts w:ascii="Times New Roman" w:hAnsi="Times New Roman" w:cs="Times New Roman"/>
          <w:b/>
          <w:sz w:val="24"/>
          <w:szCs w:val="24"/>
        </w:rPr>
      </w:pPr>
    </w:p>
    <w:p w14:paraId="00CF0B6D" w14:textId="77777777" w:rsidR="00C07E76" w:rsidRDefault="00C07E76" w:rsidP="006D48DC">
      <w:pPr>
        <w:spacing w:after="0" w:line="360" w:lineRule="auto"/>
        <w:jc w:val="both"/>
        <w:rPr>
          <w:rFonts w:ascii="Times New Roman" w:hAnsi="Times New Roman" w:cs="Times New Roman"/>
          <w:b/>
          <w:sz w:val="24"/>
          <w:szCs w:val="24"/>
        </w:rPr>
      </w:pPr>
    </w:p>
    <w:p w14:paraId="21F604EE" w14:textId="77777777" w:rsidR="00C07E76" w:rsidRDefault="00C07E76" w:rsidP="006D48DC">
      <w:pPr>
        <w:spacing w:after="0" w:line="360" w:lineRule="auto"/>
        <w:jc w:val="both"/>
        <w:rPr>
          <w:rFonts w:ascii="Times New Roman" w:hAnsi="Times New Roman" w:cs="Times New Roman"/>
          <w:b/>
          <w:sz w:val="24"/>
          <w:szCs w:val="24"/>
        </w:rPr>
      </w:pPr>
    </w:p>
    <w:p w14:paraId="45EDB483" w14:textId="77777777" w:rsidR="00C07E76" w:rsidRDefault="00C07E76" w:rsidP="006D48DC">
      <w:pPr>
        <w:spacing w:after="0" w:line="360" w:lineRule="auto"/>
        <w:jc w:val="both"/>
        <w:rPr>
          <w:rFonts w:ascii="Times New Roman" w:hAnsi="Times New Roman" w:cs="Times New Roman"/>
          <w:b/>
          <w:sz w:val="24"/>
          <w:szCs w:val="24"/>
        </w:rPr>
      </w:pPr>
    </w:p>
    <w:p w14:paraId="4B32D337" w14:textId="77777777" w:rsidR="00C07E76" w:rsidRDefault="00C07E76" w:rsidP="006D48DC">
      <w:pPr>
        <w:spacing w:after="0" w:line="360" w:lineRule="auto"/>
        <w:jc w:val="both"/>
        <w:rPr>
          <w:rFonts w:ascii="Times New Roman" w:hAnsi="Times New Roman" w:cs="Times New Roman"/>
          <w:b/>
          <w:sz w:val="24"/>
          <w:szCs w:val="24"/>
        </w:rPr>
      </w:pPr>
    </w:p>
    <w:p w14:paraId="04641E1C" w14:textId="799DD7ED" w:rsidR="006D48DC" w:rsidRPr="00A95DCB" w:rsidRDefault="006D48DC" w:rsidP="006D48DC">
      <w:pPr>
        <w:spacing w:after="0" w:line="360" w:lineRule="auto"/>
        <w:jc w:val="both"/>
        <w:rPr>
          <w:rFonts w:ascii="Times New Roman" w:hAnsi="Times New Roman" w:cs="Times New Roman"/>
          <w:sz w:val="24"/>
          <w:szCs w:val="24"/>
        </w:rPr>
      </w:pPr>
      <w:r w:rsidRPr="00CF0B5C">
        <w:rPr>
          <w:rFonts w:ascii="Times New Roman" w:hAnsi="Times New Roman" w:cs="Times New Roman"/>
          <w:b/>
          <w:sz w:val="24"/>
          <w:szCs w:val="24"/>
        </w:rPr>
        <w:lastRenderedPageBreak/>
        <w:t>Table S</w:t>
      </w:r>
      <w:r w:rsidR="00C07E76">
        <w:rPr>
          <w:rFonts w:ascii="Times New Roman" w:hAnsi="Times New Roman" w:cs="Times New Roman"/>
          <w:b/>
          <w:sz w:val="24"/>
          <w:szCs w:val="24"/>
        </w:rPr>
        <w:t>3</w:t>
      </w:r>
      <w:r w:rsidRPr="00A95DCB">
        <w:rPr>
          <w:rFonts w:ascii="Times New Roman" w:hAnsi="Times New Roman" w:cs="Times New Roman"/>
          <w:sz w:val="24"/>
          <w:szCs w:val="24"/>
        </w:rPr>
        <w:t>:</w:t>
      </w:r>
      <w:r>
        <w:rPr>
          <w:rFonts w:ascii="Times New Roman" w:hAnsi="Times New Roman" w:cs="Times New Roman"/>
          <w:sz w:val="24"/>
          <w:szCs w:val="24"/>
        </w:rPr>
        <w:t xml:space="preserve"> Detail RT-</w:t>
      </w:r>
      <w:proofErr w:type="spellStart"/>
      <w:r>
        <w:rPr>
          <w:rFonts w:ascii="Times New Roman" w:hAnsi="Times New Roman" w:cs="Times New Roman"/>
          <w:sz w:val="24"/>
          <w:szCs w:val="24"/>
        </w:rPr>
        <w:t>qPCR</w:t>
      </w:r>
      <w:proofErr w:type="spellEnd"/>
      <w:r>
        <w:rPr>
          <w:rFonts w:ascii="Times New Roman" w:hAnsi="Times New Roman" w:cs="Times New Roman"/>
          <w:sz w:val="24"/>
          <w:szCs w:val="24"/>
        </w:rPr>
        <w:t xml:space="preserve"> results of the 14 individual tissue/LN samples on different days of pos</w:t>
      </w:r>
      <w:r w:rsidR="00A95DCB">
        <w:rPr>
          <w:rFonts w:ascii="Times New Roman" w:hAnsi="Times New Roman" w:cs="Times New Roman"/>
          <w:sz w:val="24"/>
          <w:szCs w:val="24"/>
        </w:rPr>
        <w:t xml:space="preserve">t-infection inoculated with six </w:t>
      </w:r>
      <w:r>
        <w:rPr>
          <w:rFonts w:ascii="Times New Roman" w:hAnsi="Times New Roman" w:cs="Times New Roman"/>
          <w:sz w:val="24"/>
          <w:szCs w:val="24"/>
        </w:rPr>
        <w:t xml:space="preserve">different PPRV strains </w:t>
      </w:r>
    </w:p>
    <w:tbl>
      <w:tblPr>
        <w:tblStyle w:val="TableGrid"/>
        <w:tblW w:w="14400" w:type="dxa"/>
        <w:tblInd w:w="-702" w:type="dxa"/>
        <w:tblLook w:val="04A0" w:firstRow="1" w:lastRow="0" w:firstColumn="1" w:lastColumn="0" w:noHBand="0" w:noVBand="1"/>
      </w:tblPr>
      <w:tblGrid>
        <w:gridCol w:w="1709"/>
        <w:gridCol w:w="742"/>
        <w:gridCol w:w="719"/>
        <w:gridCol w:w="719"/>
        <w:gridCol w:w="627"/>
        <w:gridCol w:w="720"/>
        <w:gridCol w:w="720"/>
        <w:gridCol w:w="719"/>
        <w:gridCol w:w="720"/>
        <w:gridCol w:w="720"/>
        <w:gridCol w:w="628"/>
        <w:gridCol w:w="720"/>
        <w:gridCol w:w="720"/>
        <w:gridCol w:w="628"/>
        <w:gridCol w:w="720"/>
        <w:gridCol w:w="801"/>
        <w:gridCol w:w="628"/>
        <w:gridCol w:w="720"/>
        <w:gridCol w:w="720"/>
      </w:tblGrid>
      <w:tr w:rsidR="006D48DC" w:rsidRPr="0041007D" w14:paraId="5D534540" w14:textId="77777777" w:rsidTr="00A95DCB">
        <w:tc>
          <w:tcPr>
            <w:tcW w:w="1709" w:type="dxa"/>
            <w:vMerge w:val="restart"/>
          </w:tcPr>
          <w:p w14:paraId="0FE3C1A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Tissue type</w:t>
            </w:r>
          </w:p>
        </w:tc>
        <w:tc>
          <w:tcPr>
            <w:tcW w:w="2180" w:type="dxa"/>
            <w:gridSpan w:val="3"/>
          </w:tcPr>
          <w:p w14:paraId="2F8A222E" w14:textId="77777777" w:rsidR="006D48DC" w:rsidRDefault="006D48DC" w:rsidP="00A95DCB">
            <w:pPr>
              <w:spacing w:line="360" w:lineRule="auto"/>
              <w:jc w:val="both"/>
              <w:rPr>
                <w:rFonts w:ascii="Times New Roman" w:hAnsi="Times New Roman" w:cs="Times New Roman"/>
              </w:rPr>
            </w:pPr>
            <w:r>
              <w:rPr>
                <w:rFonts w:ascii="Times New Roman" w:hAnsi="Times New Roman" w:cs="Times New Roman"/>
              </w:rPr>
              <w:t>Strain used, LIV</w:t>
            </w:r>
          </w:p>
        </w:tc>
        <w:tc>
          <w:tcPr>
            <w:tcW w:w="2067" w:type="dxa"/>
            <w:gridSpan w:val="3"/>
          </w:tcPr>
          <w:p w14:paraId="614DFCC0" w14:textId="77777777" w:rsidR="006D48DC" w:rsidRDefault="006D48DC" w:rsidP="00A95DCB">
            <w:pPr>
              <w:spacing w:line="360" w:lineRule="auto"/>
              <w:jc w:val="both"/>
              <w:rPr>
                <w:rFonts w:ascii="Times New Roman" w:hAnsi="Times New Roman" w:cs="Times New Roman"/>
              </w:rPr>
            </w:pPr>
            <w:r>
              <w:rPr>
                <w:rFonts w:ascii="Times New Roman" w:hAnsi="Times New Roman" w:cs="Times New Roman"/>
              </w:rPr>
              <w:t>Strain used, LIV</w:t>
            </w:r>
          </w:p>
        </w:tc>
        <w:tc>
          <w:tcPr>
            <w:tcW w:w="2159" w:type="dxa"/>
            <w:gridSpan w:val="3"/>
          </w:tcPr>
          <w:p w14:paraId="07E63AE1"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Strain used, LIV</w:t>
            </w:r>
          </w:p>
        </w:tc>
        <w:tc>
          <w:tcPr>
            <w:tcW w:w="2068" w:type="dxa"/>
            <w:gridSpan w:val="3"/>
          </w:tcPr>
          <w:p w14:paraId="266D7726"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Strain used, LIV</w:t>
            </w:r>
          </w:p>
        </w:tc>
        <w:tc>
          <w:tcPr>
            <w:tcW w:w="2149" w:type="dxa"/>
            <w:gridSpan w:val="3"/>
          </w:tcPr>
          <w:p w14:paraId="5080A321"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Strain used, LIII</w:t>
            </w:r>
          </w:p>
        </w:tc>
        <w:tc>
          <w:tcPr>
            <w:tcW w:w="2068" w:type="dxa"/>
            <w:gridSpan w:val="3"/>
          </w:tcPr>
          <w:p w14:paraId="71FEF6E9"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Strain used, LIV</w:t>
            </w:r>
          </w:p>
        </w:tc>
      </w:tr>
      <w:tr w:rsidR="006D48DC" w:rsidRPr="0041007D" w14:paraId="0A0C2581" w14:textId="77777777" w:rsidTr="00A95DCB">
        <w:tc>
          <w:tcPr>
            <w:tcW w:w="1709" w:type="dxa"/>
            <w:vMerge/>
          </w:tcPr>
          <w:p w14:paraId="5E9484C9" w14:textId="77777777" w:rsidR="006D48DC" w:rsidRPr="0041007D" w:rsidRDefault="006D48DC" w:rsidP="00A95DCB">
            <w:pPr>
              <w:spacing w:line="360" w:lineRule="auto"/>
              <w:jc w:val="both"/>
              <w:rPr>
                <w:rFonts w:ascii="Times New Roman" w:hAnsi="Times New Roman" w:cs="Times New Roman"/>
              </w:rPr>
            </w:pPr>
          </w:p>
        </w:tc>
        <w:tc>
          <w:tcPr>
            <w:tcW w:w="2180" w:type="dxa"/>
            <w:gridSpan w:val="3"/>
          </w:tcPr>
          <w:p w14:paraId="02B6F960" w14:textId="77777777" w:rsidR="006D48DC" w:rsidRDefault="006D48DC" w:rsidP="00A95DCB">
            <w:pPr>
              <w:spacing w:line="360" w:lineRule="auto"/>
              <w:jc w:val="both"/>
              <w:rPr>
                <w:rFonts w:ascii="Times New Roman" w:hAnsi="Times New Roman" w:cs="Times New Roman"/>
              </w:rPr>
            </w:pPr>
            <w:r>
              <w:rPr>
                <w:rFonts w:ascii="Times New Roman" w:hAnsi="Times New Roman" w:cs="Times New Roman"/>
              </w:rPr>
              <w:t>38920/19</w:t>
            </w:r>
          </w:p>
        </w:tc>
        <w:tc>
          <w:tcPr>
            <w:tcW w:w="2067" w:type="dxa"/>
            <w:gridSpan w:val="3"/>
          </w:tcPr>
          <w:p w14:paraId="40898FFF" w14:textId="77777777" w:rsidR="006D48DC" w:rsidRDefault="006D48DC" w:rsidP="00A95DCB">
            <w:pPr>
              <w:spacing w:line="360" w:lineRule="auto"/>
              <w:jc w:val="both"/>
              <w:rPr>
                <w:rFonts w:ascii="Times New Roman" w:hAnsi="Times New Roman" w:cs="Times New Roman"/>
              </w:rPr>
            </w:pPr>
            <w:r>
              <w:rPr>
                <w:rFonts w:ascii="Times New Roman" w:hAnsi="Times New Roman" w:cs="Times New Roman"/>
              </w:rPr>
              <w:t>24475/21</w:t>
            </w:r>
          </w:p>
        </w:tc>
        <w:tc>
          <w:tcPr>
            <w:tcW w:w="2159" w:type="dxa"/>
            <w:gridSpan w:val="3"/>
          </w:tcPr>
          <w:p w14:paraId="78660559"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2014/</w:t>
            </w:r>
            <w:proofErr w:type="spellStart"/>
            <w:r>
              <w:rPr>
                <w:rFonts w:ascii="Times New Roman" w:hAnsi="Times New Roman" w:cs="Times New Roman"/>
              </w:rPr>
              <w:t>Habru</w:t>
            </w:r>
            <w:proofErr w:type="spellEnd"/>
          </w:p>
        </w:tc>
        <w:tc>
          <w:tcPr>
            <w:tcW w:w="2068" w:type="dxa"/>
            <w:gridSpan w:val="3"/>
          </w:tcPr>
          <w:p w14:paraId="7CE824C2"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25870/21</w:t>
            </w:r>
          </w:p>
        </w:tc>
        <w:tc>
          <w:tcPr>
            <w:tcW w:w="2149" w:type="dxa"/>
            <w:gridSpan w:val="3"/>
          </w:tcPr>
          <w:p w14:paraId="70D72960"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26173/19</w:t>
            </w:r>
          </w:p>
        </w:tc>
        <w:tc>
          <w:tcPr>
            <w:tcW w:w="2068" w:type="dxa"/>
            <w:gridSpan w:val="3"/>
          </w:tcPr>
          <w:p w14:paraId="095B2E4E"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35368/19</w:t>
            </w:r>
          </w:p>
        </w:tc>
      </w:tr>
      <w:tr w:rsidR="006D48DC" w:rsidRPr="0041007D" w14:paraId="120C7A5D" w14:textId="77777777" w:rsidTr="00A95DCB">
        <w:tc>
          <w:tcPr>
            <w:tcW w:w="1709" w:type="dxa"/>
            <w:vMerge/>
          </w:tcPr>
          <w:p w14:paraId="0F077E10" w14:textId="77777777" w:rsidR="006D48DC" w:rsidRPr="0041007D" w:rsidRDefault="006D48DC" w:rsidP="00A95DCB">
            <w:pPr>
              <w:spacing w:line="360" w:lineRule="auto"/>
              <w:jc w:val="both"/>
              <w:rPr>
                <w:rFonts w:ascii="Times New Roman" w:hAnsi="Times New Roman" w:cs="Times New Roman"/>
              </w:rPr>
            </w:pPr>
          </w:p>
        </w:tc>
        <w:tc>
          <w:tcPr>
            <w:tcW w:w="742" w:type="dxa"/>
          </w:tcPr>
          <w:p w14:paraId="2D7BE82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ID</w:t>
            </w:r>
          </w:p>
        </w:tc>
        <w:tc>
          <w:tcPr>
            <w:tcW w:w="719" w:type="dxa"/>
          </w:tcPr>
          <w:p w14:paraId="05851C4C"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19" w:type="dxa"/>
          </w:tcPr>
          <w:p w14:paraId="5E9B4F12"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627" w:type="dxa"/>
          </w:tcPr>
          <w:p w14:paraId="07355FFA"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20" w:type="dxa"/>
          </w:tcPr>
          <w:p w14:paraId="25AFA5A8"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20" w:type="dxa"/>
          </w:tcPr>
          <w:p w14:paraId="5E72DB79"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19" w:type="dxa"/>
          </w:tcPr>
          <w:p w14:paraId="775A88B2"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20" w:type="dxa"/>
          </w:tcPr>
          <w:p w14:paraId="673B0966"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20" w:type="dxa"/>
          </w:tcPr>
          <w:p w14:paraId="5EE48E41"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628" w:type="dxa"/>
          </w:tcPr>
          <w:p w14:paraId="01324BA7"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20" w:type="dxa"/>
          </w:tcPr>
          <w:p w14:paraId="018CF8B3"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20" w:type="dxa"/>
          </w:tcPr>
          <w:p w14:paraId="182D92E5"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628" w:type="dxa"/>
          </w:tcPr>
          <w:p w14:paraId="27690C15"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20" w:type="dxa"/>
          </w:tcPr>
          <w:p w14:paraId="04014541"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801" w:type="dxa"/>
          </w:tcPr>
          <w:p w14:paraId="3FCA929C"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628" w:type="dxa"/>
          </w:tcPr>
          <w:p w14:paraId="59675182"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20" w:type="dxa"/>
          </w:tcPr>
          <w:p w14:paraId="6BAEE0DC"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c>
          <w:tcPr>
            <w:tcW w:w="720" w:type="dxa"/>
          </w:tcPr>
          <w:p w14:paraId="2EF542B2"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rPr>
              <w:t>ID</w:t>
            </w:r>
          </w:p>
        </w:tc>
      </w:tr>
      <w:tr w:rsidR="006D48DC" w:rsidRPr="0041007D" w14:paraId="744E98C1" w14:textId="77777777" w:rsidTr="00A95DCB">
        <w:tc>
          <w:tcPr>
            <w:tcW w:w="1709" w:type="dxa"/>
            <w:vMerge/>
          </w:tcPr>
          <w:p w14:paraId="03BEF125" w14:textId="77777777" w:rsidR="006D48DC" w:rsidRPr="0041007D" w:rsidRDefault="006D48DC" w:rsidP="00A95DCB">
            <w:pPr>
              <w:spacing w:line="360" w:lineRule="auto"/>
              <w:jc w:val="both"/>
              <w:rPr>
                <w:rFonts w:ascii="Times New Roman" w:hAnsi="Times New Roman" w:cs="Times New Roman"/>
              </w:rPr>
            </w:pPr>
          </w:p>
        </w:tc>
        <w:tc>
          <w:tcPr>
            <w:tcW w:w="742" w:type="dxa"/>
          </w:tcPr>
          <w:p w14:paraId="4F35C42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300</w:t>
            </w:r>
          </w:p>
        </w:tc>
        <w:tc>
          <w:tcPr>
            <w:tcW w:w="719" w:type="dxa"/>
          </w:tcPr>
          <w:p w14:paraId="5CB1D57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299</w:t>
            </w:r>
          </w:p>
        </w:tc>
        <w:tc>
          <w:tcPr>
            <w:tcW w:w="719" w:type="dxa"/>
          </w:tcPr>
          <w:p w14:paraId="2D5822C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301</w:t>
            </w:r>
          </w:p>
        </w:tc>
        <w:tc>
          <w:tcPr>
            <w:tcW w:w="627" w:type="dxa"/>
          </w:tcPr>
          <w:p w14:paraId="293A3A1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277</w:t>
            </w:r>
          </w:p>
        </w:tc>
        <w:tc>
          <w:tcPr>
            <w:tcW w:w="720" w:type="dxa"/>
          </w:tcPr>
          <w:p w14:paraId="39D3D82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296</w:t>
            </w:r>
          </w:p>
        </w:tc>
        <w:tc>
          <w:tcPr>
            <w:tcW w:w="720" w:type="dxa"/>
          </w:tcPr>
          <w:p w14:paraId="0F19234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286</w:t>
            </w:r>
          </w:p>
        </w:tc>
        <w:tc>
          <w:tcPr>
            <w:tcW w:w="719" w:type="dxa"/>
          </w:tcPr>
          <w:p w14:paraId="526BD22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279</w:t>
            </w:r>
          </w:p>
        </w:tc>
        <w:tc>
          <w:tcPr>
            <w:tcW w:w="720" w:type="dxa"/>
          </w:tcPr>
          <w:p w14:paraId="0D692CA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292</w:t>
            </w:r>
          </w:p>
        </w:tc>
        <w:tc>
          <w:tcPr>
            <w:tcW w:w="720" w:type="dxa"/>
          </w:tcPr>
          <w:p w14:paraId="16E3F03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289</w:t>
            </w:r>
          </w:p>
        </w:tc>
        <w:tc>
          <w:tcPr>
            <w:tcW w:w="628" w:type="dxa"/>
          </w:tcPr>
          <w:p w14:paraId="41845CF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276</w:t>
            </w:r>
          </w:p>
        </w:tc>
        <w:tc>
          <w:tcPr>
            <w:tcW w:w="720" w:type="dxa"/>
          </w:tcPr>
          <w:p w14:paraId="0DEFD69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283</w:t>
            </w:r>
          </w:p>
        </w:tc>
        <w:tc>
          <w:tcPr>
            <w:tcW w:w="720" w:type="dxa"/>
          </w:tcPr>
          <w:p w14:paraId="45080452" w14:textId="77777777" w:rsidR="006D48DC" w:rsidRPr="0041007D" w:rsidRDefault="006D48DC" w:rsidP="00A95DCB">
            <w:pPr>
              <w:spacing w:line="360" w:lineRule="auto"/>
              <w:jc w:val="both"/>
              <w:rPr>
                <w:rFonts w:ascii="Times New Roman" w:hAnsi="Times New Roman" w:cs="Times New Roman"/>
              </w:rPr>
            </w:pPr>
          </w:p>
        </w:tc>
        <w:tc>
          <w:tcPr>
            <w:tcW w:w="628" w:type="dxa"/>
          </w:tcPr>
          <w:p w14:paraId="5F9A90B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281</w:t>
            </w:r>
          </w:p>
        </w:tc>
        <w:tc>
          <w:tcPr>
            <w:tcW w:w="720" w:type="dxa"/>
          </w:tcPr>
          <w:p w14:paraId="47AF590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291</w:t>
            </w:r>
          </w:p>
        </w:tc>
        <w:tc>
          <w:tcPr>
            <w:tcW w:w="801" w:type="dxa"/>
          </w:tcPr>
          <w:p w14:paraId="2CF8695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293</w:t>
            </w:r>
          </w:p>
        </w:tc>
        <w:tc>
          <w:tcPr>
            <w:tcW w:w="628" w:type="dxa"/>
          </w:tcPr>
          <w:p w14:paraId="50EE271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298</w:t>
            </w:r>
          </w:p>
        </w:tc>
        <w:tc>
          <w:tcPr>
            <w:tcW w:w="720" w:type="dxa"/>
          </w:tcPr>
          <w:p w14:paraId="5B5E7A3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278</w:t>
            </w:r>
          </w:p>
        </w:tc>
        <w:tc>
          <w:tcPr>
            <w:tcW w:w="720" w:type="dxa"/>
          </w:tcPr>
          <w:p w14:paraId="528285A9" w14:textId="77777777" w:rsidR="006D48DC" w:rsidRPr="0041007D" w:rsidRDefault="006D48DC" w:rsidP="00A95DCB">
            <w:pPr>
              <w:spacing w:line="360" w:lineRule="auto"/>
              <w:jc w:val="both"/>
              <w:rPr>
                <w:rFonts w:ascii="Times New Roman" w:hAnsi="Times New Roman" w:cs="Times New Roman"/>
              </w:rPr>
            </w:pPr>
          </w:p>
        </w:tc>
      </w:tr>
      <w:tr w:rsidR="006D48DC" w:rsidRPr="0041007D" w14:paraId="4AA359E4" w14:textId="77777777" w:rsidTr="00A95DCB">
        <w:tc>
          <w:tcPr>
            <w:tcW w:w="1709" w:type="dxa"/>
            <w:vMerge/>
          </w:tcPr>
          <w:p w14:paraId="064727B1" w14:textId="77777777" w:rsidR="006D48DC" w:rsidRPr="0041007D" w:rsidRDefault="006D48DC" w:rsidP="00A95DCB">
            <w:pPr>
              <w:spacing w:line="360" w:lineRule="auto"/>
              <w:jc w:val="both"/>
              <w:rPr>
                <w:rFonts w:ascii="Times New Roman" w:hAnsi="Times New Roman" w:cs="Times New Roman"/>
              </w:rPr>
            </w:pPr>
          </w:p>
        </w:tc>
        <w:tc>
          <w:tcPr>
            <w:tcW w:w="742" w:type="dxa"/>
          </w:tcPr>
          <w:p w14:paraId="72CA634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dpi7</w:t>
            </w:r>
          </w:p>
        </w:tc>
        <w:tc>
          <w:tcPr>
            <w:tcW w:w="719" w:type="dxa"/>
          </w:tcPr>
          <w:p w14:paraId="594F7A8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dpi10</w:t>
            </w:r>
          </w:p>
        </w:tc>
        <w:tc>
          <w:tcPr>
            <w:tcW w:w="719" w:type="dxa"/>
          </w:tcPr>
          <w:p w14:paraId="591D527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dpi12</w:t>
            </w:r>
          </w:p>
        </w:tc>
        <w:tc>
          <w:tcPr>
            <w:tcW w:w="627" w:type="dxa"/>
          </w:tcPr>
          <w:p w14:paraId="54F1272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dpi7</w:t>
            </w:r>
          </w:p>
        </w:tc>
        <w:tc>
          <w:tcPr>
            <w:tcW w:w="720" w:type="dxa"/>
          </w:tcPr>
          <w:p w14:paraId="4278A69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dpi10</w:t>
            </w:r>
          </w:p>
        </w:tc>
        <w:tc>
          <w:tcPr>
            <w:tcW w:w="720" w:type="dxa"/>
          </w:tcPr>
          <w:p w14:paraId="299ACB8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dpi12</w:t>
            </w:r>
          </w:p>
        </w:tc>
        <w:tc>
          <w:tcPr>
            <w:tcW w:w="719" w:type="dxa"/>
          </w:tcPr>
          <w:p w14:paraId="327E3B5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dpi7</w:t>
            </w:r>
          </w:p>
        </w:tc>
        <w:tc>
          <w:tcPr>
            <w:tcW w:w="720" w:type="dxa"/>
          </w:tcPr>
          <w:p w14:paraId="2FB6DE1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dpi10</w:t>
            </w:r>
          </w:p>
        </w:tc>
        <w:tc>
          <w:tcPr>
            <w:tcW w:w="720" w:type="dxa"/>
          </w:tcPr>
          <w:p w14:paraId="157299E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dpi12</w:t>
            </w:r>
          </w:p>
        </w:tc>
        <w:tc>
          <w:tcPr>
            <w:tcW w:w="628" w:type="dxa"/>
          </w:tcPr>
          <w:p w14:paraId="6888122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dpi7</w:t>
            </w:r>
          </w:p>
        </w:tc>
        <w:tc>
          <w:tcPr>
            <w:tcW w:w="720" w:type="dxa"/>
          </w:tcPr>
          <w:p w14:paraId="472E5CE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dpi10</w:t>
            </w:r>
          </w:p>
        </w:tc>
        <w:tc>
          <w:tcPr>
            <w:tcW w:w="720" w:type="dxa"/>
          </w:tcPr>
          <w:p w14:paraId="58AFF7B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dpi12</w:t>
            </w:r>
          </w:p>
        </w:tc>
        <w:tc>
          <w:tcPr>
            <w:tcW w:w="628" w:type="dxa"/>
          </w:tcPr>
          <w:p w14:paraId="71BF1ED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dpi7</w:t>
            </w:r>
          </w:p>
        </w:tc>
        <w:tc>
          <w:tcPr>
            <w:tcW w:w="720" w:type="dxa"/>
          </w:tcPr>
          <w:p w14:paraId="4C0F058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dpi10</w:t>
            </w:r>
          </w:p>
        </w:tc>
        <w:tc>
          <w:tcPr>
            <w:tcW w:w="801" w:type="dxa"/>
          </w:tcPr>
          <w:p w14:paraId="7753192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dpi12</w:t>
            </w:r>
          </w:p>
        </w:tc>
        <w:tc>
          <w:tcPr>
            <w:tcW w:w="628" w:type="dxa"/>
          </w:tcPr>
          <w:p w14:paraId="49F9C21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dpi7</w:t>
            </w:r>
          </w:p>
        </w:tc>
        <w:tc>
          <w:tcPr>
            <w:tcW w:w="720" w:type="dxa"/>
          </w:tcPr>
          <w:p w14:paraId="0D97D82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dpi10</w:t>
            </w:r>
          </w:p>
        </w:tc>
        <w:tc>
          <w:tcPr>
            <w:tcW w:w="720" w:type="dxa"/>
          </w:tcPr>
          <w:p w14:paraId="154D1EC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dpi12</w:t>
            </w:r>
          </w:p>
        </w:tc>
      </w:tr>
      <w:tr w:rsidR="006D48DC" w:rsidRPr="0041007D" w14:paraId="7730424C" w14:textId="77777777" w:rsidTr="00A95DCB">
        <w:tc>
          <w:tcPr>
            <w:tcW w:w="1709" w:type="dxa"/>
          </w:tcPr>
          <w:p w14:paraId="77BC5B3D" w14:textId="77777777" w:rsidR="006D48DC" w:rsidRPr="0041007D" w:rsidRDefault="006D48DC" w:rsidP="00A95DCB">
            <w:pPr>
              <w:spacing w:line="360" w:lineRule="auto"/>
              <w:jc w:val="both"/>
              <w:rPr>
                <w:rFonts w:ascii="Times New Roman" w:hAnsi="Times New Roman" w:cs="Times New Roman"/>
              </w:rPr>
            </w:pPr>
            <w:r w:rsidRPr="009A1484">
              <w:rPr>
                <w:rFonts w:ascii="Times New Roman" w:hAnsi="Times New Roman" w:cs="Times New Roman"/>
                <w:sz w:val="24"/>
                <w:szCs w:val="24"/>
              </w:rPr>
              <w:t>3rdEyelid</w:t>
            </w:r>
          </w:p>
        </w:tc>
        <w:tc>
          <w:tcPr>
            <w:tcW w:w="742" w:type="dxa"/>
          </w:tcPr>
          <w:p w14:paraId="1005241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18.1</w:t>
            </w:r>
          </w:p>
        </w:tc>
        <w:tc>
          <w:tcPr>
            <w:tcW w:w="719" w:type="dxa"/>
          </w:tcPr>
          <w:p w14:paraId="3045E2E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041F081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358564F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15.4</w:t>
            </w:r>
          </w:p>
        </w:tc>
        <w:tc>
          <w:tcPr>
            <w:tcW w:w="720" w:type="dxa"/>
          </w:tcPr>
          <w:p w14:paraId="597E598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5F3E548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753EBFB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18.1</w:t>
            </w:r>
          </w:p>
        </w:tc>
        <w:tc>
          <w:tcPr>
            <w:tcW w:w="720" w:type="dxa"/>
          </w:tcPr>
          <w:p w14:paraId="034E0AE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15.4</w:t>
            </w:r>
          </w:p>
        </w:tc>
        <w:tc>
          <w:tcPr>
            <w:tcW w:w="720" w:type="dxa"/>
          </w:tcPr>
          <w:p w14:paraId="6404182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29.6</w:t>
            </w:r>
          </w:p>
        </w:tc>
        <w:tc>
          <w:tcPr>
            <w:tcW w:w="628" w:type="dxa"/>
          </w:tcPr>
          <w:p w14:paraId="0C1F75C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19.3</w:t>
            </w:r>
          </w:p>
        </w:tc>
        <w:tc>
          <w:tcPr>
            <w:tcW w:w="720" w:type="dxa"/>
          </w:tcPr>
          <w:p w14:paraId="2DF6031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25.1</w:t>
            </w:r>
          </w:p>
        </w:tc>
        <w:tc>
          <w:tcPr>
            <w:tcW w:w="720" w:type="dxa"/>
          </w:tcPr>
          <w:p w14:paraId="51E1AB9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28.8</w:t>
            </w:r>
          </w:p>
        </w:tc>
        <w:tc>
          <w:tcPr>
            <w:tcW w:w="628" w:type="dxa"/>
          </w:tcPr>
          <w:p w14:paraId="598009E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20.5</w:t>
            </w:r>
          </w:p>
        </w:tc>
        <w:tc>
          <w:tcPr>
            <w:tcW w:w="720" w:type="dxa"/>
          </w:tcPr>
          <w:p w14:paraId="2008EB8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27.8</w:t>
            </w:r>
          </w:p>
        </w:tc>
        <w:tc>
          <w:tcPr>
            <w:tcW w:w="801" w:type="dxa"/>
          </w:tcPr>
          <w:p w14:paraId="113FDF7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5A6C16F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20.9</w:t>
            </w:r>
          </w:p>
        </w:tc>
        <w:tc>
          <w:tcPr>
            <w:tcW w:w="720" w:type="dxa"/>
          </w:tcPr>
          <w:p w14:paraId="7FB9F9E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26.7</w:t>
            </w:r>
          </w:p>
        </w:tc>
        <w:tc>
          <w:tcPr>
            <w:tcW w:w="720" w:type="dxa"/>
          </w:tcPr>
          <w:p w14:paraId="1CB56D5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r>
      <w:tr w:rsidR="006D48DC" w:rsidRPr="0041007D" w14:paraId="58DF6689" w14:textId="77777777" w:rsidTr="00A95DCB">
        <w:tc>
          <w:tcPr>
            <w:tcW w:w="1709" w:type="dxa"/>
          </w:tcPr>
          <w:p w14:paraId="116C5772" w14:textId="77777777" w:rsidR="006D48DC" w:rsidRPr="0041007D" w:rsidRDefault="006D48DC" w:rsidP="00A95DCB">
            <w:pPr>
              <w:spacing w:line="360" w:lineRule="auto"/>
              <w:jc w:val="both"/>
              <w:rPr>
                <w:rFonts w:ascii="Times New Roman" w:hAnsi="Times New Roman" w:cs="Times New Roman"/>
              </w:rPr>
            </w:pPr>
            <w:proofErr w:type="spellStart"/>
            <w:r w:rsidRPr="009A1484">
              <w:rPr>
                <w:rFonts w:ascii="Times New Roman" w:hAnsi="Times New Roman" w:cs="Times New Roman"/>
                <w:sz w:val="24"/>
                <w:szCs w:val="24"/>
              </w:rPr>
              <w:t>NasMuc</w:t>
            </w:r>
            <w:proofErr w:type="spellEnd"/>
          </w:p>
        </w:tc>
        <w:tc>
          <w:tcPr>
            <w:tcW w:w="742" w:type="dxa"/>
          </w:tcPr>
          <w:p w14:paraId="0463716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76015C3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2D3BC33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68BCB3A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31.7</w:t>
            </w:r>
          </w:p>
        </w:tc>
        <w:tc>
          <w:tcPr>
            <w:tcW w:w="720" w:type="dxa"/>
          </w:tcPr>
          <w:p w14:paraId="2A43E62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24.5</w:t>
            </w:r>
          </w:p>
        </w:tc>
        <w:tc>
          <w:tcPr>
            <w:tcW w:w="720" w:type="dxa"/>
          </w:tcPr>
          <w:p w14:paraId="09E0542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22.3</w:t>
            </w:r>
          </w:p>
        </w:tc>
        <w:tc>
          <w:tcPr>
            <w:tcW w:w="719" w:type="dxa"/>
          </w:tcPr>
          <w:p w14:paraId="7E08758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259128A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31.7</w:t>
            </w:r>
          </w:p>
        </w:tc>
        <w:tc>
          <w:tcPr>
            <w:tcW w:w="720" w:type="dxa"/>
          </w:tcPr>
          <w:p w14:paraId="4CD0CD6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27.2</w:t>
            </w:r>
          </w:p>
        </w:tc>
        <w:tc>
          <w:tcPr>
            <w:tcW w:w="628" w:type="dxa"/>
          </w:tcPr>
          <w:p w14:paraId="0164E09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33.1</w:t>
            </w:r>
          </w:p>
        </w:tc>
        <w:tc>
          <w:tcPr>
            <w:tcW w:w="720" w:type="dxa"/>
          </w:tcPr>
          <w:p w14:paraId="16095B4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30.2</w:t>
            </w:r>
          </w:p>
        </w:tc>
        <w:tc>
          <w:tcPr>
            <w:tcW w:w="720" w:type="dxa"/>
          </w:tcPr>
          <w:p w14:paraId="7FFF526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26.1</w:t>
            </w:r>
          </w:p>
        </w:tc>
        <w:tc>
          <w:tcPr>
            <w:tcW w:w="628" w:type="dxa"/>
          </w:tcPr>
          <w:p w14:paraId="0109848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26.3</w:t>
            </w:r>
          </w:p>
        </w:tc>
        <w:tc>
          <w:tcPr>
            <w:tcW w:w="720" w:type="dxa"/>
          </w:tcPr>
          <w:p w14:paraId="652D694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801" w:type="dxa"/>
          </w:tcPr>
          <w:p w14:paraId="1A2CEB3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484960A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31.5</w:t>
            </w:r>
          </w:p>
        </w:tc>
        <w:tc>
          <w:tcPr>
            <w:tcW w:w="720" w:type="dxa"/>
          </w:tcPr>
          <w:p w14:paraId="420E745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3F91D68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r>
      <w:tr w:rsidR="006D48DC" w:rsidRPr="0041007D" w14:paraId="5BD4DCC2" w14:textId="77777777" w:rsidTr="00A95DCB">
        <w:tc>
          <w:tcPr>
            <w:tcW w:w="1709" w:type="dxa"/>
          </w:tcPr>
          <w:p w14:paraId="0D6D74C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Tongue</w:t>
            </w:r>
          </w:p>
        </w:tc>
        <w:tc>
          <w:tcPr>
            <w:tcW w:w="742" w:type="dxa"/>
          </w:tcPr>
          <w:p w14:paraId="3B25DC6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3685E4D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49A7E7A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496E3D8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26.5</w:t>
            </w:r>
          </w:p>
        </w:tc>
        <w:tc>
          <w:tcPr>
            <w:tcW w:w="720" w:type="dxa"/>
          </w:tcPr>
          <w:p w14:paraId="253AE0F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5ED5792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3E9514E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784F859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26.5</w:t>
            </w:r>
          </w:p>
        </w:tc>
        <w:tc>
          <w:tcPr>
            <w:tcW w:w="720" w:type="dxa"/>
          </w:tcPr>
          <w:p w14:paraId="1DC490A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18EE235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26.1</w:t>
            </w:r>
          </w:p>
        </w:tc>
        <w:tc>
          <w:tcPr>
            <w:tcW w:w="720" w:type="dxa"/>
          </w:tcPr>
          <w:p w14:paraId="02CDD3A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2D3DD03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37689A7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26.6</w:t>
            </w:r>
          </w:p>
        </w:tc>
        <w:tc>
          <w:tcPr>
            <w:tcW w:w="720" w:type="dxa"/>
          </w:tcPr>
          <w:p w14:paraId="42FA3CE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801" w:type="dxa"/>
          </w:tcPr>
          <w:p w14:paraId="14FECE1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0E36463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25.8</w:t>
            </w:r>
          </w:p>
        </w:tc>
        <w:tc>
          <w:tcPr>
            <w:tcW w:w="720" w:type="dxa"/>
          </w:tcPr>
          <w:p w14:paraId="532F91D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62FB400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r>
      <w:tr w:rsidR="006D48DC" w:rsidRPr="0041007D" w14:paraId="067C4F3C" w14:textId="77777777" w:rsidTr="00A95DCB">
        <w:tc>
          <w:tcPr>
            <w:tcW w:w="1709" w:type="dxa"/>
          </w:tcPr>
          <w:p w14:paraId="1025D47F" w14:textId="77777777" w:rsidR="006D48DC" w:rsidRPr="0041007D" w:rsidRDefault="006D48DC" w:rsidP="00A95DCB">
            <w:pPr>
              <w:spacing w:line="360" w:lineRule="auto"/>
              <w:jc w:val="both"/>
              <w:rPr>
                <w:rFonts w:ascii="Times New Roman" w:hAnsi="Times New Roman" w:cs="Times New Roman"/>
              </w:rPr>
            </w:pPr>
            <w:r w:rsidRPr="009A1484">
              <w:rPr>
                <w:rFonts w:ascii="Times New Roman" w:hAnsi="Times New Roman" w:cs="Times New Roman"/>
                <w:sz w:val="24"/>
                <w:szCs w:val="24"/>
              </w:rPr>
              <w:t>Tons</w:t>
            </w:r>
          </w:p>
        </w:tc>
        <w:tc>
          <w:tcPr>
            <w:tcW w:w="742" w:type="dxa"/>
          </w:tcPr>
          <w:p w14:paraId="1655D3B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18.7</w:t>
            </w:r>
          </w:p>
        </w:tc>
        <w:tc>
          <w:tcPr>
            <w:tcW w:w="719" w:type="dxa"/>
          </w:tcPr>
          <w:p w14:paraId="75A7190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2678C2D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01D7981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15.7</w:t>
            </w:r>
          </w:p>
        </w:tc>
        <w:tc>
          <w:tcPr>
            <w:tcW w:w="720" w:type="dxa"/>
          </w:tcPr>
          <w:p w14:paraId="46F23FA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32.4</w:t>
            </w:r>
          </w:p>
        </w:tc>
        <w:tc>
          <w:tcPr>
            <w:tcW w:w="720" w:type="dxa"/>
          </w:tcPr>
          <w:p w14:paraId="56801A2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30.1</w:t>
            </w:r>
          </w:p>
        </w:tc>
        <w:tc>
          <w:tcPr>
            <w:tcW w:w="719" w:type="dxa"/>
          </w:tcPr>
          <w:p w14:paraId="0B78DF2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18.7</w:t>
            </w:r>
          </w:p>
        </w:tc>
        <w:tc>
          <w:tcPr>
            <w:tcW w:w="720" w:type="dxa"/>
          </w:tcPr>
          <w:p w14:paraId="3716AF5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15.7</w:t>
            </w:r>
          </w:p>
        </w:tc>
        <w:tc>
          <w:tcPr>
            <w:tcW w:w="720" w:type="dxa"/>
          </w:tcPr>
          <w:p w14:paraId="7C518F5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26.2</w:t>
            </w:r>
          </w:p>
        </w:tc>
        <w:tc>
          <w:tcPr>
            <w:tcW w:w="628" w:type="dxa"/>
          </w:tcPr>
          <w:p w14:paraId="5FF41A2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14.7</w:t>
            </w:r>
          </w:p>
        </w:tc>
        <w:tc>
          <w:tcPr>
            <w:tcW w:w="720" w:type="dxa"/>
          </w:tcPr>
          <w:p w14:paraId="329C0A3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24.7</w:t>
            </w:r>
          </w:p>
        </w:tc>
        <w:tc>
          <w:tcPr>
            <w:tcW w:w="720" w:type="dxa"/>
          </w:tcPr>
          <w:p w14:paraId="27415EE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24.8</w:t>
            </w:r>
          </w:p>
        </w:tc>
        <w:tc>
          <w:tcPr>
            <w:tcW w:w="628" w:type="dxa"/>
          </w:tcPr>
          <w:p w14:paraId="11E2020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2675B9E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25.0</w:t>
            </w:r>
          </w:p>
        </w:tc>
        <w:tc>
          <w:tcPr>
            <w:tcW w:w="801" w:type="dxa"/>
          </w:tcPr>
          <w:p w14:paraId="0D691B6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29.3</w:t>
            </w:r>
          </w:p>
        </w:tc>
        <w:tc>
          <w:tcPr>
            <w:tcW w:w="628" w:type="dxa"/>
          </w:tcPr>
          <w:p w14:paraId="144CDB0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17.5</w:t>
            </w:r>
          </w:p>
        </w:tc>
        <w:tc>
          <w:tcPr>
            <w:tcW w:w="720" w:type="dxa"/>
          </w:tcPr>
          <w:p w14:paraId="637BF74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21.8</w:t>
            </w:r>
          </w:p>
        </w:tc>
        <w:tc>
          <w:tcPr>
            <w:tcW w:w="720" w:type="dxa"/>
          </w:tcPr>
          <w:p w14:paraId="25CB620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28.4</w:t>
            </w:r>
          </w:p>
        </w:tc>
      </w:tr>
      <w:tr w:rsidR="006D48DC" w:rsidRPr="0041007D" w14:paraId="09EB3E11" w14:textId="77777777" w:rsidTr="00A95DCB">
        <w:tc>
          <w:tcPr>
            <w:tcW w:w="1709" w:type="dxa"/>
          </w:tcPr>
          <w:p w14:paraId="69F8561C" w14:textId="77777777" w:rsidR="006D48DC" w:rsidRPr="0041007D" w:rsidRDefault="006D48DC" w:rsidP="00A95DCB">
            <w:pPr>
              <w:spacing w:line="360" w:lineRule="auto"/>
              <w:jc w:val="both"/>
              <w:rPr>
                <w:rFonts w:ascii="Times New Roman" w:hAnsi="Times New Roman" w:cs="Times New Roman"/>
              </w:rPr>
            </w:pPr>
            <w:proofErr w:type="spellStart"/>
            <w:r w:rsidRPr="0041007D">
              <w:rPr>
                <w:rFonts w:ascii="Times New Roman" w:hAnsi="Times New Roman" w:cs="Times New Roman"/>
              </w:rPr>
              <w:t>Retroph</w:t>
            </w:r>
            <w:proofErr w:type="spellEnd"/>
            <w:r w:rsidRPr="0041007D">
              <w:rPr>
                <w:rFonts w:ascii="Times New Roman" w:hAnsi="Times New Roman" w:cs="Times New Roman"/>
              </w:rPr>
              <w:t xml:space="preserve"> LN</w:t>
            </w:r>
          </w:p>
        </w:tc>
        <w:tc>
          <w:tcPr>
            <w:tcW w:w="742" w:type="dxa"/>
          </w:tcPr>
          <w:p w14:paraId="770C5B8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15.7</w:t>
            </w:r>
          </w:p>
        </w:tc>
        <w:tc>
          <w:tcPr>
            <w:tcW w:w="719" w:type="dxa"/>
          </w:tcPr>
          <w:p w14:paraId="3020C88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74B8AAA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6B77551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18.3</w:t>
            </w:r>
          </w:p>
        </w:tc>
        <w:tc>
          <w:tcPr>
            <w:tcW w:w="720" w:type="dxa"/>
          </w:tcPr>
          <w:p w14:paraId="5C08CCA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28.9</w:t>
            </w:r>
          </w:p>
        </w:tc>
        <w:tc>
          <w:tcPr>
            <w:tcW w:w="720" w:type="dxa"/>
          </w:tcPr>
          <w:p w14:paraId="589F95B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23.1</w:t>
            </w:r>
          </w:p>
        </w:tc>
        <w:tc>
          <w:tcPr>
            <w:tcW w:w="719" w:type="dxa"/>
          </w:tcPr>
          <w:p w14:paraId="7D3F0A5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15.7</w:t>
            </w:r>
          </w:p>
        </w:tc>
        <w:tc>
          <w:tcPr>
            <w:tcW w:w="720" w:type="dxa"/>
          </w:tcPr>
          <w:p w14:paraId="767C46F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18.3</w:t>
            </w:r>
          </w:p>
        </w:tc>
        <w:tc>
          <w:tcPr>
            <w:tcW w:w="720" w:type="dxa"/>
          </w:tcPr>
          <w:p w14:paraId="18BAE40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23.8</w:t>
            </w:r>
          </w:p>
        </w:tc>
        <w:tc>
          <w:tcPr>
            <w:tcW w:w="628" w:type="dxa"/>
          </w:tcPr>
          <w:p w14:paraId="54CA648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16.1</w:t>
            </w:r>
          </w:p>
        </w:tc>
        <w:tc>
          <w:tcPr>
            <w:tcW w:w="720" w:type="dxa"/>
          </w:tcPr>
          <w:p w14:paraId="737EE77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21.1</w:t>
            </w:r>
          </w:p>
        </w:tc>
        <w:tc>
          <w:tcPr>
            <w:tcW w:w="720" w:type="dxa"/>
          </w:tcPr>
          <w:p w14:paraId="6683371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21.5</w:t>
            </w:r>
          </w:p>
        </w:tc>
        <w:tc>
          <w:tcPr>
            <w:tcW w:w="628" w:type="dxa"/>
          </w:tcPr>
          <w:p w14:paraId="52E6673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18.7</w:t>
            </w:r>
          </w:p>
        </w:tc>
        <w:tc>
          <w:tcPr>
            <w:tcW w:w="720" w:type="dxa"/>
          </w:tcPr>
          <w:p w14:paraId="6C12A9B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23.9</w:t>
            </w:r>
          </w:p>
        </w:tc>
        <w:tc>
          <w:tcPr>
            <w:tcW w:w="801" w:type="dxa"/>
          </w:tcPr>
          <w:p w14:paraId="230560D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24.8</w:t>
            </w:r>
          </w:p>
        </w:tc>
        <w:tc>
          <w:tcPr>
            <w:tcW w:w="628" w:type="dxa"/>
          </w:tcPr>
          <w:p w14:paraId="2060FB1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18.3</w:t>
            </w:r>
          </w:p>
        </w:tc>
        <w:tc>
          <w:tcPr>
            <w:tcW w:w="720" w:type="dxa"/>
          </w:tcPr>
          <w:p w14:paraId="438D52C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19.5</w:t>
            </w:r>
          </w:p>
        </w:tc>
        <w:tc>
          <w:tcPr>
            <w:tcW w:w="720" w:type="dxa"/>
          </w:tcPr>
          <w:p w14:paraId="1FAEA48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25.9</w:t>
            </w:r>
          </w:p>
        </w:tc>
      </w:tr>
      <w:tr w:rsidR="006D48DC" w:rsidRPr="0041007D" w14:paraId="7A87735B" w14:textId="77777777" w:rsidTr="00A95DCB">
        <w:tc>
          <w:tcPr>
            <w:tcW w:w="1709" w:type="dxa"/>
          </w:tcPr>
          <w:p w14:paraId="20B8D64A" w14:textId="77777777" w:rsidR="006D48DC" w:rsidRPr="0041007D" w:rsidRDefault="006D48DC" w:rsidP="00A95DCB">
            <w:pPr>
              <w:spacing w:line="360" w:lineRule="auto"/>
              <w:jc w:val="both"/>
              <w:rPr>
                <w:rFonts w:ascii="Times New Roman" w:hAnsi="Times New Roman" w:cs="Times New Roman"/>
              </w:rPr>
            </w:pPr>
            <w:proofErr w:type="spellStart"/>
            <w:r w:rsidRPr="009A1484">
              <w:rPr>
                <w:rFonts w:ascii="Times New Roman" w:hAnsi="Times New Roman" w:cs="Times New Roman"/>
                <w:sz w:val="24"/>
                <w:szCs w:val="24"/>
              </w:rPr>
              <w:t>TrachLN</w:t>
            </w:r>
            <w:proofErr w:type="spellEnd"/>
          </w:p>
        </w:tc>
        <w:tc>
          <w:tcPr>
            <w:tcW w:w="742" w:type="dxa"/>
          </w:tcPr>
          <w:p w14:paraId="6E018CA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17.2</w:t>
            </w:r>
          </w:p>
        </w:tc>
        <w:tc>
          <w:tcPr>
            <w:tcW w:w="719" w:type="dxa"/>
          </w:tcPr>
          <w:p w14:paraId="4C7CDBB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6D061CF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1E9180D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25.1</w:t>
            </w:r>
          </w:p>
        </w:tc>
        <w:tc>
          <w:tcPr>
            <w:tcW w:w="720" w:type="dxa"/>
          </w:tcPr>
          <w:p w14:paraId="4F0803E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0189B7C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23.9</w:t>
            </w:r>
          </w:p>
        </w:tc>
        <w:tc>
          <w:tcPr>
            <w:tcW w:w="719" w:type="dxa"/>
          </w:tcPr>
          <w:p w14:paraId="1B5C8D3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17.2</w:t>
            </w:r>
          </w:p>
        </w:tc>
        <w:tc>
          <w:tcPr>
            <w:tcW w:w="720" w:type="dxa"/>
          </w:tcPr>
          <w:p w14:paraId="48A124E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25.1</w:t>
            </w:r>
          </w:p>
        </w:tc>
        <w:tc>
          <w:tcPr>
            <w:tcW w:w="720" w:type="dxa"/>
          </w:tcPr>
          <w:p w14:paraId="6910CB2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31.1</w:t>
            </w:r>
          </w:p>
        </w:tc>
        <w:tc>
          <w:tcPr>
            <w:tcW w:w="628" w:type="dxa"/>
          </w:tcPr>
          <w:p w14:paraId="444E7F9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17.9</w:t>
            </w:r>
          </w:p>
        </w:tc>
        <w:tc>
          <w:tcPr>
            <w:tcW w:w="720" w:type="dxa"/>
          </w:tcPr>
          <w:p w14:paraId="1282B22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23.7</w:t>
            </w:r>
          </w:p>
        </w:tc>
        <w:tc>
          <w:tcPr>
            <w:tcW w:w="720" w:type="dxa"/>
          </w:tcPr>
          <w:p w14:paraId="3AFA6A2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24.5</w:t>
            </w:r>
          </w:p>
        </w:tc>
        <w:tc>
          <w:tcPr>
            <w:tcW w:w="628" w:type="dxa"/>
          </w:tcPr>
          <w:p w14:paraId="33C6182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21.9</w:t>
            </w:r>
          </w:p>
        </w:tc>
        <w:tc>
          <w:tcPr>
            <w:tcW w:w="720" w:type="dxa"/>
          </w:tcPr>
          <w:p w14:paraId="519A6C4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30.8</w:t>
            </w:r>
          </w:p>
        </w:tc>
        <w:tc>
          <w:tcPr>
            <w:tcW w:w="801" w:type="dxa"/>
          </w:tcPr>
          <w:p w14:paraId="2C39029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26.5</w:t>
            </w:r>
          </w:p>
        </w:tc>
        <w:tc>
          <w:tcPr>
            <w:tcW w:w="628" w:type="dxa"/>
          </w:tcPr>
          <w:p w14:paraId="22260F9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20.9</w:t>
            </w:r>
          </w:p>
        </w:tc>
        <w:tc>
          <w:tcPr>
            <w:tcW w:w="720" w:type="dxa"/>
          </w:tcPr>
          <w:p w14:paraId="292FC89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21.5</w:t>
            </w:r>
          </w:p>
        </w:tc>
        <w:tc>
          <w:tcPr>
            <w:tcW w:w="720" w:type="dxa"/>
          </w:tcPr>
          <w:p w14:paraId="292E914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32.9</w:t>
            </w:r>
          </w:p>
        </w:tc>
      </w:tr>
      <w:tr w:rsidR="006D48DC" w:rsidRPr="0041007D" w14:paraId="29F3A573" w14:textId="77777777" w:rsidTr="00A95DCB">
        <w:tc>
          <w:tcPr>
            <w:tcW w:w="1709" w:type="dxa"/>
          </w:tcPr>
          <w:p w14:paraId="396156DB" w14:textId="77777777" w:rsidR="006D48DC" w:rsidRPr="0041007D" w:rsidRDefault="006D48DC" w:rsidP="00A95DCB">
            <w:pPr>
              <w:spacing w:line="360" w:lineRule="auto"/>
              <w:jc w:val="both"/>
              <w:rPr>
                <w:rFonts w:ascii="Times New Roman" w:hAnsi="Times New Roman" w:cs="Times New Roman"/>
              </w:rPr>
            </w:pPr>
            <w:proofErr w:type="spellStart"/>
            <w:r w:rsidRPr="009A1484">
              <w:rPr>
                <w:rFonts w:ascii="Times New Roman" w:hAnsi="Times New Roman" w:cs="Times New Roman"/>
                <w:sz w:val="24"/>
                <w:szCs w:val="24"/>
              </w:rPr>
              <w:t>BronchLN</w:t>
            </w:r>
            <w:proofErr w:type="spellEnd"/>
          </w:p>
        </w:tc>
        <w:tc>
          <w:tcPr>
            <w:tcW w:w="742" w:type="dxa"/>
          </w:tcPr>
          <w:p w14:paraId="664DDF8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22.6</w:t>
            </w:r>
          </w:p>
        </w:tc>
        <w:tc>
          <w:tcPr>
            <w:tcW w:w="719" w:type="dxa"/>
          </w:tcPr>
          <w:p w14:paraId="548450C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731C826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24.8</w:t>
            </w:r>
          </w:p>
        </w:tc>
        <w:tc>
          <w:tcPr>
            <w:tcW w:w="627" w:type="dxa"/>
          </w:tcPr>
          <w:p w14:paraId="27C31FD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23.8</w:t>
            </w:r>
          </w:p>
        </w:tc>
        <w:tc>
          <w:tcPr>
            <w:tcW w:w="720" w:type="dxa"/>
          </w:tcPr>
          <w:p w14:paraId="03A8D84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33.4</w:t>
            </w:r>
          </w:p>
        </w:tc>
        <w:tc>
          <w:tcPr>
            <w:tcW w:w="720" w:type="dxa"/>
          </w:tcPr>
          <w:p w14:paraId="7F7D70C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24.1</w:t>
            </w:r>
          </w:p>
        </w:tc>
        <w:tc>
          <w:tcPr>
            <w:tcW w:w="719" w:type="dxa"/>
          </w:tcPr>
          <w:p w14:paraId="0A5C9ED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22.6</w:t>
            </w:r>
          </w:p>
        </w:tc>
        <w:tc>
          <w:tcPr>
            <w:tcW w:w="720" w:type="dxa"/>
          </w:tcPr>
          <w:p w14:paraId="1E45A30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23.8</w:t>
            </w:r>
          </w:p>
        </w:tc>
        <w:tc>
          <w:tcPr>
            <w:tcW w:w="720" w:type="dxa"/>
          </w:tcPr>
          <w:p w14:paraId="708B002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1F90D69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16.9</w:t>
            </w:r>
          </w:p>
        </w:tc>
        <w:tc>
          <w:tcPr>
            <w:tcW w:w="720" w:type="dxa"/>
          </w:tcPr>
          <w:p w14:paraId="1286432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22.9</w:t>
            </w:r>
          </w:p>
        </w:tc>
        <w:tc>
          <w:tcPr>
            <w:tcW w:w="720" w:type="dxa"/>
          </w:tcPr>
          <w:p w14:paraId="43CA8A7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23.4</w:t>
            </w:r>
          </w:p>
        </w:tc>
        <w:tc>
          <w:tcPr>
            <w:tcW w:w="628" w:type="dxa"/>
          </w:tcPr>
          <w:p w14:paraId="4C2E5DD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19.0</w:t>
            </w:r>
          </w:p>
        </w:tc>
        <w:tc>
          <w:tcPr>
            <w:tcW w:w="720" w:type="dxa"/>
          </w:tcPr>
          <w:p w14:paraId="29D2781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23.9</w:t>
            </w:r>
          </w:p>
        </w:tc>
        <w:tc>
          <w:tcPr>
            <w:tcW w:w="801" w:type="dxa"/>
          </w:tcPr>
          <w:p w14:paraId="0A56D22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26.3</w:t>
            </w:r>
          </w:p>
        </w:tc>
        <w:tc>
          <w:tcPr>
            <w:tcW w:w="628" w:type="dxa"/>
          </w:tcPr>
          <w:p w14:paraId="3FC9891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18.7</w:t>
            </w:r>
          </w:p>
        </w:tc>
        <w:tc>
          <w:tcPr>
            <w:tcW w:w="720" w:type="dxa"/>
          </w:tcPr>
          <w:p w14:paraId="319D56E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22.4</w:t>
            </w:r>
          </w:p>
        </w:tc>
        <w:tc>
          <w:tcPr>
            <w:tcW w:w="720" w:type="dxa"/>
          </w:tcPr>
          <w:p w14:paraId="7C1AC48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r>
      <w:tr w:rsidR="006D48DC" w:rsidRPr="0041007D" w14:paraId="07DEFBF1" w14:textId="77777777" w:rsidTr="00A95DCB">
        <w:tc>
          <w:tcPr>
            <w:tcW w:w="1709" w:type="dxa"/>
          </w:tcPr>
          <w:p w14:paraId="031EFE3A" w14:textId="77777777" w:rsidR="006D48DC" w:rsidRPr="0041007D" w:rsidRDefault="006D48DC" w:rsidP="00A95DCB">
            <w:pPr>
              <w:spacing w:line="360" w:lineRule="auto"/>
              <w:jc w:val="both"/>
              <w:rPr>
                <w:rFonts w:ascii="Times New Roman" w:hAnsi="Times New Roman" w:cs="Times New Roman"/>
              </w:rPr>
            </w:pPr>
            <w:proofErr w:type="spellStart"/>
            <w:r w:rsidRPr="009A1484">
              <w:rPr>
                <w:rFonts w:ascii="Times New Roman" w:hAnsi="Times New Roman" w:cs="Times New Roman"/>
                <w:sz w:val="24"/>
                <w:szCs w:val="24"/>
              </w:rPr>
              <w:t>LungCran</w:t>
            </w:r>
            <w:proofErr w:type="spellEnd"/>
          </w:p>
        </w:tc>
        <w:tc>
          <w:tcPr>
            <w:tcW w:w="742" w:type="dxa"/>
          </w:tcPr>
          <w:p w14:paraId="570BBB8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20.4</w:t>
            </w:r>
          </w:p>
        </w:tc>
        <w:tc>
          <w:tcPr>
            <w:tcW w:w="719" w:type="dxa"/>
          </w:tcPr>
          <w:p w14:paraId="7827112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0DCACCF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28.8</w:t>
            </w:r>
          </w:p>
        </w:tc>
        <w:tc>
          <w:tcPr>
            <w:tcW w:w="627" w:type="dxa"/>
          </w:tcPr>
          <w:p w14:paraId="382686B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390BB41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1107948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6AD9697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20.4</w:t>
            </w:r>
          </w:p>
        </w:tc>
        <w:tc>
          <w:tcPr>
            <w:tcW w:w="720" w:type="dxa"/>
          </w:tcPr>
          <w:p w14:paraId="31AFC81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3F9B9CF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4FE20A5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2DB4B96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0939648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79D3880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4315883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801" w:type="dxa"/>
          </w:tcPr>
          <w:p w14:paraId="2C16CD7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01D620C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24.2</w:t>
            </w:r>
          </w:p>
        </w:tc>
        <w:tc>
          <w:tcPr>
            <w:tcW w:w="720" w:type="dxa"/>
          </w:tcPr>
          <w:p w14:paraId="0EB37EF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171B281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r>
      <w:tr w:rsidR="006D48DC" w:rsidRPr="0041007D" w14:paraId="6E35089A" w14:textId="77777777" w:rsidTr="00A95DCB">
        <w:tc>
          <w:tcPr>
            <w:tcW w:w="1709" w:type="dxa"/>
          </w:tcPr>
          <w:p w14:paraId="1073F564" w14:textId="77777777" w:rsidR="006D48DC" w:rsidRPr="0041007D" w:rsidRDefault="006D48DC" w:rsidP="00A95DCB">
            <w:pPr>
              <w:spacing w:line="360" w:lineRule="auto"/>
              <w:jc w:val="both"/>
              <w:rPr>
                <w:rFonts w:ascii="Times New Roman" w:hAnsi="Times New Roman" w:cs="Times New Roman"/>
              </w:rPr>
            </w:pPr>
            <w:proofErr w:type="spellStart"/>
            <w:r w:rsidRPr="009A1484">
              <w:rPr>
                <w:rFonts w:ascii="Times New Roman" w:hAnsi="Times New Roman" w:cs="Times New Roman"/>
                <w:sz w:val="24"/>
                <w:szCs w:val="24"/>
              </w:rPr>
              <w:t>LungCaud</w:t>
            </w:r>
            <w:proofErr w:type="spellEnd"/>
          </w:p>
        </w:tc>
        <w:tc>
          <w:tcPr>
            <w:tcW w:w="742" w:type="dxa"/>
          </w:tcPr>
          <w:p w14:paraId="4B99B09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25.3</w:t>
            </w:r>
          </w:p>
        </w:tc>
        <w:tc>
          <w:tcPr>
            <w:tcW w:w="719" w:type="dxa"/>
          </w:tcPr>
          <w:p w14:paraId="621800E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4DE736F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3A33AF0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6BCE02C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594D22F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7F446BF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25.3</w:t>
            </w:r>
          </w:p>
        </w:tc>
        <w:tc>
          <w:tcPr>
            <w:tcW w:w="720" w:type="dxa"/>
          </w:tcPr>
          <w:p w14:paraId="7EEF196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35AE7EA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023CA3D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26.8</w:t>
            </w:r>
          </w:p>
        </w:tc>
        <w:tc>
          <w:tcPr>
            <w:tcW w:w="720" w:type="dxa"/>
          </w:tcPr>
          <w:p w14:paraId="6B66D95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63AC646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6793A73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2681E75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801" w:type="dxa"/>
          </w:tcPr>
          <w:p w14:paraId="60955EC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5D61040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30.1</w:t>
            </w:r>
          </w:p>
        </w:tc>
        <w:tc>
          <w:tcPr>
            <w:tcW w:w="720" w:type="dxa"/>
          </w:tcPr>
          <w:p w14:paraId="6DE377C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4A77BA5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r>
      <w:tr w:rsidR="006D48DC" w:rsidRPr="0041007D" w14:paraId="7DFCFF2B" w14:textId="77777777" w:rsidTr="00A95DCB">
        <w:tc>
          <w:tcPr>
            <w:tcW w:w="1709" w:type="dxa"/>
          </w:tcPr>
          <w:p w14:paraId="0397EA18" w14:textId="77777777" w:rsidR="006D48DC" w:rsidRPr="0041007D" w:rsidRDefault="006D48DC" w:rsidP="00A95DCB">
            <w:pPr>
              <w:spacing w:line="360" w:lineRule="auto"/>
              <w:jc w:val="both"/>
              <w:rPr>
                <w:rFonts w:ascii="Times New Roman" w:hAnsi="Times New Roman" w:cs="Times New Roman"/>
              </w:rPr>
            </w:pPr>
            <w:proofErr w:type="spellStart"/>
            <w:r w:rsidRPr="009A1484">
              <w:rPr>
                <w:rFonts w:ascii="Times New Roman" w:hAnsi="Times New Roman" w:cs="Times New Roman"/>
                <w:sz w:val="24"/>
                <w:szCs w:val="24"/>
              </w:rPr>
              <w:t>MediLN</w:t>
            </w:r>
            <w:proofErr w:type="spellEnd"/>
          </w:p>
        </w:tc>
        <w:tc>
          <w:tcPr>
            <w:tcW w:w="742" w:type="dxa"/>
          </w:tcPr>
          <w:p w14:paraId="75FC4EC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20.1</w:t>
            </w:r>
          </w:p>
        </w:tc>
        <w:tc>
          <w:tcPr>
            <w:tcW w:w="719" w:type="dxa"/>
          </w:tcPr>
          <w:p w14:paraId="6B67A4C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022A2B6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26D0140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20.4</w:t>
            </w:r>
          </w:p>
        </w:tc>
        <w:tc>
          <w:tcPr>
            <w:tcW w:w="720" w:type="dxa"/>
          </w:tcPr>
          <w:p w14:paraId="179CB22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716A49D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22.7</w:t>
            </w:r>
          </w:p>
        </w:tc>
        <w:tc>
          <w:tcPr>
            <w:tcW w:w="719" w:type="dxa"/>
          </w:tcPr>
          <w:p w14:paraId="159FC39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20.1</w:t>
            </w:r>
          </w:p>
        </w:tc>
        <w:tc>
          <w:tcPr>
            <w:tcW w:w="720" w:type="dxa"/>
          </w:tcPr>
          <w:p w14:paraId="2D1FC69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20.4</w:t>
            </w:r>
          </w:p>
        </w:tc>
        <w:tc>
          <w:tcPr>
            <w:tcW w:w="720" w:type="dxa"/>
          </w:tcPr>
          <w:p w14:paraId="3712219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25.2</w:t>
            </w:r>
          </w:p>
        </w:tc>
        <w:tc>
          <w:tcPr>
            <w:tcW w:w="628" w:type="dxa"/>
          </w:tcPr>
          <w:p w14:paraId="4D9F611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16.6</w:t>
            </w:r>
          </w:p>
        </w:tc>
        <w:tc>
          <w:tcPr>
            <w:tcW w:w="720" w:type="dxa"/>
          </w:tcPr>
          <w:p w14:paraId="765BA06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23.1</w:t>
            </w:r>
          </w:p>
        </w:tc>
        <w:tc>
          <w:tcPr>
            <w:tcW w:w="720" w:type="dxa"/>
          </w:tcPr>
          <w:p w14:paraId="342506A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25.1</w:t>
            </w:r>
          </w:p>
        </w:tc>
        <w:tc>
          <w:tcPr>
            <w:tcW w:w="628" w:type="dxa"/>
          </w:tcPr>
          <w:p w14:paraId="0B7D04E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18.1</w:t>
            </w:r>
          </w:p>
        </w:tc>
        <w:tc>
          <w:tcPr>
            <w:tcW w:w="720" w:type="dxa"/>
          </w:tcPr>
          <w:p w14:paraId="5632737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34.5</w:t>
            </w:r>
          </w:p>
        </w:tc>
        <w:tc>
          <w:tcPr>
            <w:tcW w:w="801" w:type="dxa"/>
          </w:tcPr>
          <w:p w14:paraId="6883F8F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25.3</w:t>
            </w:r>
          </w:p>
        </w:tc>
        <w:tc>
          <w:tcPr>
            <w:tcW w:w="628" w:type="dxa"/>
          </w:tcPr>
          <w:p w14:paraId="29F1FA3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18.4</w:t>
            </w:r>
          </w:p>
        </w:tc>
        <w:tc>
          <w:tcPr>
            <w:tcW w:w="720" w:type="dxa"/>
          </w:tcPr>
          <w:p w14:paraId="4317C59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21.7</w:t>
            </w:r>
          </w:p>
        </w:tc>
        <w:tc>
          <w:tcPr>
            <w:tcW w:w="720" w:type="dxa"/>
          </w:tcPr>
          <w:p w14:paraId="0204675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24.8</w:t>
            </w:r>
          </w:p>
        </w:tc>
      </w:tr>
      <w:tr w:rsidR="006D48DC" w:rsidRPr="0041007D" w14:paraId="4C0EEDD9" w14:textId="77777777" w:rsidTr="00A95DCB">
        <w:tc>
          <w:tcPr>
            <w:tcW w:w="1709" w:type="dxa"/>
          </w:tcPr>
          <w:p w14:paraId="6DD605EA" w14:textId="77777777" w:rsidR="006D48DC" w:rsidRPr="0041007D" w:rsidRDefault="006D48DC" w:rsidP="00A95DCB">
            <w:pPr>
              <w:spacing w:line="360" w:lineRule="auto"/>
              <w:jc w:val="both"/>
              <w:rPr>
                <w:rFonts w:ascii="Times New Roman" w:hAnsi="Times New Roman" w:cs="Times New Roman"/>
              </w:rPr>
            </w:pPr>
            <w:proofErr w:type="spellStart"/>
            <w:r w:rsidRPr="009A1484">
              <w:rPr>
                <w:rFonts w:ascii="Times New Roman" w:hAnsi="Times New Roman" w:cs="Times New Roman"/>
                <w:sz w:val="24"/>
                <w:szCs w:val="24"/>
              </w:rPr>
              <w:t>MesLN</w:t>
            </w:r>
            <w:proofErr w:type="spellEnd"/>
          </w:p>
        </w:tc>
        <w:tc>
          <w:tcPr>
            <w:tcW w:w="742" w:type="dxa"/>
          </w:tcPr>
          <w:p w14:paraId="46ADC52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15.7</w:t>
            </w:r>
          </w:p>
        </w:tc>
        <w:tc>
          <w:tcPr>
            <w:tcW w:w="719" w:type="dxa"/>
          </w:tcPr>
          <w:p w14:paraId="1370B58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65F1699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796BB1D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21.8</w:t>
            </w:r>
          </w:p>
        </w:tc>
        <w:tc>
          <w:tcPr>
            <w:tcW w:w="720" w:type="dxa"/>
          </w:tcPr>
          <w:p w14:paraId="33939BD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40CD78A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22.5</w:t>
            </w:r>
          </w:p>
        </w:tc>
        <w:tc>
          <w:tcPr>
            <w:tcW w:w="719" w:type="dxa"/>
          </w:tcPr>
          <w:p w14:paraId="259B067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15.7</w:t>
            </w:r>
          </w:p>
        </w:tc>
        <w:tc>
          <w:tcPr>
            <w:tcW w:w="720" w:type="dxa"/>
          </w:tcPr>
          <w:p w14:paraId="47550FD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21.8</w:t>
            </w:r>
          </w:p>
        </w:tc>
        <w:tc>
          <w:tcPr>
            <w:tcW w:w="720" w:type="dxa"/>
          </w:tcPr>
          <w:p w14:paraId="254CFBC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23.5</w:t>
            </w:r>
          </w:p>
        </w:tc>
        <w:tc>
          <w:tcPr>
            <w:tcW w:w="628" w:type="dxa"/>
          </w:tcPr>
          <w:p w14:paraId="1562D66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16.9</w:t>
            </w:r>
          </w:p>
        </w:tc>
        <w:tc>
          <w:tcPr>
            <w:tcW w:w="720" w:type="dxa"/>
          </w:tcPr>
          <w:p w14:paraId="0BC73B1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28.5</w:t>
            </w:r>
          </w:p>
        </w:tc>
        <w:tc>
          <w:tcPr>
            <w:tcW w:w="720" w:type="dxa"/>
          </w:tcPr>
          <w:p w14:paraId="7532410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25.3</w:t>
            </w:r>
          </w:p>
        </w:tc>
        <w:tc>
          <w:tcPr>
            <w:tcW w:w="628" w:type="dxa"/>
          </w:tcPr>
          <w:p w14:paraId="23F6D1A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17.7</w:t>
            </w:r>
          </w:p>
        </w:tc>
        <w:tc>
          <w:tcPr>
            <w:tcW w:w="720" w:type="dxa"/>
          </w:tcPr>
          <w:p w14:paraId="4ED5375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24.2</w:t>
            </w:r>
          </w:p>
        </w:tc>
        <w:tc>
          <w:tcPr>
            <w:tcW w:w="801" w:type="dxa"/>
          </w:tcPr>
          <w:p w14:paraId="64B9491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23.9</w:t>
            </w:r>
          </w:p>
        </w:tc>
        <w:tc>
          <w:tcPr>
            <w:tcW w:w="628" w:type="dxa"/>
          </w:tcPr>
          <w:p w14:paraId="3334F50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18.1</w:t>
            </w:r>
          </w:p>
        </w:tc>
        <w:tc>
          <w:tcPr>
            <w:tcW w:w="720" w:type="dxa"/>
          </w:tcPr>
          <w:p w14:paraId="11A9F8C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18.7</w:t>
            </w:r>
          </w:p>
        </w:tc>
        <w:tc>
          <w:tcPr>
            <w:tcW w:w="720" w:type="dxa"/>
          </w:tcPr>
          <w:p w14:paraId="40BA745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30.2</w:t>
            </w:r>
          </w:p>
        </w:tc>
      </w:tr>
      <w:tr w:rsidR="006D48DC" w:rsidRPr="0041007D" w14:paraId="1AA859E1" w14:textId="77777777" w:rsidTr="00A95DCB">
        <w:tc>
          <w:tcPr>
            <w:tcW w:w="1709" w:type="dxa"/>
          </w:tcPr>
          <w:p w14:paraId="73C78468" w14:textId="77777777" w:rsidR="006D48DC" w:rsidRPr="0041007D" w:rsidRDefault="006D48DC" w:rsidP="00A95DCB">
            <w:pPr>
              <w:spacing w:line="360" w:lineRule="auto"/>
              <w:jc w:val="both"/>
              <w:rPr>
                <w:rFonts w:ascii="Times New Roman" w:hAnsi="Times New Roman" w:cs="Times New Roman"/>
              </w:rPr>
            </w:pPr>
            <w:proofErr w:type="spellStart"/>
            <w:r w:rsidRPr="009A1484">
              <w:rPr>
                <w:rFonts w:ascii="Times New Roman" w:hAnsi="Times New Roman" w:cs="Times New Roman"/>
                <w:sz w:val="24"/>
                <w:szCs w:val="24"/>
              </w:rPr>
              <w:t>Spln</w:t>
            </w:r>
            <w:proofErr w:type="spellEnd"/>
          </w:p>
        </w:tc>
        <w:tc>
          <w:tcPr>
            <w:tcW w:w="742" w:type="dxa"/>
          </w:tcPr>
          <w:p w14:paraId="482F7D2C"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19.1</w:t>
            </w:r>
          </w:p>
        </w:tc>
        <w:tc>
          <w:tcPr>
            <w:tcW w:w="719" w:type="dxa"/>
          </w:tcPr>
          <w:p w14:paraId="60E1D05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5202346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39A23AD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18.1</w:t>
            </w:r>
          </w:p>
        </w:tc>
        <w:tc>
          <w:tcPr>
            <w:tcW w:w="720" w:type="dxa"/>
          </w:tcPr>
          <w:p w14:paraId="1FB87D5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03AD124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24.7</w:t>
            </w:r>
          </w:p>
        </w:tc>
        <w:tc>
          <w:tcPr>
            <w:tcW w:w="719" w:type="dxa"/>
          </w:tcPr>
          <w:p w14:paraId="21A3E77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19.1</w:t>
            </w:r>
          </w:p>
        </w:tc>
        <w:tc>
          <w:tcPr>
            <w:tcW w:w="720" w:type="dxa"/>
          </w:tcPr>
          <w:p w14:paraId="27F2C13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18.1</w:t>
            </w:r>
          </w:p>
        </w:tc>
        <w:tc>
          <w:tcPr>
            <w:tcW w:w="720" w:type="dxa"/>
          </w:tcPr>
          <w:p w14:paraId="26EBAC7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27.2</w:t>
            </w:r>
          </w:p>
        </w:tc>
        <w:tc>
          <w:tcPr>
            <w:tcW w:w="628" w:type="dxa"/>
          </w:tcPr>
          <w:p w14:paraId="3A44BF6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16.5</w:t>
            </w:r>
          </w:p>
        </w:tc>
        <w:tc>
          <w:tcPr>
            <w:tcW w:w="720" w:type="dxa"/>
          </w:tcPr>
          <w:p w14:paraId="7A70A32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19.6</w:t>
            </w:r>
          </w:p>
        </w:tc>
        <w:tc>
          <w:tcPr>
            <w:tcW w:w="720" w:type="dxa"/>
          </w:tcPr>
          <w:p w14:paraId="4E2FA785"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26.4</w:t>
            </w:r>
          </w:p>
        </w:tc>
        <w:tc>
          <w:tcPr>
            <w:tcW w:w="628" w:type="dxa"/>
          </w:tcPr>
          <w:p w14:paraId="153A748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17.9</w:t>
            </w:r>
          </w:p>
        </w:tc>
        <w:tc>
          <w:tcPr>
            <w:tcW w:w="720" w:type="dxa"/>
          </w:tcPr>
          <w:p w14:paraId="7E9454D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26.7</w:t>
            </w:r>
          </w:p>
        </w:tc>
        <w:tc>
          <w:tcPr>
            <w:tcW w:w="801" w:type="dxa"/>
          </w:tcPr>
          <w:p w14:paraId="1B88F15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32.2</w:t>
            </w:r>
          </w:p>
        </w:tc>
        <w:tc>
          <w:tcPr>
            <w:tcW w:w="628" w:type="dxa"/>
          </w:tcPr>
          <w:p w14:paraId="6F9E5F1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17.7</w:t>
            </w:r>
          </w:p>
        </w:tc>
        <w:tc>
          <w:tcPr>
            <w:tcW w:w="720" w:type="dxa"/>
          </w:tcPr>
          <w:p w14:paraId="29B36ED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22.5</w:t>
            </w:r>
          </w:p>
        </w:tc>
        <w:tc>
          <w:tcPr>
            <w:tcW w:w="720" w:type="dxa"/>
          </w:tcPr>
          <w:p w14:paraId="63B10F6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32.9</w:t>
            </w:r>
          </w:p>
        </w:tc>
      </w:tr>
      <w:tr w:rsidR="006D48DC" w:rsidRPr="0041007D" w14:paraId="1D564FDF" w14:textId="77777777" w:rsidTr="00A95DCB">
        <w:tc>
          <w:tcPr>
            <w:tcW w:w="1709" w:type="dxa"/>
          </w:tcPr>
          <w:p w14:paraId="478CCB7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Colon</w:t>
            </w:r>
          </w:p>
        </w:tc>
        <w:tc>
          <w:tcPr>
            <w:tcW w:w="742" w:type="dxa"/>
          </w:tcPr>
          <w:p w14:paraId="7F65FC40"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18.2</w:t>
            </w:r>
          </w:p>
        </w:tc>
        <w:tc>
          <w:tcPr>
            <w:tcW w:w="719" w:type="dxa"/>
          </w:tcPr>
          <w:p w14:paraId="068B1EA9"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2223F32B"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58346DD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19.6</w:t>
            </w:r>
          </w:p>
        </w:tc>
        <w:tc>
          <w:tcPr>
            <w:tcW w:w="720" w:type="dxa"/>
          </w:tcPr>
          <w:p w14:paraId="6E65E9C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56C664F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141D14C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18.22</w:t>
            </w:r>
          </w:p>
        </w:tc>
        <w:tc>
          <w:tcPr>
            <w:tcW w:w="720" w:type="dxa"/>
          </w:tcPr>
          <w:p w14:paraId="3AB1F79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19.6</w:t>
            </w:r>
          </w:p>
        </w:tc>
        <w:tc>
          <w:tcPr>
            <w:tcW w:w="720" w:type="dxa"/>
          </w:tcPr>
          <w:p w14:paraId="587466F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04A02A3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19.1</w:t>
            </w:r>
          </w:p>
        </w:tc>
        <w:tc>
          <w:tcPr>
            <w:tcW w:w="720" w:type="dxa"/>
          </w:tcPr>
          <w:p w14:paraId="0F814BB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25.1</w:t>
            </w:r>
          </w:p>
        </w:tc>
        <w:tc>
          <w:tcPr>
            <w:tcW w:w="720" w:type="dxa"/>
          </w:tcPr>
          <w:p w14:paraId="6E417D7F"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31.3</w:t>
            </w:r>
          </w:p>
        </w:tc>
        <w:tc>
          <w:tcPr>
            <w:tcW w:w="628" w:type="dxa"/>
          </w:tcPr>
          <w:p w14:paraId="617853D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18.9</w:t>
            </w:r>
          </w:p>
        </w:tc>
        <w:tc>
          <w:tcPr>
            <w:tcW w:w="720" w:type="dxa"/>
          </w:tcPr>
          <w:p w14:paraId="60345B4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26.4</w:t>
            </w:r>
          </w:p>
        </w:tc>
        <w:tc>
          <w:tcPr>
            <w:tcW w:w="801" w:type="dxa"/>
          </w:tcPr>
          <w:p w14:paraId="539FAC2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2F9B644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23.8</w:t>
            </w:r>
          </w:p>
        </w:tc>
        <w:tc>
          <w:tcPr>
            <w:tcW w:w="720" w:type="dxa"/>
          </w:tcPr>
          <w:p w14:paraId="7763B08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22.8</w:t>
            </w:r>
          </w:p>
        </w:tc>
        <w:tc>
          <w:tcPr>
            <w:tcW w:w="720" w:type="dxa"/>
          </w:tcPr>
          <w:p w14:paraId="4678A4C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r>
      <w:tr w:rsidR="006D48DC" w:rsidRPr="0041007D" w14:paraId="29644951" w14:textId="77777777" w:rsidTr="00A95DCB">
        <w:tc>
          <w:tcPr>
            <w:tcW w:w="1709" w:type="dxa"/>
          </w:tcPr>
          <w:p w14:paraId="1342CEDE" w14:textId="77777777" w:rsidR="006D48DC" w:rsidRPr="0041007D" w:rsidRDefault="006D48DC" w:rsidP="00A95DCB">
            <w:pPr>
              <w:spacing w:line="360" w:lineRule="auto"/>
              <w:jc w:val="both"/>
              <w:rPr>
                <w:rFonts w:ascii="Times New Roman" w:hAnsi="Times New Roman" w:cs="Times New Roman"/>
              </w:rPr>
            </w:pPr>
            <w:r>
              <w:rPr>
                <w:rFonts w:ascii="Times New Roman" w:hAnsi="Times New Roman" w:cs="Times New Roman"/>
                <w:sz w:val="24"/>
                <w:szCs w:val="24"/>
              </w:rPr>
              <w:t>PP</w:t>
            </w:r>
          </w:p>
        </w:tc>
        <w:tc>
          <w:tcPr>
            <w:tcW w:w="742" w:type="dxa"/>
          </w:tcPr>
          <w:p w14:paraId="0506DE9D"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17.6</w:t>
            </w:r>
          </w:p>
        </w:tc>
        <w:tc>
          <w:tcPr>
            <w:tcW w:w="719" w:type="dxa"/>
          </w:tcPr>
          <w:p w14:paraId="7396D6D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7CBD03F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7" w:type="dxa"/>
          </w:tcPr>
          <w:p w14:paraId="7A4D2EE8"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18.2</w:t>
            </w:r>
          </w:p>
        </w:tc>
        <w:tc>
          <w:tcPr>
            <w:tcW w:w="720" w:type="dxa"/>
          </w:tcPr>
          <w:p w14:paraId="7E0D6BF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29.4</w:t>
            </w:r>
          </w:p>
        </w:tc>
        <w:tc>
          <w:tcPr>
            <w:tcW w:w="720" w:type="dxa"/>
          </w:tcPr>
          <w:p w14:paraId="63F311E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19" w:type="dxa"/>
          </w:tcPr>
          <w:p w14:paraId="7F01E56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17.6</w:t>
            </w:r>
          </w:p>
        </w:tc>
        <w:tc>
          <w:tcPr>
            <w:tcW w:w="720" w:type="dxa"/>
          </w:tcPr>
          <w:p w14:paraId="06CA0273"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18.2</w:t>
            </w:r>
          </w:p>
        </w:tc>
        <w:tc>
          <w:tcPr>
            <w:tcW w:w="720" w:type="dxa"/>
          </w:tcPr>
          <w:p w14:paraId="0ECCB67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5E7FDD86"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17.3</w:t>
            </w:r>
          </w:p>
        </w:tc>
        <w:tc>
          <w:tcPr>
            <w:tcW w:w="720" w:type="dxa"/>
          </w:tcPr>
          <w:p w14:paraId="6A623AAA"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34.3</w:t>
            </w:r>
          </w:p>
        </w:tc>
        <w:tc>
          <w:tcPr>
            <w:tcW w:w="720" w:type="dxa"/>
          </w:tcPr>
          <w:p w14:paraId="5571758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628" w:type="dxa"/>
          </w:tcPr>
          <w:p w14:paraId="7CB7B4B4"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17.1</w:t>
            </w:r>
          </w:p>
        </w:tc>
        <w:tc>
          <w:tcPr>
            <w:tcW w:w="720" w:type="dxa"/>
          </w:tcPr>
          <w:p w14:paraId="2E9C61B7"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801" w:type="dxa"/>
          </w:tcPr>
          <w:p w14:paraId="405D7AE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28.7</w:t>
            </w:r>
          </w:p>
        </w:tc>
        <w:tc>
          <w:tcPr>
            <w:tcW w:w="628" w:type="dxa"/>
          </w:tcPr>
          <w:p w14:paraId="5D41C0F2"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17.8</w:t>
            </w:r>
          </w:p>
        </w:tc>
        <w:tc>
          <w:tcPr>
            <w:tcW w:w="720" w:type="dxa"/>
          </w:tcPr>
          <w:p w14:paraId="3E93DE81"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c>
          <w:tcPr>
            <w:tcW w:w="720" w:type="dxa"/>
          </w:tcPr>
          <w:p w14:paraId="49CBC57E" w14:textId="77777777" w:rsidR="006D48DC" w:rsidRPr="0041007D" w:rsidRDefault="006D48DC" w:rsidP="00A95DCB">
            <w:pPr>
              <w:spacing w:line="360" w:lineRule="auto"/>
              <w:jc w:val="both"/>
              <w:rPr>
                <w:rFonts w:ascii="Times New Roman" w:hAnsi="Times New Roman" w:cs="Times New Roman"/>
              </w:rPr>
            </w:pPr>
            <w:r w:rsidRPr="0041007D">
              <w:rPr>
                <w:rFonts w:ascii="Times New Roman" w:hAnsi="Times New Roman" w:cs="Times New Roman"/>
              </w:rPr>
              <w:t>UD</w:t>
            </w:r>
          </w:p>
        </w:tc>
      </w:tr>
    </w:tbl>
    <w:p w14:paraId="075D7A67" w14:textId="77777777" w:rsidR="006D48DC" w:rsidRPr="004C766B" w:rsidRDefault="006D48DC" w:rsidP="006D48DC">
      <w:pPr>
        <w:spacing w:after="0" w:line="360" w:lineRule="auto"/>
        <w:jc w:val="both"/>
        <w:rPr>
          <w:rFonts w:ascii="Times New Roman" w:hAnsi="Times New Roman" w:cs="Times New Roman"/>
          <w:sz w:val="24"/>
          <w:szCs w:val="24"/>
        </w:rPr>
        <w:sectPr w:rsidR="006D48DC" w:rsidRPr="004C766B" w:rsidSect="00CF0B5C">
          <w:pgSz w:w="15840" w:h="12240" w:orient="landscape"/>
          <w:pgMar w:top="1440" w:right="1440" w:bottom="1440" w:left="1440" w:header="720" w:footer="720" w:gutter="0"/>
          <w:cols w:space="720"/>
          <w:docGrid w:linePitch="360"/>
        </w:sectPr>
      </w:pPr>
    </w:p>
    <w:p w14:paraId="5C4A7848" w14:textId="542E3C3C" w:rsidR="00D3393A" w:rsidRDefault="006D48DC" w:rsidP="00DE1383">
      <w:pPr>
        <w:jc w:val="both"/>
        <w:rPr>
          <w:rFonts w:ascii="Times New Roman" w:hAnsi="Times New Roman" w:cs="Times New Roman"/>
          <w:sz w:val="24"/>
          <w:szCs w:val="24"/>
        </w:rPr>
      </w:pPr>
      <w:r w:rsidRPr="009A1484">
        <w:rPr>
          <w:rFonts w:ascii="Times New Roman" w:hAnsi="Times New Roman" w:cs="Times New Roman"/>
          <w:bCs/>
          <w:sz w:val="24"/>
          <w:szCs w:val="24"/>
        </w:rPr>
        <w:lastRenderedPageBreak/>
        <w:t>DPI", days post-infection</w:t>
      </w:r>
      <w:r w:rsidRPr="009A1484">
        <w:rPr>
          <w:rFonts w:ascii="Times New Roman" w:hAnsi="Times New Roman" w:cs="Times New Roman"/>
          <w:sz w:val="24"/>
          <w:szCs w:val="24"/>
        </w:rPr>
        <w:t xml:space="preserve"> ; </w:t>
      </w:r>
      <w:proofErr w:type="spellStart"/>
      <w:r w:rsidRPr="009A1484">
        <w:rPr>
          <w:rFonts w:ascii="Times New Roman" w:hAnsi="Times New Roman" w:cs="Times New Roman"/>
          <w:sz w:val="24"/>
          <w:szCs w:val="24"/>
        </w:rPr>
        <w:t>NasMuc</w:t>
      </w:r>
      <w:proofErr w:type="spellEnd"/>
      <w:r w:rsidRPr="009A1484">
        <w:rPr>
          <w:rFonts w:ascii="Times New Roman" w:hAnsi="Times New Roman" w:cs="Times New Roman"/>
          <w:sz w:val="24"/>
          <w:szCs w:val="24"/>
        </w:rPr>
        <w:t xml:space="preserve"> - Nasal Mucosa; Tons - Tonsil; 3rdEyelid - Third Eyelid; RPLN - Retropharyngeal Lymph Node; Tongue - Tongue (Apex); </w:t>
      </w:r>
      <w:proofErr w:type="spellStart"/>
      <w:r w:rsidRPr="009A1484">
        <w:rPr>
          <w:rFonts w:ascii="Times New Roman" w:hAnsi="Times New Roman" w:cs="Times New Roman"/>
          <w:sz w:val="24"/>
          <w:szCs w:val="24"/>
        </w:rPr>
        <w:t>TrachLN</w:t>
      </w:r>
      <w:proofErr w:type="spellEnd"/>
      <w:r w:rsidRPr="009A1484">
        <w:rPr>
          <w:rFonts w:ascii="Times New Roman" w:hAnsi="Times New Roman" w:cs="Times New Roman"/>
          <w:sz w:val="24"/>
          <w:szCs w:val="24"/>
        </w:rPr>
        <w:t xml:space="preserve"> - Tracheal Lymph Node; </w:t>
      </w:r>
      <w:proofErr w:type="spellStart"/>
      <w:r w:rsidRPr="009A1484">
        <w:rPr>
          <w:rFonts w:ascii="Times New Roman" w:hAnsi="Times New Roman" w:cs="Times New Roman"/>
          <w:sz w:val="24"/>
          <w:szCs w:val="24"/>
        </w:rPr>
        <w:t>BronchLN</w:t>
      </w:r>
      <w:proofErr w:type="spellEnd"/>
      <w:r w:rsidRPr="009A1484">
        <w:rPr>
          <w:rFonts w:ascii="Times New Roman" w:hAnsi="Times New Roman" w:cs="Times New Roman"/>
          <w:sz w:val="24"/>
          <w:szCs w:val="24"/>
        </w:rPr>
        <w:t xml:space="preserve"> - Bronchial Lymph Node; </w:t>
      </w:r>
      <w:proofErr w:type="spellStart"/>
      <w:r w:rsidRPr="009A1484">
        <w:rPr>
          <w:rFonts w:ascii="Times New Roman" w:hAnsi="Times New Roman" w:cs="Times New Roman"/>
          <w:sz w:val="24"/>
          <w:szCs w:val="24"/>
        </w:rPr>
        <w:t>LungCran</w:t>
      </w:r>
      <w:proofErr w:type="spellEnd"/>
      <w:r w:rsidRPr="009A1484">
        <w:rPr>
          <w:rFonts w:ascii="Times New Roman" w:hAnsi="Times New Roman" w:cs="Times New Roman"/>
          <w:sz w:val="24"/>
          <w:szCs w:val="24"/>
        </w:rPr>
        <w:t xml:space="preserve"> - Lung Cranial; </w:t>
      </w:r>
      <w:proofErr w:type="spellStart"/>
      <w:r w:rsidRPr="009A1484">
        <w:rPr>
          <w:rFonts w:ascii="Times New Roman" w:hAnsi="Times New Roman" w:cs="Times New Roman"/>
          <w:sz w:val="24"/>
          <w:szCs w:val="24"/>
        </w:rPr>
        <w:t>LungCaud</w:t>
      </w:r>
      <w:proofErr w:type="spellEnd"/>
      <w:r w:rsidRPr="009A1484">
        <w:rPr>
          <w:rFonts w:ascii="Times New Roman" w:hAnsi="Times New Roman" w:cs="Times New Roman"/>
          <w:sz w:val="24"/>
          <w:szCs w:val="24"/>
        </w:rPr>
        <w:t xml:space="preserve"> - Lung Caudal; </w:t>
      </w:r>
      <w:proofErr w:type="spellStart"/>
      <w:r w:rsidRPr="009A1484">
        <w:rPr>
          <w:rFonts w:ascii="Times New Roman" w:hAnsi="Times New Roman" w:cs="Times New Roman"/>
          <w:sz w:val="24"/>
          <w:szCs w:val="24"/>
        </w:rPr>
        <w:t>MediLN</w:t>
      </w:r>
      <w:proofErr w:type="spellEnd"/>
      <w:r w:rsidRPr="009A1484">
        <w:rPr>
          <w:rFonts w:ascii="Times New Roman" w:hAnsi="Times New Roman" w:cs="Times New Roman"/>
          <w:sz w:val="24"/>
          <w:szCs w:val="24"/>
        </w:rPr>
        <w:t xml:space="preserve"> - </w:t>
      </w:r>
      <w:proofErr w:type="spellStart"/>
      <w:r w:rsidRPr="009A1484">
        <w:rPr>
          <w:rFonts w:ascii="Times New Roman" w:hAnsi="Times New Roman" w:cs="Times New Roman"/>
          <w:sz w:val="24"/>
          <w:szCs w:val="24"/>
        </w:rPr>
        <w:t>Mediastinal</w:t>
      </w:r>
      <w:proofErr w:type="spellEnd"/>
      <w:r w:rsidRPr="009A1484">
        <w:rPr>
          <w:rFonts w:ascii="Times New Roman" w:hAnsi="Times New Roman" w:cs="Times New Roman"/>
          <w:sz w:val="24"/>
          <w:szCs w:val="24"/>
        </w:rPr>
        <w:t xml:space="preserve"> Lymph Node; </w:t>
      </w:r>
      <w:proofErr w:type="spellStart"/>
      <w:r w:rsidRPr="009A1484">
        <w:rPr>
          <w:rFonts w:ascii="Times New Roman" w:hAnsi="Times New Roman" w:cs="Times New Roman"/>
          <w:sz w:val="24"/>
          <w:szCs w:val="24"/>
        </w:rPr>
        <w:t>Spl</w:t>
      </w:r>
      <w:r>
        <w:rPr>
          <w:rFonts w:ascii="Times New Roman" w:hAnsi="Times New Roman" w:cs="Times New Roman"/>
          <w:sz w:val="24"/>
          <w:szCs w:val="24"/>
        </w:rPr>
        <w:t>n</w:t>
      </w:r>
      <w:proofErr w:type="spellEnd"/>
      <w:r>
        <w:rPr>
          <w:rFonts w:ascii="Times New Roman" w:hAnsi="Times New Roman" w:cs="Times New Roman"/>
          <w:sz w:val="24"/>
          <w:szCs w:val="24"/>
        </w:rPr>
        <w:t xml:space="preserve"> - Spleen; PP - </w:t>
      </w:r>
      <w:proofErr w:type="spellStart"/>
      <w:r>
        <w:rPr>
          <w:rFonts w:ascii="Times New Roman" w:hAnsi="Times New Roman" w:cs="Times New Roman"/>
          <w:sz w:val="24"/>
          <w:szCs w:val="24"/>
        </w:rPr>
        <w:t>Ileal</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Cecal</w:t>
      </w:r>
      <w:proofErr w:type="spellEnd"/>
      <w:r w:rsidRPr="009A1484">
        <w:rPr>
          <w:rFonts w:ascii="Times New Roman" w:hAnsi="Times New Roman" w:cs="Times New Roman"/>
          <w:sz w:val="24"/>
          <w:szCs w:val="24"/>
        </w:rPr>
        <w:t xml:space="preserve"> </w:t>
      </w:r>
      <w:proofErr w:type="spellStart"/>
      <w:r w:rsidRPr="009A1484">
        <w:rPr>
          <w:rFonts w:ascii="Times New Roman" w:hAnsi="Times New Roman" w:cs="Times New Roman"/>
          <w:sz w:val="24"/>
          <w:szCs w:val="24"/>
        </w:rPr>
        <w:t>Peyer's</w:t>
      </w:r>
      <w:proofErr w:type="spellEnd"/>
      <w:r w:rsidRPr="009A1484">
        <w:rPr>
          <w:rFonts w:ascii="Times New Roman" w:hAnsi="Times New Roman" w:cs="Times New Roman"/>
          <w:sz w:val="24"/>
          <w:szCs w:val="24"/>
        </w:rPr>
        <w:t xml:space="preserve"> Patches; Colon - Colon; </w:t>
      </w:r>
      <w:proofErr w:type="spellStart"/>
      <w:r w:rsidRPr="009A1484">
        <w:rPr>
          <w:rFonts w:ascii="Times New Roman" w:hAnsi="Times New Roman" w:cs="Times New Roman"/>
          <w:sz w:val="24"/>
          <w:szCs w:val="24"/>
        </w:rPr>
        <w:t>Me</w:t>
      </w:r>
      <w:r>
        <w:rPr>
          <w:rFonts w:ascii="Times New Roman" w:hAnsi="Times New Roman" w:cs="Times New Roman"/>
          <w:sz w:val="24"/>
          <w:szCs w:val="24"/>
        </w:rPr>
        <w:t>sLN</w:t>
      </w:r>
      <w:proofErr w:type="spellEnd"/>
      <w:r>
        <w:rPr>
          <w:rFonts w:ascii="Times New Roman" w:hAnsi="Times New Roman" w:cs="Times New Roman"/>
          <w:sz w:val="24"/>
          <w:szCs w:val="24"/>
        </w:rPr>
        <w:t xml:space="preserve"> - Mesenteric Lymph Node.; "UD</w:t>
      </w:r>
      <w:r w:rsidRPr="009A1484">
        <w:rPr>
          <w:rFonts w:ascii="Times New Roman" w:hAnsi="Times New Roman" w:cs="Times New Roman"/>
          <w:sz w:val="24"/>
          <w:szCs w:val="24"/>
        </w:rPr>
        <w:t>" U</w:t>
      </w:r>
      <w:r>
        <w:rPr>
          <w:rFonts w:ascii="Times New Roman" w:hAnsi="Times New Roman" w:cs="Times New Roman"/>
          <w:sz w:val="24"/>
          <w:szCs w:val="24"/>
        </w:rPr>
        <w:t>ndetermined w</w:t>
      </w:r>
      <w:r w:rsidR="00DE1383">
        <w:rPr>
          <w:rFonts w:ascii="Times New Roman" w:hAnsi="Times New Roman" w:cs="Times New Roman"/>
          <w:sz w:val="24"/>
          <w:szCs w:val="24"/>
        </w:rPr>
        <w:t>ith RT-</w:t>
      </w:r>
      <w:proofErr w:type="spellStart"/>
      <w:r w:rsidR="00DE1383">
        <w:rPr>
          <w:rFonts w:ascii="Times New Roman" w:hAnsi="Times New Roman" w:cs="Times New Roman"/>
          <w:sz w:val="24"/>
          <w:szCs w:val="24"/>
        </w:rPr>
        <w:t>qPCR</w:t>
      </w:r>
      <w:proofErr w:type="spellEnd"/>
      <w:r w:rsidR="00DE1383">
        <w:rPr>
          <w:rFonts w:ascii="Times New Roman" w:hAnsi="Times New Roman" w:cs="Times New Roman"/>
          <w:sz w:val="24"/>
          <w:szCs w:val="24"/>
        </w:rPr>
        <w:t xml:space="preserve"> CT &gt;35.</w:t>
      </w:r>
    </w:p>
    <w:p w14:paraId="12AA6243" w14:textId="77777777" w:rsidR="00DE1383" w:rsidRPr="00DE1383" w:rsidRDefault="00DE1383" w:rsidP="00DE1383">
      <w:pPr>
        <w:jc w:val="both"/>
        <w:rPr>
          <w:rFonts w:ascii="Times New Roman" w:hAnsi="Times New Roman" w:cs="Times New Roman"/>
          <w:sz w:val="24"/>
          <w:szCs w:val="24"/>
        </w:rPr>
      </w:pPr>
    </w:p>
    <w:sectPr w:rsidR="00DE1383" w:rsidRPr="00DE13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E4D00"/>
    <w:multiLevelType w:val="hybridMultilevel"/>
    <w:tmpl w:val="BF20E2A0"/>
    <w:lvl w:ilvl="0" w:tplc="A6C8F90A">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9B3"/>
    <w:rsid w:val="00073C0C"/>
    <w:rsid w:val="00077F96"/>
    <w:rsid w:val="00090F10"/>
    <w:rsid w:val="000C1954"/>
    <w:rsid w:val="0017620B"/>
    <w:rsid w:val="001B72CC"/>
    <w:rsid w:val="001E3C5B"/>
    <w:rsid w:val="00216660"/>
    <w:rsid w:val="00272F6F"/>
    <w:rsid w:val="002901D7"/>
    <w:rsid w:val="002C5686"/>
    <w:rsid w:val="002C6D64"/>
    <w:rsid w:val="002D43B7"/>
    <w:rsid w:val="00330274"/>
    <w:rsid w:val="00334F78"/>
    <w:rsid w:val="0036301C"/>
    <w:rsid w:val="00365169"/>
    <w:rsid w:val="00376F66"/>
    <w:rsid w:val="003F2E69"/>
    <w:rsid w:val="00506A06"/>
    <w:rsid w:val="00575D3A"/>
    <w:rsid w:val="005A5EB0"/>
    <w:rsid w:val="0060771F"/>
    <w:rsid w:val="006539FD"/>
    <w:rsid w:val="006D48DC"/>
    <w:rsid w:val="00706398"/>
    <w:rsid w:val="007C6127"/>
    <w:rsid w:val="007E32EE"/>
    <w:rsid w:val="007F4CB5"/>
    <w:rsid w:val="00840E24"/>
    <w:rsid w:val="0088160D"/>
    <w:rsid w:val="00912252"/>
    <w:rsid w:val="009272C0"/>
    <w:rsid w:val="009C5370"/>
    <w:rsid w:val="009E0EA8"/>
    <w:rsid w:val="00A0156C"/>
    <w:rsid w:val="00A30A46"/>
    <w:rsid w:val="00A31674"/>
    <w:rsid w:val="00A41A0A"/>
    <w:rsid w:val="00A91607"/>
    <w:rsid w:val="00A95DCB"/>
    <w:rsid w:val="00B328E9"/>
    <w:rsid w:val="00B33875"/>
    <w:rsid w:val="00B70F3D"/>
    <w:rsid w:val="00B96633"/>
    <w:rsid w:val="00BA022F"/>
    <w:rsid w:val="00BC0808"/>
    <w:rsid w:val="00BC2EEA"/>
    <w:rsid w:val="00BC37F9"/>
    <w:rsid w:val="00C029B3"/>
    <w:rsid w:val="00C07E76"/>
    <w:rsid w:val="00C23C77"/>
    <w:rsid w:val="00CA1C43"/>
    <w:rsid w:val="00CF0B5C"/>
    <w:rsid w:val="00D3393A"/>
    <w:rsid w:val="00DE1383"/>
    <w:rsid w:val="00DE726D"/>
    <w:rsid w:val="00E35B80"/>
    <w:rsid w:val="00EC5183"/>
    <w:rsid w:val="00F023DB"/>
    <w:rsid w:val="00FE3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2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29B3"/>
    <w:pPr>
      <w:spacing w:after="160" w:line="259"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339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93A"/>
    <w:rPr>
      <w:rFonts w:ascii="Tahoma" w:hAnsi="Tahoma" w:cs="Tahoma"/>
      <w:sz w:val="16"/>
      <w:szCs w:val="16"/>
    </w:rPr>
  </w:style>
  <w:style w:type="paragraph" w:styleId="CommentText">
    <w:name w:val="annotation text"/>
    <w:basedOn w:val="Normal"/>
    <w:link w:val="CommentTextChar"/>
    <w:uiPriority w:val="99"/>
    <w:unhideWhenUsed/>
    <w:rsid w:val="00840E24"/>
    <w:pPr>
      <w:spacing w:after="160" w:line="240" w:lineRule="auto"/>
    </w:pPr>
    <w:rPr>
      <w:sz w:val="20"/>
      <w:szCs w:val="20"/>
    </w:rPr>
  </w:style>
  <w:style w:type="character" w:customStyle="1" w:styleId="CommentTextChar">
    <w:name w:val="Comment Text Char"/>
    <w:basedOn w:val="DefaultParagraphFont"/>
    <w:link w:val="CommentText"/>
    <w:uiPriority w:val="99"/>
    <w:rsid w:val="00840E24"/>
    <w:rPr>
      <w:sz w:val="20"/>
      <w:szCs w:val="20"/>
    </w:rPr>
  </w:style>
  <w:style w:type="character" w:styleId="CommentReference">
    <w:name w:val="annotation reference"/>
    <w:basedOn w:val="DefaultParagraphFont"/>
    <w:uiPriority w:val="99"/>
    <w:semiHidden/>
    <w:unhideWhenUsed/>
    <w:rsid w:val="00840E24"/>
    <w:rPr>
      <w:sz w:val="16"/>
      <w:szCs w:val="16"/>
    </w:rPr>
  </w:style>
  <w:style w:type="paragraph" w:styleId="Revision">
    <w:name w:val="Revision"/>
    <w:hidden/>
    <w:uiPriority w:val="99"/>
    <w:semiHidden/>
    <w:rsid w:val="00912252"/>
    <w:pPr>
      <w:spacing w:after="0" w:line="240" w:lineRule="auto"/>
    </w:pPr>
  </w:style>
  <w:style w:type="table" w:customStyle="1" w:styleId="PlainTable21">
    <w:name w:val="Plain Table 21"/>
    <w:basedOn w:val="TableNormal"/>
    <w:uiPriority w:val="42"/>
    <w:rsid w:val="0036516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6D48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D48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29B3"/>
    <w:pPr>
      <w:spacing w:after="160" w:line="259"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339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93A"/>
    <w:rPr>
      <w:rFonts w:ascii="Tahoma" w:hAnsi="Tahoma" w:cs="Tahoma"/>
      <w:sz w:val="16"/>
      <w:szCs w:val="16"/>
    </w:rPr>
  </w:style>
  <w:style w:type="paragraph" w:styleId="CommentText">
    <w:name w:val="annotation text"/>
    <w:basedOn w:val="Normal"/>
    <w:link w:val="CommentTextChar"/>
    <w:uiPriority w:val="99"/>
    <w:unhideWhenUsed/>
    <w:rsid w:val="00840E24"/>
    <w:pPr>
      <w:spacing w:after="160" w:line="240" w:lineRule="auto"/>
    </w:pPr>
    <w:rPr>
      <w:sz w:val="20"/>
      <w:szCs w:val="20"/>
    </w:rPr>
  </w:style>
  <w:style w:type="character" w:customStyle="1" w:styleId="CommentTextChar">
    <w:name w:val="Comment Text Char"/>
    <w:basedOn w:val="DefaultParagraphFont"/>
    <w:link w:val="CommentText"/>
    <w:uiPriority w:val="99"/>
    <w:rsid w:val="00840E24"/>
    <w:rPr>
      <w:sz w:val="20"/>
      <w:szCs w:val="20"/>
    </w:rPr>
  </w:style>
  <w:style w:type="character" w:styleId="CommentReference">
    <w:name w:val="annotation reference"/>
    <w:basedOn w:val="DefaultParagraphFont"/>
    <w:uiPriority w:val="99"/>
    <w:semiHidden/>
    <w:unhideWhenUsed/>
    <w:rsid w:val="00840E24"/>
    <w:rPr>
      <w:sz w:val="16"/>
      <w:szCs w:val="16"/>
    </w:rPr>
  </w:style>
  <w:style w:type="paragraph" w:styleId="Revision">
    <w:name w:val="Revision"/>
    <w:hidden/>
    <w:uiPriority w:val="99"/>
    <w:semiHidden/>
    <w:rsid w:val="00912252"/>
    <w:pPr>
      <w:spacing w:after="0" w:line="240" w:lineRule="auto"/>
    </w:pPr>
  </w:style>
  <w:style w:type="table" w:customStyle="1" w:styleId="PlainTable21">
    <w:name w:val="Plain Table 21"/>
    <w:basedOn w:val="TableNormal"/>
    <w:uiPriority w:val="42"/>
    <w:rsid w:val="0036516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6D48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D4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3356</Words>
  <Characters>19130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2025-09-08T20:24:00Z</dcterms:created>
  <dcterms:modified xsi:type="dcterms:W3CDTF">2025-09-14T20:13:00Z</dcterms:modified>
</cp:coreProperties>
</file>