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689C1" w14:textId="6011EC3A" w:rsidR="00EC2787" w:rsidRDefault="00BD462B">
      <w:r>
        <w:rPr>
          <w:rFonts w:ascii="Times New Roman" w:eastAsia="Calibri" w:hAnsi="Times New Roman" w:cs="Times New Roman"/>
          <w:noProof/>
          <w:lang w:val="en-GB"/>
        </w:rPr>
        <w:drawing>
          <wp:inline distT="0" distB="0" distL="0" distR="0" wp14:anchorId="2AA04DF4" wp14:editId="62DB5E28">
            <wp:extent cx="5486400" cy="20193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5B364" w14:textId="4CE81929" w:rsidR="00BD462B" w:rsidRPr="00BD462B" w:rsidRDefault="00BD462B" w:rsidP="00BD462B">
      <w:pPr>
        <w:rPr>
          <w:b/>
          <w:bCs/>
        </w:rPr>
      </w:pPr>
      <w:r w:rsidRPr="00BD462B">
        <w:rPr>
          <w:rFonts w:asciiTheme="majorBidi" w:hAnsiTheme="majorBidi" w:cstheme="majorBidi"/>
          <w:b/>
          <w:bCs/>
        </w:rPr>
        <w:t>Supplementary Figure 3.</w:t>
      </w:r>
      <w:r w:rsidRPr="00BD462B">
        <w:rPr>
          <w:b/>
          <w:bCs/>
        </w:rPr>
        <w:t xml:space="preserve"> </w:t>
      </w:r>
      <w:r w:rsidRPr="00BD462B">
        <w:rPr>
          <w:rFonts w:asciiTheme="majorBidi" w:hAnsiTheme="majorBidi" w:cstheme="majorBidi"/>
        </w:rPr>
        <w:t>Conventional PCR using primer pair CPV3381-F / CPV4116-R. A positive reaction is indicated by an amplicon of 717 bp. Lane M: 100 bp DNA ladder; P: positive control (CPV-2c strain VetCU-14/2019, GenBank accession number MT636872); N: negative control (PCR-grade water); lanes 1–10: positive samples from this study.</w:t>
      </w:r>
      <w:r w:rsidRPr="00BD462B">
        <w:rPr>
          <w:b/>
          <w:bCs/>
        </w:rPr>
        <w:t xml:space="preserve"> </w:t>
      </w:r>
    </w:p>
    <w:sectPr w:rsidR="00BD462B" w:rsidRPr="00BD46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787"/>
    <w:rsid w:val="00BD462B"/>
    <w:rsid w:val="00CA41DB"/>
    <w:rsid w:val="00EC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5069C"/>
  <w15:chartTrackingRefBased/>
  <w15:docId w15:val="{25F86F99-FBD4-409A-8989-C5FAB3002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27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27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27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7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7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27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27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27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27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7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27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27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7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7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27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27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27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27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27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27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27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27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27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27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27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27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27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27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27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Sayad Mohamed Safwat</dc:creator>
  <cp:keywords/>
  <dc:description/>
  <cp:lastModifiedBy>Mahmoud Sayad Mohamed Safwat</cp:lastModifiedBy>
  <cp:revision>2</cp:revision>
  <dcterms:created xsi:type="dcterms:W3CDTF">2026-02-01T20:34:00Z</dcterms:created>
  <dcterms:modified xsi:type="dcterms:W3CDTF">2026-02-01T20:38:00Z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f08eed71-cddb-4e90-a0d7-623b93ffa42b</vt:lpwstr>
  </property>
</Properties>
</file>