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81F9" w14:textId="77777777" w:rsidR="00432764" w:rsidRDefault="00432764" w:rsidP="00432764">
      <w:r>
        <w:rPr>
          <w:b/>
          <w:sz w:val="28"/>
        </w:rPr>
        <w:t>Supplementary Tables</w:t>
      </w:r>
    </w:p>
    <w:p w14:paraId="12EEDEF2" w14:textId="77777777" w:rsidR="00362834" w:rsidRDefault="00362834"/>
    <w:p w14:paraId="70EBAA20" w14:textId="28809A26" w:rsidR="00362834" w:rsidRDefault="00432764">
      <w:r>
        <w:rPr>
          <w:b/>
          <w:sz w:val="22"/>
        </w:rPr>
        <w:t>Supplementary Table</w:t>
      </w:r>
      <w:r w:rsidR="00000000">
        <w:rPr>
          <w:b/>
          <w:sz w:val="22"/>
        </w:rPr>
        <w:t xml:space="preserve"> 1 Baseline characteristics of horses by discipline.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0"/>
        <w:gridCol w:w="1023"/>
        <w:gridCol w:w="2303"/>
        <w:gridCol w:w="1829"/>
        <w:gridCol w:w="2705"/>
      </w:tblGrid>
      <w:tr w:rsidR="00362834" w14:paraId="53724145" w14:textId="77777777" w:rsidTr="00267466">
        <w:trPr>
          <w:trHeight w:val="42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BEA8104" w14:textId="77777777" w:rsidR="00362834" w:rsidRDefault="00000000" w:rsidP="00AC6683">
            <w:pPr>
              <w:jc w:val="center"/>
            </w:pPr>
            <w:r>
              <w:rPr>
                <w:b/>
                <w:sz w:val="18"/>
              </w:rPr>
              <w:t>Discipline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0E6445CE" w14:textId="77777777" w:rsidR="00362834" w:rsidRDefault="00000000" w:rsidP="00AC6683">
            <w:pPr>
              <w:jc w:val="center"/>
            </w:pPr>
            <w:r>
              <w:rPr>
                <w:b/>
                <w:sz w:val="18"/>
              </w:rPr>
              <w:t>Horses, n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37D6B106" w14:textId="77777777" w:rsidR="00362834" w:rsidRDefault="00000000" w:rsidP="00AC6683">
            <w:pPr>
              <w:jc w:val="center"/>
            </w:pPr>
            <w:r>
              <w:rPr>
                <w:b/>
                <w:sz w:val="18"/>
              </w:rPr>
              <w:t>Sex, n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2520E11" w14:textId="77777777" w:rsidR="00362834" w:rsidRDefault="00000000" w:rsidP="00AC6683">
            <w:pPr>
              <w:jc w:val="center"/>
            </w:pPr>
            <w:r>
              <w:rPr>
                <w:b/>
                <w:sz w:val="18"/>
              </w:rPr>
              <w:t>Age, years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vAlign w:val="center"/>
          </w:tcPr>
          <w:p w14:paraId="60F288AD" w14:textId="77777777" w:rsidR="00362834" w:rsidRDefault="00000000" w:rsidP="00AC6683">
            <w:pPr>
              <w:jc w:val="center"/>
            </w:pPr>
            <w:r>
              <w:rPr>
                <w:b/>
                <w:sz w:val="18"/>
              </w:rPr>
              <w:t>Breed, n</w:t>
            </w:r>
          </w:p>
        </w:tc>
      </w:tr>
      <w:tr w:rsidR="00362834" w14:paraId="5572BDBD" w14:textId="77777777" w:rsidTr="00267466"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613EC789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14:paraId="4079B9F2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14:paraId="18DF5754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9 mares, 8 geldings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14:paraId="4B25DFE5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7.0 ± 3.1 (4–15)</w:t>
            </w:r>
          </w:p>
        </w:tc>
        <w:tc>
          <w:tcPr>
            <w:tcW w:w="2705" w:type="dxa"/>
            <w:tcBorders>
              <w:top w:val="single" w:sz="4" w:space="0" w:color="auto"/>
            </w:tcBorders>
            <w:vAlign w:val="center"/>
          </w:tcPr>
          <w:p w14:paraId="070B3EBE" w14:textId="03F05058" w:rsidR="00362834" w:rsidRDefault="00000000" w:rsidP="00AC6683">
            <w:pPr>
              <w:jc w:val="center"/>
            </w:pPr>
            <w:r>
              <w:rPr>
                <w:sz w:val="18"/>
              </w:rPr>
              <w:t>KWPN (11); other (6)</w:t>
            </w:r>
            <w:r w:rsidR="003B4663" w:rsidRPr="003B4663">
              <w:rPr>
                <w:sz w:val="18"/>
                <w:vertAlign w:val="superscript"/>
              </w:rPr>
              <w:t>1</w:t>
            </w:r>
          </w:p>
        </w:tc>
      </w:tr>
      <w:tr w:rsidR="00362834" w14:paraId="0FB70DEB" w14:textId="77777777" w:rsidTr="00267466">
        <w:tc>
          <w:tcPr>
            <w:tcW w:w="1620" w:type="dxa"/>
            <w:vAlign w:val="center"/>
          </w:tcPr>
          <w:p w14:paraId="2DE5D6C6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1023" w:type="dxa"/>
            <w:vAlign w:val="center"/>
          </w:tcPr>
          <w:p w14:paraId="656D3EF9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303" w:type="dxa"/>
            <w:vAlign w:val="center"/>
          </w:tcPr>
          <w:p w14:paraId="2B15B684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9 mares, 5 geldings</w:t>
            </w:r>
          </w:p>
        </w:tc>
        <w:tc>
          <w:tcPr>
            <w:tcW w:w="1829" w:type="dxa"/>
            <w:vAlign w:val="center"/>
          </w:tcPr>
          <w:p w14:paraId="7B07BA8B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13.9 ± 5.7 (4–27)</w:t>
            </w:r>
          </w:p>
        </w:tc>
        <w:tc>
          <w:tcPr>
            <w:tcW w:w="2705" w:type="dxa"/>
            <w:vAlign w:val="center"/>
          </w:tcPr>
          <w:p w14:paraId="728C6978" w14:textId="3546F6AB" w:rsidR="00362834" w:rsidRDefault="00B036ED" w:rsidP="00AC6683">
            <w:pPr>
              <w:jc w:val="center"/>
            </w:pPr>
            <w:r>
              <w:rPr>
                <w:sz w:val="18"/>
              </w:rPr>
              <w:t>other</w:t>
            </w:r>
            <w:r w:rsidR="00000000">
              <w:rPr>
                <w:sz w:val="18"/>
              </w:rPr>
              <w:t xml:space="preserve"> (14)</w:t>
            </w:r>
            <w:r w:rsidR="003B4663" w:rsidRPr="003B4663">
              <w:rPr>
                <w:sz w:val="18"/>
                <w:vertAlign w:val="superscript"/>
              </w:rPr>
              <w:t>2</w:t>
            </w:r>
          </w:p>
        </w:tc>
      </w:tr>
      <w:tr w:rsidR="00362834" w14:paraId="3FEE784C" w14:textId="77777777" w:rsidTr="00267466"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C9DA471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Race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6BA8C78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41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7DABB686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14 mares, 27 stallions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F863834" w14:textId="77777777" w:rsidR="00362834" w:rsidRDefault="00000000" w:rsidP="00AC6683">
            <w:pPr>
              <w:jc w:val="center"/>
            </w:pPr>
            <w:r>
              <w:rPr>
                <w:sz w:val="18"/>
              </w:rPr>
              <w:t>3.3 ± 0.9 (2–7)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vAlign w:val="center"/>
          </w:tcPr>
          <w:p w14:paraId="1B26F0BE" w14:textId="1FBA41FF" w:rsidR="00362834" w:rsidRDefault="00000000" w:rsidP="00AC6683">
            <w:pPr>
              <w:jc w:val="center"/>
            </w:pPr>
            <w:r>
              <w:rPr>
                <w:sz w:val="18"/>
              </w:rPr>
              <w:t>Arabian (29); Thoroughbred (12)</w:t>
            </w:r>
            <w:r w:rsidR="00267466">
              <w:rPr>
                <w:sz w:val="18"/>
                <w:vertAlign w:val="superscript"/>
              </w:rPr>
              <w:t>3</w:t>
            </w:r>
          </w:p>
        </w:tc>
      </w:tr>
    </w:tbl>
    <w:p w14:paraId="6CDB0E68" w14:textId="77777777" w:rsidR="00267466" w:rsidRPr="00267466" w:rsidRDefault="00267466" w:rsidP="00267466">
      <w:pPr>
        <w:rPr>
          <w:sz w:val="18"/>
        </w:rPr>
      </w:pPr>
      <w:r w:rsidRPr="00267466">
        <w:rPr>
          <w:sz w:val="18"/>
        </w:rPr>
        <w:t>Age is reported as mean ± SD (range). Breed categories are shown as recorded in the dataset. Sex categories are mares, geldings, and stallions.</w:t>
      </w:r>
    </w:p>
    <w:p w14:paraId="2AC4AF82" w14:textId="77777777" w:rsidR="00267466" w:rsidRPr="00267466" w:rsidRDefault="00267466" w:rsidP="00267466">
      <w:pPr>
        <w:rPr>
          <w:sz w:val="18"/>
        </w:rPr>
      </w:pPr>
      <w:r w:rsidRPr="00267466">
        <w:rPr>
          <w:sz w:val="18"/>
        </w:rPr>
        <w:t>¹ Show jumping breeds comprised Dutch Warmblood (KWPN; n = 11), Holsteiner (n = 1), Belgian Warmblood (n = 1), Polish Warmblood (n = 1), Anglo European Studbook (AES; n = 1), Małopolski (n = 1), and one horse of unknown breed (n = 1).</w:t>
      </w:r>
      <w:r w:rsidRPr="00267466">
        <w:rPr>
          <w:sz w:val="18"/>
        </w:rPr>
        <w:br/>
        <w:t>² Leisure breeds comprised Polish Warmblood (n = 3), Małopolski (n = 4), Fjord (n = 3), Arabian (n = 2), Felin Pony (n = 1), and one horse of unknown breed (n = 1).</w:t>
      </w:r>
      <w:r w:rsidRPr="00267466">
        <w:rPr>
          <w:sz w:val="18"/>
        </w:rPr>
        <w:br/>
        <w:t>³ Racehorse breeds comprised Arabians and Thoroughbreds; two horses did not contribute complete paired observations for any biomarker and were excluded from inferential analyses, yielding an analytic dataset of n = 41.</w:t>
      </w:r>
    </w:p>
    <w:p w14:paraId="55D122CF" w14:textId="77777777" w:rsidR="00362834" w:rsidRDefault="00000000">
      <w:r>
        <w:br w:type="page"/>
      </w:r>
    </w:p>
    <w:p w14:paraId="53314553" w14:textId="51FEC4DA" w:rsidR="00362834" w:rsidRDefault="00432764">
      <w:r>
        <w:rPr>
          <w:b/>
          <w:sz w:val="22"/>
        </w:rPr>
        <w:lastRenderedPageBreak/>
        <w:t>Supplementary Table</w:t>
      </w:r>
      <w:r w:rsidR="00000000">
        <w:rPr>
          <w:b/>
          <w:sz w:val="22"/>
        </w:rPr>
        <w:t xml:space="preserve"> 2 Data completeness by discipline and marker.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00"/>
        <w:gridCol w:w="1952"/>
        <w:gridCol w:w="1438"/>
        <w:gridCol w:w="1792"/>
        <w:gridCol w:w="1349"/>
        <w:gridCol w:w="1349"/>
      </w:tblGrid>
      <w:tr w:rsidR="00362834" w14:paraId="161130EA" w14:textId="77777777" w:rsidTr="009F7692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43D7119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Discipline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64288DCB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D48A0E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Total records, n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EC0DE61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Paired observations, n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381FF7EC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Missing pre, n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3D76EA8E" w14:textId="77777777" w:rsidR="00362834" w:rsidRDefault="00000000" w:rsidP="00D935EF">
            <w:pPr>
              <w:jc w:val="center"/>
            </w:pPr>
            <w:r>
              <w:rPr>
                <w:b/>
                <w:sz w:val="18"/>
              </w:rPr>
              <w:t>Missing post, n</w:t>
            </w:r>
          </w:p>
        </w:tc>
      </w:tr>
      <w:tr w:rsidR="00362834" w14:paraId="65CC4E81" w14:textId="77777777" w:rsidTr="009F7692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2C8E46FE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69464AC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AF793A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0ECA841C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A3AD814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0E8029B2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2</w:t>
            </w:r>
          </w:p>
        </w:tc>
      </w:tr>
      <w:tr w:rsidR="00362834" w14:paraId="39AF64BF" w14:textId="77777777" w:rsidTr="009F7692">
        <w:tc>
          <w:tcPr>
            <w:tcW w:w="1871" w:type="dxa"/>
            <w:vAlign w:val="center"/>
          </w:tcPr>
          <w:p w14:paraId="69EC979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34801E79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701" w:type="dxa"/>
            <w:vAlign w:val="center"/>
          </w:tcPr>
          <w:p w14:paraId="321DDEA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2041" w:type="dxa"/>
            <w:vAlign w:val="center"/>
          </w:tcPr>
          <w:p w14:paraId="3EF36637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587" w:type="dxa"/>
            <w:vAlign w:val="center"/>
          </w:tcPr>
          <w:p w14:paraId="1AA512A4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587" w:type="dxa"/>
            <w:vAlign w:val="center"/>
          </w:tcPr>
          <w:p w14:paraId="49C8DC11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2</w:t>
            </w:r>
          </w:p>
        </w:tc>
      </w:tr>
      <w:tr w:rsidR="00362834" w14:paraId="11366C67" w14:textId="77777777" w:rsidTr="009F7692">
        <w:tc>
          <w:tcPr>
            <w:tcW w:w="1871" w:type="dxa"/>
            <w:vAlign w:val="center"/>
          </w:tcPr>
          <w:p w14:paraId="18B8D4CC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05C84EAF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701" w:type="dxa"/>
            <w:vAlign w:val="center"/>
          </w:tcPr>
          <w:p w14:paraId="707F485E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2041" w:type="dxa"/>
            <w:vAlign w:val="center"/>
          </w:tcPr>
          <w:p w14:paraId="5E08323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1587" w:type="dxa"/>
            <w:vAlign w:val="center"/>
          </w:tcPr>
          <w:p w14:paraId="7B7B2964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587" w:type="dxa"/>
            <w:vAlign w:val="center"/>
          </w:tcPr>
          <w:p w14:paraId="3EEFD11F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2</w:t>
            </w:r>
          </w:p>
        </w:tc>
      </w:tr>
      <w:tr w:rsidR="00362834" w14:paraId="78A29C99" w14:textId="77777777" w:rsidTr="009F7692">
        <w:tc>
          <w:tcPr>
            <w:tcW w:w="1871" w:type="dxa"/>
            <w:vAlign w:val="center"/>
          </w:tcPr>
          <w:p w14:paraId="6FE97299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69DE46D9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701" w:type="dxa"/>
            <w:vAlign w:val="center"/>
          </w:tcPr>
          <w:p w14:paraId="0F50E8FF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2041" w:type="dxa"/>
            <w:vAlign w:val="center"/>
          </w:tcPr>
          <w:p w14:paraId="2E07434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587" w:type="dxa"/>
            <w:vAlign w:val="center"/>
          </w:tcPr>
          <w:p w14:paraId="67AC9697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587" w:type="dxa"/>
            <w:vAlign w:val="center"/>
          </w:tcPr>
          <w:p w14:paraId="631A079A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10</w:t>
            </w:r>
          </w:p>
        </w:tc>
      </w:tr>
      <w:tr w:rsidR="00362834" w14:paraId="25E79E8C" w14:textId="77777777" w:rsidTr="009F7692">
        <w:tc>
          <w:tcPr>
            <w:tcW w:w="1871" w:type="dxa"/>
            <w:vAlign w:val="center"/>
          </w:tcPr>
          <w:p w14:paraId="115E8AE0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73027F6D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701" w:type="dxa"/>
            <w:vAlign w:val="center"/>
          </w:tcPr>
          <w:p w14:paraId="41DF607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041" w:type="dxa"/>
            <w:vAlign w:val="center"/>
          </w:tcPr>
          <w:p w14:paraId="3183EC54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587" w:type="dxa"/>
            <w:vAlign w:val="center"/>
          </w:tcPr>
          <w:p w14:paraId="2D0E101C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87" w:type="dxa"/>
            <w:vAlign w:val="center"/>
          </w:tcPr>
          <w:p w14:paraId="0F8CC17D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</w:tr>
      <w:tr w:rsidR="00362834" w14:paraId="38D8E5E1" w14:textId="77777777" w:rsidTr="009F7692">
        <w:tc>
          <w:tcPr>
            <w:tcW w:w="1871" w:type="dxa"/>
            <w:vAlign w:val="center"/>
          </w:tcPr>
          <w:p w14:paraId="41BA14EF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1AC1F7E2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701" w:type="dxa"/>
            <w:vAlign w:val="center"/>
          </w:tcPr>
          <w:p w14:paraId="1E4F518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041" w:type="dxa"/>
            <w:vAlign w:val="center"/>
          </w:tcPr>
          <w:p w14:paraId="63F752E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587" w:type="dxa"/>
            <w:vAlign w:val="center"/>
          </w:tcPr>
          <w:p w14:paraId="22343DDD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87" w:type="dxa"/>
            <w:vAlign w:val="center"/>
          </w:tcPr>
          <w:p w14:paraId="493607E0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</w:tr>
      <w:tr w:rsidR="00362834" w14:paraId="7D7EEF0C" w14:textId="77777777" w:rsidTr="009F7692">
        <w:tc>
          <w:tcPr>
            <w:tcW w:w="1871" w:type="dxa"/>
            <w:vAlign w:val="center"/>
          </w:tcPr>
          <w:p w14:paraId="73F7C9D8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04074CE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701" w:type="dxa"/>
            <w:vAlign w:val="center"/>
          </w:tcPr>
          <w:p w14:paraId="271DB68C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041" w:type="dxa"/>
            <w:vAlign w:val="center"/>
          </w:tcPr>
          <w:p w14:paraId="39F0EC08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587" w:type="dxa"/>
            <w:vAlign w:val="center"/>
          </w:tcPr>
          <w:p w14:paraId="6A9BBA3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87" w:type="dxa"/>
            <w:vAlign w:val="center"/>
          </w:tcPr>
          <w:p w14:paraId="7343722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</w:t>
            </w:r>
          </w:p>
        </w:tc>
      </w:tr>
      <w:tr w:rsidR="00362834" w14:paraId="77063AA8" w14:textId="77777777" w:rsidTr="009F7692">
        <w:tc>
          <w:tcPr>
            <w:tcW w:w="1871" w:type="dxa"/>
            <w:vAlign w:val="center"/>
          </w:tcPr>
          <w:p w14:paraId="09A5981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30C7B5FE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701" w:type="dxa"/>
            <w:vAlign w:val="center"/>
          </w:tcPr>
          <w:p w14:paraId="789DA7BD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041" w:type="dxa"/>
            <w:vAlign w:val="center"/>
          </w:tcPr>
          <w:p w14:paraId="5338EF07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587" w:type="dxa"/>
            <w:vAlign w:val="center"/>
          </w:tcPr>
          <w:p w14:paraId="4A36B2A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587" w:type="dxa"/>
            <w:vAlign w:val="center"/>
          </w:tcPr>
          <w:p w14:paraId="2F7001EA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6</w:t>
            </w:r>
          </w:p>
        </w:tc>
      </w:tr>
      <w:tr w:rsidR="00362834" w14:paraId="37BE4CF6" w14:textId="77777777" w:rsidTr="009F7692">
        <w:tc>
          <w:tcPr>
            <w:tcW w:w="1871" w:type="dxa"/>
            <w:vAlign w:val="center"/>
          </w:tcPr>
          <w:p w14:paraId="45053844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Race</w:t>
            </w:r>
          </w:p>
        </w:tc>
        <w:tc>
          <w:tcPr>
            <w:tcW w:w="2381" w:type="dxa"/>
            <w:vAlign w:val="center"/>
          </w:tcPr>
          <w:p w14:paraId="744C5EA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701" w:type="dxa"/>
            <w:vAlign w:val="center"/>
          </w:tcPr>
          <w:p w14:paraId="30D7C6E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113</w:t>
            </w:r>
          </w:p>
        </w:tc>
        <w:tc>
          <w:tcPr>
            <w:tcW w:w="2041" w:type="dxa"/>
            <w:vAlign w:val="center"/>
          </w:tcPr>
          <w:p w14:paraId="60F608D8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109</w:t>
            </w:r>
          </w:p>
        </w:tc>
        <w:tc>
          <w:tcPr>
            <w:tcW w:w="1587" w:type="dxa"/>
            <w:vAlign w:val="center"/>
          </w:tcPr>
          <w:p w14:paraId="59BE358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87" w:type="dxa"/>
            <w:vAlign w:val="center"/>
          </w:tcPr>
          <w:p w14:paraId="7117C3C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4</w:t>
            </w:r>
          </w:p>
        </w:tc>
      </w:tr>
      <w:tr w:rsidR="00362834" w14:paraId="3CC30DCB" w14:textId="77777777" w:rsidTr="009F7692">
        <w:tc>
          <w:tcPr>
            <w:tcW w:w="1871" w:type="dxa"/>
            <w:vAlign w:val="center"/>
          </w:tcPr>
          <w:p w14:paraId="1A9B3E87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Race</w:t>
            </w:r>
          </w:p>
        </w:tc>
        <w:tc>
          <w:tcPr>
            <w:tcW w:w="2381" w:type="dxa"/>
            <w:vAlign w:val="center"/>
          </w:tcPr>
          <w:p w14:paraId="50BA8D9E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701" w:type="dxa"/>
            <w:vAlign w:val="center"/>
          </w:tcPr>
          <w:p w14:paraId="1FD7D8AB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113</w:t>
            </w:r>
          </w:p>
        </w:tc>
        <w:tc>
          <w:tcPr>
            <w:tcW w:w="2041" w:type="dxa"/>
            <w:vAlign w:val="center"/>
          </w:tcPr>
          <w:p w14:paraId="369FCBAC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1587" w:type="dxa"/>
            <w:vAlign w:val="center"/>
          </w:tcPr>
          <w:p w14:paraId="2B555E20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587" w:type="dxa"/>
            <w:vAlign w:val="center"/>
          </w:tcPr>
          <w:p w14:paraId="0508C6E6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6</w:t>
            </w:r>
          </w:p>
        </w:tc>
      </w:tr>
      <w:tr w:rsidR="00362834" w14:paraId="5B7B6098" w14:textId="77777777" w:rsidTr="009F7692">
        <w:tc>
          <w:tcPr>
            <w:tcW w:w="1871" w:type="dxa"/>
            <w:vAlign w:val="center"/>
          </w:tcPr>
          <w:p w14:paraId="21F4ECFB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Race</w:t>
            </w:r>
          </w:p>
        </w:tc>
        <w:tc>
          <w:tcPr>
            <w:tcW w:w="2381" w:type="dxa"/>
            <w:vAlign w:val="center"/>
          </w:tcPr>
          <w:p w14:paraId="4C34108E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701" w:type="dxa"/>
            <w:vAlign w:val="center"/>
          </w:tcPr>
          <w:p w14:paraId="046BFA58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113</w:t>
            </w:r>
          </w:p>
        </w:tc>
        <w:tc>
          <w:tcPr>
            <w:tcW w:w="2041" w:type="dxa"/>
            <w:vAlign w:val="center"/>
          </w:tcPr>
          <w:p w14:paraId="3D6FC4E1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69</w:t>
            </w:r>
          </w:p>
        </w:tc>
        <w:tc>
          <w:tcPr>
            <w:tcW w:w="1587" w:type="dxa"/>
            <w:vAlign w:val="center"/>
          </w:tcPr>
          <w:p w14:paraId="03E0CD7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w="1587" w:type="dxa"/>
            <w:vAlign w:val="center"/>
          </w:tcPr>
          <w:p w14:paraId="623662DB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44</w:t>
            </w:r>
          </w:p>
        </w:tc>
      </w:tr>
      <w:tr w:rsidR="00362834" w14:paraId="5DB18BDC" w14:textId="77777777" w:rsidTr="009F7692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7359CC8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Race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ECC7E45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150033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113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3EB563EB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101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FC6FB79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FAA2747" w14:textId="77777777" w:rsidR="00362834" w:rsidRDefault="00000000" w:rsidP="00D935EF">
            <w:pPr>
              <w:jc w:val="center"/>
            </w:pPr>
            <w:r>
              <w:rPr>
                <w:sz w:val="18"/>
              </w:rPr>
              <w:t>7</w:t>
            </w:r>
          </w:p>
        </w:tc>
      </w:tr>
    </w:tbl>
    <w:p w14:paraId="7F4F522E" w14:textId="77777777" w:rsidR="00362834" w:rsidRDefault="00000000">
      <w:r>
        <w:rPr>
          <w:sz w:val="18"/>
        </w:rPr>
        <w:t>Total records represent horses for show jumping and leisure, and sessions for race. Paired observations indicate records with non-missing pre and post values for ln(post/pre).</w:t>
      </w:r>
    </w:p>
    <w:p w14:paraId="2110B80F" w14:textId="77777777" w:rsidR="00362834" w:rsidRDefault="00000000">
      <w:r>
        <w:br w:type="page"/>
      </w:r>
    </w:p>
    <w:p w14:paraId="1971C8FB" w14:textId="7064BC30" w:rsidR="00362834" w:rsidRDefault="00432764">
      <w:r>
        <w:rPr>
          <w:b/>
          <w:sz w:val="22"/>
        </w:rPr>
        <w:lastRenderedPageBreak/>
        <w:t xml:space="preserve">Supplementary Table </w:t>
      </w:r>
      <w:r w:rsidR="00000000">
        <w:rPr>
          <w:b/>
          <w:sz w:val="22"/>
        </w:rPr>
        <w:t>3 Post/pre ratios in show jumping and leisure horses (pooled within discipline).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31"/>
        <w:gridCol w:w="2160"/>
        <w:gridCol w:w="1718"/>
        <w:gridCol w:w="2542"/>
        <w:gridCol w:w="1329"/>
      </w:tblGrid>
      <w:tr w:rsidR="00362834" w14:paraId="65D5E55F" w14:textId="77777777" w:rsidTr="00C67127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3D37FB22" w14:textId="77777777" w:rsidR="00362834" w:rsidRDefault="00000000" w:rsidP="00D5621D">
            <w:pPr>
              <w:jc w:val="center"/>
            </w:pPr>
            <w:r>
              <w:rPr>
                <w:b/>
                <w:sz w:val="18"/>
              </w:rPr>
              <w:t>Discipline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7AA18CD" w14:textId="77777777" w:rsidR="00362834" w:rsidRDefault="00000000" w:rsidP="00D5621D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38634F5" w14:textId="77777777" w:rsidR="00362834" w:rsidRDefault="00000000" w:rsidP="00D5621D">
            <w:pPr>
              <w:jc w:val="center"/>
            </w:pPr>
            <w:r>
              <w:rPr>
                <w:b/>
                <w:sz w:val="18"/>
              </w:rPr>
              <w:t>Paired observations,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AA7598" w14:textId="77777777" w:rsidR="00362834" w:rsidRDefault="00000000" w:rsidP="00D5621D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6E12D9" w14:textId="77777777" w:rsidR="00362834" w:rsidRDefault="00000000" w:rsidP="00D5621D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348D7A3F" w14:textId="77777777" w:rsidTr="00C67127"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59CD65D8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37C904BB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5C75E0A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C6F72E2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1.10 (0.64–1.89)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A972C5C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0.714913</w:t>
            </w:r>
          </w:p>
        </w:tc>
      </w:tr>
      <w:tr w:rsidR="00362834" w14:paraId="5B5F0D44" w14:textId="77777777" w:rsidTr="00D5621D">
        <w:tc>
          <w:tcPr>
            <w:tcW w:w="1871" w:type="dxa"/>
            <w:vAlign w:val="center"/>
          </w:tcPr>
          <w:p w14:paraId="32979EE6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7DB7B97D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814" w:type="dxa"/>
            <w:vAlign w:val="center"/>
          </w:tcPr>
          <w:p w14:paraId="0C53EBBF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0A87B144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0.96 (0.65–1.41)</w:t>
            </w:r>
          </w:p>
        </w:tc>
        <w:tc>
          <w:tcPr>
            <w:tcW w:w="1417" w:type="dxa"/>
            <w:vAlign w:val="center"/>
          </w:tcPr>
          <w:p w14:paraId="12A83DFF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0.80863</w:t>
            </w:r>
          </w:p>
        </w:tc>
      </w:tr>
      <w:tr w:rsidR="00362834" w14:paraId="3DEEC950" w14:textId="77777777" w:rsidTr="00D5621D">
        <w:tc>
          <w:tcPr>
            <w:tcW w:w="1871" w:type="dxa"/>
            <w:vAlign w:val="center"/>
          </w:tcPr>
          <w:p w14:paraId="688CDB4B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7EC5B42B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814" w:type="dxa"/>
            <w:vAlign w:val="center"/>
          </w:tcPr>
          <w:p w14:paraId="019DD35B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1EC1F5BF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0.98 (0.29–3.29)</w:t>
            </w:r>
          </w:p>
        </w:tc>
        <w:tc>
          <w:tcPr>
            <w:tcW w:w="1417" w:type="dxa"/>
            <w:vAlign w:val="center"/>
          </w:tcPr>
          <w:p w14:paraId="11FD4FE5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0.966703</w:t>
            </w:r>
          </w:p>
        </w:tc>
      </w:tr>
      <w:tr w:rsidR="00362834" w14:paraId="137B40B7" w14:textId="77777777" w:rsidTr="00D5621D">
        <w:tc>
          <w:tcPr>
            <w:tcW w:w="1871" w:type="dxa"/>
            <w:vAlign w:val="center"/>
          </w:tcPr>
          <w:p w14:paraId="0CADDE57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Leisure</w:t>
            </w:r>
          </w:p>
        </w:tc>
        <w:tc>
          <w:tcPr>
            <w:tcW w:w="2381" w:type="dxa"/>
            <w:vAlign w:val="center"/>
          </w:tcPr>
          <w:p w14:paraId="05376A5A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814" w:type="dxa"/>
            <w:vAlign w:val="center"/>
          </w:tcPr>
          <w:p w14:paraId="39F7C1C2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70D0F8C1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1.37 (0.86–2.19)</w:t>
            </w:r>
          </w:p>
        </w:tc>
        <w:tc>
          <w:tcPr>
            <w:tcW w:w="1417" w:type="dxa"/>
            <w:vAlign w:val="center"/>
          </w:tcPr>
          <w:p w14:paraId="1BE3F6AE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0.166304</w:t>
            </w:r>
          </w:p>
        </w:tc>
      </w:tr>
      <w:tr w:rsidR="00362834" w14:paraId="31FC114B" w14:textId="77777777" w:rsidTr="00D5621D">
        <w:tc>
          <w:tcPr>
            <w:tcW w:w="1871" w:type="dxa"/>
            <w:vAlign w:val="center"/>
          </w:tcPr>
          <w:p w14:paraId="7A6E553D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75C8FE2B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814" w:type="dxa"/>
            <w:vAlign w:val="center"/>
          </w:tcPr>
          <w:p w14:paraId="3ACB9EF3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309D9656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1.28 (0.96–1.72)</w:t>
            </w:r>
          </w:p>
        </w:tc>
        <w:tc>
          <w:tcPr>
            <w:tcW w:w="1417" w:type="dxa"/>
            <w:vAlign w:val="center"/>
          </w:tcPr>
          <w:p w14:paraId="289D34B7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0.087514</w:t>
            </w:r>
          </w:p>
        </w:tc>
      </w:tr>
      <w:tr w:rsidR="00362834" w14:paraId="2F5D16AB" w14:textId="77777777" w:rsidTr="00D5621D">
        <w:tc>
          <w:tcPr>
            <w:tcW w:w="1871" w:type="dxa"/>
            <w:vAlign w:val="center"/>
          </w:tcPr>
          <w:p w14:paraId="2E3048A8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0D6029C7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814" w:type="dxa"/>
            <w:vAlign w:val="center"/>
          </w:tcPr>
          <w:p w14:paraId="3D2F7B7A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61A0DC66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0.95 (0.68–1.31)</w:t>
            </w:r>
          </w:p>
        </w:tc>
        <w:tc>
          <w:tcPr>
            <w:tcW w:w="1417" w:type="dxa"/>
            <w:vAlign w:val="center"/>
          </w:tcPr>
          <w:p w14:paraId="7334102A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0.726692</w:t>
            </w:r>
          </w:p>
        </w:tc>
      </w:tr>
      <w:tr w:rsidR="00362834" w14:paraId="300539AF" w14:textId="77777777" w:rsidTr="00D5621D">
        <w:tc>
          <w:tcPr>
            <w:tcW w:w="1871" w:type="dxa"/>
            <w:vAlign w:val="center"/>
          </w:tcPr>
          <w:p w14:paraId="213B57E5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vAlign w:val="center"/>
          </w:tcPr>
          <w:p w14:paraId="7CA7A163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814" w:type="dxa"/>
            <w:vAlign w:val="center"/>
          </w:tcPr>
          <w:p w14:paraId="45E751D2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563AACB2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0.88 (0.71–1.09)</w:t>
            </w:r>
          </w:p>
        </w:tc>
        <w:tc>
          <w:tcPr>
            <w:tcW w:w="1417" w:type="dxa"/>
            <w:vAlign w:val="center"/>
          </w:tcPr>
          <w:p w14:paraId="2400067A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0.194972</w:t>
            </w:r>
          </w:p>
        </w:tc>
      </w:tr>
      <w:tr w:rsidR="00362834" w14:paraId="4274FDEA" w14:textId="77777777" w:rsidTr="00C67127"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5382AD5D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Show jumping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741AADD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D44D793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0EDC79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0.63 (0.49–0.82)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2CDF08" w14:textId="77777777" w:rsidR="00362834" w:rsidRDefault="00000000" w:rsidP="00D5621D">
            <w:pPr>
              <w:jc w:val="center"/>
            </w:pPr>
            <w:r>
              <w:rPr>
                <w:sz w:val="18"/>
              </w:rPr>
              <w:t>0.002088</w:t>
            </w:r>
          </w:p>
        </w:tc>
      </w:tr>
    </w:tbl>
    <w:p w14:paraId="1D3DC2D7" w14:textId="77777777" w:rsidR="00362834" w:rsidRDefault="00000000">
      <w:r>
        <w:rPr>
          <w:sz w:val="18"/>
        </w:rPr>
        <w:t>Post/pre ratios and 95% CIs were derived from models fitted on ln(post/pre), as described in Statistical analysis. 5-HT, 5-hydroxytryptamine; BDNF, brain-derived neurotrophic factor.</w:t>
      </w:r>
    </w:p>
    <w:p w14:paraId="65687ADC" w14:textId="77777777" w:rsidR="00362834" w:rsidRDefault="00000000">
      <w:r>
        <w:br w:type="page"/>
      </w:r>
    </w:p>
    <w:p w14:paraId="743E3212" w14:textId="51E9F6CE" w:rsidR="00362834" w:rsidRDefault="00432764">
      <w:r>
        <w:rPr>
          <w:b/>
          <w:sz w:val="22"/>
        </w:rPr>
        <w:lastRenderedPageBreak/>
        <w:t>Supplementary Table</w:t>
      </w:r>
      <w:r w:rsidR="00000000">
        <w:rPr>
          <w:b/>
          <w:sz w:val="22"/>
        </w:rPr>
        <w:t xml:space="preserve"> 4 Racehorses: mixed-effects model marginal mean post/pre ratios by session and sex.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11"/>
        <w:gridCol w:w="1278"/>
        <w:gridCol w:w="1150"/>
        <w:gridCol w:w="1555"/>
        <w:gridCol w:w="2323"/>
        <w:gridCol w:w="1263"/>
      </w:tblGrid>
      <w:tr w:rsidR="00362834" w14:paraId="75AA90B1" w14:textId="77777777" w:rsidTr="001F4B26">
        <w:trPr>
          <w:trHeight w:val="42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113C8D0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3F0B992C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Session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AFFFD02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99A0F45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Paired sessions,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6487FDD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5E2B28" w14:textId="77777777" w:rsidR="00362834" w:rsidRDefault="00000000" w:rsidP="000B0741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2066B57F" w14:textId="77777777" w:rsidTr="000B0741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B7DDD7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16A6388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1D2ACF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0A4356F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46C9255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1.15 (0.76–1.75)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436ABB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0.498515</w:t>
            </w:r>
          </w:p>
        </w:tc>
      </w:tr>
      <w:tr w:rsidR="00362834" w14:paraId="28BDEF00" w14:textId="77777777" w:rsidTr="000B0741">
        <w:tc>
          <w:tcPr>
            <w:tcW w:w="2268" w:type="dxa"/>
            <w:vAlign w:val="center"/>
          </w:tcPr>
          <w:p w14:paraId="1F4D821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vAlign w:val="center"/>
          </w:tcPr>
          <w:p w14:paraId="7B843B4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1AE27F2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7E35319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835" w:type="dxa"/>
            <w:vAlign w:val="center"/>
          </w:tcPr>
          <w:p w14:paraId="59BD5F8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1.31 (0.94–1.82)</w:t>
            </w:r>
          </w:p>
        </w:tc>
        <w:tc>
          <w:tcPr>
            <w:tcW w:w="1417" w:type="dxa"/>
            <w:vAlign w:val="center"/>
          </w:tcPr>
          <w:p w14:paraId="5107867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0.112358</w:t>
            </w:r>
          </w:p>
        </w:tc>
      </w:tr>
      <w:tr w:rsidR="00362834" w14:paraId="7EDFE99F" w14:textId="77777777" w:rsidTr="000B0741">
        <w:tc>
          <w:tcPr>
            <w:tcW w:w="2268" w:type="dxa"/>
            <w:vAlign w:val="center"/>
          </w:tcPr>
          <w:p w14:paraId="1986AB3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vAlign w:val="center"/>
          </w:tcPr>
          <w:p w14:paraId="5E62489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7B88E31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4D7CAF5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835" w:type="dxa"/>
            <w:vAlign w:val="center"/>
          </w:tcPr>
          <w:p w14:paraId="435F694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1.17 (0.76–1.78)</w:t>
            </w:r>
          </w:p>
        </w:tc>
        <w:tc>
          <w:tcPr>
            <w:tcW w:w="1417" w:type="dxa"/>
            <w:vAlign w:val="center"/>
          </w:tcPr>
          <w:p w14:paraId="3E55DBD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0.48169</w:t>
            </w:r>
          </w:p>
        </w:tc>
      </w:tr>
      <w:tr w:rsidR="00362834" w14:paraId="6FF91E09" w14:textId="77777777" w:rsidTr="000B0741">
        <w:tc>
          <w:tcPr>
            <w:tcW w:w="2268" w:type="dxa"/>
            <w:vAlign w:val="center"/>
          </w:tcPr>
          <w:p w14:paraId="6F12782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vAlign w:val="center"/>
          </w:tcPr>
          <w:p w14:paraId="3297CED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04E6551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135AFE1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2835" w:type="dxa"/>
            <w:vAlign w:val="center"/>
          </w:tcPr>
          <w:p w14:paraId="24D19A2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1.32 (0.91–1.91)</w:t>
            </w:r>
          </w:p>
        </w:tc>
        <w:tc>
          <w:tcPr>
            <w:tcW w:w="1417" w:type="dxa"/>
            <w:vAlign w:val="center"/>
          </w:tcPr>
          <w:p w14:paraId="1814C5E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0.139212</w:t>
            </w:r>
          </w:p>
        </w:tc>
      </w:tr>
      <w:tr w:rsidR="00362834" w14:paraId="2C421F5F" w14:textId="77777777" w:rsidTr="000B0741">
        <w:tc>
          <w:tcPr>
            <w:tcW w:w="2268" w:type="dxa"/>
            <w:vAlign w:val="center"/>
          </w:tcPr>
          <w:p w14:paraId="4302276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vAlign w:val="center"/>
          </w:tcPr>
          <w:p w14:paraId="44AF204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0D76B0B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D6643A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773E6270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1.95 (1.26–3.02)</w:t>
            </w:r>
          </w:p>
        </w:tc>
        <w:tc>
          <w:tcPr>
            <w:tcW w:w="1417" w:type="dxa"/>
            <w:vAlign w:val="center"/>
          </w:tcPr>
          <w:p w14:paraId="2F535DC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0.002788</w:t>
            </w:r>
          </w:p>
        </w:tc>
      </w:tr>
      <w:tr w:rsidR="00362834" w14:paraId="6333CFDA" w14:textId="77777777" w:rsidTr="000B0741">
        <w:tc>
          <w:tcPr>
            <w:tcW w:w="2268" w:type="dxa"/>
            <w:vAlign w:val="center"/>
          </w:tcPr>
          <w:p w14:paraId="7FBA453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474" w:type="dxa"/>
            <w:vAlign w:val="center"/>
          </w:tcPr>
          <w:p w14:paraId="27FD662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3F44E20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509FE3A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2835" w:type="dxa"/>
            <w:vAlign w:val="center"/>
          </w:tcPr>
          <w:p w14:paraId="20EE92C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2.21 (1.53–3.18)</w:t>
            </w:r>
          </w:p>
        </w:tc>
        <w:tc>
          <w:tcPr>
            <w:tcW w:w="1417" w:type="dxa"/>
            <w:vAlign w:val="center"/>
          </w:tcPr>
          <w:p w14:paraId="7B82C7B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0.000024</w:t>
            </w:r>
          </w:p>
        </w:tc>
      </w:tr>
      <w:tr w:rsidR="00362834" w14:paraId="6C15EFB4" w14:textId="77777777" w:rsidTr="000B0741">
        <w:tc>
          <w:tcPr>
            <w:tcW w:w="2268" w:type="dxa"/>
            <w:vAlign w:val="center"/>
          </w:tcPr>
          <w:p w14:paraId="55B9D67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55650E6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20E7A08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71070E1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835" w:type="dxa"/>
            <w:vAlign w:val="center"/>
          </w:tcPr>
          <w:p w14:paraId="36B4BCD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1.11 (0.71–1.71)</w:t>
            </w:r>
          </w:p>
        </w:tc>
        <w:tc>
          <w:tcPr>
            <w:tcW w:w="1417" w:type="dxa"/>
            <w:vAlign w:val="center"/>
          </w:tcPr>
          <w:p w14:paraId="4EBE0D6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0.655257</w:t>
            </w:r>
          </w:p>
        </w:tc>
      </w:tr>
      <w:tr w:rsidR="00362834" w14:paraId="5BCD970A" w14:textId="77777777" w:rsidTr="000B0741">
        <w:tc>
          <w:tcPr>
            <w:tcW w:w="2268" w:type="dxa"/>
            <w:vAlign w:val="center"/>
          </w:tcPr>
          <w:p w14:paraId="2099B5D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43E0DC4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246F895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65F426D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27</w:t>
            </w:r>
          </w:p>
        </w:tc>
        <w:tc>
          <w:tcPr>
            <w:tcW w:w="2835" w:type="dxa"/>
            <w:vAlign w:val="center"/>
          </w:tcPr>
          <w:p w14:paraId="62820ED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1.03 (0.73–1.44)</w:t>
            </w:r>
          </w:p>
        </w:tc>
        <w:tc>
          <w:tcPr>
            <w:tcW w:w="1417" w:type="dxa"/>
            <w:vAlign w:val="center"/>
          </w:tcPr>
          <w:p w14:paraId="327F618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0.874371</w:t>
            </w:r>
          </w:p>
        </w:tc>
      </w:tr>
      <w:tr w:rsidR="00362834" w14:paraId="06039345" w14:textId="77777777" w:rsidTr="000B0741">
        <w:tc>
          <w:tcPr>
            <w:tcW w:w="2268" w:type="dxa"/>
            <w:vAlign w:val="center"/>
          </w:tcPr>
          <w:p w14:paraId="7928456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18FB7A6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0293902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720E97C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835" w:type="dxa"/>
            <w:vAlign w:val="center"/>
          </w:tcPr>
          <w:p w14:paraId="34E1F5E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1.01 (0.65–1.58)</w:t>
            </w:r>
          </w:p>
        </w:tc>
        <w:tc>
          <w:tcPr>
            <w:tcW w:w="1417" w:type="dxa"/>
            <w:vAlign w:val="center"/>
          </w:tcPr>
          <w:p w14:paraId="5BA28CE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0.956002</w:t>
            </w:r>
          </w:p>
        </w:tc>
      </w:tr>
      <w:tr w:rsidR="00362834" w14:paraId="60D59ADE" w14:textId="77777777" w:rsidTr="000B0741">
        <w:tc>
          <w:tcPr>
            <w:tcW w:w="2268" w:type="dxa"/>
            <w:vAlign w:val="center"/>
          </w:tcPr>
          <w:p w14:paraId="5235776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6831E91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5DC7957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4CBE7B2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2835" w:type="dxa"/>
            <w:vAlign w:val="center"/>
          </w:tcPr>
          <w:p w14:paraId="42868CF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0.94 (0.65–1.36)</w:t>
            </w:r>
          </w:p>
        </w:tc>
        <w:tc>
          <w:tcPr>
            <w:tcW w:w="1417" w:type="dxa"/>
            <w:vAlign w:val="center"/>
          </w:tcPr>
          <w:p w14:paraId="3EDA896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0.750371</w:t>
            </w:r>
          </w:p>
        </w:tc>
      </w:tr>
      <w:tr w:rsidR="00362834" w14:paraId="7ACD0AB3" w14:textId="77777777" w:rsidTr="000B0741">
        <w:tc>
          <w:tcPr>
            <w:tcW w:w="2268" w:type="dxa"/>
            <w:vAlign w:val="center"/>
          </w:tcPr>
          <w:p w14:paraId="7DA312C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7415791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76D29AB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0885CC4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0FFA6E0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0.96 (0.62–1.49)</w:t>
            </w:r>
          </w:p>
        </w:tc>
        <w:tc>
          <w:tcPr>
            <w:tcW w:w="1417" w:type="dxa"/>
            <w:vAlign w:val="center"/>
          </w:tcPr>
          <w:p w14:paraId="155BB8C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0.859637</w:t>
            </w:r>
          </w:p>
        </w:tc>
      </w:tr>
      <w:tr w:rsidR="00362834" w14:paraId="374331E7" w14:textId="77777777" w:rsidTr="000B0741">
        <w:tc>
          <w:tcPr>
            <w:tcW w:w="2268" w:type="dxa"/>
            <w:vAlign w:val="center"/>
          </w:tcPr>
          <w:p w14:paraId="272075C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474" w:type="dxa"/>
            <w:vAlign w:val="center"/>
          </w:tcPr>
          <w:p w14:paraId="2352495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26D4CC2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4CA9A2F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835" w:type="dxa"/>
            <w:vAlign w:val="center"/>
          </w:tcPr>
          <w:p w14:paraId="22DD44D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0.89 (0.62–1.28)</w:t>
            </w:r>
          </w:p>
        </w:tc>
        <w:tc>
          <w:tcPr>
            <w:tcW w:w="1417" w:type="dxa"/>
            <w:vAlign w:val="center"/>
          </w:tcPr>
          <w:p w14:paraId="1DA753B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0.543308</w:t>
            </w:r>
          </w:p>
        </w:tc>
      </w:tr>
      <w:tr w:rsidR="00362834" w14:paraId="78A5CB1C" w14:textId="77777777" w:rsidTr="000B0741">
        <w:tc>
          <w:tcPr>
            <w:tcW w:w="2268" w:type="dxa"/>
            <w:vAlign w:val="center"/>
          </w:tcPr>
          <w:p w14:paraId="27DE3B05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138AE8F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5317FD6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5A61690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6607211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0.88 (0.53–1.45)</w:t>
            </w:r>
          </w:p>
        </w:tc>
        <w:tc>
          <w:tcPr>
            <w:tcW w:w="1417" w:type="dxa"/>
            <w:vAlign w:val="center"/>
          </w:tcPr>
          <w:p w14:paraId="3A8E1AC5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0.61791</w:t>
            </w:r>
          </w:p>
        </w:tc>
      </w:tr>
      <w:tr w:rsidR="00362834" w14:paraId="36D13B36" w14:textId="77777777" w:rsidTr="000B0741">
        <w:tc>
          <w:tcPr>
            <w:tcW w:w="2268" w:type="dxa"/>
            <w:vAlign w:val="center"/>
          </w:tcPr>
          <w:p w14:paraId="0B6DDF5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111D00D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20B7015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27BB456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2835" w:type="dxa"/>
            <w:vAlign w:val="center"/>
          </w:tcPr>
          <w:p w14:paraId="5661DE8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0.87 (0.57–1.32)</w:t>
            </w:r>
          </w:p>
        </w:tc>
        <w:tc>
          <w:tcPr>
            <w:tcW w:w="1417" w:type="dxa"/>
            <w:vAlign w:val="center"/>
          </w:tcPr>
          <w:p w14:paraId="03A39D2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0.507058</w:t>
            </w:r>
          </w:p>
        </w:tc>
      </w:tr>
      <w:tr w:rsidR="00362834" w14:paraId="4389E200" w14:textId="77777777" w:rsidTr="000B0741">
        <w:tc>
          <w:tcPr>
            <w:tcW w:w="2268" w:type="dxa"/>
            <w:vAlign w:val="center"/>
          </w:tcPr>
          <w:p w14:paraId="13D95020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12E3965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400C7D9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3A3A39A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835" w:type="dxa"/>
            <w:vAlign w:val="center"/>
          </w:tcPr>
          <w:p w14:paraId="66C3BAC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0.97 (0.59–1.59)</w:t>
            </w:r>
          </w:p>
        </w:tc>
        <w:tc>
          <w:tcPr>
            <w:tcW w:w="1417" w:type="dxa"/>
            <w:vAlign w:val="center"/>
          </w:tcPr>
          <w:p w14:paraId="7DE133B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0.897942</w:t>
            </w:r>
          </w:p>
        </w:tc>
      </w:tr>
      <w:tr w:rsidR="00362834" w14:paraId="1D958211" w14:textId="77777777" w:rsidTr="000B0741">
        <w:tc>
          <w:tcPr>
            <w:tcW w:w="2268" w:type="dxa"/>
            <w:vAlign w:val="center"/>
          </w:tcPr>
          <w:p w14:paraId="1BAFF0D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47B755F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5F69300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61656EB0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835" w:type="dxa"/>
            <w:vAlign w:val="center"/>
          </w:tcPr>
          <w:p w14:paraId="0B543B7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0.95 (0.61–1.49)</w:t>
            </w:r>
          </w:p>
        </w:tc>
        <w:tc>
          <w:tcPr>
            <w:tcW w:w="1417" w:type="dxa"/>
            <w:vAlign w:val="center"/>
          </w:tcPr>
          <w:p w14:paraId="397A22C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0.834356</w:t>
            </w:r>
          </w:p>
        </w:tc>
      </w:tr>
      <w:tr w:rsidR="00362834" w14:paraId="3E556B02" w14:textId="77777777" w:rsidTr="000B0741">
        <w:tc>
          <w:tcPr>
            <w:tcW w:w="2268" w:type="dxa"/>
            <w:vAlign w:val="center"/>
          </w:tcPr>
          <w:p w14:paraId="0BAB821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4DAB9EB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4BF519A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4E57AC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835" w:type="dxa"/>
            <w:vAlign w:val="center"/>
          </w:tcPr>
          <w:p w14:paraId="42A3E1B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0.97 (0.58–1.63)</w:t>
            </w:r>
          </w:p>
        </w:tc>
        <w:tc>
          <w:tcPr>
            <w:tcW w:w="1417" w:type="dxa"/>
            <w:vAlign w:val="center"/>
          </w:tcPr>
          <w:p w14:paraId="2417C10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0.922229</w:t>
            </w:r>
          </w:p>
        </w:tc>
      </w:tr>
      <w:tr w:rsidR="00362834" w14:paraId="17A3E319" w14:textId="77777777" w:rsidTr="000B0741">
        <w:tc>
          <w:tcPr>
            <w:tcW w:w="2268" w:type="dxa"/>
            <w:vAlign w:val="center"/>
          </w:tcPr>
          <w:p w14:paraId="6DF7056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474" w:type="dxa"/>
            <w:vAlign w:val="center"/>
          </w:tcPr>
          <w:p w14:paraId="38979D9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2B8624F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5443FF0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2835" w:type="dxa"/>
            <w:vAlign w:val="center"/>
          </w:tcPr>
          <w:p w14:paraId="4F9B825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0.96 (0.62–1.48)</w:t>
            </w:r>
          </w:p>
        </w:tc>
        <w:tc>
          <w:tcPr>
            <w:tcW w:w="1417" w:type="dxa"/>
            <w:vAlign w:val="center"/>
          </w:tcPr>
          <w:p w14:paraId="1BE4126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0.853628</w:t>
            </w:r>
          </w:p>
        </w:tc>
      </w:tr>
      <w:tr w:rsidR="00362834" w14:paraId="6CE9EEBA" w14:textId="77777777" w:rsidTr="000B0741">
        <w:tc>
          <w:tcPr>
            <w:tcW w:w="2268" w:type="dxa"/>
            <w:vAlign w:val="center"/>
          </w:tcPr>
          <w:p w14:paraId="054C0775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vAlign w:val="center"/>
          </w:tcPr>
          <w:p w14:paraId="50C6D105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764D8B8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7EE844D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835" w:type="dxa"/>
            <w:vAlign w:val="center"/>
          </w:tcPr>
          <w:p w14:paraId="345631C0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1.06 (0.73–1.54)</w:t>
            </w:r>
          </w:p>
        </w:tc>
        <w:tc>
          <w:tcPr>
            <w:tcW w:w="1417" w:type="dxa"/>
            <w:vAlign w:val="center"/>
          </w:tcPr>
          <w:p w14:paraId="69BF59E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0.749448</w:t>
            </w:r>
          </w:p>
        </w:tc>
      </w:tr>
      <w:tr w:rsidR="00362834" w14:paraId="4A30F3BB" w14:textId="77777777" w:rsidTr="000B0741">
        <w:tc>
          <w:tcPr>
            <w:tcW w:w="2268" w:type="dxa"/>
            <w:vAlign w:val="center"/>
          </w:tcPr>
          <w:p w14:paraId="65784BA8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vAlign w:val="center"/>
          </w:tcPr>
          <w:p w14:paraId="52FB500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0E3B3C1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117D4D1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0F036C8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0.86 (0.61–1.20)</w:t>
            </w:r>
          </w:p>
        </w:tc>
        <w:tc>
          <w:tcPr>
            <w:tcW w:w="1417" w:type="dxa"/>
            <w:vAlign w:val="center"/>
          </w:tcPr>
          <w:p w14:paraId="11677CF1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0.373611</w:t>
            </w:r>
          </w:p>
        </w:tc>
      </w:tr>
      <w:tr w:rsidR="00362834" w14:paraId="7E38038C" w14:textId="77777777" w:rsidTr="000B0741">
        <w:tc>
          <w:tcPr>
            <w:tcW w:w="2268" w:type="dxa"/>
            <w:vAlign w:val="center"/>
          </w:tcPr>
          <w:p w14:paraId="5303200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vAlign w:val="center"/>
          </w:tcPr>
          <w:p w14:paraId="39F0973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5DE6F22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7FE57B3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835" w:type="dxa"/>
            <w:vAlign w:val="center"/>
          </w:tcPr>
          <w:p w14:paraId="21B4E924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0.87 (0.59–1.28)</w:t>
            </w:r>
          </w:p>
        </w:tc>
        <w:tc>
          <w:tcPr>
            <w:tcW w:w="1417" w:type="dxa"/>
            <w:vAlign w:val="center"/>
          </w:tcPr>
          <w:p w14:paraId="3460BCC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0.482246</w:t>
            </w:r>
          </w:p>
        </w:tc>
      </w:tr>
      <w:tr w:rsidR="00362834" w14:paraId="6BF513A8" w14:textId="77777777" w:rsidTr="000B0741">
        <w:tc>
          <w:tcPr>
            <w:tcW w:w="2268" w:type="dxa"/>
            <w:vAlign w:val="center"/>
          </w:tcPr>
          <w:p w14:paraId="45ED147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vAlign w:val="center"/>
          </w:tcPr>
          <w:p w14:paraId="3336BD6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560DA7CF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64EB864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835" w:type="dxa"/>
            <w:vAlign w:val="center"/>
          </w:tcPr>
          <w:p w14:paraId="3A8BB9C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0.70 (0.49–1.01)</w:t>
            </w:r>
          </w:p>
        </w:tc>
        <w:tc>
          <w:tcPr>
            <w:tcW w:w="1417" w:type="dxa"/>
            <w:vAlign w:val="center"/>
          </w:tcPr>
          <w:p w14:paraId="1D62A23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0.059486</w:t>
            </w:r>
          </w:p>
        </w:tc>
      </w:tr>
      <w:tr w:rsidR="00362834" w14:paraId="1195478A" w14:textId="77777777" w:rsidTr="000B0741">
        <w:tc>
          <w:tcPr>
            <w:tcW w:w="2268" w:type="dxa"/>
            <w:vAlign w:val="center"/>
          </w:tcPr>
          <w:p w14:paraId="33FFF66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vAlign w:val="center"/>
          </w:tcPr>
          <w:p w14:paraId="7D9D0703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0C22FB60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351239F6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1746730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0.88 (0.58–1.33)</w:t>
            </w:r>
          </w:p>
        </w:tc>
        <w:tc>
          <w:tcPr>
            <w:tcW w:w="1417" w:type="dxa"/>
            <w:vAlign w:val="center"/>
          </w:tcPr>
          <w:p w14:paraId="04B79329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0.545537</w:t>
            </w:r>
          </w:p>
        </w:tc>
      </w:tr>
      <w:tr w:rsidR="00362834" w14:paraId="35E951D1" w14:textId="77777777" w:rsidTr="000B0741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6E64317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6AA8878B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E64D68E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D87F77A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42DE0C2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0.71 (0.50–1.02)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F14395C" w14:textId="77777777" w:rsidR="00362834" w:rsidRDefault="00000000" w:rsidP="000B0741">
            <w:pPr>
              <w:jc w:val="center"/>
            </w:pPr>
            <w:r>
              <w:rPr>
                <w:sz w:val="18"/>
              </w:rPr>
              <w:t>0.064318</w:t>
            </w:r>
          </w:p>
        </w:tc>
      </w:tr>
    </w:tbl>
    <w:p w14:paraId="52F49F22" w14:textId="77777777" w:rsidR="00362834" w:rsidRDefault="00000000">
      <w:r>
        <w:rPr>
          <w:sz w:val="18"/>
        </w:rPr>
        <w:t>Marginal mean post/pre ratios and 95% CIs were derived from linear mixed-effects models fitted on ln(post/pre), with a random intercept for horse and fixed effects for session, sex, and breed, as described in Statistical analysis. Paired sessions indicate records with non-missing pre and post values for the respective marker.</w:t>
      </w:r>
    </w:p>
    <w:p w14:paraId="0D89BDE3" w14:textId="77777777" w:rsidR="00362834" w:rsidRDefault="00000000">
      <w:r>
        <w:br w:type="page"/>
      </w:r>
    </w:p>
    <w:p w14:paraId="51636527" w14:textId="0E944668" w:rsidR="00362834" w:rsidRDefault="00000000">
      <w:r>
        <w:rPr>
          <w:b/>
          <w:sz w:val="22"/>
        </w:rPr>
        <w:lastRenderedPageBreak/>
        <w:t xml:space="preserve">Supplementary Table </w:t>
      </w:r>
      <w:r w:rsidR="00432764">
        <w:rPr>
          <w:b/>
          <w:sz w:val="22"/>
        </w:rPr>
        <w:t>5</w:t>
      </w:r>
      <w:r>
        <w:rPr>
          <w:b/>
          <w:sz w:val="22"/>
        </w:rPr>
        <w:t xml:space="preserve"> Show jumping horses: sex-stratified post/pre ratios (intercept-only models).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05"/>
        <w:gridCol w:w="1274"/>
        <w:gridCol w:w="1781"/>
        <w:gridCol w:w="2733"/>
        <w:gridCol w:w="1387"/>
      </w:tblGrid>
      <w:tr w:rsidR="00362834" w14:paraId="62C59D2E" w14:textId="77777777" w:rsidTr="00D64B84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6D2C6960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D36A68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8A5EC39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Paired observations,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0643BBE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054DD96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4080C905" w14:textId="77777777" w:rsidTr="00D64B84"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522BD7C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70301D4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96A15DB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5D54582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0.52 (0.30–0.88)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1D8429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0.025218</w:t>
            </w:r>
          </w:p>
        </w:tc>
      </w:tr>
      <w:tr w:rsidR="00362834" w14:paraId="39B94B2C" w14:textId="77777777" w:rsidTr="00D64B84">
        <w:tc>
          <w:tcPr>
            <w:tcW w:w="2381" w:type="dxa"/>
            <w:vAlign w:val="center"/>
          </w:tcPr>
          <w:p w14:paraId="27AC96F1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vAlign w:val="center"/>
          </w:tcPr>
          <w:p w14:paraId="2327520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36828C0B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49434FF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0.74 (0.55–0.99)</w:t>
            </w:r>
          </w:p>
        </w:tc>
        <w:tc>
          <w:tcPr>
            <w:tcW w:w="1417" w:type="dxa"/>
            <w:vAlign w:val="center"/>
          </w:tcPr>
          <w:p w14:paraId="3660C6D9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0.041964</w:t>
            </w:r>
          </w:p>
        </w:tc>
      </w:tr>
      <w:tr w:rsidR="00362834" w14:paraId="24F441F5" w14:textId="77777777" w:rsidTr="00D64B84">
        <w:tc>
          <w:tcPr>
            <w:tcW w:w="2381" w:type="dxa"/>
            <w:vAlign w:val="center"/>
          </w:tcPr>
          <w:p w14:paraId="1485B6B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68C0761B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3A7FD6E8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556447B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0.98 (0.68–1.42)</w:t>
            </w:r>
          </w:p>
        </w:tc>
        <w:tc>
          <w:tcPr>
            <w:tcW w:w="1417" w:type="dxa"/>
            <w:vAlign w:val="center"/>
          </w:tcPr>
          <w:p w14:paraId="0321061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0.893788</w:t>
            </w:r>
          </w:p>
        </w:tc>
      </w:tr>
      <w:tr w:rsidR="00362834" w14:paraId="27D7F932" w14:textId="77777777" w:rsidTr="00D64B84">
        <w:tc>
          <w:tcPr>
            <w:tcW w:w="2381" w:type="dxa"/>
            <w:vAlign w:val="center"/>
          </w:tcPr>
          <w:p w14:paraId="4993090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28CF3FA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31C9637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15F909B2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1.63 (1.05–2.52)</w:t>
            </w:r>
          </w:p>
        </w:tc>
        <w:tc>
          <w:tcPr>
            <w:tcW w:w="1417" w:type="dxa"/>
            <w:vAlign w:val="center"/>
          </w:tcPr>
          <w:p w14:paraId="0DF5C01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0.034832</w:t>
            </w:r>
          </w:p>
        </w:tc>
      </w:tr>
      <w:tr w:rsidR="00362834" w14:paraId="1F5E6B92" w14:textId="77777777" w:rsidTr="00D64B84">
        <w:tc>
          <w:tcPr>
            <w:tcW w:w="2381" w:type="dxa"/>
            <w:vAlign w:val="center"/>
          </w:tcPr>
          <w:p w14:paraId="237FB2C8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74FA5E4C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440079E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1525DBA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0.91 (0.57–1.46)</w:t>
            </w:r>
          </w:p>
        </w:tc>
        <w:tc>
          <w:tcPr>
            <w:tcW w:w="1417" w:type="dxa"/>
            <w:vAlign w:val="center"/>
          </w:tcPr>
          <w:p w14:paraId="2FE2803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0.58233</w:t>
            </w:r>
          </w:p>
        </w:tc>
      </w:tr>
      <w:tr w:rsidR="00362834" w14:paraId="327F901F" w14:textId="77777777" w:rsidTr="00D64B84">
        <w:tc>
          <w:tcPr>
            <w:tcW w:w="2381" w:type="dxa"/>
            <w:vAlign w:val="center"/>
          </w:tcPr>
          <w:p w14:paraId="0451777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4461B9C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74209FB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835" w:type="dxa"/>
            <w:vAlign w:val="center"/>
          </w:tcPr>
          <w:p w14:paraId="229C37E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0.84 (0.59–1.20)</w:t>
            </w:r>
          </w:p>
        </w:tc>
        <w:tc>
          <w:tcPr>
            <w:tcW w:w="1417" w:type="dxa"/>
            <w:vAlign w:val="center"/>
          </w:tcPr>
          <w:p w14:paraId="5E1A5018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0.172148</w:t>
            </w:r>
          </w:p>
        </w:tc>
      </w:tr>
      <w:tr w:rsidR="00362834" w14:paraId="0251D42C" w14:textId="77777777" w:rsidTr="00D64B84">
        <w:tc>
          <w:tcPr>
            <w:tcW w:w="2381" w:type="dxa"/>
            <w:vAlign w:val="center"/>
          </w:tcPr>
          <w:p w14:paraId="62C8C236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vAlign w:val="center"/>
          </w:tcPr>
          <w:p w14:paraId="4ACF805C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57C3519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590DB43B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0.83 (0.57–1.21)</w:t>
            </w:r>
          </w:p>
        </w:tc>
        <w:tc>
          <w:tcPr>
            <w:tcW w:w="1417" w:type="dxa"/>
            <w:vAlign w:val="center"/>
          </w:tcPr>
          <w:p w14:paraId="7DC82574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0.270031</w:t>
            </w:r>
          </w:p>
        </w:tc>
      </w:tr>
      <w:tr w:rsidR="00362834" w14:paraId="1D75219A" w14:textId="77777777" w:rsidTr="00D64B84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1845475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4CFC182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13F7956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B1E9B4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1.06 (0.58–1.94)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038C89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0.82103</w:t>
            </w:r>
          </w:p>
        </w:tc>
      </w:tr>
    </w:tbl>
    <w:p w14:paraId="3196E05F" w14:textId="77777777" w:rsidR="00362834" w:rsidRDefault="00000000">
      <w:r>
        <w:rPr>
          <w:sz w:val="18"/>
        </w:rPr>
        <w:t>Sex-stratified estimates were derived from intercept-only models fitted on ln(post/pre) within each sex, as described in Statistical analysis.</w:t>
      </w:r>
    </w:p>
    <w:p w14:paraId="042A730F" w14:textId="77777777" w:rsidR="00362834" w:rsidRDefault="00000000">
      <w:r>
        <w:br w:type="page"/>
      </w:r>
    </w:p>
    <w:p w14:paraId="6B8CB20E" w14:textId="4EDB67A7" w:rsidR="00362834" w:rsidRDefault="00000000">
      <w:r>
        <w:rPr>
          <w:b/>
          <w:sz w:val="22"/>
        </w:rPr>
        <w:lastRenderedPageBreak/>
        <w:t xml:space="preserve">Supplementary Table </w:t>
      </w:r>
      <w:r w:rsidR="00432764">
        <w:rPr>
          <w:b/>
          <w:sz w:val="22"/>
        </w:rPr>
        <w:t>6</w:t>
      </w:r>
      <w:r>
        <w:rPr>
          <w:b/>
          <w:sz w:val="22"/>
        </w:rPr>
        <w:t xml:space="preserve"> Show jumping horses: breed-adjusted sex-specific post/pre ratios.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05"/>
        <w:gridCol w:w="1274"/>
        <w:gridCol w:w="1781"/>
        <w:gridCol w:w="2733"/>
        <w:gridCol w:w="1387"/>
      </w:tblGrid>
      <w:tr w:rsidR="00362834" w14:paraId="02E0C78C" w14:textId="77777777" w:rsidTr="00D64B84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F97B85A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A881283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13AFFCF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Paired observations,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F748855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9F0071" w14:textId="77777777" w:rsidR="00362834" w:rsidRDefault="00000000" w:rsidP="00D64B84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2FE1D528" w14:textId="77777777" w:rsidTr="00D64B84"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0453E6D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1CB29D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0A11BB6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54F0484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0.47 (0.25–0.88)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6D36F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0.025695</w:t>
            </w:r>
          </w:p>
        </w:tc>
      </w:tr>
      <w:tr w:rsidR="00362834" w14:paraId="03710C59" w14:textId="77777777" w:rsidTr="00D64B84">
        <w:tc>
          <w:tcPr>
            <w:tcW w:w="2381" w:type="dxa"/>
            <w:vAlign w:val="center"/>
          </w:tcPr>
          <w:p w14:paraId="05BB20F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vAlign w:val="center"/>
          </w:tcPr>
          <w:p w14:paraId="76EBAD5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4A65E31B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2835" w:type="dxa"/>
            <w:vAlign w:val="center"/>
          </w:tcPr>
          <w:p w14:paraId="41C6706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0.79 (0.47–1.34)</w:t>
            </w:r>
          </w:p>
        </w:tc>
        <w:tc>
          <w:tcPr>
            <w:tcW w:w="1417" w:type="dxa"/>
            <w:vAlign w:val="center"/>
          </w:tcPr>
          <w:p w14:paraId="74D3FBD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0.320726</w:t>
            </w:r>
          </w:p>
        </w:tc>
      </w:tr>
      <w:tr w:rsidR="00362834" w14:paraId="5026C03F" w14:textId="77777777" w:rsidTr="00D64B84">
        <w:tc>
          <w:tcPr>
            <w:tcW w:w="2381" w:type="dxa"/>
            <w:vAlign w:val="center"/>
          </w:tcPr>
          <w:p w14:paraId="22F3707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702DB581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24990BE1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1E696D8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0.91 (0.57–1.47)</w:t>
            </w:r>
          </w:p>
        </w:tc>
        <w:tc>
          <w:tcPr>
            <w:tcW w:w="1417" w:type="dxa"/>
            <w:vAlign w:val="center"/>
          </w:tcPr>
          <w:p w14:paraId="4D9B0BF6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0.665416</w:t>
            </w:r>
          </w:p>
        </w:tc>
      </w:tr>
      <w:tr w:rsidR="00362834" w14:paraId="4957C865" w14:textId="77777777" w:rsidTr="00D64B84">
        <w:tc>
          <w:tcPr>
            <w:tcW w:w="2381" w:type="dxa"/>
            <w:vAlign w:val="center"/>
          </w:tcPr>
          <w:p w14:paraId="79AA0F98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0C252AD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08E92DE2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7491FE48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1.73 (1.12–2.67)</w:t>
            </w:r>
          </w:p>
        </w:tc>
        <w:tc>
          <w:tcPr>
            <w:tcW w:w="1417" w:type="dxa"/>
            <w:vAlign w:val="center"/>
          </w:tcPr>
          <w:p w14:paraId="1FD4FF6D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0.020908</w:t>
            </w:r>
          </w:p>
        </w:tc>
      </w:tr>
      <w:tr w:rsidR="00362834" w14:paraId="57B5007C" w14:textId="77777777" w:rsidTr="00D64B84">
        <w:tc>
          <w:tcPr>
            <w:tcW w:w="2381" w:type="dxa"/>
            <w:vAlign w:val="center"/>
          </w:tcPr>
          <w:p w14:paraId="47AFB5B0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3ADA0977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59A9DC9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648170B0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0.95 (0.57–1.59)</w:t>
            </w:r>
          </w:p>
        </w:tc>
        <w:tc>
          <w:tcPr>
            <w:tcW w:w="1417" w:type="dxa"/>
            <w:vAlign w:val="center"/>
          </w:tcPr>
          <w:p w14:paraId="54CD013A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0.451679</w:t>
            </w:r>
          </w:p>
        </w:tc>
      </w:tr>
      <w:tr w:rsidR="00362834" w14:paraId="138E30AA" w14:textId="77777777" w:rsidTr="00D64B84">
        <w:tc>
          <w:tcPr>
            <w:tcW w:w="2381" w:type="dxa"/>
            <w:vAlign w:val="center"/>
          </w:tcPr>
          <w:p w14:paraId="55E07CE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202453F4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2CB58DA9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835" w:type="dxa"/>
            <w:vAlign w:val="center"/>
          </w:tcPr>
          <w:p w14:paraId="4C0853F3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0.79 (0.42–1.48)</w:t>
            </w:r>
          </w:p>
        </w:tc>
        <w:tc>
          <w:tcPr>
            <w:tcW w:w="1417" w:type="dxa"/>
            <w:vAlign w:val="center"/>
          </w:tcPr>
          <w:p w14:paraId="76897D0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0.131702</w:t>
            </w:r>
          </w:p>
        </w:tc>
      </w:tr>
      <w:tr w:rsidR="00362834" w14:paraId="344CEC65" w14:textId="77777777" w:rsidTr="00D64B84">
        <w:tc>
          <w:tcPr>
            <w:tcW w:w="2381" w:type="dxa"/>
            <w:vAlign w:val="center"/>
          </w:tcPr>
          <w:p w14:paraId="50EDA95F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vAlign w:val="center"/>
          </w:tcPr>
          <w:p w14:paraId="4887838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1CD4F46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vAlign w:val="center"/>
          </w:tcPr>
          <w:p w14:paraId="0C66EEA0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0.87 (0.42–1.76)</w:t>
            </w:r>
          </w:p>
        </w:tc>
        <w:tc>
          <w:tcPr>
            <w:tcW w:w="1417" w:type="dxa"/>
            <w:vAlign w:val="center"/>
          </w:tcPr>
          <w:p w14:paraId="63DD1A75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0.646021</w:t>
            </w:r>
          </w:p>
        </w:tc>
      </w:tr>
      <w:tr w:rsidR="00362834" w14:paraId="7A98366B" w14:textId="77777777" w:rsidTr="00D64B84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615BC21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ADF04E0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8CAB269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32B1FFE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1.03 (0.53–1.97)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770F71" w14:textId="77777777" w:rsidR="00362834" w:rsidRDefault="00000000" w:rsidP="00D64B84">
            <w:pPr>
              <w:jc w:val="center"/>
            </w:pPr>
            <w:r>
              <w:rPr>
                <w:sz w:val="18"/>
              </w:rPr>
              <w:t>0.930953</w:t>
            </w:r>
          </w:p>
        </w:tc>
      </w:tr>
    </w:tbl>
    <w:p w14:paraId="3C6CABF2" w14:textId="77777777" w:rsidR="00362834" w:rsidRDefault="00000000">
      <w:r>
        <w:rPr>
          <w:sz w:val="18"/>
        </w:rPr>
        <w:t>Sex-specific marginal means were derived from OLS models fitted on ln(post/pre) with fixed effects for sex and breed, as described in Statistical analysis. Estimates were standardized over the observed breed distribution.</w:t>
      </w:r>
    </w:p>
    <w:p w14:paraId="300D2D2B" w14:textId="77777777" w:rsidR="00362834" w:rsidRDefault="00000000">
      <w:r>
        <w:br w:type="page"/>
      </w:r>
    </w:p>
    <w:p w14:paraId="048AA4B0" w14:textId="5512B02A" w:rsidR="00362834" w:rsidRDefault="00000000">
      <w:r>
        <w:rPr>
          <w:b/>
          <w:sz w:val="22"/>
        </w:rPr>
        <w:lastRenderedPageBreak/>
        <w:t xml:space="preserve">Supplementary Table </w:t>
      </w:r>
      <w:r w:rsidR="00432764">
        <w:rPr>
          <w:b/>
          <w:sz w:val="22"/>
        </w:rPr>
        <w:t>7</w:t>
      </w:r>
      <w:r>
        <w:rPr>
          <w:b/>
          <w:sz w:val="22"/>
        </w:rPr>
        <w:t xml:space="preserve"> Leisure horses: sex-stratified post/pre ratios (intercept-only models).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05"/>
        <w:gridCol w:w="1274"/>
        <w:gridCol w:w="1781"/>
        <w:gridCol w:w="2733"/>
        <w:gridCol w:w="1387"/>
      </w:tblGrid>
      <w:tr w:rsidR="00362834" w14:paraId="2D89383C" w14:textId="77777777" w:rsidTr="00FF3EAD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5DCB426" w14:textId="77777777" w:rsidR="00362834" w:rsidRDefault="00000000" w:rsidP="00FF3EAD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EF80933" w14:textId="77777777" w:rsidR="00362834" w:rsidRDefault="00000000" w:rsidP="00FF3EAD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C859283" w14:textId="77777777" w:rsidR="00362834" w:rsidRDefault="00000000" w:rsidP="00FF3EAD">
            <w:pPr>
              <w:jc w:val="center"/>
            </w:pPr>
            <w:r>
              <w:rPr>
                <w:b/>
                <w:sz w:val="18"/>
              </w:rPr>
              <w:t>Paired observations,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B529325" w14:textId="77777777" w:rsidR="00362834" w:rsidRDefault="00000000" w:rsidP="00FF3EAD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E3A6F7" w14:textId="77777777" w:rsidR="00362834" w:rsidRDefault="00000000" w:rsidP="00FF3EAD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4D2BC39B" w14:textId="77777777" w:rsidTr="00FF3EAD"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043F1BDC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41C7408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29C17B8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946CC41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1.20 (0.74–1.96)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C16AE5C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0.401873</w:t>
            </w:r>
          </w:p>
        </w:tc>
      </w:tr>
      <w:tr w:rsidR="00362834" w14:paraId="2703C327" w14:textId="77777777" w:rsidTr="00FF3EAD">
        <w:tc>
          <w:tcPr>
            <w:tcW w:w="2381" w:type="dxa"/>
            <w:vAlign w:val="center"/>
          </w:tcPr>
          <w:p w14:paraId="22FBF664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vAlign w:val="center"/>
          </w:tcPr>
          <w:p w14:paraId="37280F14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16D74750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5BD781C2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1.78 (0.35–9.19)</w:t>
            </w:r>
          </w:p>
        </w:tc>
        <w:tc>
          <w:tcPr>
            <w:tcW w:w="1417" w:type="dxa"/>
            <w:vAlign w:val="center"/>
          </w:tcPr>
          <w:p w14:paraId="7599C411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0.343136</w:t>
            </w:r>
          </w:p>
        </w:tc>
      </w:tr>
      <w:tr w:rsidR="00362834" w14:paraId="0FE46770" w14:textId="77777777" w:rsidTr="00FF3EAD">
        <w:tc>
          <w:tcPr>
            <w:tcW w:w="2381" w:type="dxa"/>
            <w:vAlign w:val="center"/>
          </w:tcPr>
          <w:p w14:paraId="56627620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1A5A83FE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D865D00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46AA858B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0.88 (0.41–1.85)</w:t>
            </w:r>
          </w:p>
        </w:tc>
        <w:tc>
          <w:tcPr>
            <w:tcW w:w="1417" w:type="dxa"/>
            <w:vAlign w:val="center"/>
          </w:tcPr>
          <w:p w14:paraId="16D1F659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0.68897</w:t>
            </w:r>
          </w:p>
        </w:tc>
      </w:tr>
      <w:tr w:rsidR="00362834" w14:paraId="489C9AB0" w14:textId="77777777" w:rsidTr="00FF3EAD">
        <w:tc>
          <w:tcPr>
            <w:tcW w:w="2381" w:type="dxa"/>
            <w:vAlign w:val="center"/>
          </w:tcPr>
          <w:p w14:paraId="4860E284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47DECFF3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49DC69A1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27CD22DA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1.72 (0.61–4.83)</w:t>
            </w:r>
          </w:p>
        </w:tc>
        <w:tc>
          <w:tcPr>
            <w:tcW w:w="1417" w:type="dxa"/>
            <w:vAlign w:val="center"/>
          </w:tcPr>
          <w:p w14:paraId="03BEC51D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0.193365</w:t>
            </w:r>
          </w:p>
        </w:tc>
      </w:tr>
      <w:tr w:rsidR="00362834" w14:paraId="11BC88C1" w14:textId="77777777" w:rsidTr="00FF3EAD">
        <w:tc>
          <w:tcPr>
            <w:tcW w:w="2381" w:type="dxa"/>
            <w:vAlign w:val="center"/>
          </w:tcPr>
          <w:p w14:paraId="3AE731C5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526D389E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4321EE60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7C29EB6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NA</w:t>
            </w:r>
          </w:p>
        </w:tc>
        <w:tc>
          <w:tcPr>
            <w:tcW w:w="1417" w:type="dxa"/>
            <w:vAlign w:val="center"/>
          </w:tcPr>
          <w:p w14:paraId="504F6AAF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NA</w:t>
            </w:r>
          </w:p>
        </w:tc>
      </w:tr>
      <w:tr w:rsidR="00362834" w14:paraId="7808A54F" w14:textId="77777777" w:rsidTr="00FF3EAD">
        <w:tc>
          <w:tcPr>
            <w:tcW w:w="2381" w:type="dxa"/>
            <w:vAlign w:val="center"/>
          </w:tcPr>
          <w:p w14:paraId="08D70B0A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3CCF3794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vAlign w:val="center"/>
          </w:tcPr>
          <w:p w14:paraId="74940466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6D79C2E0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NA</w:t>
            </w:r>
          </w:p>
        </w:tc>
        <w:tc>
          <w:tcPr>
            <w:tcW w:w="1417" w:type="dxa"/>
            <w:vAlign w:val="center"/>
          </w:tcPr>
          <w:p w14:paraId="7335F519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NA</w:t>
            </w:r>
          </w:p>
        </w:tc>
      </w:tr>
      <w:tr w:rsidR="00362834" w14:paraId="4FFB523F" w14:textId="77777777" w:rsidTr="00FF3EAD">
        <w:tc>
          <w:tcPr>
            <w:tcW w:w="2381" w:type="dxa"/>
            <w:vAlign w:val="center"/>
          </w:tcPr>
          <w:p w14:paraId="7EBAB0D2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vAlign w:val="center"/>
          </w:tcPr>
          <w:p w14:paraId="5B1E627F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37B585DE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835" w:type="dxa"/>
            <w:vAlign w:val="center"/>
          </w:tcPr>
          <w:p w14:paraId="49DD666C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0.87 (0.47–1.59)</w:t>
            </w:r>
          </w:p>
        </w:tc>
        <w:tc>
          <w:tcPr>
            <w:tcW w:w="1417" w:type="dxa"/>
            <w:vAlign w:val="center"/>
          </w:tcPr>
          <w:p w14:paraId="4DAF0FBB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0.594116</w:t>
            </w:r>
          </w:p>
        </w:tc>
      </w:tr>
      <w:tr w:rsidR="00362834" w14:paraId="20845CE8" w14:textId="77777777" w:rsidTr="00FF3EAD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778F2881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A11D31A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Gelding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8DC5833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8306882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1.17 (0.78–1.74)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25FDBE" w14:textId="77777777" w:rsidR="00362834" w:rsidRDefault="00000000" w:rsidP="00FF3EAD">
            <w:pPr>
              <w:jc w:val="center"/>
            </w:pPr>
            <w:r>
              <w:rPr>
                <w:sz w:val="18"/>
              </w:rPr>
              <w:t>0.306158</w:t>
            </w:r>
          </w:p>
        </w:tc>
      </w:tr>
    </w:tbl>
    <w:p w14:paraId="10ED05ED" w14:textId="77777777" w:rsidR="00362834" w:rsidRDefault="00000000">
      <w:r>
        <w:rPr>
          <w:sz w:val="18"/>
        </w:rPr>
        <w:t>Sex-stratified estimates were derived from intercept-only models fitted on ln(post/pre) within each sex. Oxytocin could not be estimated within sex because n &lt; 3.</w:t>
      </w:r>
    </w:p>
    <w:p w14:paraId="7009202C" w14:textId="77777777" w:rsidR="00362834" w:rsidRDefault="00000000">
      <w:r>
        <w:br w:type="page"/>
      </w:r>
    </w:p>
    <w:p w14:paraId="29243857" w14:textId="332FEE73" w:rsidR="00362834" w:rsidRDefault="00000000">
      <w:r>
        <w:rPr>
          <w:b/>
          <w:sz w:val="22"/>
        </w:rPr>
        <w:lastRenderedPageBreak/>
        <w:t xml:space="preserve">Supplementary Table </w:t>
      </w:r>
      <w:r w:rsidR="00432764">
        <w:rPr>
          <w:b/>
          <w:sz w:val="22"/>
        </w:rPr>
        <w:t>8</w:t>
      </w:r>
      <w:r>
        <w:rPr>
          <w:b/>
          <w:sz w:val="22"/>
        </w:rPr>
        <w:t xml:space="preserve"> Racehorses: serotonin post/pre ratios by session and sex (OLS; no random effects).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4"/>
        <w:gridCol w:w="1304"/>
        <w:gridCol w:w="1814"/>
        <w:gridCol w:w="3005"/>
        <w:gridCol w:w="1417"/>
      </w:tblGrid>
      <w:tr w:rsidR="00362834" w14:paraId="4D8907F7" w14:textId="77777777" w:rsidTr="001F4B26">
        <w:trPr>
          <w:trHeight w:val="420"/>
        </w:trPr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6D921AEC" w14:textId="77777777" w:rsidR="00362834" w:rsidRDefault="00000000" w:rsidP="008A6C20">
            <w:pPr>
              <w:jc w:val="center"/>
            </w:pPr>
            <w:r>
              <w:rPr>
                <w:b/>
                <w:sz w:val="18"/>
              </w:rPr>
              <w:t>Session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91FCE37" w14:textId="77777777" w:rsidR="00362834" w:rsidRDefault="00000000" w:rsidP="008A6C20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7436DED5" w14:textId="77777777" w:rsidR="00362834" w:rsidRDefault="00000000" w:rsidP="008A6C20">
            <w:pPr>
              <w:jc w:val="center"/>
            </w:pPr>
            <w:r>
              <w:rPr>
                <w:b/>
                <w:sz w:val="18"/>
              </w:rPr>
              <w:t>Paired sessions, n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780F7CD3" w14:textId="77777777" w:rsidR="00362834" w:rsidRDefault="00000000" w:rsidP="008A6C20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3496C7" w14:textId="77777777" w:rsidR="00362834" w:rsidRDefault="00000000" w:rsidP="008A6C20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6F2A5F00" w14:textId="77777777" w:rsidTr="008A6C20"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1D036700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6931D6E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4DCC1CD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5403C231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0.96 (0.63–1.45)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F3DC138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0.825411</w:t>
            </w:r>
          </w:p>
        </w:tc>
      </w:tr>
      <w:tr w:rsidR="00362834" w14:paraId="503A3F15" w14:textId="77777777" w:rsidTr="008A6C20">
        <w:tc>
          <w:tcPr>
            <w:tcW w:w="1474" w:type="dxa"/>
            <w:vAlign w:val="center"/>
          </w:tcPr>
          <w:p w14:paraId="478B8526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T1</w:t>
            </w:r>
          </w:p>
        </w:tc>
        <w:tc>
          <w:tcPr>
            <w:tcW w:w="1304" w:type="dxa"/>
            <w:vAlign w:val="center"/>
          </w:tcPr>
          <w:p w14:paraId="4E7FF046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1D3195BB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3005" w:type="dxa"/>
            <w:vAlign w:val="center"/>
          </w:tcPr>
          <w:p w14:paraId="1249FAC8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1.45 (1.14–1.84)</w:t>
            </w:r>
          </w:p>
        </w:tc>
        <w:tc>
          <w:tcPr>
            <w:tcW w:w="1417" w:type="dxa"/>
            <w:vAlign w:val="center"/>
          </w:tcPr>
          <w:p w14:paraId="3B2687F3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0.004204</w:t>
            </w:r>
          </w:p>
        </w:tc>
      </w:tr>
      <w:tr w:rsidR="00362834" w14:paraId="010A8120" w14:textId="77777777" w:rsidTr="008A6C20">
        <w:tc>
          <w:tcPr>
            <w:tcW w:w="1474" w:type="dxa"/>
            <w:vAlign w:val="center"/>
          </w:tcPr>
          <w:p w14:paraId="6592DF3E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4E8B4CD3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510F2BCB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3005" w:type="dxa"/>
            <w:vAlign w:val="center"/>
          </w:tcPr>
          <w:p w14:paraId="4E0FEF39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1.26 (0.83–1.89)</w:t>
            </w:r>
          </w:p>
        </w:tc>
        <w:tc>
          <w:tcPr>
            <w:tcW w:w="1417" w:type="dxa"/>
            <w:vAlign w:val="center"/>
          </w:tcPr>
          <w:p w14:paraId="54594DCD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0.24614</w:t>
            </w:r>
          </w:p>
        </w:tc>
      </w:tr>
      <w:tr w:rsidR="00362834" w14:paraId="17B4703C" w14:textId="77777777" w:rsidTr="008A6C20">
        <w:tc>
          <w:tcPr>
            <w:tcW w:w="1474" w:type="dxa"/>
            <w:vAlign w:val="center"/>
          </w:tcPr>
          <w:p w14:paraId="0B085F54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T2</w:t>
            </w:r>
          </w:p>
        </w:tc>
        <w:tc>
          <w:tcPr>
            <w:tcW w:w="1304" w:type="dxa"/>
            <w:vAlign w:val="center"/>
          </w:tcPr>
          <w:p w14:paraId="5B3DBD8E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6A9DE416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3005" w:type="dxa"/>
            <w:vAlign w:val="center"/>
          </w:tcPr>
          <w:p w14:paraId="46440CF0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1.28 (0.85–1.92)</w:t>
            </w:r>
          </w:p>
        </w:tc>
        <w:tc>
          <w:tcPr>
            <w:tcW w:w="1417" w:type="dxa"/>
            <w:vAlign w:val="center"/>
          </w:tcPr>
          <w:p w14:paraId="3BB13113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0.222984</w:t>
            </w:r>
          </w:p>
        </w:tc>
      </w:tr>
      <w:tr w:rsidR="00362834" w14:paraId="7D6B0A54" w14:textId="77777777" w:rsidTr="008A6C20">
        <w:tc>
          <w:tcPr>
            <w:tcW w:w="1474" w:type="dxa"/>
            <w:vAlign w:val="center"/>
          </w:tcPr>
          <w:p w14:paraId="00426878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vAlign w:val="center"/>
          </w:tcPr>
          <w:p w14:paraId="0EAE7FB1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57655057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3005" w:type="dxa"/>
            <w:vAlign w:val="center"/>
          </w:tcPr>
          <w:p w14:paraId="64C7F3CC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2.43 (0.89–6.61)</w:t>
            </w:r>
          </w:p>
        </w:tc>
        <w:tc>
          <w:tcPr>
            <w:tcW w:w="1417" w:type="dxa"/>
            <w:vAlign w:val="center"/>
          </w:tcPr>
          <w:p w14:paraId="65E0D57D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0.077465</w:t>
            </w:r>
          </w:p>
        </w:tc>
      </w:tr>
      <w:tr w:rsidR="00362834" w14:paraId="2993ECA1" w14:textId="77777777" w:rsidTr="008A6C20"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E782444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Race day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213FFF9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44FC0EF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2A9639F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2.04 (1.11–3.72)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5F9995" w14:textId="77777777" w:rsidR="00362834" w:rsidRDefault="00000000" w:rsidP="008A6C20">
            <w:pPr>
              <w:jc w:val="center"/>
            </w:pPr>
            <w:r>
              <w:rPr>
                <w:sz w:val="18"/>
              </w:rPr>
              <w:t>0.023095</w:t>
            </w:r>
          </w:p>
        </w:tc>
      </w:tr>
    </w:tbl>
    <w:p w14:paraId="2AE9ADF0" w14:textId="77777777" w:rsidR="00362834" w:rsidRDefault="00000000">
      <w:r>
        <w:rPr>
          <w:sz w:val="18"/>
        </w:rPr>
        <w:t>Supplementary subgroup OLS models were fitted on ln(post/pre) within each session-by-sex subgroup and do not account for within-horse clustering.</w:t>
      </w:r>
    </w:p>
    <w:p w14:paraId="61C294AC" w14:textId="77777777" w:rsidR="00362834" w:rsidRDefault="00000000">
      <w:r>
        <w:br w:type="page"/>
      </w:r>
    </w:p>
    <w:p w14:paraId="00CE6514" w14:textId="0F96B472" w:rsidR="00362834" w:rsidRDefault="00000000">
      <w:r>
        <w:rPr>
          <w:b/>
          <w:sz w:val="22"/>
        </w:rPr>
        <w:lastRenderedPageBreak/>
        <w:t xml:space="preserve">Supplementary Table </w:t>
      </w:r>
      <w:r w:rsidR="00432764">
        <w:rPr>
          <w:b/>
          <w:sz w:val="22"/>
        </w:rPr>
        <w:t>9</w:t>
      </w:r>
      <w:r>
        <w:rPr>
          <w:b/>
          <w:sz w:val="22"/>
        </w:rPr>
        <w:t xml:space="preserve"> Racehorses: pooled post/pre ratios by sex (OLS; no random effects).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09"/>
        <w:gridCol w:w="1276"/>
        <w:gridCol w:w="1766"/>
        <w:gridCol w:w="2740"/>
        <w:gridCol w:w="1389"/>
      </w:tblGrid>
      <w:tr w:rsidR="00362834" w14:paraId="3DB04CF5" w14:textId="77777777" w:rsidTr="001F4B26">
        <w:trPr>
          <w:trHeight w:val="420"/>
        </w:trPr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9085489" w14:textId="77777777" w:rsidR="00362834" w:rsidRDefault="00000000" w:rsidP="00432764">
            <w:pPr>
              <w:jc w:val="center"/>
            </w:pPr>
            <w:r>
              <w:rPr>
                <w:b/>
                <w:sz w:val="18"/>
              </w:rPr>
              <w:t>Marker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F9FBBF4" w14:textId="77777777" w:rsidR="00362834" w:rsidRDefault="00000000" w:rsidP="00432764">
            <w:pPr>
              <w:jc w:val="center"/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DFA36C0" w14:textId="77777777" w:rsidR="00362834" w:rsidRDefault="00000000" w:rsidP="00432764">
            <w:pPr>
              <w:jc w:val="center"/>
            </w:pPr>
            <w:r>
              <w:rPr>
                <w:b/>
                <w:sz w:val="18"/>
              </w:rPr>
              <w:t>Paired sessions, 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313414D" w14:textId="77777777" w:rsidR="00362834" w:rsidRDefault="00000000" w:rsidP="00432764">
            <w:pPr>
              <w:jc w:val="center"/>
            </w:pPr>
            <w:r>
              <w:rPr>
                <w:b/>
                <w:sz w:val="18"/>
              </w:rPr>
              <w:t>Post/pre ratio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BCE529" w14:textId="77777777" w:rsidR="00362834" w:rsidRDefault="00000000" w:rsidP="00432764">
            <w:pPr>
              <w:jc w:val="center"/>
            </w:pPr>
            <w:r>
              <w:rPr>
                <w:b/>
                <w:sz w:val="18"/>
              </w:rPr>
              <w:t>P value</w:t>
            </w:r>
          </w:p>
        </w:tc>
      </w:tr>
      <w:tr w:rsidR="00362834" w14:paraId="77192DD7" w14:textId="77777777" w:rsidTr="00432764"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2F851E88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0F124D8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E1F3959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EE80517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1.40 (0.98–1.99)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6182390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0.064194</w:t>
            </w:r>
          </w:p>
        </w:tc>
      </w:tr>
      <w:tr w:rsidR="00362834" w14:paraId="6F6319B5" w14:textId="77777777" w:rsidTr="00432764">
        <w:tc>
          <w:tcPr>
            <w:tcW w:w="2381" w:type="dxa"/>
            <w:vAlign w:val="center"/>
          </w:tcPr>
          <w:p w14:paraId="1C008BD7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Serotonin (5-HT)</w:t>
            </w:r>
          </w:p>
        </w:tc>
        <w:tc>
          <w:tcPr>
            <w:tcW w:w="1304" w:type="dxa"/>
            <w:vAlign w:val="center"/>
          </w:tcPr>
          <w:p w14:paraId="5C017EF6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407084A0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2835" w:type="dxa"/>
            <w:vAlign w:val="center"/>
          </w:tcPr>
          <w:p w14:paraId="379CBF20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1.54 (1.23–1.94)</w:t>
            </w:r>
          </w:p>
        </w:tc>
        <w:tc>
          <w:tcPr>
            <w:tcW w:w="1417" w:type="dxa"/>
            <w:vAlign w:val="center"/>
          </w:tcPr>
          <w:p w14:paraId="135CEFAA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0.000336</w:t>
            </w:r>
          </w:p>
        </w:tc>
      </w:tr>
      <w:tr w:rsidR="00362834" w14:paraId="70ABB15B" w14:textId="77777777" w:rsidTr="00432764">
        <w:tc>
          <w:tcPr>
            <w:tcW w:w="2381" w:type="dxa"/>
            <w:vAlign w:val="center"/>
          </w:tcPr>
          <w:p w14:paraId="47DE237F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3004AAF6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3E1F6174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2835" w:type="dxa"/>
            <w:vAlign w:val="center"/>
          </w:tcPr>
          <w:p w14:paraId="54EA80EC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1.02 (0.66–1.55)</w:t>
            </w:r>
          </w:p>
        </w:tc>
        <w:tc>
          <w:tcPr>
            <w:tcW w:w="1417" w:type="dxa"/>
            <w:vAlign w:val="center"/>
          </w:tcPr>
          <w:p w14:paraId="4360B926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0.940379</w:t>
            </w:r>
          </w:p>
        </w:tc>
      </w:tr>
      <w:tr w:rsidR="00362834" w14:paraId="43907796" w14:textId="77777777" w:rsidTr="00432764">
        <w:tc>
          <w:tcPr>
            <w:tcW w:w="2381" w:type="dxa"/>
            <w:vAlign w:val="center"/>
          </w:tcPr>
          <w:p w14:paraId="05BFE600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BDNF</w:t>
            </w:r>
          </w:p>
        </w:tc>
        <w:tc>
          <w:tcPr>
            <w:tcW w:w="1304" w:type="dxa"/>
            <w:vAlign w:val="center"/>
          </w:tcPr>
          <w:p w14:paraId="2DE73DE1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1B3DBD34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w="2835" w:type="dxa"/>
            <w:vAlign w:val="center"/>
          </w:tcPr>
          <w:p w14:paraId="2A902CEA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0.97 (0.79–1.18)</w:t>
            </w:r>
          </w:p>
        </w:tc>
        <w:tc>
          <w:tcPr>
            <w:tcW w:w="1417" w:type="dxa"/>
            <w:vAlign w:val="center"/>
          </w:tcPr>
          <w:p w14:paraId="7817C93F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0.725336</w:t>
            </w:r>
          </w:p>
        </w:tc>
      </w:tr>
      <w:tr w:rsidR="00362834" w14:paraId="38D9867D" w14:textId="77777777" w:rsidTr="00432764">
        <w:tc>
          <w:tcPr>
            <w:tcW w:w="2381" w:type="dxa"/>
            <w:vAlign w:val="center"/>
          </w:tcPr>
          <w:p w14:paraId="18489F85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351C659E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1D732FFF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835" w:type="dxa"/>
            <w:vAlign w:val="center"/>
          </w:tcPr>
          <w:p w14:paraId="67051C0E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0.95 (0.66–1.37)</w:t>
            </w:r>
          </w:p>
        </w:tc>
        <w:tc>
          <w:tcPr>
            <w:tcW w:w="1417" w:type="dxa"/>
            <w:vAlign w:val="center"/>
          </w:tcPr>
          <w:p w14:paraId="4A123DCC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0.77412</w:t>
            </w:r>
          </w:p>
        </w:tc>
      </w:tr>
      <w:tr w:rsidR="00362834" w14:paraId="3DB2263E" w14:textId="77777777" w:rsidTr="00432764">
        <w:tc>
          <w:tcPr>
            <w:tcW w:w="2381" w:type="dxa"/>
            <w:vAlign w:val="center"/>
          </w:tcPr>
          <w:p w14:paraId="0C0938EA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Oxytocin</w:t>
            </w:r>
          </w:p>
        </w:tc>
        <w:tc>
          <w:tcPr>
            <w:tcW w:w="1304" w:type="dxa"/>
            <w:vAlign w:val="center"/>
          </w:tcPr>
          <w:p w14:paraId="58D911C5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vAlign w:val="center"/>
          </w:tcPr>
          <w:p w14:paraId="1A8B8537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65</w:t>
            </w:r>
          </w:p>
        </w:tc>
        <w:tc>
          <w:tcPr>
            <w:tcW w:w="2835" w:type="dxa"/>
            <w:vAlign w:val="center"/>
          </w:tcPr>
          <w:p w14:paraId="75824FDE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0.92 (0.68–1.25)</w:t>
            </w:r>
          </w:p>
        </w:tc>
        <w:tc>
          <w:tcPr>
            <w:tcW w:w="1417" w:type="dxa"/>
            <w:vAlign w:val="center"/>
          </w:tcPr>
          <w:p w14:paraId="233EDD07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0.582489</w:t>
            </w:r>
          </w:p>
        </w:tc>
      </w:tr>
      <w:tr w:rsidR="00362834" w14:paraId="0A0C062E" w14:textId="77777777" w:rsidTr="00432764">
        <w:tc>
          <w:tcPr>
            <w:tcW w:w="2381" w:type="dxa"/>
            <w:vAlign w:val="center"/>
          </w:tcPr>
          <w:p w14:paraId="7671E40C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vAlign w:val="center"/>
          </w:tcPr>
          <w:p w14:paraId="0A46A429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Mare</w:t>
            </w:r>
          </w:p>
        </w:tc>
        <w:tc>
          <w:tcPr>
            <w:tcW w:w="1814" w:type="dxa"/>
            <w:vAlign w:val="center"/>
          </w:tcPr>
          <w:p w14:paraId="53147FDA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w="2835" w:type="dxa"/>
            <w:vAlign w:val="center"/>
          </w:tcPr>
          <w:p w14:paraId="5479A88F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0.95 (0.68–1.31)</w:t>
            </w:r>
          </w:p>
        </w:tc>
        <w:tc>
          <w:tcPr>
            <w:tcW w:w="1417" w:type="dxa"/>
            <w:vAlign w:val="center"/>
          </w:tcPr>
          <w:p w14:paraId="5A445209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0.731304</w:t>
            </w:r>
          </w:p>
        </w:tc>
      </w:tr>
      <w:tr w:rsidR="00362834" w14:paraId="610052AB" w14:textId="77777777" w:rsidTr="00432764"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A55BD33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Cortisol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64800A2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Stallion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34CF5AE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A7A0235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0.76 (0.60–0.96)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5B3779B" w14:textId="77777777" w:rsidR="00362834" w:rsidRDefault="00000000" w:rsidP="00432764">
            <w:pPr>
              <w:jc w:val="center"/>
            </w:pPr>
            <w:r>
              <w:rPr>
                <w:sz w:val="18"/>
              </w:rPr>
              <w:t>0.022617</w:t>
            </w:r>
          </w:p>
        </w:tc>
      </w:tr>
    </w:tbl>
    <w:p w14:paraId="64705065" w14:textId="77777777" w:rsidR="00362834" w:rsidRDefault="00000000">
      <w:r>
        <w:rPr>
          <w:sz w:val="18"/>
        </w:rPr>
        <w:t>Supplementary pooled OLS models were fitted on ln(post/pre) within each sex subgroup across sessions and do not account for within-horse clustering.</w:t>
      </w:r>
    </w:p>
    <w:sectPr w:rsidR="00362834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485733">
    <w:abstractNumId w:val="8"/>
  </w:num>
  <w:num w:numId="2" w16cid:durableId="810829862">
    <w:abstractNumId w:val="6"/>
  </w:num>
  <w:num w:numId="3" w16cid:durableId="1101146319">
    <w:abstractNumId w:val="5"/>
  </w:num>
  <w:num w:numId="4" w16cid:durableId="1483618968">
    <w:abstractNumId w:val="4"/>
  </w:num>
  <w:num w:numId="5" w16cid:durableId="74087613">
    <w:abstractNumId w:val="7"/>
  </w:num>
  <w:num w:numId="6" w16cid:durableId="1197892377">
    <w:abstractNumId w:val="3"/>
  </w:num>
  <w:num w:numId="7" w16cid:durableId="4790071">
    <w:abstractNumId w:val="2"/>
  </w:num>
  <w:num w:numId="8" w16cid:durableId="1060205371">
    <w:abstractNumId w:val="1"/>
  </w:num>
  <w:num w:numId="9" w16cid:durableId="145196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FD3"/>
    <w:rsid w:val="000B0741"/>
    <w:rsid w:val="0015074B"/>
    <w:rsid w:val="001F4B26"/>
    <w:rsid w:val="00267466"/>
    <w:rsid w:val="0029639D"/>
    <w:rsid w:val="00326F90"/>
    <w:rsid w:val="00362834"/>
    <w:rsid w:val="003B4663"/>
    <w:rsid w:val="00432764"/>
    <w:rsid w:val="008A6C20"/>
    <w:rsid w:val="008B3B3C"/>
    <w:rsid w:val="009B2DE3"/>
    <w:rsid w:val="009C6ADF"/>
    <w:rsid w:val="009F7692"/>
    <w:rsid w:val="00A42BA7"/>
    <w:rsid w:val="00AA1D8D"/>
    <w:rsid w:val="00AC6683"/>
    <w:rsid w:val="00B036ED"/>
    <w:rsid w:val="00B47730"/>
    <w:rsid w:val="00B568E2"/>
    <w:rsid w:val="00C67127"/>
    <w:rsid w:val="00C81859"/>
    <w:rsid w:val="00CB0664"/>
    <w:rsid w:val="00D45DBC"/>
    <w:rsid w:val="00D5621D"/>
    <w:rsid w:val="00D64B84"/>
    <w:rsid w:val="00D935EF"/>
    <w:rsid w:val="00E1045D"/>
    <w:rsid w:val="00FC693F"/>
    <w:rsid w:val="00F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C4D8214-224D-43AA-AA10-83951A87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764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9</Pages>
  <Words>1059</Words>
  <Characters>6593</Characters>
  <Application>Microsoft Office Word</Application>
  <DocSecurity>0</DocSecurity>
  <Lines>91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Dawid Tobolski</cp:lastModifiedBy>
  <cp:revision>24</cp:revision>
  <dcterms:created xsi:type="dcterms:W3CDTF">2013-12-23T23:15:00Z</dcterms:created>
  <dcterms:modified xsi:type="dcterms:W3CDTF">2026-01-09T07:19:00Z</dcterms:modified>
  <cp:category/>
</cp:coreProperties>
</file>