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16F85" w14:textId="42916FE7" w:rsidR="00A43304" w:rsidRDefault="00A43304" w:rsidP="006508C6">
      <w:pPr>
        <w:jc w:val="both"/>
      </w:pPr>
      <w:r w:rsidRPr="00A43304">
        <w:rPr>
          <w:rFonts w:ascii="Times New Roman" w:hAnsi="Times New Roman" w:cs="Times New Roman"/>
          <w:b/>
          <w:bCs/>
          <w:sz w:val="24"/>
          <w:szCs w:val="24"/>
        </w:rPr>
        <w:t>Supplementary Table S2.</w:t>
      </w:r>
      <w:r w:rsidRPr="00A43304">
        <w:rPr>
          <w:rFonts w:ascii="Times New Roman" w:hAnsi="Times New Roman" w:cs="Times New Roman"/>
          <w:sz w:val="24"/>
          <w:szCs w:val="24"/>
        </w:rPr>
        <w:t xml:space="preserve"> Biochemistry alterations in a dog with single </w:t>
      </w:r>
      <w:proofErr w:type="spellStart"/>
      <w:r w:rsidRPr="00A43304">
        <w:rPr>
          <w:rFonts w:ascii="Times New Roman" w:hAnsi="Times New Roman" w:cs="Times New Roman"/>
          <w:i/>
          <w:iCs/>
          <w:sz w:val="24"/>
          <w:szCs w:val="24"/>
        </w:rPr>
        <w:t>Anaplasma</w:t>
      </w:r>
      <w:proofErr w:type="spellEnd"/>
      <w:r w:rsidRPr="00A433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43304">
        <w:rPr>
          <w:rFonts w:ascii="Times New Roman" w:hAnsi="Times New Roman" w:cs="Times New Roman"/>
          <w:i/>
          <w:iCs/>
          <w:sz w:val="24"/>
          <w:szCs w:val="24"/>
        </w:rPr>
        <w:t>phagocytophilum</w:t>
      </w:r>
      <w:proofErr w:type="spellEnd"/>
      <w:r w:rsidRPr="00A43304">
        <w:rPr>
          <w:rFonts w:ascii="Times New Roman" w:hAnsi="Times New Roman" w:cs="Times New Roman"/>
          <w:sz w:val="24"/>
          <w:szCs w:val="24"/>
        </w:rPr>
        <w:t xml:space="preserve"> infection (Case 1) and a dog with concurrent </w:t>
      </w:r>
      <w:r w:rsidRPr="00A43304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A43304">
        <w:rPr>
          <w:rFonts w:ascii="Times New Roman" w:hAnsi="Times New Roman" w:cs="Times New Roman"/>
          <w:i/>
          <w:iCs/>
          <w:sz w:val="24"/>
          <w:szCs w:val="24"/>
        </w:rPr>
        <w:t>phagocytophilum</w:t>
      </w:r>
      <w:proofErr w:type="spellEnd"/>
      <w:r w:rsidRPr="00A43304">
        <w:rPr>
          <w:rFonts w:ascii="Times New Roman" w:hAnsi="Times New Roman" w:cs="Times New Roman"/>
          <w:sz w:val="24"/>
          <w:szCs w:val="24"/>
        </w:rPr>
        <w:t xml:space="preserve"> and </w:t>
      </w:r>
      <w:r w:rsidRPr="00A43304">
        <w:rPr>
          <w:rFonts w:ascii="Times New Roman" w:hAnsi="Times New Roman" w:cs="Times New Roman"/>
          <w:i/>
          <w:iCs/>
          <w:sz w:val="24"/>
          <w:szCs w:val="24"/>
        </w:rPr>
        <w:t>A. platys</w:t>
      </w:r>
      <w:r w:rsidRPr="00A43304">
        <w:rPr>
          <w:rFonts w:ascii="Times New Roman" w:hAnsi="Times New Roman" w:cs="Times New Roman"/>
          <w:sz w:val="24"/>
          <w:szCs w:val="24"/>
        </w:rPr>
        <w:t xml:space="preserve"> infection (Case 2).</w:t>
      </w:r>
    </w:p>
    <w:p w14:paraId="3933FD86" w14:textId="1A91C7DD" w:rsidR="00A43304" w:rsidRDefault="00A43304" w:rsidP="00A4330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5"/>
        <w:gridCol w:w="1870"/>
        <w:gridCol w:w="1870"/>
        <w:gridCol w:w="1870"/>
      </w:tblGrid>
      <w:tr w:rsidR="00A43304" w14:paraId="0DF7803C" w14:textId="77777777" w:rsidTr="00A43304">
        <w:trPr>
          <w:jc w:val="center"/>
        </w:trPr>
        <w:tc>
          <w:tcPr>
            <w:tcW w:w="2595" w:type="dxa"/>
            <w:tcBorders>
              <w:left w:val="nil"/>
              <w:right w:val="nil"/>
            </w:tcBorders>
          </w:tcPr>
          <w:p w14:paraId="3FA4FA73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304">
              <w:rPr>
                <w:rFonts w:ascii="Times New Roman" w:hAnsi="Times New Roman" w:cs="Times New Roman"/>
                <w:b/>
                <w:bCs/>
              </w:rPr>
              <w:t>Factors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3728DB41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304">
              <w:rPr>
                <w:rFonts w:ascii="Times New Roman" w:hAnsi="Times New Roman" w:cs="Times New Roman"/>
                <w:b/>
                <w:bCs/>
              </w:rPr>
              <w:t>Case 1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35701F69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304">
              <w:rPr>
                <w:rFonts w:ascii="Times New Roman" w:hAnsi="Times New Roman" w:cs="Times New Roman"/>
                <w:b/>
                <w:bCs/>
              </w:rPr>
              <w:t>Case 2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2971CDF9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304">
              <w:rPr>
                <w:rFonts w:ascii="Times New Roman" w:hAnsi="Times New Roman" w:cs="Times New Roman"/>
                <w:b/>
                <w:bCs/>
              </w:rPr>
              <w:t>Reference range</w:t>
            </w:r>
          </w:p>
        </w:tc>
      </w:tr>
      <w:tr w:rsidR="00A43304" w14:paraId="04860C0B" w14:textId="77777777" w:rsidTr="00A43304">
        <w:trPr>
          <w:jc w:val="center"/>
        </w:trPr>
        <w:tc>
          <w:tcPr>
            <w:tcW w:w="2595" w:type="dxa"/>
            <w:tcBorders>
              <w:left w:val="nil"/>
              <w:bottom w:val="nil"/>
              <w:right w:val="nil"/>
            </w:tcBorders>
          </w:tcPr>
          <w:p w14:paraId="6AFF28CE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Total Protein (g/dL)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59CD4AB7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33B82D44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5.2↓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3BAD5AED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5.4 – 7.5</w:t>
            </w:r>
          </w:p>
        </w:tc>
      </w:tr>
      <w:tr w:rsidR="00A43304" w14:paraId="11875F0F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2588C296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Albumin (g/dL)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A9DBE00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08EC0BE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1.9↓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5F852272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2.3 – 3.9</w:t>
            </w:r>
          </w:p>
        </w:tc>
      </w:tr>
      <w:tr w:rsidR="00A43304" w14:paraId="08D28FF5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11568EA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Calcium (mg/dL)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0AB6C1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B5E9CE1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8.5↓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7B51424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8.9 – 11.7</w:t>
            </w:r>
          </w:p>
        </w:tc>
      </w:tr>
      <w:tr w:rsidR="00A43304" w14:paraId="7C9F3648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10E96C8B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Phosphorus (mg/dL)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5F5CF5C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220E579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3101FC2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2.9 – 6.1</w:t>
            </w:r>
          </w:p>
        </w:tc>
      </w:tr>
      <w:tr w:rsidR="00A43304" w14:paraId="316D55CB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02F25C13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Total Bilirubin (mg/dL)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6C2F861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0BF72EA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0.4↑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BA84509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0.0 – 0.3</w:t>
            </w:r>
          </w:p>
        </w:tc>
      </w:tr>
      <w:tr w:rsidR="00A43304" w14:paraId="09771838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4A811966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AST (U/L)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55B830ED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55↑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639C9E5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95↑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20308D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10-45</w:t>
            </w:r>
          </w:p>
        </w:tc>
      </w:tr>
      <w:tr w:rsidR="00A43304" w14:paraId="15ECA840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38E8D657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CK (U/L)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577391B5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7A9BF40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61A9C5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0 – 275</w:t>
            </w:r>
          </w:p>
        </w:tc>
      </w:tr>
      <w:tr w:rsidR="00A43304" w14:paraId="7068FB93" w14:textId="77777777" w:rsidTr="00A43304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32FF4F4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LDH (U/L)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7914132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A7ECBF1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310↑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D62BFE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0 – 236</w:t>
            </w:r>
          </w:p>
        </w:tc>
      </w:tr>
      <w:tr w:rsidR="00A43304" w14:paraId="3FE76BB4" w14:textId="77777777" w:rsidTr="00261E6F">
        <w:trPr>
          <w:jc w:val="center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06881D82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Creatinine (mg/dL)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EE0B54E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D984A33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566370B3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0.5-1.7</w:t>
            </w:r>
          </w:p>
        </w:tc>
      </w:tr>
      <w:tr w:rsidR="00A43304" w14:paraId="6ABBB600" w14:textId="77777777" w:rsidTr="00261E6F">
        <w:trPr>
          <w:jc w:val="center"/>
        </w:trPr>
        <w:tc>
          <w:tcPr>
            <w:tcW w:w="2595" w:type="dxa"/>
            <w:tcBorders>
              <w:top w:val="nil"/>
              <w:left w:val="nil"/>
              <w:right w:val="nil"/>
            </w:tcBorders>
          </w:tcPr>
          <w:p w14:paraId="2C1BA8B7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BUN (mg/dL)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3C244388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563F8415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38↑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5DBB0500" w14:textId="77777777" w:rsidR="00A43304" w:rsidRPr="00A43304" w:rsidRDefault="00A43304" w:rsidP="00FF7EDA">
            <w:pPr>
              <w:jc w:val="center"/>
              <w:rPr>
                <w:rFonts w:ascii="Times New Roman" w:hAnsi="Times New Roman" w:cs="Times New Roman"/>
              </w:rPr>
            </w:pPr>
            <w:r w:rsidRPr="00A43304">
              <w:rPr>
                <w:rFonts w:ascii="Times New Roman" w:hAnsi="Times New Roman" w:cs="Times New Roman"/>
              </w:rPr>
              <w:t>7-30</w:t>
            </w:r>
          </w:p>
        </w:tc>
      </w:tr>
    </w:tbl>
    <w:p w14:paraId="65AD2D05" w14:textId="77777777" w:rsidR="00A43304" w:rsidRDefault="00A43304" w:rsidP="00A43304"/>
    <w:sectPr w:rsidR="00A4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04"/>
    <w:rsid w:val="00261E6F"/>
    <w:rsid w:val="003D29A7"/>
    <w:rsid w:val="006508C6"/>
    <w:rsid w:val="00A4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FF64"/>
  <w15:chartTrackingRefBased/>
  <w15:docId w15:val="{115381CF-7967-437F-B16C-E9D6E1C3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3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9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</dc:creator>
  <cp:keywords/>
  <dc:description/>
  <cp:lastModifiedBy>Pars</cp:lastModifiedBy>
  <cp:revision>2</cp:revision>
  <dcterms:created xsi:type="dcterms:W3CDTF">2026-08-23T14:33:00Z</dcterms:created>
  <dcterms:modified xsi:type="dcterms:W3CDTF">2026-08-25T08:13:00Z</dcterms:modified>
</cp:coreProperties>
</file>