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5426EE" w14:textId="06B15808" w:rsidR="005730BA" w:rsidRPr="005730BA" w:rsidRDefault="005730BA" w:rsidP="005730BA">
      <w:pPr>
        <w:autoSpaceDE w:val="0"/>
        <w:autoSpaceDN w:val="0"/>
        <w:adjustRightInd w:val="0"/>
        <w:spacing w:line="480" w:lineRule="auto"/>
        <w:jc w:val="both"/>
        <w:rPr>
          <w:rFonts w:ascii="Calibri" w:hAnsi="Calibri" w:cs="Times"/>
        </w:rPr>
      </w:pPr>
      <w:bookmarkStart w:id="0" w:name="_Ref458096270"/>
      <w:bookmarkStart w:id="1" w:name="_Ref468201002"/>
      <w:bookmarkStart w:id="2" w:name="_Ref458096332"/>
      <w:r w:rsidRPr="005730BA">
        <w:rPr>
          <w:rFonts w:ascii="Calibri" w:hAnsi="Calibri" w:cs="Times"/>
        </w:rPr>
        <w:t xml:space="preserve">Additional file </w:t>
      </w:r>
      <w:bookmarkEnd w:id="0"/>
      <w:r w:rsidR="002C3A63">
        <w:rPr>
          <w:rFonts w:ascii="Calibri" w:hAnsi="Calibri" w:cs="Times"/>
        </w:rPr>
        <w:t>2</w:t>
      </w:r>
      <w:r w:rsidRPr="005730BA">
        <w:rPr>
          <w:rFonts w:ascii="Calibri" w:hAnsi="Calibri" w:cs="Times"/>
        </w:rPr>
        <w:t xml:space="preserve">: Details on </w:t>
      </w:r>
      <w:r w:rsidRPr="001870B2">
        <w:rPr>
          <w:rFonts w:ascii="Calibri" w:hAnsi="Calibri" w:cs="Times"/>
          <w:i/>
        </w:rPr>
        <w:t>i</w:t>
      </w:r>
      <w:r w:rsidR="00F5738D">
        <w:rPr>
          <w:rFonts w:ascii="Calibri" w:hAnsi="Calibri" w:cs="Times"/>
        </w:rPr>
        <w:t>BP</w:t>
      </w:r>
      <w:r w:rsidRPr="005730BA">
        <w:rPr>
          <w:rFonts w:ascii="Calibri" w:hAnsi="Calibri" w:cs="Times"/>
        </w:rPr>
        <w:t>722 model.</w:t>
      </w:r>
      <w:bookmarkEnd w:id="1"/>
      <w:r w:rsidRPr="005730BA">
        <w:rPr>
          <w:rFonts w:ascii="Calibri" w:hAnsi="Calibri" w:cs="Times"/>
        </w:rPr>
        <w:t xml:space="preserve"> </w:t>
      </w:r>
      <w:bookmarkEnd w:id="2"/>
    </w:p>
    <w:p w14:paraId="2E666855" w14:textId="411CE452" w:rsidR="005730BA" w:rsidRPr="005730BA" w:rsidRDefault="005730BA" w:rsidP="005730BA">
      <w:pPr>
        <w:pStyle w:val="Caption"/>
        <w:spacing w:line="480" w:lineRule="auto"/>
        <w:rPr>
          <w:rFonts w:ascii="Calibri" w:hAnsi="Calibri" w:cs="Times"/>
          <w:color w:val="auto"/>
          <w:sz w:val="22"/>
          <w:szCs w:val="22"/>
        </w:rPr>
      </w:pPr>
      <w:r w:rsidRPr="005730BA">
        <w:rPr>
          <w:rFonts w:ascii="Calibri" w:hAnsi="Calibri"/>
          <w:color w:val="auto"/>
          <w:sz w:val="22"/>
          <w:szCs w:val="22"/>
        </w:rPr>
        <w:t xml:space="preserve">Table SI </w:t>
      </w:r>
      <w:r w:rsidR="00F554EE">
        <w:rPr>
          <w:rFonts w:ascii="Calibri" w:hAnsi="Calibri"/>
          <w:color w:val="auto"/>
          <w:sz w:val="22"/>
          <w:szCs w:val="22"/>
        </w:rPr>
        <w:t>8</w:t>
      </w:r>
      <w:r w:rsidRPr="005730BA">
        <w:rPr>
          <w:rFonts w:ascii="Calibri" w:hAnsi="Calibri"/>
          <w:color w:val="auto"/>
          <w:sz w:val="22"/>
          <w:szCs w:val="22"/>
        </w:rPr>
        <w:t xml:space="preserve">. Statistics on the metabolic functional annotation of </w:t>
      </w:r>
      <w:r w:rsidRPr="005730BA">
        <w:rPr>
          <w:rFonts w:ascii="Calibri" w:hAnsi="Calibri"/>
          <w:i/>
          <w:color w:val="auto"/>
          <w:sz w:val="22"/>
          <w:szCs w:val="22"/>
        </w:rPr>
        <w:t>A. succinogenes</w:t>
      </w:r>
      <w:r w:rsidRPr="005730BA">
        <w:rPr>
          <w:rFonts w:ascii="Calibri" w:hAnsi="Calibri"/>
          <w:color w:val="auto"/>
          <w:sz w:val="22"/>
          <w:szCs w:val="22"/>
        </w:rPr>
        <w:t xml:space="preserve"> ORFs </w:t>
      </w:r>
    </w:p>
    <w:tbl>
      <w:tblPr>
        <w:tblStyle w:val="TableGrid"/>
        <w:tblW w:w="5000" w:type="pct"/>
        <w:jc w:val="center"/>
        <w:tblBorders>
          <w:top w:val="single" w:sz="12" w:space="0" w:color="000000" w:themeColor="text1"/>
          <w:left w:val="none" w:sz="0" w:space="0" w:color="auto"/>
          <w:bottom w:val="single" w:sz="12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0"/>
        <w:gridCol w:w="1420"/>
      </w:tblGrid>
      <w:tr w:rsidR="005730BA" w:rsidRPr="005730BA" w14:paraId="69941AB7" w14:textId="77777777" w:rsidTr="002A4042">
        <w:trPr>
          <w:trHeight w:val="300"/>
          <w:jc w:val="center"/>
        </w:trPr>
        <w:tc>
          <w:tcPr>
            <w:tcW w:w="4186" w:type="pct"/>
            <w:noWrap/>
            <w:hideMark/>
          </w:tcPr>
          <w:p w14:paraId="542B0122" w14:textId="77777777" w:rsidR="005730BA" w:rsidRPr="00BE7807" w:rsidRDefault="005730BA" w:rsidP="002A4042">
            <w:pPr>
              <w:spacing w:line="480" w:lineRule="auto"/>
              <w:rPr>
                <w:rFonts w:ascii="Calibri" w:hAnsi="Calibri"/>
              </w:rPr>
            </w:pPr>
            <w:r w:rsidRPr="00BE7807">
              <w:rPr>
                <w:rFonts w:ascii="Calibri" w:hAnsi="Calibri"/>
              </w:rPr>
              <w:t>Total number of ORFs</w:t>
            </w:r>
          </w:p>
          <w:p w14:paraId="29BD3FA0" w14:textId="4C2C9B75" w:rsidR="000620A2" w:rsidRPr="00BE7807" w:rsidRDefault="000620A2" w:rsidP="002A4042">
            <w:pPr>
              <w:spacing w:line="480" w:lineRule="auto"/>
              <w:rPr>
                <w:rFonts w:ascii="Calibri" w:hAnsi="Calibri"/>
              </w:rPr>
            </w:pPr>
            <w:r w:rsidRPr="00BE7807">
              <w:rPr>
                <w:rFonts w:ascii="Calibri" w:hAnsi="Calibri"/>
              </w:rPr>
              <w:t>Number of validated reactions</w:t>
            </w:r>
          </w:p>
        </w:tc>
        <w:tc>
          <w:tcPr>
            <w:tcW w:w="814" w:type="pct"/>
          </w:tcPr>
          <w:p w14:paraId="09B4D5B4" w14:textId="77777777" w:rsidR="005730BA" w:rsidRPr="00BE7807" w:rsidRDefault="005730BA" w:rsidP="002A4042">
            <w:pPr>
              <w:spacing w:line="480" w:lineRule="auto"/>
              <w:rPr>
                <w:rFonts w:ascii="Calibri" w:hAnsi="Calibri"/>
              </w:rPr>
            </w:pPr>
            <w:r w:rsidRPr="00BE7807">
              <w:rPr>
                <w:rFonts w:ascii="Calibri" w:hAnsi="Calibri"/>
              </w:rPr>
              <w:t>2079</w:t>
            </w:r>
          </w:p>
          <w:p w14:paraId="5C3EA02F" w14:textId="598324B7" w:rsidR="000620A2" w:rsidRPr="00BE7807" w:rsidRDefault="000620A2" w:rsidP="002A4042">
            <w:pPr>
              <w:spacing w:line="480" w:lineRule="auto"/>
              <w:rPr>
                <w:rFonts w:ascii="Calibri" w:hAnsi="Calibri"/>
              </w:rPr>
            </w:pPr>
            <w:r w:rsidRPr="00BE7807">
              <w:rPr>
                <w:rFonts w:ascii="Calibri" w:hAnsi="Calibri"/>
              </w:rPr>
              <w:t>603</w:t>
            </w:r>
          </w:p>
        </w:tc>
      </w:tr>
      <w:tr w:rsidR="005730BA" w:rsidRPr="005730BA" w14:paraId="4E854F2D" w14:textId="77777777" w:rsidTr="002A4042">
        <w:trPr>
          <w:trHeight w:val="300"/>
          <w:jc w:val="center"/>
        </w:trPr>
        <w:tc>
          <w:tcPr>
            <w:tcW w:w="4186" w:type="pct"/>
            <w:noWrap/>
            <w:hideMark/>
          </w:tcPr>
          <w:p w14:paraId="71D1D10B" w14:textId="77777777" w:rsidR="005730BA" w:rsidRPr="00BE7807" w:rsidRDefault="005730BA" w:rsidP="002A4042">
            <w:pPr>
              <w:spacing w:line="480" w:lineRule="auto"/>
              <w:rPr>
                <w:rFonts w:ascii="Calibri" w:hAnsi="Calibri"/>
              </w:rPr>
            </w:pPr>
            <w:r w:rsidRPr="00BE7807">
              <w:rPr>
                <w:rFonts w:ascii="Calibri" w:hAnsi="Calibri"/>
              </w:rPr>
              <w:t>Number of genes with enzymatic function</w:t>
            </w:r>
          </w:p>
        </w:tc>
        <w:tc>
          <w:tcPr>
            <w:tcW w:w="814" w:type="pct"/>
          </w:tcPr>
          <w:p w14:paraId="194D88C9" w14:textId="11718A68" w:rsidR="005730BA" w:rsidRPr="00BE7807" w:rsidRDefault="000620A2" w:rsidP="002A4042">
            <w:pPr>
              <w:spacing w:line="480" w:lineRule="auto"/>
              <w:rPr>
                <w:rFonts w:ascii="Calibri" w:hAnsi="Calibri"/>
              </w:rPr>
            </w:pPr>
            <w:r w:rsidRPr="00BE7807">
              <w:rPr>
                <w:rFonts w:ascii="Calibri" w:hAnsi="Calibri"/>
              </w:rPr>
              <w:t>517</w:t>
            </w:r>
          </w:p>
        </w:tc>
      </w:tr>
      <w:tr w:rsidR="005730BA" w:rsidRPr="005730BA" w14:paraId="2D6E101F" w14:textId="77777777" w:rsidTr="002A4042">
        <w:trPr>
          <w:trHeight w:val="300"/>
          <w:jc w:val="center"/>
        </w:trPr>
        <w:tc>
          <w:tcPr>
            <w:tcW w:w="4186" w:type="pct"/>
            <w:noWrap/>
            <w:hideMark/>
          </w:tcPr>
          <w:p w14:paraId="6B3B481D" w14:textId="77777777" w:rsidR="005730BA" w:rsidRPr="00BE7807" w:rsidRDefault="005730BA" w:rsidP="002A4042">
            <w:pPr>
              <w:spacing w:line="480" w:lineRule="auto"/>
              <w:rPr>
                <w:rFonts w:ascii="Calibri" w:hAnsi="Calibri"/>
              </w:rPr>
            </w:pPr>
            <w:r w:rsidRPr="00BE7807">
              <w:rPr>
                <w:rFonts w:ascii="Calibri" w:hAnsi="Calibri"/>
              </w:rPr>
              <w:t>Number of genes with transporter function</w:t>
            </w:r>
          </w:p>
        </w:tc>
        <w:tc>
          <w:tcPr>
            <w:tcW w:w="814" w:type="pct"/>
          </w:tcPr>
          <w:p w14:paraId="5C4A6769" w14:textId="77777777" w:rsidR="005730BA" w:rsidRPr="00BE7807" w:rsidRDefault="005730BA" w:rsidP="002A4042">
            <w:pPr>
              <w:spacing w:line="480" w:lineRule="auto"/>
              <w:rPr>
                <w:rFonts w:ascii="Calibri" w:hAnsi="Calibri"/>
              </w:rPr>
            </w:pPr>
            <w:r w:rsidRPr="00BE7807">
              <w:rPr>
                <w:rFonts w:ascii="Calibri" w:hAnsi="Calibri"/>
              </w:rPr>
              <w:t>168</w:t>
            </w:r>
          </w:p>
        </w:tc>
      </w:tr>
      <w:tr w:rsidR="005730BA" w:rsidRPr="005730BA" w14:paraId="6403698E" w14:textId="77777777" w:rsidTr="002A4042">
        <w:trPr>
          <w:trHeight w:val="300"/>
          <w:jc w:val="center"/>
        </w:trPr>
        <w:tc>
          <w:tcPr>
            <w:tcW w:w="4186" w:type="pct"/>
            <w:noWrap/>
            <w:hideMark/>
          </w:tcPr>
          <w:p w14:paraId="726D3B18" w14:textId="77777777" w:rsidR="005730BA" w:rsidRPr="00BE7807" w:rsidRDefault="005730BA" w:rsidP="002A4042">
            <w:pPr>
              <w:spacing w:line="480" w:lineRule="auto"/>
              <w:rPr>
                <w:rFonts w:ascii="Calibri" w:hAnsi="Calibri"/>
              </w:rPr>
            </w:pPr>
            <w:r w:rsidRPr="00BE7807">
              <w:rPr>
                <w:rFonts w:ascii="Calibri" w:hAnsi="Calibri"/>
              </w:rPr>
              <w:t>Total number of genes with enzymatic or transporter function</w:t>
            </w:r>
          </w:p>
        </w:tc>
        <w:tc>
          <w:tcPr>
            <w:tcW w:w="814" w:type="pct"/>
          </w:tcPr>
          <w:p w14:paraId="6380ECA5" w14:textId="221D0FF1" w:rsidR="005730BA" w:rsidRPr="00BE7807" w:rsidRDefault="00D6225F" w:rsidP="002A4042">
            <w:pPr>
              <w:spacing w:line="480" w:lineRule="auto"/>
              <w:rPr>
                <w:rFonts w:ascii="Calibri" w:hAnsi="Calibri"/>
              </w:rPr>
            </w:pPr>
            <w:r w:rsidRPr="00BE7807">
              <w:rPr>
                <w:rFonts w:ascii="Calibri" w:hAnsi="Calibri"/>
              </w:rPr>
              <w:t>730</w:t>
            </w:r>
          </w:p>
        </w:tc>
      </w:tr>
      <w:tr w:rsidR="005730BA" w:rsidRPr="005730BA" w14:paraId="495821E0" w14:textId="77777777" w:rsidTr="00F5738D">
        <w:trPr>
          <w:trHeight w:val="300"/>
          <w:jc w:val="center"/>
        </w:trPr>
        <w:tc>
          <w:tcPr>
            <w:tcW w:w="4186" w:type="pct"/>
            <w:noWrap/>
          </w:tcPr>
          <w:p w14:paraId="7A948B04" w14:textId="77777777" w:rsidR="005730BA" w:rsidRDefault="001F0F0E" w:rsidP="002A4042">
            <w:pPr>
              <w:spacing w:line="480" w:lineRule="auto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Number of validated EC numbers</w:t>
            </w:r>
          </w:p>
          <w:p w14:paraId="21462FDD" w14:textId="0A7B216D" w:rsidR="001F0F0E" w:rsidRPr="005730BA" w:rsidRDefault="001F0F0E" w:rsidP="002A4042">
            <w:pPr>
              <w:spacing w:line="480" w:lineRule="auto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Number of Metabolites</w:t>
            </w:r>
          </w:p>
        </w:tc>
        <w:tc>
          <w:tcPr>
            <w:tcW w:w="814" w:type="pct"/>
          </w:tcPr>
          <w:p w14:paraId="40242720" w14:textId="32A86F73" w:rsidR="005730BA" w:rsidRDefault="000620A2" w:rsidP="002A4042">
            <w:pPr>
              <w:spacing w:line="480" w:lineRule="auto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439</w:t>
            </w:r>
          </w:p>
          <w:p w14:paraId="1CA6E2D1" w14:textId="33A79012" w:rsidR="001F0F0E" w:rsidRPr="005730BA" w:rsidRDefault="001F0F0E" w:rsidP="002A4042">
            <w:pPr>
              <w:spacing w:line="480" w:lineRule="auto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664</w:t>
            </w:r>
          </w:p>
        </w:tc>
      </w:tr>
    </w:tbl>
    <w:p w14:paraId="55185FD2" w14:textId="45FDD8F8" w:rsidR="005730BA" w:rsidRPr="001F0F0E" w:rsidRDefault="005730BA" w:rsidP="005730BA">
      <w:pPr>
        <w:autoSpaceDE w:val="0"/>
        <w:autoSpaceDN w:val="0"/>
        <w:adjustRightInd w:val="0"/>
        <w:spacing w:line="480" w:lineRule="auto"/>
        <w:jc w:val="both"/>
        <w:rPr>
          <w:rFonts w:ascii="Calibri" w:hAnsi="Calibri" w:cs="Times"/>
          <w:lang w:val="en-US"/>
        </w:rPr>
      </w:pPr>
    </w:p>
    <w:p w14:paraId="2320E624" w14:textId="3BDB0B6C" w:rsidR="005730BA" w:rsidRPr="005730BA" w:rsidRDefault="005730BA" w:rsidP="005730BA">
      <w:pPr>
        <w:pStyle w:val="Caption"/>
        <w:spacing w:line="480" w:lineRule="auto"/>
        <w:rPr>
          <w:rFonts w:ascii="Calibri" w:hAnsi="Calibri"/>
          <w:color w:val="auto"/>
          <w:sz w:val="22"/>
          <w:szCs w:val="22"/>
        </w:rPr>
      </w:pPr>
      <w:r w:rsidRPr="005730BA">
        <w:rPr>
          <w:rFonts w:ascii="Calibri" w:hAnsi="Calibri"/>
          <w:color w:val="auto"/>
          <w:sz w:val="22"/>
          <w:szCs w:val="22"/>
        </w:rPr>
        <w:t xml:space="preserve">Table SI </w:t>
      </w:r>
      <w:r w:rsidR="00F554EE">
        <w:rPr>
          <w:rFonts w:ascii="Calibri" w:hAnsi="Calibri"/>
          <w:color w:val="auto"/>
          <w:sz w:val="22"/>
          <w:szCs w:val="22"/>
        </w:rPr>
        <w:t>9</w:t>
      </w:r>
      <w:r w:rsidRPr="005730BA">
        <w:rPr>
          <w:rFonts w:ascii="Calibri" w:hAnsi="Calibri"/>
          <w:color w:val="auto"/>
          <w:sz w:val="22"/>
          <w:szCs w:val="22"/>
        </w:rPr>
        <w:t xml:space="preserve">. Statistics on the </w:t>
      </w:r>
      <w:r w:rsidRPr="001870B2">
        <w:rPr>
          <w:rFonts w:ascii="Calibri" w:hAnsi="Calibri" w:cs="Times"/>
          <w:i/>
          <w:color w:val="auto"/>
          <w:sz w:val="22"/>
          <w:szCs w:val="22"/>
        </w:rPr>
        <w:t>i</w:t>
      </w:r>
      <w:r w:rsidR="00F5738D">
        <w:rPr>
          <w:rFonts w:ascii="Calibri" w:hAnsi="Calibri" w:cs="Times"/>
          <w:color w:val="auto"/>
          <w:sz w:val="22"/>
          <w:szCs w:val="22"/>
        </w:rPr>
        <w:t>BP</w:t>
      </w:r>
      <w:r w:rsidRPr="005730BA">
        <w:rPr>
          <w:rFonts w:ascii="Calibri" w:hAnsi="Calibri" w:cs="Times"/>
          <w:color w:val="auto"/>
          <w:sz w:val="22"/>
          <w:szCs w:val="22"/>
        </w:rPr>
        <w:t>722 model</w:t>
      </w:r>
    </w:p>
    <w:tbl>
      <w:tblPr>
        <w:tblStyle w:val="TableGrid"/>
        <w:tblW w:w="5000" w:type="pct"/>
        <w:jc w:val="center"/>
        <w:tblBorders>
          <w:top w:val="single" w:sz="12" w:space="0" w:color="000000" w:themeColor="text1"/>
          <w:left w:val="none" w:sz="0" w:space="0" w:color="auto"/>
          <w:bottom w:val="single" w:sz="12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0"/>
        <w:gridCol w:w="1420"/>
      </w:tblGrid>
      <w:tr w:rsidR="005730BA" w:rsidRPr="005730BA" w14:paraId="4F314B46" w14:textId="77777777" w:rsidTr="002A4042">
        <w:trPr>
          <w:trHeight w:val="300"/>
          <w:jc w:val="center"/>
        </w:trPr>
        <w:tc>
          <w:tcPr>
            <w:tcW w:w="4186" w:type="pct"/>
            <w:noWrap/>
            <w:hideMark/>
          </w:tcPr>
          <w:p w14:paraId="2B6FCB9E" w14:textId="612734AC" w:rsidR="00D6225F" w:rsidRDefault="00E11BB2" w:rsidP="002A4042">
            <w:pPr>
              <w:spacing w:line="48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Total</w:t>
            </w:r>
            <w:r w:rsidR="00D6225F">
              <w:rPr>
                <w:rFonts w:ascii="Calibri" w:hAnsi="Calibri"/>
              </w:rPr>
              <w:t xml:space="preserve"> number of reactions</w:t>
            </w:r>
          </w:p>
          <w:p w14:paraId="08D19AFD" w14:textId="77777777" w:rsidR="005730BA" w:rsidRDefault="00F5738D" w:rsidP="002A4042">
            <w:pPr>
              <w:spacing w:line="480" w:lineRule="auto"/>
              <w:rPr>
                <w:rFonts w:ascii="Calibri" w:hAnsi="Calibri"/>
              </w:rPr>
            </w:pPr>
            <w:r w:rsidRPr="005730BA">
              <w:rPr>
                <w:rFonts w:ascii="Calibri" w:hAnsi="Calibri"/>
              </w:rPr>
              <w:t>Number of enzymatic reactions</w:t>
            </w:r>
          </w:p>
          <w:p w14:paraId="476D6866" w14:textId="77777777" w:rsidR="00F5738D" w:rsidRDefault="00F5738D" w:rsidP="00F5738D">
            <w:pPr>
              <w:spacing w:line="480" w:lineRule="auto"/>
              <w:rPr>
                <w:rFonts w:ascii="Calibri" w:hAnsi="Calibri"/>
              </w:rPr>
            </w:pPr>
            <w:r w:rsidRPr="00F5738D">
              <w:rPr>
                <w:rFonts w:ascii="Calibri" w:hAnsi="Calibri"/>
              </w:rPr>
              <w:t>Number of transporter reactions</w:t>
            </w:r>
            <w:r w:rsidRPr="00F5738D">
              <w:rPr>
                <w:rFonts w:ascii="Calibri" w:hAnsi="Calibri"/>
              </w:rPr>
              <w:tab/>
            </w:r>
          </w:p>
          <w:p w14:paraId="4029A74E" w14:textId="37A13E78" w:rsidR="001F0F0E" w:rsidRPr="005730BA" w:rsidRDefault="001F0F0E" w:rsidP="00F5738D">
            <w:pPr>
              <w:spacing w:line="48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Drains</w:t>
            </w:r>
          </w:p>
        </w:tc>
        <w:tc>
          <w:tcPr>
            <w:tcW w:w="814" w:type="pct"/>
            <w:noWrap/>
            <w:hideMark/>
          </w:tcPr>
          <w:p w14:paraId="727F2BBC" w14:textId="349246E2" w:rsidR="00D6225F" w:rsidRPr="00471114" w:rsidRDefault="00446B09" w:rsidP="002A4042">
            <w:pPr>
              <w:spacing w:line="48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1072</w:t>
            </w:r>
          </w:p>
          <w:p w14:paraId="5054900A" w14:textId="45F4F50C" w:rsidR="005730BA" w:rsidRPr="00471114" w:rsidRDefault="00446B09" w:rsidP="002A4042">
            <w:pPr>
              <w:spacing w:line="48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828</w:t>
            </w:r>
          </w:p>
          <w:p w14:paraId="7F069625" w14:textId="5FF473C9" w:rsidR="00F5738D" w:rsidRDefault="00236FE2" w:rsidP="002A4042">
            <w:pPr>
              <w:spacing w:line="48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  <w:r w:rsidR="00446B09">
              <w:rPr>
                <w:rFonts w:ascii="Calibri" w:hAnsi="Calibri"/>
              </w:rPr>
              <w:t>17</w:t>
            </w:r>
          </w:p>
          <w:p w14:paraId="190425F8" w14:textId="47F73AC9" w:rsidR="001F0F0E" w:rsidRPr="005730BA" w:rsidRDefault="00446B09" w:rsidP="002A4042">
            <w:pPr>
              <w:spacing w:line="48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127</w:t>
            </w:r>
          </w:p>
        </w:tc>
      </w:tr>
      <w:tr w:rsidR="005730BA" w:rsidRPr="005730BA" w14:paraId="70BE0B87" w14:textId="77777777" w:rsidTr="002A4042">
        <w:trPr>
          <w:trHeight w:val="300"/>
          <w:jc w:val="center"/>
        </w:trPr>
        <w:tc>
          <w:tcPr>
            <w:tcW w:w="4186" w:type="pct"/>
            <w:noWrap/>
            <w:hideMark/>
          </w:tcPr>
          <w:p w14:paraId="31218E67" w14:textId="77777777" w:rsidR="005730BA" w:rsidRPr="005730BA" w:rsidRDefault="005730BA" w:rsidP="002A4042">
            <w:pPr>
              <w:spacing w:line="480" w:lineRule="auto"/>
              <w:rPr>
                <w:rFonts w:ascii="Calibri" w:hAnsi="Calibri"/>
              </w:rPr>
            </w:pPr>
            <w:r w:rsidRPr="005730BA">
              <w:rPr>
                <w:rFonts w:ascii="Calibri" w:hAnsi="Calibri"/>
              </w:rPr>
              <w:t>Genes</w:t>
            </w:r>
          </w:p>
        </w:tc>
        <w:tc>
          <w:tcPr>
            <w:tcW w:w="814" w:type="pct"/>
            <w:noWrap/>
            <w:hideMark/>
          </w:tcPr>
          <w:p w14:paraId="6F60D451" w14:textId="4844DA77" w:rsidR="005730BA" w:rsidRPr="005730BA" w:rsidRDefault="00471114" w:rsidP="002A4042">
            <w:pPr>
              <w:spacing w:line="48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722</w:t>
            </w:r>
          </w:p>
        </w:tc>
      </w:tr>
      <w:tr w:rsidR="005730BA" w:rsidRPr="005730BA" w14:paraId="79C62D93" w14:textId="77777777" w:rsidTr="002A4042">
        <w:trPr>
          <w:trHeight w:val="300"/>
          <w:jc w:val="center"/>
        </w:trPr>
        <w:tc>
          <w:tcPr>
            <w:tcW w:w="4186" w:type="pct"/>
            <w:noWrap/>
            <w:hideMark/>
          </w:tcPr>
          <w:p w14:paraId="45CD2DA8" w14:textId="2B11EF40" w:rsidR="001F0F0E" w:rsidRPr="005730BA" w:rsidRDefault="005730BA" w:rsidP="002A4042">
            <w:pPr>
              <w:spacing w:line="480" w:lineRule="auto"/>
              <w:rPr>
                <w:rFonts w:ascii="Calibri" w:hAnsi="Calibri"/>
              </w:rPr>
            </w:pPr>
            <w:r w:rsidRPr="005730BA">
              <w:rPr>
                <w:rFonts w:ascii="Calibri" w:hAnsi="Calibri"/>
              </w:rPr>
              <w:t>Metabolites</w:t>
            </w:r>
          </w:p>
        </w:tc>
        <w:tc>
          <w:tcPr>
            <w:tcW w:w="814" w:type="pct"/>
            <w:noWrap/>
            <w:hideMark/>
          </w:tcPr>
          <w:p w14:paraId="6B5D6A5C" w14:textId="28B50702" w:rsidR="001F0F0E" w:rsidRPr="005730BA" w:rsidRDefault="00236FE2" w:rsidP="00CB14A5">
            <w:pPr>
              <w:spacing w:line="48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71</w:t>
            </w:r>
            <w:r w:rsidR="00CB14A5">
              <w:rPr>
                <w:rFonts w:ascii="Calibri" w:hAnsi="Calibri"/>
              </w:rPr>
              <w:t>3</w:t>
            </w:r>
            <w:bookmarkStart w:id="3" w:name="_GoBack"/>
            <w:bookmarkEnd w:id="3"/>
          </w:p>
        </w:tc>
      </w:tr>
    </w:tbl>
    <w:p w14:paraId="42CF5ECE" w14:textId="77777777" w:rsidR="005730BA" w:rsidRPr="005730BA" w:rsidRDefault="005730BA" w:rsidP="005730BA">
      <w:pPr>
        <w:spacing w:line="480" w:lineRule="auto"/>
        <w:rPr>
          <w:rFonts w:ascii="Calibri" w:hAnsi="Calibri"/>
        </w:rPr>
      </w:pPr>
    </w:p>
    <w:p w14:paraId="2874EF29" w14:textId="21FA63CC" w:rsidR="005730BA" w:rsidRPr="005730BA" w:rsidRDefault="005730BA" w:rsidP="005730BA">
      <w:pPr>
        <w:pStyle w:val="Caption"/>
        <w:spacing w:line="480" w:lineRule="auto"/>
        <w:rPr>
          <w:rFonts w:ascii="Calibri" w:hAnsi="Calibri"/>
          <w:color w:val="auto"/>
          <w:sz w:val="22"/>
          <w:szCs w:val="22"/>
        </w:rPr>
      </w:pPr>
      <w:r w:rsidRPr="005730BA">
        <w:rPr>
          <w:rFonts w:ascii="Calibri" w:hAnsi="Calibri"/>
          <w:color w:val="auto"/>
          <w:sz w:val="22"/>
          <w:szCs w:val="22"/>
        </w:rPr>
        <w:t xml:space="preserve">Table SI </w:t>
      </w:r>
      <w:r w:rsidR="00F554EE">
        <w:rPr>
          <w:rFonts w:ascii="Calibri" w:hAnsi="Calibri"/>
          <w:color w:val="auto"/>
          <w:sz w:val="22"/>
          <w:szCs w:val="22"/>
        </w:rPr>
        <w:t>10</w:t>
      </w:r>
      <w:r w:rsidRPr="005730BA">
        <w:rPr>
          <w:rFonts w:ascii="Calibri" w:hAnsi="Calibri"/>
          <w:color w:val="auto"/>
          <w:sz w:val="22"/>
          <w:szCs w:val="22"/>
        </w:rPr>
        <w:t xml:space="preserve">. Metabolic reactions included </w:t>
      </w:r>
      <w:r w:rsidR="00734CD2">
        <w:rPr>
          <w:rFonts w:ascii="Calibri" w:hAnsi="Calibri"/>
          <w:color w:val="auto"/>
          <w:sz w:val="22"/>
          <w:szCs w:val="22"/>
        </w:rPr>
        <w:t>in the</w:t>
      </w:r>
      <w:r w:rsidRPr="005730BA">
        <w:rPr>
          <w:rFonts w:ascii="Calibri" w:hAnsi="Calibri"/>
          <w:color w:val="auto"/>
          <w:sz w:val="22"/>
          <w:szCs w:val="22"/>
        </w:rPr>
        <w:t xml:space="preserve"> gap filling process.</w:t>
      </w:r>
    </w:p>
    <w:tbl>
      <w:tblPr>
        <w:tblStyle w:val="TableGrid"/>
        <w:tblW w:w="8755" w:type="dxa"/>
        <w:tblBorders>
          <w:top w:val="single" w:sz="12" w:space="0" w:color="000000" w:themeColor="text1"/>
          <w:left w:val="none" w:sz="0" w:space="0" w:color="auto"/>
          <w:bottom w:val="single" w:sz="12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4"/>
        <w:gridCol w:w="4046"/>
        <w:gridCol w:w="1024"/>
        <w:gridCol w:w="2661"/>
      </w:tblGrid>
      <w:tr w:rsidR="005730BA" w:rsidRPr="00FE1313" w14:paraId="238CA695" w14:textId="77777777" w:rsidTr="00986A3E">
        <w:tc>
          <w:tcPr>
            <w:tcW w:w="0" w:type="auto"/>
            <w:tcBorders>
              <w:top w:val="single" w:sz="12" w:space="0" w:color="000000" w:themeColor="text1"/>
              <w:bottom w:val="single" w:sz="2" w:space="0" w:color="000000" w:themeColor="text1"/>
            </w:tcBorders>
          </w:tcPr>
          <w:p w14:paraId="2907C812" w14:textId="77777777" w:rsidR="005730BA" w:rsidRPr="00FE1313" w:rsidRDefault="005730BA" w:rsidP="002A4042">
            <w:pPr>
              <w:spacing w:line="480" w:lineRule="auto"/>
              <w:rPr>
                <w:rFonts w:ascii="Calibri" w:hAnsi="Calibri"/>
                <w:b/>
                <w:sz w:val="18"/>
              </w:rPr>
            </w:pPr>
            <w:r w:rsidRPr="00FE1313">
              <w:rPr>
                <w:rFonts w:ascii="Calibri" w:hAnsi="Calibri"/>
                <w:b/>
                <w:sz w:val="18"/>
              </w:rPr>
              <w:t>Reaction ID</w:t>
            </w:r>
          </w:p>
        </w:tc>
        <w:tc>
          <w:tcPr>
            <w:tcW w:w="4046" w:type="dxa"/>
            <w:tcBorders>
              <w:top w:val="single" w:sz="12" w:space="0" w:color="000000" w:themeColor="text1"/>
              <w:bottom w:val="single" w:sz="2" w:space="0" w:color="000000" w:themeColor="text1"/>
            </w:tcBorders>
          </w:tcPr>
          <w:p w14:paraId="2A931BA7" w14:textId="77777777" w:rsidR="005730BA" w:rsidRPr="00FE1313" w:rsidRDefault="005730BA" w:rsidP="002A4042">
            <w:pPr>
              <w:spacing w:line="480" w:lineRule="auto"/>
              <w:rPr>
                <w:rFonts w:ascii="Calibri" w:hAnsi="Calibri"/>
                <w:b/>
                <w:sz w:val="18"/>
              </w:rPr>
            </w:pPr>
            <w:r w:rsidRPr="00FE1313">
              <w:rPr>
                <w:rFonts w:ascii="Calibri" w:hAnsi="Calibri"/>
                <w:b/>
                <w:sz w:val="18"/>
              </w:rPr>
              <w:t>Stoichiometry</w:t>
            </w:r>
          </w:p>
        </w:tc>
        <w:tc>
          <w:tcPr>
            <w:tcW w:w="1024" w:type="dxa"/>
            <w:tcBorders>
              <w:top w:val="single" w:sz="12" w:space="0" w:color="000000" w:themeColor="text1"/>
              <w:bottom w:val="single" w:sz="2" w:space="0" w:color="000000" w:themeColor="text1"/>
            </w:tcBorders>
          </w:tcPr>
          <w:p w14:paraId="6898A996" w14:textId="77777777" w:rsidR="005730BA" w:rsidRPr="00FE1313" w:rsidRDefault="005730BA" w:rsidP="002A4042">
            <w:pPr>
              <w:spacing w:line="480" w:lineRule="auto"/>
              <w:rPr>
                <w:rFonts w:ascii="Calibri" w:hAnsi="Calibri"/>
                <w:b/>
                <w:sz w:val="18"/>
              </w:rPr>
            </w:pPr>
            <w:r w:rsidRPr="00FE1313">
              <w:rPr>
                <w:rFonts w:ascii="Calibri" w:hAnsi="Calibri"/>
                <w:b/>
                <w:sz w:val="18"/>
              </w:rPr>
              <w:t>Associated genes</w:t>
            </w:r>
          </w:p>
        </w:tc>
        <w:tc>
          <w:tcPr>
            <w:tcW w:w="2661" w:type="dxa"/>
            <w:tcBorders>
              <w:top w:val="single" w:sz="12" w:space="0" w:color="000000" w:themeColor="text1"/>
              <w:bottom w:val="single" w:sz="2" w:space="0" w:color="000000" w:themeColor="text1"/>
            </w:tcBorders>
          </w:tcPr>
          <w:p w14:paraId="43AECA1E" w14:textId="77777777" w:rsidR="005730BA" w:rsidRPr="00FE1313" w:rsidRDefault="005730BA" w:rsidP="002A4042">
            <w:pPr>
              <w:spacing w:line="480" w:lineRule="auto"/>
              <w:rPr>
                <w:rFonts w:ascii="Calibri" w:hAnsi="Calibri"/>
                <w:b/>
                <w:sz w:val="18"/>
              </w:rPr>
            </w:pPr>
            <w:r w:rsidRPr="00FE1313">
              <w:rPr>
                <w:rFonts w:ascii="Calibri" w:hAnsi="Calibri"/>
                <w:b/>
                <w:sz w:val="18"/>
              </w:rPr>
              <w:t>Associated enzyme</w:t>
            </w:r>
          </w:p>
        </w:tc>
      </w:tr>
      <w:tr w:rsidR="005730BA" w:rsidRPr="00FE1313" w14:paraId="75C95424" w14:textId="77777777" w:rsidTr="00986A3E">
        <w:tc>
          <w:tcPr>
            <w:tcW w:w="0" w:type="auto"/>
            <w:tcBorders>
              <w:top w:val="single" w:sz="2" w:space="0" w:color="000000" w:themeColor="text1"/>
            </w:tcBorders>
          </w:tcPr>
          <w:p w14:paraId="65DF791E" w14:textId="77777777" w:rsidR="005730BA" w:rsidRPr="00FE1313" w:rsidRDefault="005730BA" w:rsidP="002A4042">
            <w:pPr>
              <w:spacing w:line="480" w:lineRule="auto"/>
              <w:rPr>
                <w:rFonts w:ascii="Calibri" w:hAnsi="Calibri"/>
                <w:sz w:val="18"/>
              </w:rPr>
            </w:pPr>
            <w:r w:rsidRPr="00FE1313">
              <w:rPr>
                <w:rFonts w:ascii="Calibri" w:hAnsi="Calibri"/>
                <w:sz w:val="18"/>
              </w:rPr>
              <w:t>MTHFR2</w:t>
            </w:r>
          </w:p>
        </w:tc>
        <w:tc>
          <w:tcPr>
            <w:tcW w:w="4046" w:type="dxa"/>
            <w:tcBorders>
              <w:top w:val="single" w:sz="2" w:space="0" w:color="000000" w:themeColor="text1"/>
            </w:tcBorders>
          </w:tcPr>
          <w:p w14:paraId="49366FAE" w14:textId="77777777" w:rsidR="005730BA" w:rsidRPr="00FE1313" w:rsidRDefault="005730BA" w:rsidP="002A4042">
            <w:pPr>
              <w:spacing w:line="480" w:lineRule="auto"/>
              <w:rPr>
                <w:rFonts w:ascii="Calibri" w:hAnsi="Calibri"/>
                <w:sz w:val="18"/>
              </w:rPr>
            </w:pPr>
            <w:r w:rsidRPr="00FE1313">
              <w:rPr>
                <w:rFonts w:ascii="Calibri" w:hAnsi="Calibri"/>
                <w:sz w:val="18"/>
              </w:rPr>
              <w:t>H+ [c] + 5,10-Methylenetetrahydrofolate [c] + NADH [c] ==&gt; 5-Methyltetrahydrofolate [c] + NAD+ [c]</w:t>
            </w:r>
          </w:p>
        </w:tc>
        <w:tc>
          <w:tcPr>
            <w:tcW w:w="1024" w:type="dxa"/>
            <w:tcBorders>
              <w:top w:val="single" w:sz="2" w:space="0" w:color="000000" w:themeColor="text1"/>
            </w:tcBorders>
          </w:tcPr>
          <w:p w14:paraId="486742BF" w14:textId="77777777" w:rsidR="005730BA" w:rsidRPr="00FE1313" w:rsidRDefault="005730BA" w:rsidP="002A4042">
            <w:pPr>
              <w:spacing w:line="480" w:lineRule="auto"/>
              <w:rPr>
                <w:rFonts w:ascii="Calibri" w:hAnsi="Calibri"/>
                <w:sz w:val="18"/>
              </w:rPr>
            </w:pPr>
            <w:r w:rsidRPr="00FE1313">
              <w:rPr>
                <w:rFonts w:ascii="Calibri" w:hAnsi="Calibri"/>
                <w:sz w:val="18"/>
              </w:rPr>
              <w:t>Unknown</w:t>
            </w:r>
          </w:p>
        </w:tc>
        <w:tc>
          <w:tcPr>
            <w:tcW w:w="2661" w:type="dxa"/>
            <w:tcBorders>
              <w:top w:val="single" w:sz="2" w:space="0" w:color="000000" w:themeColor="text1"/>
            </w:tcBorders>
          </w:tcPr>
          <w:p w14:paraId="3C787FBD" w14:textId="77777777" w:rsidR="005730BA" w:rsidRPr="00FE1313" w:rsidRDefault="005730BA" w:rsidP="002A4042">
            <w:pPr>
              <w:spacing w:line="480" w:lineRule="auto"/>
              <w:rPr>
                <w:rFonts w:ascii="Calibri" w:hAnsi="Calibri"/>
                <w:sz w:val="18"/>
              </w:rPr>
            </w:pPr>
            <w:r w:rsidRPr="00FE1313">
              <w:rPr>
                <w:rFonts w:ascii="Calibri" w:hAnsi="Calibri"/>
                <w:sz w:val="18"/>
              </w:rPr>
              <w:t>5,10-methylenetetrahydrofolate reductase</w:t>
            </w:r>
          </w:p>
        </w:tc>
      </w:tr>
      <w:tr w:rsidR="005730BA" w:rsidRPr="00FE1313" w14:paraId="50E68272" w14:textId="77777777" w:rsidTr="00986A3E">
        <w:tc>
          <w:tcPr>
            <w:tcW w:w="0" w:type="auto"/>
          </w:tcPr>
          <w:p w14:paraId="47ADEB27" w14:textId="77777777" w:rsidR="005730BA" w:rsidRPr="00FE1313" w:rsidRDefault="005730BA" w:rsidP="002A4042">
            <w:pPr>
              <w:spacing w:line="480" w:lineRule="auto"/>
              <w:rPr>
                <w:rFonts w:ascii="Calibri" w:hAnsi="Calibri"/>
                <w:sz w:val="18"/>
              </w:rPr>
            </w:pPr>
            <w:r w:rsidRPr="00FE1313">
              <w:rPr>
                <w:rFonts w:ascii="Calibri" w:hAnsi="Calibri"/>
                <w:sz w:val="18"/>
              </w:rPr>
              <w:t>ASPCT</w:t>
            </w:r>
          </w:p>
        </w:tc>
        <w:tc>
          <w:tcPr>
            <w:tcW w:w="4046" w:type="dxa"/>
          </w:tcPr>
          <w:p w14:paraId="76231D98" w14:textId="77777777" w:rsidR="005730BA" w:rsidRPr="00FE1313" w:rsidRDefault="005730BA" w:rsidP="002A4042">
            <w:pPr>
              <w:spacing w:line="480" w:lineRule="auto"/>
              <w:rPr>
                <w:rFonts w:ascii="Calibri" w:hAnsi="Calibri"/>
                <w:sz w:val="18"/>
              </w:rPr>
            </w:pPr>
            <w:r w:rsidRPr="00FE1313">
              <w:rPr>
                <w:rFonts w:ascii="Calibri" w:hAnsi="Calibri"/>
                <w:sz w:val="18"/>
              </w:rPr>
              <w:t>L-Aspartate [c] + Carbamoyl phosphate [c] ==&gt; N-</w:t>
            </w:r>
            <w:r w:rsidRPr="00FE1313">
              <w:rPr>
                <w:rFonts w:ascii="Calibri" w:hAnsi="Calibri"/>
                <w:sz w:val="18"/>
              </w:rPr>
              <w:lastRenderedPageBreak/>
              <w:t>Carbamoyl-L-aspartate [c] + Orthophosphate [c]</w:t>
            </w:r>
          </w:p>
        </w:tc>
        <w:tc>
          <w:tcPr>
            <w:tcW w:w="1024" w:type="dxa"/>
          </w:tcPr>
          <w:p w14:paraId="3C3335AC" w14:textId="77777777" w:rsidR="005730BA" w:rsidRPr="00FE1313" w:rsidRDefault="005730BA" w:rsidP="002A4042">
            <w:pPr>
              <w:spacing w:line="480" w:lineRule="auto"/>
              <w:rPr>
                <w:rFonts w:ascii="Calibri" w:hAnsi="Calibri"/>
                <w:sz w:val="18"/>
              </w:rPr>
            </w:pPr>
            <w:r w:rsidRPr="00FE1313">
              <w:rPr>
                <w:rFonts w:ascii="Calibri" w:hAnsi="Calibri"/>
                <w:sz w:val="18"/>
              </w:rPr>
              <w:lastRenderedPageBreak/>
              <w:t>Unknown</w:t>
            </w:r>
          </w:p>
        </w:tc>
        <w:tc>
          <w:tcPr>
            <w:tcW w:w="2661" w:type="dxa"/>
          </w:tcPr>
          <w:p w14:paraId="139EDF3A" w14:textId="77777777" w:rsidR="005730BA" w:rsidRPr="00FE1313" w:rsidRDefault="005730BA" w:rsidP="002A4042">
            <w:pPr>
              <w:spacing w:line="480" w:lineRule="auto"/>
              <w:rPr>
                <w:rFonts w:ascii="Calibri" w:hAnsi="Calibri"/>
                <w:sz w:val="18"/>
              </w:rPr>
            </w:pPr>
            <w:r w:rsidRPr="00FE1313">
              <w:rPr>
                <w:rFonts w:ascii="Calibri" w:hAnsi="Calibri"/>
                <w:sz w:val="18"/>
              </w:rPr>
              <w:t xml:space="preserve">Aspartate </w:t>
            </w:r>
            <w:proofErr w:type="spellStart"/>
            <w:r w:rsidRPr="00FE1313">
              <w:rPr>
                <w:rFonts w:ascii="Calibri" w:hAnsi="Calibri"/>
                <w:sz w:val="18"/>
              </w:rPr>
              <w:t>carbamoyltransferase</w:t>
            </w:r>
            <w:proofErr w:type="spellEnd"/>
          </w:p>
        </w:tc>
      </w:tr>
      <w:tr w:rsidR="005730BA" w:rsidRPr="00FE1313" w14:paraId="6B44752C" w14:textId="77777777" w:rsidTr="00986A3E">
        <w:tc>
          <w:tcPr>
            <w:tcW w:w="0" w:type="auto"/>
          </w:tcPr>
          <w:p w14:paraId="3627291B" w14:textId="77777777" w:rsidR="005730BA" w:rsidRPr="00FE1313" w:rsidRDefault="005730BA" w:rsidP="002A4042">
            <w:pPr>
              <w:spacing w:line="480" w:lineRule="auto"/>
              <w:rPr>
                <w:rFonts w:ascii="Calibri" w:hAnsi="Calibri"/>
                <w:sz w:val="18"/>
              </w:rPr>
            </w:pPr>
            <w:r w:rsidRPr="00FE1313">
              <w:rPr>
                <w:rFonts w:ascii="Calibri" w:hAnsi="Calibri"/>
                <w:sz w:val="18"/>
              </w:rPr>
              <w:lastRenderedPageBreak/>
              <w:t>AMDC</w:t>
            </w:r>
          </w:p>
        </w:tc>
        <w:tc>
          <w:tcPr>
            <w:tcW w:w="4046" w:type="dxa"/>
          </w:tcPr>
          <w:p w14:paraId="1760B48C" w14:textId="77777777" w:rsidR="005730BA" w:rsidRPr="00FE1313" w:rsidRDefault="005730BA" w:rsidP="002A4042">
            <w:pPr>
              <w:spacing w:line="480" w:lineRule="auto"/>
              <w:rPr>
                <w:rFonts w:ascii="Calibri" w:hAnsi="Calibri"/>
                <w:sz w:val="18"/>
              </w:rPr>
            </w:pPr>
            <w:r w:rsidRPr="00FE1313">
              <w:rPr>
                <w:rFonts w:ascii="Calibri" w:hAnsi="Calibri"/>
                <w:sz w:val="18"/>
              </w:rPr>
              <w:t>S-Adenosyl-L-methionine [c] + H+ [c] ==&gt; S-</w:t>
            </w:r>
            <w:proofErr w:type="spellStart"/>
            <w:r w:rsidRPr="00FE1313">
              <w:rPr>
                <w:rFonts w:ascii="Calibri" w:hAnsi="Calibri"/>
                <w:sz w:val="18"/>
              </w:rPr>
              <w:t>Adenosylmethioninamine</w:t>
            </w:r>
            <w:proofErr w:type="spellEnd"/>
            <w:r w:rsidRPr="00FE1313">
              <w:rPr>
                <w:rFonts w:ascii="Calibri" w:hAnsi="Calibri"/>
                <w:sz w:val="18"/>
              </w:rPr>
              <w:t xml:space="preserve"> [c] + CO2 [c]</w:t>
            </w:r>
          </w:p>
        </w:tc>
        <w:tc>
          <w:tcPr>
            <w:tcW w:w="1024" w:type="dxa"/>
          </w:tcPr>
          <w:p w14:paraId="73FB1A20" w14:textId="77777777" w:rsidR="005730BA" w:rsidRPr="00FE1313" w:rsidRDefault="005730BA" w:rsidP="002A4042">
            <w:pPr>
              <w:spacing w:line="480" w:lineRule="auto"/>
              <w:rPr>
                <w:rFonts w:ascii="Calibri" w:hAnsi="Calibri"/>
                <w:sz w:val="18"/>
              </w:rPr>
            </w:pPr>
            <w:r w:rsidRPr="00FE1313">
              <w:rPr>
                <w:rFonts w:ascii="Calibri" w:hAnsi="Calibri"/>
                <w:sz w:val="18"/>
              </w:rPr>
              <w:t>Unknown</w:t>
            </w:r>
          </w:p>
        </w:tc>
        <w:tc>
          <w:tcPr>
            <w:tcW w:w="2661" w:type="dxa"/>
          </w:tcPr>
          <w:p w14:paraId="03263178" w14:textId="77777777" w:rsidR="005730BA" w:rsidRPr="00FE1313" w:rsidRDefault="005730BA" w:rsidP="002A4042">
            <w:pPr>
              <w:spacing w:line="480" w:lineRule="auto"/>
              <w:rPr>
                <w:rFonts w:ascii="Calibri" w:hAnsi="Calibri"/>
                <w:sz w:val="18"/>
              </w:rPr>
            </w:pPr>
            <w:proofErr w:type="spellStart"/>
            <w:r w:rsidRPr="00FE1313">
              <w:rPr>
                <w:rFonts w:ascii="Calibri" w:hAnsi="Calibri"/>
                <w:sz w:val="18"/>
              </w:rPr>
              <w:t>adenosylmethionine</w:t>
            </w:r>
            <w:proofErr w:type="spellEnd"/>
            <w:r w:rsidRPr="00FE1313">
              <w:rPr>
                <w:rFonts w:ascii="Calibri" w:hAnsi="Calibri"/>
                <w:sz w:val="18"/>
              </w:rPr>
              <w:t xml:space="preserve"> decarboxylase</w:t>
            </w:r>
          </w:p>
        </w:tc>
      </w:tr>
      <w:tr w:rsidR="005730BA" w:rsidRPr="00FE1313" w14:paraId="502C7CBA" w14:textId="77777777" w:rsidTr="00986A3E">
        <w:tc>
          <w:tcPr>
            <w:tcW w:w="0" w:type="auto"/>
          </w:tcPr>
          <w:p w14:paraId="3C501C1D" w14:textId="77777777" w:rsidR="005730BA" w:rsidRPr="00FE1313" w:rsidRDefault="005730BA" w:rsidP="002A4042">
            <w:pPr>
              <w:spacing w:line="480" w:lineRule="auto"/>
              <w:rPr>
                <w:rFonts w:ascii="Calibri" w:hAnsi="Calibri"/>
                <w:sz w:val="18"/>
              </w:rPr>
            </w:pPr>
            <w:r w:rsidRPr="00FE1313">
              <w:rPr>
                <w:rFonts w:ascii="Calibri" w:hAnsi="Calibri"/>
                <w:sz w:val="18"/>
              </w:rPr>
              <w:t>AMMQLT8</w:t>
            </w:r>
          </w:p>
        </w:tc>
        <w:tc>
          <w:tcPr>
            <w:tcW w:w="4046" w:type="dxa"/>
          </w:tcPr>
          <w:p w14:paraId="68534A24" w14:textId="77777777" w:rsidR="005730BA" w:rsidRPr="00FE1313" w:rsidRDefault="005730BA" w:rsidP="002A4042">
            <w:pPr>
              <w:spacing w:line="480" w:lineRule="auto"/>
              <w:rPr>
                <w:rFonts w:ascii="Calibri" w:hAnsi="Calibri"/>
                <w:sz w:val="18"/>
              </w:rPr>
            </w:pPr>
            <w:r w:rsidRPr="00FE1313">
              <w:rPr>
                <w:rFonts w:ascii="Calibri" w:hAnsi="Calibri"/>
                <w:sz w:val="18"/>
              </w:rPr>
              <w:t>2-Demethylmenaquinone [c] + S-Adenosyl-L-methionine [c] ==&gt; S-</w:t>
            </w:r>
            <w:proofErr w:type="spellStart"/>
            <w:r w:rsidRPr="00FE1313">
              <w:rPr>
                <w:rFonts w:ascii="Calibri" w:hAnsi="Calibri"/>
                <w:sz w:val="18"/>
              </w:rPr>
              <w:t>Adenosyl</w:t>
            </w:r>
            <w:proofErr w:type="spellEnd"/>
            <w:r w:rsidRPr="00FE1313">
              <w:rPr>
                <w:rFonts w:ascii="Calibri" w:hAnsi="Calibri"/>
                <w:sz w:val="18"/>
              </w:rPr>
              <w:t xml:space="preserve">-L-homocysteine[c] + </w:t>
            </w:r>
            <w:proofErr w:type="spellStart"/>
            <w:r w:rsidRPr="00FE1313">
              <w:rPr>
                <w:rFonts w:ascii="Calibri" w:hAnsi="Calibri"/>
                <w:sz w:val="18"/>
              </w:rPr>
              <w:t>Menaquinone</w:t>
            </w:r>
            <w:proofErr w:type="spellEnd"/>
            <w:r w:rsidRPr="00FE1313">
              <w:rPr>
                <w:rFonts w:ascii="Calibri" w:hAnsi="Calibri"/>
                <w:sz w:val="18"/>
              </w:rPr>
              <w:t xml:space="preserve"> [c]</w:t>
            </w:r>
          </w:p>
        </w:tc>
        <w:tc>
          <w:tcPr>
            <w:tcW w:w="1024" w:type="dxa"/>
          </w:tcPr>
          <w:p w14:paraId="5E503D77" w14:textId="77777777" w:rsidR="005730BA" w:rsidRPr="00FE1313" w:rsidRDefault="005730BA" w:rsidP="002A4042">
            <w:pPr>
              <w:spacing w:line="480" w:lineRule="auto"/>
              <w:rPr>
                <w:rFonts w:ascii="Calibri" w:hAnsi="Calibri"/>
                <w:sz w:val="18"/>
              </w:rPr>
            </w:pPr>
            <w:r w:rsidRPr="00FE1313">
              <w:rPr>
                <w:rFonts w:ascii="Calibri" w:hAnsi="Calibri"/>
                <w:sz w:val="18"/>
              </w:rPr>
              <w:t>Asuc_0007</w:t>
            </w:r>
          </w:p>
        </w:tc>
        <w:tc>
          <w:tcPr>
            <w:tcW w:w="2661" w:type="dxa"/>
          </w:tcPr>
          <w:p w14:paraId="4752D7C5" w14:textId="77777777" w:rsidR="005730BA" w:rsidRPr="00FE1313" w:rsidRDefault="005730BA" w:rsidP="002A4042">
            <w:pPr>
              <w:spacing w:line="480" w:lineRule="auto"/>
              <w:rPr>
                <w:rFonts w:ascii="Calibri" w:hAnsi="Calibri"/>
                <w:sz w:val="18"/>
              </w:rPr>
            </w:pPr>
            <w:proofErr w:type="spellStart"/>
            <w:r w:rsidRPr="00FE1313">
              <w:rPr>
                <w:rFonts w:ascii="Calibri" w:hAnsi="Calibri"/>
                <w:sz w:val="18"/>
              </w:rPr>
              <w:t>Demethylmenaquinone</w:t>
            </w:r>
            <w:proofErr w:type="spellEnd"/>
            <w:r w:rsidRPr="00FE1313">
              <w:rPr>
                <w:rFonts w:ascii="Calibri" w:hAnsi="Calibri"/>
                <w:sz w:val="18"/>
              </w:rPr>
              <w:t xml:space="preserve"> methyltransferase</w:t>
            </w:r>
          </w:p>
        </w:tc>
      </w:tr>
    </w:tbl>
    <w:p w14:paraId="55B9D571" w14:textId="77777777" w:rsidR="00274E26" w:rsidRDefault="00274E26" w:rsidP="005730BA">
      <w:pPr>
        <w:spacing w:line="480" w:lineRule="auto"/>
        <w:rPr>
          <w:rFonts w:ascii="Calibri" w:hAnsi="Calibri"/>
        </w:rPr>
      </w:pPr>
    </w:p>
    <w:p w14:paraId="3806DE42" w14:textId="69B61C9B" w:rsidR="00146856" w:rsidRPr="005730BA" w:rsidRDefault="00146856" w:rsidP="00C9036F">
      <w:pPr>
        <w:spacing w:line="480" w:lineRule="auto"/>
        <w:rPr>
          <w:rFonts w:ascii="Calibri" w:hAnsi="Calibri"/>
        </w:rPr>
      </w:pPr>
      <w:r w:rsidRPr="00F554EE">
        <w:rPr>
          <w:rFonts w:ascii="Calibri" w:hAnsi="Calibri"/>
          <w:b/>
        </w:rPr>
        <w:t xml:space="preserve">Table SI </w:t>
      </w:r>
      <w:r w:rsidR="00F554EE" w:rsidRPr="00F554EE">
        <w:rPr>
          <w:rFonts w:ascii="Calibri" w:hAnsi="Calibri"/>
          <w:b/>
        </w:rPr>
        <w:t>11</w:t>
      </w:r>
      <w:r w:rsidRPr="00F554EE">
        <w:rPr>
          <w:rFonts w:ascii="Calibri" w:hAnsi="Calibri"/>
          <w:b/>
        </w:rPr>
        <w:t xml:space="preserve">. </w:t>
      </w:r>
      <w:r w:rsidR="00CD7346" w:rsidRPr="00F554EE">
        <w:rPr>
          <w:rFonts w:ascii="Calibri" w:hAnsi="Calibri"/>
          <w:b/>
        </w:rPr>
        <w:t>Lower and upper bounds used to perform model simulations.</w:t>
      </w:r>
      <w:r w:rsidR="004973C3">
        <w:rPr>
          <w:rFonts w:ascii="Calibri" w:hAnsi="Calibri"/>
        </w:rPr>
        <w:t xml:space="preserve"> </w:t>
      </w:r>
      <w:r w:rsidR="004973C3" w:rsidRPr="004F687D">
        <w:rPr>
          <w:rFonts w:ascii="Calibri" w:hAnsi="Calibri"/>
        </w:rPr>
        <w:t xml:space="preserve">To note that for each carbon source condition, </w:t>
      </w:r>
      <w:r w:rsidR="004F687D" w:rsidRPr="004F687D">
        <w:rPr>
          <w:rFonts w:ascii="Calibri" w:hAnsi="Calibri"/>
        </w:rPr>
        <w:t xml:space="preserve">the corresponding </w:t>
      </w:r>
      <w:r w:rsidR="004973C3" w:rsidRPr="004F687D">
        <w:rPr>
          <w:rFonts w:ascii="Calibri" w:hAnsi="Calibri"/>
        </w:rPr>
        <w:t xml:space="preserve">bounds </w:t>
      </w:r>
      <w:r w:rsidR="002706AD" w:rsidRPr="004F687D">
        <w:rPr>
          <w:rFonts w:ascii="Calibri" w:hAnsi="Calibri"/>
        </w:rPr>
        <w:t>need to be altered</w:t>
      </w:r>
      <w:r w:rsidR="004973C3" w:rsidRPr="004F687D">
        <w:rPr>
          <w:rFonts w:ascii="Calibri" w:hAnsi="Calibri"/>
        </w:rPr>
        <w:t xml:space="preserve">. </w:t>
      </w:r>
    </w:p>
    <w:tbl>
      <w:tblPr>
        <w:tblStyle w:val="TableGrid"/>
        <w:tblW w:w="5000" w:type="pct"/>
        <w:jc w:val="center"/>
        <w:tblBorders>
          <w:top w:val="single" w:sz="12" w:space="0" w:color="000000" w:themeColor="text1"/>
          <w:left w:val="none" w:sz="0" w:space="0" w:color="auto"/>
          <w:bottom w:val="single" w:sz="12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0"/>
        <w:gridCol w:w="4460"/>
      </w:tblGrid>
      <w:tr w:rsidR="00937D8C" w:rsidRPr="00BE7807" w14:paraId="19AA0B6B" w14:textId="77777777" w:rsidTr="00BE7807">
        <w:trPr>
          <w:trHeight w:val="300"/>
          <w:jc w:val="center"/>
        </w:trPr>
        <w:tc>
          <w:tcPr>
            <w:tcW w:w="2499" w:type="pct"/>
            <w:tcBorders>
              <w:top w:val="single" w:sz="12" w:space="0" w:color="000000" w:themeColor="text1"/>
              <w:bottom w:val="single" w:sz="4" w:space="0" w:color="auto"/>
            </w:tcBorders>
            <w:noWrap/>
          </w:tcPr>
          <w:p w14:paraId="73BDE7D7" w14:textId="7159BF62" w:rsidR="00937D8C" w:rsidRPr="00BE7807" w:rsidRDefault="00BE7807" w:rsidP="00056D62">
            <w:pPr>
              <w:spacing w:line="480" w:lineRule="auto"/>
              <w:rPr>
                <w:rFonts w:ascii="Calibri" w:hAnsi="Calibri"/>
                <w:b/>
              </w:rPr>
            </w:pPr>
            <w:r w:rsidRPr="00BE7807">
              <w:rPr>
                <w:rFonts w:ascii="Calibri" w:hAnsi="Calibri"/>
                <w:b/>
              </w:rPr>
              <w:t>Reactions</w:t>
            </w:r>
          </w:p>
        </w:tc>
        <w:tc>
          <w:tcPr>
            <w:tcW w:w="2501" w:type="pct"/>
            <w:tcBorders>
              <w:top w:val="single" w:sz="12" w:space="0" w:color="000000" w:themeColor="text1"/>
              <w:bottom w:val="single" w:sz="4" w:space="0" w:color="auto"/>
            </w:tcBorders>
            <w:noWrap/>
          </w:tcPr>
          <w:p w14:paraId="577409D5" w14:textId="501A84B0" w:rsidR="00937D8C" w:rsidRPr="00BE7807" w:rsidRDefault="00937D8C" w:rsidP="00056D62">
            <w:pPr>
              <w:spacing w:line="480" w:lineRule="auto"/>
              <w:rPr>
                <w:rFonts w:ascii="Calibri" w:hAnsi="Calibri"/>
                <w:b/>
              </w:rPr>
            </w:pPr>
            <w:r w:rsidRPr="00BE7807">
              <w:rPr>
                <w:rFonts w:ascii="Calibri" w:hAnsi="Calibri"/>
                <w:b/>
              </w:rPr>
              <w:t>[Min, Max] Flux constraints (mmol.gCDW</w:t>
            </w:r>
            <w:r w:rsidRPr="00BE7807">
              <w:rPr>
                <w:rFonts w:ascii="Calibri" w:hAnsi="Calibri"/>
                <w:b/>
                <w:vertAlign w:val="superscript"/>
              </w:rPr>
              <w:t>-1</w:t>
            </w:r>
            <w:r w:rsidRPr="00BE7807">
              <w:rPr>
                <w:rFonts w:ascii="Calibri" w:hAnsi="Calibri"/>
                <w:b/>
              </w:rPr>
              <w:t>.h</w:t>
            </w:r>
            <w:r w:rsidRPr="00BE7807">
              <w:rPr>
                <w:rFonts w:ascii="Calibri" w:hAnsi="Calibri"/>
                <w:b/>
                <w:vertAlign w:val="superscript"/>
              </w:rPr>
              <w:t>-1</w:t>
            </w:r>
            <w:r w:rsidRPr="00BE7807">
              <w:rPr>
                <w:rFonts w:ascii="Calibri" w:hAnsi="Calibri"/>
                <w:b/>
              </w:rPr>
              <w:t>)</w:t>
            </w:r>
          </w:p>
        </w:tc>
      </w:tr>
      <w:tr w:rsidR="00937D8C" w:rsidRPr="005730BA" w14:paraId="2CE41563" w14:textId="77777777" w:rsidTr="00BE7807">
        <w:trPr>
          <w:trHeight w:val="300"/>
          <w:jc w:val="center"/>
        </w:trPr>
        <w:tc>
          <w:tcPr>
            <w:tcW w:w="2499" w:type="pct"/>
            <w:tcBorders>
              <w:top w:val="single" w:sz="4" w:space="0" w:color="auto"/>
            </w:tcBorders>
            <w:noWrap/>
            <w:hideMark/>
          </w:tcPr>
          <w:p w14:paraId="3C292FE4" w14:textId="757B8CE5" w:rsidR="00146856" w:rsidRPr="005730BA" w:rsidRDefault="00146856" w:rsidP="00056D62">
            <w:pPr>
              <w:spacing w:line="48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Maintenance ATP</w:t>
            </w:r>
            <w:r w:rsidR="00442471">
              <w:rPr>
                <w:rFonts w:ascii="Calibri" w:hAnsi="Calibri"/>
              </w:rPr>
              <w:t xml:space="preserve"> (ATPM)</w:t>
            </w:r>
          </w:p>
        </w:tc>
        <w:tc>
          <w:tcPr>
            <w:tcW w:w="2501" w:type="pct"/>
            <w:tcBorders>
              <w:top w:val="single" w:sz="4" w:space="0" w:color="auto"/>
            </w:tcBorders>
            <w:noWrap/>
          </w:tcPr>
          <w:p w14:paraId="131F253B" w14:textId="18C230E1" w:rsidR="00146856" w:rsidRPr="005730BA" w:rsidRDefault="00937D8C" w:rsidP="00056D62">
            <w:pPr>
              <w:spacing w:line="48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[4, 1000]</w:t>
            </w:r>
          </w:p>
        </w:tc>
      </w:tr>
      <w:tr w:rsidR="00937D8C" w:rsidRPr="005730BA" w14:paraId="41D4B417" w14:textId="77777777" w:rsidTr="00034967">
        <w:trPr>
          <w:trHeight w:val="300"/>
          <w:jc w:val="center"/>
        </w:trPr>
        <w:tc>
          <w:tcPr>
            <w:tcW w:w="2499" w:type="pct"/>
            <w:noWrap/>
          </w:tcPr>
          <w:p w14:paraId="30A36B72" w14:textId="57C88D14" w:rsidR="00146856" w:rsidRPr="00CD7346" w:rsidRDefault="00894002" w:rsidP="00056D62">
            <w:pPr>
              <w:spacing w:line="480" w:lineRule="auto"/>
              <w:rPr>
                <w:rFonts w:ascii="Calibri" w:hAnsi="Calibri"/>
                <w:lang w:val="pt-PT"/>
              </w:rPr>
            </w:pPr>
            <w:r w:rsidRPr="00CD7346">
              <w:rPr>
                <w:rFonts w:ascii="Calibri" w:hAnsi="Calibri"/>
                <w:lang w:val="pt-PT"/>
              </w:rPr>
              <w:t>Glutamate exchange</w:t>
            </w:r>
            <w:r w:rsidR="00442471">
              <w:rPr>
                <w:rFonts w:ascii="Calibri" w:hAnsi="Calibri"/>
                <w:lang w:val="pt-PT"/>
              </w:rPr>
              <w:t xml:space="preserve"> (</w:t>
            </w:r>
            <w:r w:rsidR="00442471" w:rsidRPr="00442471">
              <w:rPr>
                <w:rFonts w:ascii="Calibri" w:hAnsi="Calibri"/>
                <w:lang w:val="pt-PT"/>
              </w:rPr>
              <w:t>EX_glu_L_</w:t>
            </w:r>
            <w:r w:rsidR="00442471">
              <w:rPr>
                <w:rFonts w:ascii="Calibri" w:hAnsi="Calibri"/>
                <w:lang w:val="pt-PT"/>
              </w:rPr>
              <w:t>)</w:t>
            </w:r>
          </w:p>
          <w:p w14:paraId="5539ABCF" w14:textId="77777777" w:rsidR="00F12D07" w:rsidRPr="00F554EE" w:rsidRDefault="00F12D07" w:rsidP="00056D62">
            <w:pPr>
              <w:spacing w:line="480" w:lineRule="auto"/>
              <w:rPr>
                <w:rFonts w:ascii="Calibri" w:hAnsi="Calibri"/>
              </w:rPr>
            </w:pPr>
            <w:r w:rsidRPr="00F554EE">
              <w:rPr>
                <w:rFonts w:ascii="Calibri" w:hAnsi="Calibri"/>
              </w:rPr>
              <w:t xml:space="preserve">ALCD19 </w:t>
            </w:r>
          </w:p>
          <w:p w14:paraId="6A9FF420" w14:textId="7C4649D0" w:rsidR="00C27C6E" w:rsidRPr="00F554EE" w:rsidRDefault="00F12D07" w:rsidP="00056D62">
            <w:pPr>
              <w:spacing w:line="480" w:lineRule="auto"/>
              <w:rPr>
                <w:rFonts w:ascii="Calibri" w:hAnsi="Calibri"/>
              </w:rPr>
            </w:pPr>
            <w:r w:rsidRPr="00F554EE">
              <w:rPr>
                <w:rFonts w:ascii="Calibri" w:hAnsi="Calibri"/>
              </w:rPr>
              <w:t>NAR</w:t>
            </w:r>
          </w:p>
          <w:p w14:paraId="1D38D6DC" w14:textId="3FBD9868" w:rsidR="00D47DDC" w:rsidRPr="00F554EE" w:rsidRDefault="00915676" w:rsidP="00056D62">
            <w:pPr>
              <w:spacing w:line="480" w:lineRule="auto"/>
              <w:rPr>
                <w:rFonts w:ascii="Calibri" w:hAnsi="Calibri"/>
              </w:rPr>
            </w:pPr>
            <w:r w:rsidRPr="00F554EE">
              <w:rPr>
                <w:rFonts w:ascii="Calibri" w:hAnsi="Calibri"/>
              </w:rPr>
              <w:t>MDH</w:t>
            </w:r>
          </w:p>
          <w:p w14:paraId="58594A2F" w14:textId="0D86D6BC" w:rsidR="00D47DDC" w:rsidRPr="00F554EE" w:rsidRDefault="006A39E8" w:rsidP="00056D62">
            <w:pPr>
              <w:spacing w:line="480" w:lineRule="auto"/>
              <w:rPr>
                <w:rFonts w:ascii="Calibri" w:hAnsi="Calibri"/>
              </w:rPr>
            </w:pPr>
            <w:r w:rsidRPr="00F554EE">
              <w:rPr>
                <w:rFonts w:ascii="Calibri" w:hAnsi="Calibri"/>
              </w:rPr>
              <w:t>SUCR</w:t>
            </w:r>
          </w:p>
          <w:p w14:paraId="67F5AE89" w14:textId="45E96789" w:rsidR="00D47DDC" w:rsidRPr="00CD7346" w:rsidRDefault="006A39E8" w:rsidP="00056D62">
            <w:pPr>
              <w:spacing w:line="480" w:lineRule="auto"/>
              <w:rPr>
                <w:rFonts w:ascii="Calibri" w:hAnsi="Calibri"/>
                <w:lang w:val="en-US"/>
              </w:rPr>
            </w:pPr>
            <w:proofErr w:type="spellStart"/>
            <w:r w:rsidRPr="00CD7346">
              <w:rPr>
                <w:rFonts w:ascii="Calibri" w:hAnsi="Calibri"/>
                <w:lang w:val="en-US"/>
              </w:rPr>
              <w:t>GLUDy</w:t>
            </w:r>
            <w:proofErr w:type="spellEnd"/>
          </w:p>
          <w:p w14:paraId="41A3A3B3" w14:textId="283E7BE2" w:rsidR="00D47DDC" w:rsidRPr="00CD7346" w:rsidRDefault="006A39E8" w:rsidP="00056D62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CD7346">
              <w:rPr>
                <w:rFonts w:ascii="Calibri" w:hAnsi="Calibri"/>
                <w:lang w:val="en-US"/>
              </w:rPr>
              <w:t>AKGDHE1</w:t>
            </w:r>
          </w:p>
          <w:p w14:paraId="2DF8084D" w14:textId="7B626A76" w:rsidR="00D47DDC" w:rsidRPr="00CD7346" w:rsidRDefault="002C511C" w:rsidP="00056D62">
            <w:pPr>
              <w:spacing w:line="480" w:lineRule="auto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PSERT</w:t>
            </w:r>
          </w:p>
          <w:p w14:paraId="368A2929" w14:textId="5DA302C3" w:rsidR="00D47DDC" w:rsidRPr="00CD7346" w:rsidRDefault="002C511C" w:rsidP="00056D62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CD7346">
              <w:rPr>
                <w:rFonts w:ascii="Calibri" w:hAnsi="Calibri"/>
                <w:lang w:val="en-US"/>
              </w:rPr>
              <w:t>MALT</w:t>
            </w:r>
          </w:p>
          <w:p w14:paraId="3CB96C92" w14:textId="77777777" w:rsidR="002C511C" w:rsidRDefault="002C511C" w:rsidP="00056D62">
            <w:pPr>
              <w:spacing w:line="480" w:lineRule="auto"/>
              <w:rPr>
                <w:rFonts w:ascii="Calibri" w:hAnsi="Calibri"/>
                <w:lang w:val="en-US"/>
              </w:rPr>
            </w:pPr>
            <w:proofErr w:type="spellStart"/>
            <w:r w:rsidRPr="002C511C">
              <w:rPr>
                <w:rFonts w:ascii="Calibri" w:hAnsi="Calibri"/>
                <w:lang w:val="en-US"/>
              </w:rPr>
              <w:t>GLCtpc</w:t>
            </w:r>
            <w:proofErr w:type="spellEnd"/>
            <w:r w:rsidRPr="002C511C">
              <w:rPr>
                <w:rFonts w:ascii="Calibri" w:hAnsi="Calibri"/>
                <w:lang w:val="en-US"/>
              </w:rPr>
              <w:t xml:space="preserve"> </w:t>
            </w:r>
          </w:p>
          <w:p w14:paraId="558060CE" w14:textId="5B8CBA64" w:rsidR="00D47DDC" w:rsidRDefault="002C511C" w:rsidP="00056D62">
            <w:pPr>
              <w:spacing w:line="48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GND</w:t>
            </w:r>
          </w:p>
          <w:p w14:paraId="02E0F58C" w14:textId="54132B7B" w:rsidR="00D47DDC" w:rsidRDefault="002C511C" w:rsidP="00056D62">
            <w:pPr>
              <w:spacing w:line="480" w:lineRule="auto"/>
              <w:rPr>
                <w:rFonts w:ascii="Calibri" w:hAnsi="Calibri"/>
              </w:rPr>
            </w:pPr>
            <w:r w:rsidRPr="002C511C">
              <w:rPr>
                <w:rFonts w:ascii="Calibri" w:hAnsi="Calibri"/>
              </w:rPr>
              <w:t>G6PDH2r</w:t>
            </w:r>
          </w:p>
          <w:p w14:paraId="165842B1" w14:textId="18E925A8" w:rsidR="00D47DDC" w:rsidRDefault="002C511C" w:rsidP="00056D62">
            <w:pPr>
              <w:spacing w:line="48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HEX1</w:t>
            </w:r>
          </w:p>
          <w:p w14:paraId="3BE31AA1" w14:textId="338401B1" w:rsidR="00D47DDC" w:rsidRDefault="00D47DDC" w:rsidP="00056D62">
            <w:pPr>
              <w:spacing w:line="480" w:lineRule="auto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GLYCDHmq</w:t>
            </w:r>
            <w:proofErr w:type="spellEnd"/>
          </w:p>
          <w:p w14:paraId="2804D0D2" w14:textId="083F7A7E" w:rsidR="001966C2" w:rsidRDefault="002C511C" w:rsidP="00056D62">
            <w:pPr>
              <w:spacing w:line="48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SUCOAS</w:t>
            </w:r>
          </w:p>
          <w:p w14:paraId="45153F58" w14:textId="03ED1B04" w:rsidR="00D47DDC" w:rsidRPr="005730BA" w:rsidRDefault="00D47DDC" w:rsidP="00056D62">
            <w:pPr>
              <w:spacing w:line="48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FRD3</w:t>
            </w:r>
          </w:p>
        </w:tc>
        <w:tc>
          <w:tcPr>
            <w:tcW w:w="2501" w:type="pct"/>
            <w:noWrap/>
          </w:tcPr>
          <w:p w14:paraId="1D4666E8" w14:textId="77777777" w:rsidR="00146856" w:rsidRDefault="00894002" w:rsidP="00056D62">
            <w:pPr>
              <w:spacing w:line="48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[-4.2, 1000]</w:t>
            </w:r>
          </w:p>
          <w:p w14:paraId="22374462" w14:textId="77777777" w:rsidR="00CD5023" w:rsidRDefault="00CD5023" w:rsidP="00056D62">
            <w:pPr>
              <w:spacing w:line="48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[0, 0]</w:t>
            </w:r>
          </w:p>
          <w:p w14:paraId="62BF61BB" w14:textId="05A40EEA" w:rsidR="00ED56E4" w:rsidRDefault="00ED56E4" w:rsidP="00056D62">
            <w:pPr>
              <w:spacing w:line="48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[0, 0]</w:t>
            </w:r>
          </w:p>
          <w:p w14:paraId="48478224" w14:textId="7B1FB031" w:rsidR="00915676" w:rsidRDefault="00915676" w:rsidP="00915676">
            <w:pPr>
              <w:spacing w:line="48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[-1000, 0]</w:t>
            </w:r>
          </w:p>
          <w:p w14:paraId="2131DB03" w14:textId="10ABB844" w:rsidR="00915676" w:rsidRDefault="00915676" w:rsidP="00915676">
            <w:pPr>
              <w:spacing w:line="48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[0, 1000]</w:t>
            </w:r>
          </w:p>
          <w:p w14:paraId="35385BFC" w14:textId="77777777" w:rsidR="00915676" w:rsidRDefault="00915676" w:rsidP="00915676">
            <w:pPr>
              <w:spacing w:line="48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[0, 1000]</w:t>
            </w:r>
          </w:p>
          <w:p w14:paraId="4652AD4E" w14:textId="77777777" w:rsidR="00915676" w:rsidRDefault="00915676" w:rsidP="00915676">
            <w:pPr>
              <w:spacing w:line="48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[0, 1000]</w:t>
            </w:r>
          </w:p>
          <w:p w14:paraId="2FC465C6" w14:textId="77777777" w:rsidR="00B54BD7" w:rsidRDefault="00B54BD7" w:rsidP="00B54BD7">
            <w:pPr>
              <w:spacing w:line="48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[-1000, 0]</w:t>
            </w:r>
          </w:p>
          <w:p w14:paraId="75FE8EB1" w14:textId="77777777" w:rsidR="00AD059C" w:rsidRDefault="00AD059C" w:rsidP="00AD059C">
            <w:pPr>
              <w:spacing w:line="48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[0, 1000]</w:t>
            </w:r>
          </w:p>
          <w:p w14:paraId="035655FF" w14:textId="5FB53639" w:rsidR="009B3334" w:rsidRDefault="009B3334" w:rsidP="009B3334">
            <w:pPr>
              <w:spacing w:line="48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[0, 1000]</w:t>
            </w:r>
          </w:p>
          <w:p w14:paraId="3C91EDDB" w14:textId="77777777" w:rsidR="009B3334" w:rsidRDefault="009B3334" w:rsidP="009B3334">
            <w:pPr>
              <w:spacing w:line="48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[0, 1000]</w:t>
            </w:r>
          </w:p>
          <w:p w14:paraId="5C124477" w14:textId="77777777" w:rsidR="009B3334" w:rsidRDefault="009B3334" w:rsidP="009B3334">
            <w:pPr>
              <w:spacing w:line="48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[0, 1000]</w:t>
            </w:r>
          </w:p>
          <w:p w14:paraId="43D95FEC" w14:textId="77777777" w:rsidR="009B3334" w:rsidRDefault="009B3334" w:rsidP="009B3334">
            <w:pPr>
              <w:spacing w:line="48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[0, 1000]</w:t>
            </w:r>
          </w:p>
          <w:p w14:paraId="494E405C" w14:textId="77777777" w:rsidR="001966C2" w:rsidRDefault="001966C2" w:rsidP="001966C2">
            <w:pPr>
              <w:spacing w:line="48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[0, 0]</w:t>
            </w:r>
          </w:p>
          <w:p w14:paraId="7C1CE47E" w14:textId="77777777" w:rsidR="005A7647" w:rsidRDefault="005A7647" w:rsidP="005A7647">
            <w:pPr>
              <w:spacing w:line="48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[0, 0]</w:t>
            </w:r>
          </w:p>
          <w:p w14:paraId="5B2BFEA4" w14:textId="1394D08E" w:rsidR="00CD5023" w:rsidRPr="005730BA" w:rsidRDefault="005A7647" w:rsidP="001966C2">
            <w:pPr>
              <w:spacing w:line="48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[0, 0]</w:t>
            </w:r>
          </w:p>
        </w:tc>
      </w:tr>
    </w:tbl>
    <w:p w14:paraId="0B94FE24" w14:textId="77777777" w:rsidR="00146856" w:rsidRPr="005730BA" w:rsidRDefault="00146856" w:rsidP="00CD7346">
      <w:pPr>
        <w:spacing w:line="480" w:lineRule="auto"/>
        <w:rPr>
          <w:rFonts w:ascii="Calibri" w:hAnsi="Calibri"/>
        </w:rPr>
      </w:pPr>
    </w:p>
    <w:sectPr w:rsidR="00146856" w:rsidRPr="005730BA" w:rsidSect="00B051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0A295EB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sabel Rocha">
    <w15:presenceInfo w15:providerId="Windows Live" w15:userId="3bd22e9144afa8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0BA"/>
    <w:rsid w:val="0001357E"/>
    <w:rsid w:val="00034967"/>
    <w:rsid w:val="000620A2"/>
    <w:rsid w:val="00096332"/>
    <w:rsid w:val="000968D7"/>
    <w:rsid w:val="00113377"/>
    <w:rsid w:val="00146856"/>
    <w:rsid w:val="001870B2"/>
    <w:rsid w:val="00195589"/>
    <w:rsid w:val="001966C2"/>
    <w:rsid w:val="001F0F0E"/>
    <w:rsid w:val="00210E1C"/>
    <w:rsid w:val="00236FE2"/>
    <w:rsid w:val="00250074"/>
    <w:rsid w:val="002536AD"/>
    <w:rsid w:val="00267CFA"/>
    <w:rsid w:val="002706AD"/>
    <w:rsid w:val="00274E26"/>
    <w:rsid w:val="00282444"/>
    <w:rsid w:val="002C3A63"/>
    <w:rsid w:val="002C511C"/>
    <w:rsid w:val="002F0F0B"/>
    <w:rsid w:val="003270DA"/>
    <w:rsid w:val="003709E4"/>
    <w:rsid w:val="00442471"/>
    <w:rsid w:val="00446B09"/>
    <w:rsid w:val="00471114"/>
    <w:rsid w:val="00487BE0"/>
    <w:rsid w:val="004973C3"/>
    <w:rsid w:val="004F4B26"/>
    <w:rsid w:val="004F687D"/>
    <w:rsid w:val="005730BA"/>
    <w:rsid w:val="005A7647"/>
    <w:rsid w:val="005C7E37"/>
    <w:rsid w:val="005D7874"/>
    <w:rsid w:val="005F1F54"/>
    <w:rsid w:val="005F47AB"/>
    <w:rsid w:val="00604490"/>
    <w:rsid w:val="00652355"/>
    <w:rsid w:val="0068051D"/>
    <w:rsid w:val="00690FE5"/>
    <w:rsid w:val="006A39E8"/>
    <w:rsid w:val="00734CD2"/>
    <w:rsid w:val="007973BB"/>
    <w:rsid w:val="00894002"/>
    <w:rsid w:val="008D46ED"/>
    <w:rsid w:val="00915676"/>
    <w:rsid w:val="00930026"/>
    <w:rsid w:val="00937D8C"/>
    <w:rsid w:val="009472D0"/>
    <w:rsid w:val="00986A3E"/>
    <w:rsid w:val="009B3334"/>
    <w:rsid w:val="009C2752"/>
    <w:rsid w:val="009D6769"/>
    <w:rsid w:val="009E65DC"/>
    <w:rsid w:val="00A122AE"/>
    <w:rsid w:val="00A67772"/>
    <w:rsid w:val="00AD059C"/>
    <w:rsid w:val="00B05179"/>
    <w:rsid w:val="00B54BD7"/>
    <w:rsid w:val="00B91EF4"/>
    <w:rsid w:val="00BE7807"/>
    <w:rsid w:val="00C27C6E"/>
    <w:rsid w:val="00C9036F"/>
    <w:rsid w:val="00CB14A5"/>
    <w:rsid w:val="00CD5023"/>
    <w:rsid w:val="00CD7346"/>
    <w:rsid w:val="00D325B0"/>
    <w:rsid w:val="00D47DDC"/>
    <w:rsid w:val="00D6225F"/>
    <w:rsid w:val="00E11BB2"/>
    <w:rsid w:val="00E16360"/>
    <w:rsid w:val="00E37AE1"/>
    <w:rsid w:val="00E941BD"/>
    <w:rsid w:val="00ED56E4"/>
    <w:rsid w:val="00F12D07"/>
    <w:rsid w:val="00F27B3D"/>
    <w:rsid w:val="00F554EE"/>
    <w:rsid w:val="00F5738D"/>
    <w:rsid w:val="00FA61B1"/>
    <w:rsid w:val="00FB0E0C"/>
    <w:rsid w:val="00FC7A1D"/>
    <w:rsid w:val="00FE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2AC1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0BA"/>
    <w:pPr>
      <w:spacing w:before="0"/>
    </w:pPr>
    <w:rPr>
      <w:rFonts w:eastAsiaTheme="minorEastAsia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4E26"/>
    <w:pPr>
      <w:pBdr>
        <w:top w:val="single" w:sz="24" w:space="0" w:color="797B7E" w:themeColor="accent1"/>
        <w:left w:val="single" w:sz="24" w:space="0" w:color="797B7E" w:themeColor="accent1"/>
        <w:bottom w:val="single" w:sz="24" w:space="0" w:color="797B7E" w:themeColor="accent1"/>
        <w:right w:val="single" w:sz="24" w:space="0" w:color="797B7E" w:themeColor="accent1"/>
      </w:pBdr>
      <w:shd w:val="clear" w:color="auto" w:fill="797B7E" w:themeFill="accent1"/>
      <w:spacing w:before="200" w:after="0"/>
      <w:outlineLvl w:val="0"/>
    </w:pPr>
    <w:rPr>
      <w:rFonts w:eastAsiaTheme="minorHAnsi"/>
      <w:b/>
      <w:bCs/>
      <w:caps/>
      <w:color w:val="FFFFFF" w:themeColor="background1"/>
      <w:spacing w:val="15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4E26"/>
    <w:pPr>
      <w:pBdr>
        <w:top w:val="single" w:sz="24" w:space="0" w:color="E4E4E5" w:themeColor="accent1" w:themeTint="33"/>
        <w:left w:val="single" w:sz="24" w:space="0" w:color="E4E4E5" w:themeColor="accent1" w:themeTint="33"/>
        <w:bottom w:val="single" w:sz="24" w:space="0" w:color="E4E4E5" w:themeColor="accent1" w:themeTint="33"/>
        <w:right w:val="single" w:sz="24" w:space="0" w:color="E4E4E5" w:themeColor="accent1" w:themeTint="33"/>
      </w:pBdr>
      <w:shd w:val="clear" w:color="auto" w:fill="E4E4E5" w:themeFill="accent1" w:themeFillTint="33"/>
      <w:spacing w:before="200" w:after="0"/>
      <w:outlineLvl w:val="1"/>
    </w:pPr>
    <w:rPr>
      <w:rFonts w:eastAsiaTheme="minorHAnsi"/>
      <w:caps/>
      <w:spacing w:val="15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4E26"/>
    <w:pPr>
      <w:pBdr>
        <w:top w:val="single" w:sz="6" w:space="2" w:color="797B7E" w:themeColor="accent1"/>
        <w:left w:val="single" w:sz="6" w:space="2" w:color="797B7E" w:themeColor="accent1"/>
      </w:pBdr>
      <w:spacing w:before="300" w:after="0"/>
      <w:outlineLvl w:val="2"/>
    </w:pPr>
    <w:rPr>
      <w:rFonts w:eastAsiaTheme="minorHAnsi"/>
      <w:caps/>
      <w:color w:val="3C3D3E" w:themeColor="accent1" w:themeShade="7F"/>
      <w:spacing w:val="15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4E26"/>
    <w:pPr>
      <w:pBdr>
        <w:top w:val="dotted" w:sz="6" w:space="2" w:color="797B7E" w:themeColor="accent1"/>
        <w:left w:val="dotted" w:sz="6" w:space="2" w:color="797B7E" w:themeColor="accent1"/>
      </w:pBdr>
      <w:spacing w:before="300" w:after="0"/>
      <w:outlineLvl w:val="3"/>
    </w:pPr>
    <w:rPr>
      <w:rFonts w:eastAsiaTheme="minorHAnsi"/>
      <w:caps/>
      <w:color w:val="5A5C5E" w:themeColor="accent1" w:themeShade="BF"/>
      <w:spacing w:val="10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4E26"/>
    <w:pPr>
      <w:pBdr>
        <w:bottom w:val="single" w:sz="6" w:space="1" w:color="797B7E" w:themeColor="accent1"/>
      </w:pBdr>
      <w:spacing w:before="300" w:after="0"/>
      <w:outlineLvl w:val="4"/>
    </w:pPr>
    <w:rPr>
      <w:rFonts w:eastAsiaTheme="minorHAnsi"/>
      <w:caps/>
      <w:color w:val="5A5C5E" w:themeColor="accent1" w:themeShade="BF"/>
      <w:spacing w:val="10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4E26"/>
    <w:pPr>
      <w:pBdr>
        <w:bottom w:val="dotted" w:sz="6" w:space="1" w:color="797B7E" w:themeColor="accent1"/>
      </w:pBdr>
      <w:spacing w:before="300" w:after="0"/>
      <w:outlineLvl w:val="5"/>
    </w:pPr>
    <w:rPr>
      <w:rFonts w:eastAsiaTheme="minorHAnsi"/>
      <w:caps/>
      <w:color w:val="5A5C5E" w:themeColor="accent1" w:themeShade="BF"/>
      <w:spacing w:val="1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4E26"/>
    <w:pPr>
      <w:spacing w:before="300" w:after="0"/>
      <w:outlineLvl w:val="6"/>
    </w:pPr>
    <w:rPr>
      <w:rFonts w:eastAsiaTheme="minorHAnsi"/>
      <w:caps/>
      <w:color w:val="5A5C5E" w:themeColor="accent1" w:themeShade="BF"/>
      <w:spacing w:val="1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4E26"/>
    <w:pPr>
      <w:spacing w:before="300" w:after="0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4E26"/>
    <w:pPr>
      <w:spacing w:before="300" w:after="0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4E26"/>
    <w:rPr>
      <w:b/>
      <w:bCs/>
      <w:caps/>
      <w:color w:val="FFFFFF" w:themeColor="background1"/>
      <w:spacing w:val="15"/>
      <w:shd w:val="clear" w:color="auto" w:fill="797B7E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274E26"/>
    <w:rPr>
      <w:caps/>
      <w:spacing w:val="15"/>
      <w:shd w:val="clear" w:color="auto" w:fill="E4E4E5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274E26"/>
    <w:rPr>
      <w:caps/>
      <w:color w:val="3C3D3E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4E26"/>
    <w:rPr>
      <w:caps/>
      <w:color w:val="5A5C5E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4E26"/>
    <w:rPr>
      <w:caps/>
      <w:color w:val="5A5C5E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4E26"/>
    <w:rPr>
      <w:caps/>
      <w:color w:val="5A5C5E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4E26"/>
    <w:rPr>
      <w:caps/>
      <w:color w:val="5A5C5E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4E26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4E26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274E26"/>
    <w:pPr>
      <w:spacing w:before="200"/>
    </w:pPr>
    <w:rPr>
      <w:rFonts w:eastAsiaTheme="minorHAnsi"/>
      <w:b/>
      <w:bCs/>
      <w:color w:val="5A5C5E" w:themeColor="accent1" w:themeShade="BF"/>
      <w:sz w:val="16"/>
      <w:szCs w:val="16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274E26"/>
    <w:pPr>
      <w:spacing w:before="720"/>
    </w:pPr>
    <w:rPr>
      <w:rFonts w:eastAsiaTheme="minorHAnsi"/>
      <w:caps/>
      <w:color w:val="797B7E" w:themeColor="accent1"/>
      <w:spacing w:val="10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274E26"/>
    <w:rPr>
      <w:caps/>
      <w:color w:val="797B7E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4E26"/>
    <w:pPr>
      <w:spacing w:before="200" w:after="1000" w:line="240" w:lineRule="auto"/>
    </w:pPr>
    <w:rPr>
      <w:rFonts w:eastAsiaTheme="minorHAnsi"/>
      <w:caps/>
      <w:color w:val="595959" w:themeColor="text1" w:themeTint="A6"/>
      <w:spacing w:val="10"/>
      <w:sz w:val="24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274E26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274E26"/>
    <w:rPr>
      <w:b/>
      <w:bCs/>
    </w:rPr>
  </w:style>
  <w:style w:type="character" w:styleId="Emphasis">
    <w:name w:val="Emphasis"/>
    <w:uiPriority w:val="20"/>
    <w:qFormat/>
    <w:rsid w:val="00274E26"/>
    <w:rPr>
      <w:caps/>
      <w:color w:val="3C3D3E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274E26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274E26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274E26"/>
    <w:pPr>
      <w:spacing w:before="200"/>
      <w:ind w:left="720"/>
      <w:contextualSpacing/>
    </w:pPr>
    <w:rPr>
      <w:rFonts w:eastAsiaTheme="minorHAnsi"/>
      <w:sz w:val="20"/>
      <w:szCs w:val="20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274E26"/>
    <w:pPr>
      <w:spacing w:before="200"/>
    </w:pPr>
    <w:rPr>
      <w:rFonts w:eastAsiaTheme="minorHAnsi"/>
      <w:i/>
      <w:iCs/>
      <w:sz w:val="20"/>
      <w:szCs w:val="20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274E26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4E26"/>
    <w:pPr>
      <w:pBdr>
        <w:top w:val="single" w:sz="4" w:space="10" w:color="797B7E" w:themeColor="accent1"/>
        <w:left w:val="single" w:sz="4" w:space="10" w:color="797B7E" w:themeColor="accent1"/>
      </w:pBdr>
      <w:spacing w:before="200" w:after="0"/>
      <w:ind w:left="1296" w:right="1152"/>
      <w:jc w:val="both"/>
    </w:pPr>
    <w:rPr>
      <w:rFonts w:eastAsiaTheme="minorHAnsi"/>
      <w:i/>
      <w:iCs/>
      <w:color w:val="797B7E" w:themeColor="accent1"/>
      <w:sz w:val="20"/>
      <w:szCs w:val="20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4E26"/>
    <w:rPr>
      <w:i/>
      <w:iCs/>
      <w:color w:val="797B7E" w:themeColor="accent1"/>
      <w:sz w:val="20"/>
      <w:szCs w:val="20"/>
    </w:rPr>
  </w:style>
  <w:style w:type="character" w:styleId="SubtleEmphasis">
    <w:name w:val="Subtle Emphasis"/>
    <w:uiPriority w:val="19"/>
    <w:qFormat/>
    <w:rsid w:val="00274E26"/>
    <w:rPr>
      <w:i/>
      <w:iCs/>
      <w:color w:val="3C3D3E" w:themeColor="accent1" w:themeShade="7F"/>
    </w:rPr>
  </w:style>
  <w:style w:type="character" w:styleId="IntenseEmphasis">
    <w:name w:val="Intense Emphasis"/>
    <w:uiPriority w:val="21"/>
    <w:qFormat/>
    <w:rsid w:val="00274E26"/>
    <w:rPr>
      <w:b/>
      <w:bCs/>
      <w:caps/>
      <w:color w:val="3C3D3E" w:themeColor="accent1" w:themeShade="7F"/>
      <w:spacing w:val="10"/>
    </w:rPr>
  </w:style>
  <w:style w:type="character" w:styleId="SubtleReference">
    <w:name w:val="Subtle Reference"/>
    <w:uiPriority w:val="31"/>
    <w:qFormat/>
    <w:rsid w:val="00274E26"/>
    <w:rPr>
      <w:b/>
      <w:bCs/>
      <w:color w:val="797B7E" w:themeColor="accent1"/>
    </w:rPr>
  </w:style>
  <w:style w:type="character" w:styleId="IntenseReference">
    <w:name w:val="Intense Reference"/>
    <w:uiPriority w:val="32"/>
    <w:qFormat/>
    <w:rsid w:val="00274E26"/>
    <w:rPr>
      <w:b/>
      <w:bCs/>
      <w:i/>
      <w:iCs/>
      <w:caps/>
      <w:color w:val="797B7E" w:themeColor="accent1"/>
    </w:rPr>
  </w:style>
  <w:style w:type="character" w:styleId="BookTitle">
    <w:name w:val="Book Title"/>
    <w:uiPriority w:val="33"/>
    <w:qFormat/>
    <w:rsid w:val="00274E26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unhideWhenUsed/>
    <w:qFormat/>
    <w:rsid w:val="00274E26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5730BA"/>
    <w:pPr>
      <w:spacing w:before="0" w:after="0" w:line="240" w:lineRule="auto"/>
    </w:pPr>
    <w:rPr>
      <w:rFonts w:eastAsiaTheme="minorEastAsia"/>
      <w:lang w:val="en-GB"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250074"/>
  </w:style>
  <w:style w:type="character" w:styleId="CommentReference">
    <w:name w:val="annotation reference"/>
    <w:basedOn w:val="DefaultParagraphFont"/>
    <w:uiPriority w:val="99"/>
    <w:semiHidden/>
    <w:unhideWhenUsed/>
    <w:rsid w:val="000135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35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357E"/>
    <w:rPr>
      <w:rFonts w:eastAsiaTheme="minorEastAsia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35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357E"/>
    <w:rPr>
      <w:rFonts w:eastAsiaTheme="minorEastAsia"/>
      <w:b/>
      <w:bCs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3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57E"/>
    <w:rPr>
      <w:rFonts w:ascii="Segoe UI" w:eastAsiaTheme="minorEastAsia" w:hAnsi="Segoe UI" w:cs="Segoe UI"/>
      <w:sz w:val="18"/>
      <w:szCs w:val="18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0BA"/>
    <w:pPr>
      <w:spacing w:before="0"/>
    </w:pPr>
    <w:rPr>
      <w:rFonts w:eastAsiaTheme="minorEastAsia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4E26"/>
    <w:pPr>
      <w:pBdr>
        <w:top w:val="single" w:sz="24" w:space="0" w:color="797B7E" w:themeColor="accent1"/>
        <w:left w:val="single" w:sz="24" w:space="0" w:color="797B7E" w:themeColor="accent1"/>
        <w:bottom w:val="single" w:sz="24" w:space="0" w:color="797B7E" w:themeColor="accent1"/>
        <w:right w:val="single" w:sz="24" w:space="0" w:color="797B7E" w:themeColor="accent1"/>
      </w:pBdr>
      <w:shd w:val="clear" w:color="auto" w:fill="797B7E" w:themeFill="accent1"/>
      <w:spacing w:before="200" w:after="0"/>
      <w:outlineLvl w:val="0"/>
    </w:pPr>
    <w:rPr>
      <w:rFonts w:eastAsiaTheme="minorHAnsi"/>
      <w:b/>
      <w:bCs/>
      <w:caps/>
      <w:color w:val="FFFFFF" w:themeColor="background1"/>
      <w:spacing w:val="15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4E26"/>
    <w:pPr>
      <w:pBdr>
        <w:top w:val="single" w:sz="24" w:space="0" w:color="E4E4E5" w:themeColor="accent1" w:themeTint="33"/>
        <w:left w:val="single" w:sz="24" w:space="0" w:color="E4E4E5" w:themeColor="accent1" w:themeTint="33"/>
        <w:bottom w:val="single" w:sz="24" w:space="0" w:color="E4E4E5" w:themeColor="accent1" w:themeTint="33"/>
        <w:right w:val="single" w:sz="24" w:space="0" w:color="E4E4E5" w:themeColor="accent1" w:themeTint="33"/>
      </w:pBdr>
      <w:shd w:val="clear" w:color="auto" w:fill="E4E4E5" w:themeFill="accent1" w:themeFillTint="33"/>
      <w:spacing w:before="200" w:after="0"/>
      <w:outlineLvl w:val="1"/>
    </w:pPr>
    <w:rPr>
      <w:rFonts w:eastAsiaTheme="minorHAnsi"/>
      <w:caps/>
      <w:spacing w:val="15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4E26"/>
    <w:pPr>
      <w:pBdr>
        <w:top w:val="single" w:sz="6" w:space="2" w:color="797B7E" w:themeColor="accent1"/>
        <w:left w:val="single" w:sz="6" w:space="2" w:color="797B7E" w:themeColor="accent1"/>
      </w:pBdr>
      <w:spacing w:before="300" w:after="0"/>
      <w:outlineLvl w:val="2"/>
    </w:pPr>
    <w:rPr>
      <w:rFonts w:eastAsiaTheme="minorHAnsi"/>
      <w:caps/>
      <w:color w:val="3C3D3E" w:themeColor="accent1" w:themeShade="7F"/>
      <w:spacing w:val="15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4E26"/>
    <w:pPr>
      <w:pBdr>
        <w:top w:val="dotted" w:sz="6" w:space="2" w:color="797B7E" w:themeColor="accent1"/>
        <w:left w:val="dotted" w:sz="6" w:space="2" w:color="797B7E" w:themeColor="accent1"/>
      </w:pBdr>
      <w:spacing w:before="300" w:after="0"/>
      <w:outlineLvl w:val="3"/>
    </w:pPr>
    <w:rPr>
      <w:rFonts w:eastAsiaTheme="minorHAnsi"/>
      <w:caps/>
      <w:color w:val="5A5C5E" w:themeColor="accent1" w:themeShade="BF"/>
      <w:spacing w:val="10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4E26"/>
    <w:pPr>
      <w:pBdr>
        <w:bottom w:val="single" w:sz="6" w:space="1" w:color="797B7E" w:themeColor="accent1"/>
      </w:pBdr>
      <w:spacing w:before="300" w:after="0"/>
      <w:outlineLvl w:val="4"/>
    </w:pPr>
    <w:rPr>
      <w:rFonts w:eastAsiaTheme="minorHAnsi"/>
      <w:caps/>
      <w:color w:val="5A5C5E" w:themeColor="accent1" w:themeShade="BF"/>
      <w:spacing w:val="10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4E26"/>
    <w:pPr>
      <w:pBdr>
        <w:bottom w:val="dotted" w:sz="6" w:space="1" w:color="797B7E" w:themeColor="accent1"/>
      </w:pBdr>
      <w:spacing w:before="300" w:after="0"/>
      <w:outlineLvl w:val="5"/>
    </w:pPr>
    <w:rPr>
      <w:rFonts w:eastAsiaTheme="minorHAnsi"/>
      <w:caps/>
      <w:color w:val="5A5C5E" w:themeColor="accent1" w:themeShade="BF"/>
      <w:spacing w:val="1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4E26"/>
    <w:pPr>
      <w:spacing w:before="300" w:after="0"/>
      <w:outlineLvl w:val="6"/>
    </w:pPr>
    <w:rPr>
      <w:rFonts w:eastAsiaTheme="minorHAnsi"/>
      <w:caps/>
      <w:color w:val="5A5C5E" w:themeColor="accent1" w:themeShade="BF"/>
      <w:spacing w:val="1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4E26"/>
    <w:pPr>
      <w:spacing w:before="300" w:after="0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4E26"/>
    <w:pPr>
      <w:spacing w:before="300" w:after="0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4E26"/>
    <w:rPr>
      <w:b/>
      <w:bCs/>
      <w:caps/>
      <w:color w:val="FFFFFF" w:themeColor="background1"/>
      <w:spacing w:val="15"/>
      <w:shd w:val="clear" w:color="auto" w:fill="797B7E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274E26"/>
    <w:rPr>
      <w:caps/>
      <w:spacing w:val="15"/>
      <w:shd w:val="clear" w:color="auto" w:fill="E4E4E5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274E26"/>
    <w:rPr>
      <w:caps/>
      <w:color w:val="3C3D3E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4E26"/>
    <w:rPr>
      <w:caps/>
      <w:color w:val="5A5C5E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4E26"/>
    <w:rPr>
      <w:caps/>
      <w:color w:val="5A5C5E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4E26"/>
    <w:rPr>
      <w:caps/>
      <w:color w:val="5A5C5E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4E26"/>
    <w:rPr>
      <w:caps/>
      <w:color w:val="5A5C5E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4E26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4E26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274E26"/>
    <w:pPr>
      <w:spacing w:before="200"/>
    </w:pPr>
    <w:rPr>
      <w:rFonts w:eastAsiaTheme="minorHAnsi"/>
      <w:b/>
      <w:bCs/>
      <w:color w:val="5A5C5E" w:themeColor="accent1" w:themeShade="BF"/>
      <w:sz w:val="16"/>
      <w:szCs w:val="16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274E26"/>
    <w:pPr>
      <w:spacing w:before="720"/>
    </w:pPr>
    <w:rPr>
      <w:rFonts w:eastAsiaTheme="minorHAnsi"/>
      <w:caps/>
      <w:color w:val="797B7E" w:themeColor="accent1"/>
      <w:spacing w:val="10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274E26"/>
    <w:rPr>
      <w:caps/>
      <w:color w:val="797B7E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4E26"/>
    <w:pPr>
      <w:spacing w:before="200" w:after="1000" w:line="240" w:lineRule="auto"/>
    </w:pPr>
    <w:rPr>
      <w:rFonts w:eastAsiaTheme="minorHAnsi"/>
      <w:caps/>
      <w:color w:val="595959" w:themeColor="text1" w:themeTint="A6"/>
      <w:spacing w:val="10"/>
      <w:sz w:val="24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274E26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274E26"/>
    <w:rPr>
      <w:b/>
      <w:bCs/>
    </w:rPr>
  </w:style>
  <w:style w:type="character" w:styleId="Emphasis">
    <w:name w:val="Emphasis"/>
    <w:uiPriority w:val="20"/>
    <w:qFormat/>
    <w:rsid w:val="00274E26"/>
    <w:rPr>
      <w:caps/>
      <w:color w:val="3C3D3E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274E26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274E26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274E26"/>
    <w:pPr>
      <w:spacing w:before="200"/>
      <w:ind w:left="720"/>
      <w:contextualSpacing/>
    </w:pPr>
    <w:rPr>
      <w:rFonts w:eastAsiaTheme="minorHAnsi"/>
      <w:sz w:val="20"/>
      <w:szCs w:val="20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274E26"/>
    <w:pPr>
      <w:spacing w:before="200"/>
    </w:pPr>
    <w:rPr>
      <w:rFonts w:eastAsiaTheme="minorHAnsi"/>
      <w:i/>
      <w:iCs/>
      <w:sz w:val="20"/>
      <w:szCs w:val="20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274E26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4E26"/>
    <w:pPr>
      <w:pBdr>
        <w:top w:val="single" w:sz="4" w:space="10" w:color="797B7E" w:themeColor="accent1"/>
        <w:left w:val="single" w:sz="4" w:space="10" w:color="797B7E" w:themeColor="accent1"/>
      </w:pBdr>
      <w:spacing w:before="200" w:after="0"/>
      <w:ind w:left="1296" w:right="1152"/>
      <w:jc w:val="both"/>
    </w:pPr>
    <w:rPr>
      <w:rFonts w:eastAsiaTheme="minorHAnsi"/>
      <w:i/>
      <w:iCs/>
      <w:color w:val="797B7E" w:themeColor="accent1"/>
      <w:sz w:val="20"/>
      <w:szCs w:val="20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4E26"/>
    <w:rPr>
      <w:i/>
      <w:iCs/>
      <w:color w:val="797B7E" w:themeColor="accent1"/>
      <w:sz w:val="20"/>
      <w:szCs w:val="20"/>
    </w:rPr>
  </w:style>
  <w:style w:type="character" w:styleId="SubtleEmphasis">
    <w:name w:val="Subtle Emphasis"/>
    <w:uiPriority w:val="19"/>
    <w:qFormat/>
    <w:rsid w:val="00274E26"/>
    <w:rPr>
      <w:i/>
      <w:iCs/>
      <w:color w:val="3C3D3E" w:themeColor="accent1" w:themeShade="7F"/>
    </w:rPr>
  </w:style>
  <w:style w:type="character" w:styleId="IntenseEmphasis">
    <w:name w:val="Intense Emphasis"/>
    <w:uiPriority w:val="21"/>
    <w:qFormat/>
    <w:rsid w:val="00274E26"/>
    <w:rPr>
      <w:b/>
      <w:bCs/>
      <w:caps/>
      <w:color w:val="3C3D3E" w:themeColor="accent1" w:themeShade="7F"/>
      <w:spacing w:val="10"/>
    </w:rPr>
  </w:style>
  <w:style w:type="character" w:styleId="SubtleReference">
    <w:name w:val="Subtle Reference"/>
    <w:uiPriority w:val="31"/>
    <w:qFormat/>
    <w:rsid w:val="00274E26"/>
    <w:rPr>
      <w:b/>
      <w:bCs/>
      <w:color w:val="797B7E" w:themeColor="accent1"/>
    </w:rPr>
  </w:style>
  <w:style w:type="character" w:styleId="IntenseReference">
    <w:name w:val="Intense Reference"/>
    <w:uiPriority w:val="32"/>
    <w:qFormat/>
    <w:rsid w:val="00274E26"/>
    <w:rPr>
      <w:b/>
      <w:bCs/>
      <w:i/>
      <w:iCs/>
      <w:caps/>
      <w:color w:val="797B7E" w:themeColor="accent1"/>
    </w:rPr>
  </w:style>
  <w:style w:type="character" w:styleId="BookTitle">
    <w:name w:val="Book Title"/>
    <w:uiPriority w:val="33"/>
    <w:qFormat/>
    <w:rsid w:val="00274E26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unhideWhenUsed/>
    <w:qFormat/>
    <w:rsid w:val="00274E26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5730BA"/>
    <w:pPr>
      <w:spacing w:before="0" w:after="0" w:line="240" w:lineRule="auto"/>
    </w:pPr>
    <w:rPr>
      <w:rFonts w:eastAsiaTheme="minorEastAsia"/>
      <w:lang w:val="en-GB"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250074"/>
  </w:style>
  <w:style w:type="character" w:styleId="CommentReference">
    <w:name w:val="annotation reference"/>
    <w:basedOn w:val="DefaultParagraphFont"/>
    <w:uiPriority w:val="99"/>
    <w:semiHidden/>
    <w:unhideWhenUsed/>
    <w:rsid w:val="000135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35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357E"/>
    <w:rPr>
      <w:rFonts w:eastAsiaTheme="minorEastAsia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35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357E"/>
    <w:rPr>
      <w:rFonts w:eastAsiaTheme="minorEastAsia"/>
      <w:b/>
      <w:bCs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3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57E"/>
    <w:rPr>
      <w:rFonts w:ascii="Segoe UI" w:eastAsiaTheme="minorEastAsia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Angles">
      <a:dk1>
        <a:srgbClr val="000000"/>
      </a:dk1>
      <a:lt1>
        <a:srgbClr val="FFFFFF"/>
      </a:lt1>
      <a:dk2>
        <a:srgbClr val="434342"/>
      </a:dk2>
      <a:lt2>
        <a:srgbClr val="CDD7D9"/>
      </a:lt2>
      <a:accent1>
        <a:srgbClr val="797B7E"/>
      </a:accent1>
      <a:accent2>
        <a:srgbClr val="F96A1B"/>
      </a:accent2>
      <a:accent3>
        <a:srgbClr val="08A1D9"/>
      </a:accent3>
      <a:accent4>
        <a:srgbClr val="7C984A"/>
      </a:accent4>
      <a:accent5>
        <a:srgbClr val="C2AD8D"/>
      </a:accent5>
      <a:accent6>
        <a:srgbClr val="506E94"/>
      </a:accent6>
      <a:hlink>
        <a:srgbClr val="5F5F5F"/>
      </a:hlink>
      <a:folHlink>
        <a:srgbClr val="969696"/>
      </a:folHlink>
    </a:clrScheme>
    <a:fontScheme name="Solstice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289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scarneiro</dc:creator>
  <cp:lastModifiedBy>Bruno Pereira</cp:lastModifiedBy>
  <cp:revision>7</cp:revision>
  <dcterms:created xsi:type="dcterms:W3CDTF">2018-03-22T15:08:00Z</dcterms:created>
  <dcterms:modified xsi:type="dcterms:W3CDTF">2018-05-21T11:18:00Z</dcterms:modified>
</cp:coreProperties>
</file>