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9E9" w:rsidRPr="00700848" w:rsidRDefault="007139E9" w:rsidP="007139E9">
      <w:pPr>
        <w:widowControl/>
        <w:rPr>
          <w:bCs/>
          <w:kern w:val="0"/>
          <w:szCs w:val="21"/>
          <w:lang w:val="en-GB"/>
        </w:rPr>
      </w:pPr>
      <w:r w:rsidRPr="00BF7C1B">
        <w:rPr>
          <w:b/>
          <w:bCs/>
          <w:kern w:val="0"/>
          <w:szCs w:val="21"/>
        </w:rPr>
        <w:t xml:space="preserve">Table </w:t>
      </w:r>
      <w:r w:rsidR="00FD4055">
        <w:rPr>
          <w:rFonts w:hint="eastAsia"/>
          <w:b/>
          <w:bCs/>
          <w:kern w:val="0"/>
          <w:szCs w:val="21"/>
        </w:rPr>
        <w:t>S</w:t>
      </w:r>
      <w:r w:rsidR="00BC6FAA">
        <w:rPr>
          <w:rFonts w:hint="eastAsia"/>
          <w:b/>
          <w:bCs/>
          <w:kern w:val="0"/>
          <w:szCs w:val="21"/>
        </w:rPr>
        <w:t>3</w:t>
      </w:r>
      <w:r w:rsidRPr="00BF7C1B">
        <w:rPr>
          <w:b/>
          <w:bCs/>
          <w:kern w:val="0"/>
          <w:szCs w:val="21"/>
        </w:rPr>
        <w:t xml:space="preserve"> </w:t>
      </w:r>
      <w:r w:rsidRPr="00700848">
        <w:rPr>
          <w:rFonts w:hint="eastAsia"/>
          <w:bCs/>
          <w:kern w:val="0"/>
          <w:szCs w:val="21"/>
        </w:rPr>
        <w:t>T</w:t>
      </w:r>
      <w:r w:rsidRPr="00700848">
        <w:rPr>
          <w:bCs/>
          <w:kern w:val="0"/>
          <w:szCs w:val="21"/>
        </w:rPr>
        <w:t xml:space="preserve">op 30 Gene ontology (GO) analysis for </w:t>
      </w:r>
      <w:r w:rsidRPr="00700848">
        <w:rPr>
          <w:rFonts w:hint="eastAsia"/>
          <w:bCs/>
          <w:kern w:val="0"/>
          <w:szCs w:val="21"/>
        </w:rPr>
        <w:t xml:space="preserve">H1N1 infected </w:t>
      </w:r>
      <w:r w:rsidR="00060B59">
        <w:rPr>
          <w:rFonts w:hint="eastAsia"/>
          <w:sz w:val="24"/>
          <w:lang w:val="en-GB"/>
        </w:rPr>
        <w:t xml:space="preserve">HTBE </w:t>
      </w:r>
      <w:r w:rsidRPr="00700848">
        <w:rPr>
          <w:sz w:val="24"/>
          <w:lang w:val="en-GB"/>
        </w:rPr>
        <w:t>cells</w:t>
      </w:r>
    </w:p>
    <w:tbl>
      <w:tblPr>
        <w:tblStyle w:val="a6"/>
        <w:tblW w:w="0" w:type="auto"/>
        <w:tblLook w:val="04A0"/>
      </w:tblPr>
      <w:tblGrid>
        <w:gridCol w:w="531"/>
        <w:gridCol w:w="3297"/>
        <w:gridCol w:w="1313"/>
        <w:gridCol w:w="7299"/>
        <w:gridCol w:w="1004"/>
        <w:gridCol w:w="730"/>
      </w:tblGrid>
      <w:tr w:rsidR="007139E9" w:rsidRPr="00BF719F" w:rsidTr="007B72F6">
        <w:trPr>
          <w:trHeight w:val="270"/>
        </w:trPr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H1N1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ID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Description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p.adjust</w:t>
            </w:r>
            <w:proofErr w:type="spellEnd"/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C</w:t>
            </w:r>
            <w:r w:rsidRPr="00BF719F">
              <w:rPr>
                <w:rFonts w:hint="eastAsia"/>
                <w:kern w:val="0"/>
              </w:rPr>
              <w:t>ount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03h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IL36G/CXCL8/TRAF1/LIF/CXCL1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GO:0005126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cytokine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0.006409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96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CXCL8/CXCL1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 xml:space="preserve">CXCR </w:t>
            </w: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0.013131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IL36G/CXCL8/LIF/CXCL1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GO:0005125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cytokine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0.013131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4</w:t>
            </w:r>
          </w:p>
        </w:tc>
      </w:tr>
      <w:tr w:rsidR="007139E9" w:rsidRPr="00BF719F" w:rsidTr="007B72F6">
        <w:trPr>
          <w:trHeight w:val="548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4536A9" w:rsidRDefault="007139E9" w:rsidP="007B72F6">
            <w:pPr>
              <w:pStyle w:val="a9"/>
              <w:jc w:val="center"/>
              <w:rPr>
                <w:szCs w:val="21"/>
              </w:rPr>
            </w:pPr>
            <w:r w:rsidRPr="004536A9">
              <w:rPr>
                <w:rFonts w:hint="eastAsia"/>
                <w:szCs w:val="21"/>
              </w:rPr>
              <w:t>OVOL1/FOXA1/ELF3/FOS</w:t>
            </w:r>
          </w:p>
        </w:tc>
        <w:tc>
          <w:tcPr>
            <w:tcW w:w="0" w:type="auto"/>
            <w:noWrap/>
            <w:hideMark/>
          </w:tcPr>
          <w:p w:rsidR="007139E9" w:rsidRPr="004536A9" w:rsidRDefault="007139E9" w:rsidP="007B72F6">
            <w:pPr>
              <w:pStyle w:val="a9"/>
              <w:jc w:val="center"/>
              <w:rPr>
                <w:szCs w:val="21"/>
              </w:rPr>
            </w:pPr>
            <w:r w:rsidRPr="004536A9">
              <w:rPr>
                <w:rFonts w:hint="eastAsia"/>
                <w:szCs w:val="21"/>
              </w:rPr>
              <w:t>GO:0000982</w:t>
            </w:r>
          </w:p>
        </w:tc>
        <w:tc>
          <w:tcPr>
            <w:tcW w:w="0" w:type="auto"/>
            <w:hideMark/>
          </w:tcPr>
          <w:p w:rsidR="007139E9" w:rsidRPr="004536A9" w:rsidRDefault="007139E9" w:rsidP="007B72F6">
            <w:pPr>
              <w:pStyle w:val="a9"/>
              <w:jc w:val="center"/>
              <w:rPr>
                <w:szCs w:val="21"/>
              </w:rPr>
            </w:pPr>
            <w:r w:rsidRPr="004536A9">
              <w:rPr>
                <w:rFonts w:hint="eastAsia"/>
                <w:szCs w:val="21"/>
              </w:rPr>
              <w:t>transcription factor activity, RNA polymerase II core promoter proximal region sequence-specific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0.047024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4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CXCL8/CXCL1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0.047024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06h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OASL/DDX58/OAS1/IFIH1/OAS2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GO:0003725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double-stranded RNA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3.28E-06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DDX58/IFIH1/IFIT5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GO:0003727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single-stranded RNA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0.004352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3</w:t>
            </w:r>
          </w:p>
        </w:tc>
      </w:tr>
      <w:tr w:rsidR="007139E9" w:rsidRPr="00BF719F" w:rsidTr="007B72F6">
        <w:trPr>
          <w:trHeight w:val="302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CXCL11/CXCL10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 xml:space="preserve">CXCR </w:t>
            </w: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0.004352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MX1/GBP5/IFI44L/GBP4/MX2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GO:0005525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GTP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0.004352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3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MX1/GBP5/IFI44L/GBP4/MX2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GO:0032561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</w:t>
            </w:r>
            <w:proofErr w:type="spellStart"/>
            <w:r w:rsidRPr="00BF719F">
              <w:rPr>
                <w:rFonts w:hint="eastAsia"/>
                <w:kern w:val="0"/>
              </w:rPr>
              <w:t>ribonucleotide</w:t>
            </w:r>
            <w:proofErr w:type="spellEnd"/>
            <w:r w:rsidRPr="00BF719F">
              <w:rPr>
                <w:rFonts w:hint="eastAsia"/>
                <w:kern w:val="0"/>
              </w:rPr>
              <w:t xml:space="preserve">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0.004352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MX1/GBP5/IFI44L/GBP4/MX2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GO:0019001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nucleotide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0.004352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MX1/GBP5/GBP4/MX2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GO:0003924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GTPase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0.004579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4</w:t>
            </w:r>
          </w:p>
        </w:tc>
      </w:tr>
      <w:tr w:rsidR="007139E9" w:rsidRPr="00BF719F" w:rsidTr="007B72F6">
        <w:trPr>
          <w:trHeight w:val="361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OAS1/OAS2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GO:0070566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adenylyltransferase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0.004659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DDX58/IFIH1/HELZ2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GO:0004386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helicase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0.012429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3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CXCL11/CXCL10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0.016184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CXCL11/CXCL10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0.022794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12h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MX2/MX1/IFI44L/GBP4/GBP5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GO:0005525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GTP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0.005918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16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 xml:space="preserve">CXCR </w:t>
            </w: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0.005918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54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MX2/MX1/IFI44L/GBP4/GBP5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GO:0032561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</w:t>
            </w:r>
            <w:proofErr w:type="spellStart"/>
            <w:r w:rsidRPr="00BF719F">
              <w:rPr>
                <w:rFonts w:hint="eastAsia"/>
                <w:kern w:val="0"/>
              </w:rPr>
              <w:t>ribonucleotide</w:t>
            </w:r>
            <w:proofErr w:type="spellEnd"/>
            <w:r w:rsidRPr="00BF719F">
              <w:rPr>
                <w:rFonts w:hint="eastAsia"/>
                <w:kern w:val="0"/>
              </w:rPr>
              <w:t xml:space="preserve">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0.005918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MX2/MX1/IFI44L/GBP4/GBP5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GO:0019001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nucleotide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0.005918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MX2/MX1/GBP4/GBP5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GO:0003924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GTPase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0.006229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4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0.030305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0.037585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OASL/OAS1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GO:0003725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double-stranded RNA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0.037585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18h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MX2/IFI44L/GBP4/MX1/GBP5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GO:0005525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GTP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0.007534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354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 xml:space="preserve">CXCR </w:t>
            </w: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0.007534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362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MX2/IFI44L/GBP4/MX1/GBP5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GO:0032561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</w:t>
            </w:r>
            <w:proofErr w:type="spellStart"/>
            <w:r w:rsidRPr="00BF719F">
              <w:rPr>
                <w:rFonts w:hint="eastAsia"/>
                <w:kern w:val="0"/>
              </w:rPr>
              <w:t>ribonucleotide</w:t>
            </w:r>
            <w:proofErr w:type="spellEnd"/>
            <w:r w:rsidRPr="00BF719F">
              <w:rPr>
                <w:rFonts w:hint="eastAsia"/>
                <w:kern w:val="0"/>
              </w:rPr>
              <w:t xml:space="preserve">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0.007534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MX2/IFI44L/GBP4/MX1/GBP5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GO:0019001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nucleotide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0.007534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GO:0003924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GTPase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0.007652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4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0.034562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0.04284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OASL/OAS1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GO:0003725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double-stranded RNA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0.04284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CXCL10/CXCL11/TNFSF13B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GO:0005125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cytokine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0.045242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3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24h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OASL/OAS1/OAS2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GO:0003725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double-stranded RNA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0.006027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3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MX2/IFI44L/GBP4/MX1/GBP5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GO:0005525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GTP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0.006027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35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 xml:space="preserve">CXCR </w:t>
            </w: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0.006027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MX2/IFI44L/GBP4/MX1/GBP5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GO:0032561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</w:t>
            </w:r>
            <w:proofErr w:type="spellStart"/>
            <w:r w:rsidRPr="00BF719F">
              <w:rPr>
                <w:rFonts w:hint="eastAsia"/>
                <w:kern w:val="0"/>
              </w:rPr>
              <w:t>ribonucleotide</w:t>
            </w:r>
            <w:proofErr w:type="spellEnd"/>
            <w:r w:rsidRPr="00BF719F">
              <w:rPr>
                <w:rFonts w:hint="eastAsia"/>
                <w:kern w:val="0"/>
              </w:rPr>
              <w:t xml:space="preserve">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0.006027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MX2/IFI44L/GBP4/MX1/GBP5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GO:0019001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guanyl</w:t>
            </w:r>
            <w:proofErr w:type="spellEnd"/>
            <w:r w:rsidRPr="00BF719F">
              <w:rPr>
                <w:rFonts w:hint="eastAsia"/>
                <w:kern w:val="0"/>
              </w:rPr>
              <w:t xml:space="preserve"> nucleotide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0.006027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5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MX2/GBP4/MX1/GBP5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GO:0003924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GTPase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0.006376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4</w:t>
            </w:r>
          </w:p>
        </w:tc>
      </w:tr>
      <w:tr w:rsidR="007139E9" w:rsidRPr="00BF719F" w:rsidTr="007B72F6">
        <w:trPr>
          <w:trHeight w:val="277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OAS1/OAS2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GO:0070566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adenylyltransferase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0.006816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0.025922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proofErr w:type="spellStart"/>
            <w:r w:rsidRPr="00BF719F">
              <w:rPr>
                <w:rFonts w:hint="eastAsia"/>
                <w:kern w:val="0"/>
              </w:rPr>
              <w:t>chemokine</w:t>
            </w:r>
            <w:proofErr w:type="spellEnd"/>
            <w:r w:rsidRPr="00BF719F">
              <w:rPr>
                <w:rFonts w:hint="eastAsia"/>
                <w:kern w:val="0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0.035716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2</w:t>
            </w:r>
          </w:p>
        </w:tc>
      </w:tr>
      <w:tr w:rsidR="007139E9" w:rsidRPr="00BF719F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CXCL10/CXCL11/TNFSF13B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GO:0005125</w:t>
            </w:r>
          </w:p>
        </w:tc>
        <w:tc>
          <w:tcPr>
            <w:tcW w:w="0" w:type="auto"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cytokine activity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0.040718</w:t>
            </w:r>
          </w:p>
        </w:tc>
        <w:tc>
          <w:tcPr>
            <w:tcW w:w="0" w:type="auto"/>
            <w:noWrap/>
            <w:hideMark/>
          </w:tcPr>
          <w:p w:rsidR="007139E9" w:rsidRPr="00BF719F" w:rsidRDefault="007139E9" w:rsidP="007B72F6">
            <w:pPr>
              <w:pStyle w:val="a9"/>
              <w:jc w:val="center"/>
              <w:rPr>
                <w:kern w:val="0"/>
              </w:rPr>
            </w:pPr>
            <w:r w:rsidRPr="00BF719F">
              <w:rPr>
                <w:rFonts w:hint="eastAsia"/>
                <w:kern w:val="0"/>
              </w:rPr>
              <w:t>3</w:t>
            </w:r>
          </w:p>
        </w:tc>
      </w:tr>
    </w:tbl>
    <w:p w:rsidR="007139E9" w:rsidRDefault="007139E9" w:rsidP="007139E9">
      <w:pPr>
        <w:widowControl/>
        <w:rPr>
          <w:b/>
          <w:bCs/>
          <w:kern w:val="0"/>
          <w:szCs w:val="21"/>
        </w:rPr>
      </w:pPr>
    </w:p>
    <w:p w:rsidR="007139E9" w:rsidRDefault="007139E9" w:rsidP="007139E9">
      <w:pPr>
        <w:widowControl/>
        <w:jc w:val="left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br w:type="page"/>
      </w:r>
    </w:p>
    <w:p w:rsidR="007139E9" w:rsidRPr="00700848" w:rsidRDefault="007139E9" w:rsidP="007139E9">
      <w:pPr>
        <w:widowControl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</w:rPr>
        <w:lastRenderedPageBreak/>
        <w:t xml:space="preserve">Table </w:t>
      </w:r>
      <w:r w:rsidR="00FD4055">
        <w:rPr>
          <w:rFonts w:hint="eastAsia"/>
          <w:b/>
          <w:bCs/>
          <w:kern w:val="0"/>
          <w:szCs w:val="21"/>
        </w:rPr>
        <w:t>S</w:t>
      </w:r>
      <w:r w:rsidR="00BC6FAA">
        <w:rPr>
          <w:rFonts w:hint="eastAsia"/>
          <w:b/>
          <w:bCs/>
          <w:kern w:val="0"/>
          <w:szCs w:val="21"/>
        </w:rPr>
        <w:t>4</w:t>
      </w:r>
      <w:r w:rsidRPr="00BF7C1B">
        <w:rPr>
          <w:b/>
          <w:bCs/>
          <w:kern w:val="0"/>
          <w:szCs w:val="21"/>
        </w:rPr>
        <w:t xml:space="preserve"> </w:t>
      </w:r>
      <w:r w:rsidRPr="00700848">
        <w:rPr>
          <w:rFonts w:hint="eastAsia"/>
          <w:bCs/>
          <w:kern w:val="0"/>
          <w:szCs w:val="21"/>
        </w:rPr>
        <w:t>T</w:t>
      </w:r>
      <w:r w:rsidRPr="00700848">
        <w:rPr>
          <w:bCs/>
          <w:kern w:val="0"/>
          <w:szCs w:val="21"/>
        </w:rPr>
        <w:t xml:space="preserve">op 30 Gene ontology (GO) analysis for </w:t>
      </w:r>
      <w:r w:rsidRPr="00700848">
        <w:rPr>
          <w:rFonts w:hint="eastAsia"/>
          <w:bCs/>
          <w:kern w:val="0"/>
          <w:szCs w:val="21"/>
        </w:rPr>
        <w:t xml:space="preserve">H3N2 infected </w:t>
      </w:r>
      <w:r w:rsidR="00060B59">
        <w:rPr>
          <w:rFonts w:hint="eastAsia"/>
          <w:sz w:val="24"/>
          <w:lang w:val="en-GB"/>
        </w:rPr>
        <w:t xml:space="preserve">HTBE </w:t>
      </w:r>
      <w:r w:rsidRPr="00700848">
        <w:rPr>
          <w:sz w:val="24"/>
          <w:lang w:val="en-GB"/>
        </w:rPr>
        <w:t>cells</w:t>
      </w:r>
    </w:p>
    <w:tbl>
      <w:tblPr>
        <w:tblStyle w:val="a6"/>
        <w:tblW w:w="5000" w:type="pct"/>
        <w:tblLook w:val="04A0"/>
      </w:tblPr>
      <w:tblGrid>
        <w:gridCol w:w="728"/>
        <w:gridCol w:w="4887"/>
        <w:gridCol w:w="1800"/>
        <w:gridCol w:w="4383"/>
        <w:gridCol w:w="1375"/>
        <w:gridCol w:w="1001"/>
      </w:tblGrid>
      <w:tr w:rsidR="007139E9" w:rsidRPr="004C0616" w:rsidTr="007B72F6">
        <w:trPr>
          <w:trHeight w:val="151"/>
        </w:trPr>
        <w:tc>
          <w:tcPr>
            <w:tcW w:w="257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H3N2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ID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Description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p.adjust</w:t>
            </w:r>
            <w:proofErr w:type="spellEnd"/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Count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03h</w:t>
            </w: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CXCL10/CXCL11/CX3CL1/CCL5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0.0001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CXCL10/CXCL11/CX3CL1/CCL5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0.0001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OASL/DDX58/IFIH1/OAS1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GO:0003725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double-stranded RNA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0.0001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68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RND1/GBP5/MX2/GBP4/IFI44L/MX1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GO:0005525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GTP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0.000575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6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RND1/GBP5/MX2/GBP4/MX1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GO:0003924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GTPase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0.000575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334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RND1/GBP5/MX2/GBP4/IFI44L/MX1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GO:0032561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</w:t>
            </w:r>
            <w:proofErr w:type="spellStart"/>
            <w:r w:rsidRPr="004C0616">
              <w:rPr>
                <w:rFonts w:hint="eastAsia"/>
              </w:rPr>
              <w:t>ribonucleotide</w:t>
            </w:r>
            <w:proofErr w:type="spellEnd"/>
            <w:r w:rsidRPr="004C0616">
              <w:rPr>
                <w:rFonts w:hint="eastAsia"/>
              </w:rPr>
              <w:t xml:space="preserve">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0.000575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6</w:t>
            </w:r>
          </w:p>
        </w:tc>
      </w:tr>
      <w:tr w:rsidR="007139E9" w:rsidRPr="004C0616" w:rsidTr="007B72F6">
        <w:trPr>
          <w:trHeight w:val="268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RND1/GBP5/MX2/GBP4/IFI44L/MX1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GO:0019001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nucleotide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0.000575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6</w:t>
            </w:r>
          </w:p>
        </w:tc>
      </w:tr>
      <w:tr w:rsidR="007139E9" w:rsidRPr="004C0616" w:rsidTr="007B72F6">
        <w:trPr>
          <w:trHeight w:val="244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0.003676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CXCL10/CXCL11/CX3CL1/CCL5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0.004698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311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CXCL10/CXCL11/CX3CL1/CCL5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GO:0001664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G-protein coupled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0.007446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CXCL10/CXCL11/CX3CL1/CCL5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0.00802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35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CX3CL1/CCL5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GO:0048020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0.011738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DDX58/IFIH1/HELZ2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GO:0004386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helicase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0.01295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RSAD2/CCL5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GO:0043621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protein self-association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0.014825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DDX58/IFIH1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GO:0003727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single-stranded RNA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0.032838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06h</w:t>
            </w: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OASL/OAS1/IFIH1/DDX58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GO:0003725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double-stranded RNA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0.00013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CXCL11/CXCL10/CX3CL1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0.001453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CXCL11/CXCL10/CX3CL1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0.001893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IFI44L/MX2/MX1/GBP4/GBP5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GO:0005525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GTP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0.002402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54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0.002402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62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IFI44L/MX2/MX1/GBP4/GBP5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GO:0032561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</w:t>
            </w:r>
            <w:proofErr w:type="spellStart"/>
            <w:r w:rsidRPr="004C0616">
              <w:rPr>
                <w:rFonts w:hint="eastAsia"/>
              </w:rPr>
              <w:t>ribonucleotide</w:t>
            </w:r>
            <w:proofErr w:type="spellEnd"/>
            <w:r w:rsidRPr="004C0616">
              <w:rPr>
                <w:rFonts w:hint="eastAsia"/>
              </w:rPr>
              <w:t xml:space="preserve">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0.002402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IFI44L/MX2/MX1/GBP4/GBP5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GO:0019001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nucleotide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0.002402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GO:0003924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GTPase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0.002765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42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CXCL11/CXCL10/RTP4/CX3CL1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GO:0001664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G-protein coupled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0.003677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IFIH1/DDX58/DDX60L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GO:0004386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helicase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0.008319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CXCL11/CXCL10/CX3CL1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0.022305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IFIH1/DDX58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GO:0003727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single-stranded RNA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0.022548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CXCL11/CXCL10/CX3CL1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0.032518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195"/>
        </w:trPr>
        <w:tc>
          <w:tcPr>
            <w:tcW w:w="257" w:type="pct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12h</w:t>
            </w: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0.008587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MX2/IFI44L/MX1/GBP4/GBP5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GO:0005525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GTP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0.008587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6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MX2/IFI44L/MX1/GBP4/GBP5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GO:0032561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</w:t>
            </w:r>
            <w:proofErr w:type="spellStart"/>
            <w:r w:rsidRPr="004C0616">
              <w:rPr>
                <w:rFonts w:hint="eastAsia"/>
              </w:rPr>
              <w:t>ribonucleotide</w:t>
            </w:r>
            <w:proofErr w:type="spellEnd"/>
            <w:r w:rsidRPr="004C0616">
              <w:rPr>
                <w:rFonts w:hint="eastAsia"/>
              </w:rPr>
              <w:t xml:space="preserve">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0.008587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MX2/IFI44L/MX1/GBP4/GBP5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GO:0019001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nucleotide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0.008587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MX2/MX1/GBP4/GBP5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GO:0003924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GTPase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0.008587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0.036133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0.044762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OASL/OAS1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GO:0003725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double-stranded RNA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0.044762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CXCL10/CXCL11/SECTM1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0.048798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18h</w:t>
            </w: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0.003365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0.003365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OASL/OAS1/DDX58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GO:0003725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double-stranded RNA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0.003365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MX2/IFI44L/GBP4/MX1/GBP5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GO:0005525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GTP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0.003767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39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0.003767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343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MX2/IFI44L/GBP4/MX1/GBP5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GO:0032561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</w:t>
            </w:r>
            <w:proofErr w:type="spellStart"/>
            <w:r w:rsidRPr="004C0616">
              <w:rPr>
                <w:rFonts w:hint="eastAsia"/>
              </w:rPr>
              <w:t>ribonucleotide</w:t>
            </w:r>
            <w:proofErr w:type="spellEnd"/>
            <w:r w:rsidRPr="004C0616">
              <w:rPr>
                <w:rFonts w:hint="eastAsia"/>
              </w:rPr>
              <w:t xml:space="preserve">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0.003767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MX2/IFI44L/GBP4/MX1/GBP5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GO:0019001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guanyl</w:t>
            </w:r>
            <w:proofErr w:type="spellEnd"/>
            <w:r w:rsidRPr="004C0616">
              <w:rPr>
                <w:rFonts w:hint="eastAsia"/>
              </w:rPr>
              <w:t xml:space="preserve"> nucleotide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0.003767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5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CXCL10/CXCL11/TNFSF13B/CCL5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0.003767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MX2/GBP4/MX1/GBP5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GO:0003924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GTPase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0.003962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CXCL10/CXCL11/TNFSF13B/CCL5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GO:0005126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receptor binding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0.006333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70"/>
        </w:trPr>
        <w:tc>
          <w:tcPr>
            <w:tcW w:w="257" w:type="pct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1724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RSAD2/CCL5</w:t>
            </w:r>
          </w:p>
        </w:tc>
        <w:tc>
          <w:tcPr>
            <w:tcW w:w="63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GO:0043621</w:t>
            </w:r>
          </w:p>
        </w:tc>
        <w:tc>
          <w:tcPr>
            <w:tcW w:w="1546" w:type="pct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protein self-association</w:t>
            </w:r>
          </w:p>
        </w:tc>
        <w:tc>
          <w:tcPr>
            <w:tcW w:w="485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0.016659</w:t>
            </w:r>
          </w:p>
        </w:tc>
        <w:tc>
          <w:tcPr>
            <w:tcW w:w="353" w:type="pc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</w:tbl>
    <w:p w:rsidR="007139E9" w:rsidRPr="00700848" w:rsidRDefault="007139E9" w:rsidP="007139E9">
      <w:pPr>
        <w:widowControl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</w:rPr>
        <w:lastRenderedPageBreak/>
        <w:t xml:space="preserve">Table </w:t>
      </w:r>
      <w:r w:rsidR="00FD4055">
        <w:rPr>
          <w:rFonts w:hint="eastAsia"/>
          <w:b/>
          <w:bCs/>
          <w:kern w:val="0"/>
          <w:szCs w:val="21"/>
        </w:rPr>
        <w:t>S</w:t>
      </w:r>
      <w:r w:rsidR="00BC6FAA">
        <w:rPr>
          <w:rFonts w:hint="eastAsia"/>
          <w:b/>
          <w:bCs/>
          <w:kern w:val="0"/>
          <w:szCs w:val="21"/>
        </w:rPr>
        <w:t>5</w:t>
      </w:r>
      <w:r w:rsidRPr="00BF7C1B">
        <w:rPr>
          <w:b/>
          <w:bCs/>
          <w:kern w:val="0"/>
          <w:szCs w:val="21"/>
        </w:rPr>
        <w:t xml:space="preserve"> </w:t>
      </w:r>
      <w:r w:rsidRPr="00700848">
        <w:rPr>
          <w:rFonts w:hint="eastAsia"/>
          <w:bCs/>
          <w:kern w:val="0"/>
          <w:szCs w:val="21"/>
        </w:rPr>
        <w:t>T</w:t>
      </w:r>
      <w:r w:rsidRPr="00700848">
        <w:rPr>
          <w:bCs/>
          <w:kern w:val="0"/>
          <w:szCs w:val="21"/>
        </w:rPr>
        <w:t>op 30 Gene ontology (GO) analysis for</w:t>
      </w:r>
      <w:r w:rsidRPr="00700848">
        <w:rPr>
          <w:rFonts w:hint="eastAsia"/>
          <w:bCs/>
          <w:kern w:val="0"/>
          <w:szCs w:val="21"/>
        </w:rPr>
        <w:t xml:space="preserve"> H5N1 infected </w:t>
      </w:r>
      <w:r w:rsidR="00060B59">
        <w:rPr>
          <w:rFonts w:hint="eastAsia"/>
          <w:sz w:val="24"/>
          <w:lang w:val="en-GB"/>
        </w:rPr>
        <w:t>HTBE</w:t>
      </w:r>
      <w:r w:rsidRPr="00700848">
        <w:rPr>
          <w:sz w:val="24"/>
          <w:lang w:val="en-GB"/>
        </w:rPr>
        <w:t xml:space="preserve"> cells</w:t>
      </w:r>
    </w:p>
    <w:tbl>
      <w:tblPr>
        <w:tblStyle w:val="a6"/>
        <w:tblW w:w="0" w:type="auto"/>
        <w:tblLook w:val="04A0"/>
      </w:tblPr>
      <w:tblGrid>
        <w:gridCol w:w="531"/>
        <w:gridCol w:w="4382"/>
        <w:gridCol w:w="1313"/>
        <w:gridCol w:w="5867"/>
        <w:gridCol w:w="1004"/>
        <w:gridCol w:w="730"/>
      </w:tblGrid>
      <w:tr w:rsidR="007139E9" w:rsidRPr="004C0616" w:rsidTr="007B72F6">
        <w:trPr>
          <w:trHeight w:val="270"/>
        </w:trPr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H5N1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ID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Description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p.adjust</w:t>
            </w:r>
            <w:proofErr w:type="spellEnd"/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Count</w:t>
            </w:r>
          </w:p>
        </w:tc>
      </w:tr>
      <w:tr w:rsidR="007139E9" w:rsidRPr="004C0616" w:rsidTr="007B72F6">
        <w:trPr>
          <w:trHeight w:val="285"/>
        </w:trPr>
        <w:tc>
          <w:tcPr>
            <w:tcW w:w="0" w:type="auto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03h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GO:0042800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histone</w:t>
            </w:r>
            <w:proofErr w:type="spellEnd"/>
            <w:r w:rsidRPr="004C0616">
              <w:rPr>
                <w:rFonts w:hint="eastAsia"/>
              </w:rPr>
              <w:t xml:space="preserve"> 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 (H3-K4 specific)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0.00045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46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GO:0018024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histone</w:t>
            </w:r>
            <w:proofErr w:type="spellEnd"/>
            <w:r w:rsidRPr="004C0616">
              <w:rPr>
                <w:rFonts w:hint="eastAsia"/>
              </w:rPr>
              <w:t>-lysine N-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0.002905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08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GO:0016279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protein-lysine N-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0.002905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326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GO:0016278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lysine N-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0.002905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6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GO:0042054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histone</w:t>
            </w:r>
            <w:proofErr w:type="spellEnd"/>
            <w:r w:rsidRPr="004C0616">
              <w:rPr>
                <w:rFonts w:hint="eastAsia"/>
              </w:rPr>
              <w:t xml:space="preserve"> 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0.002905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8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KDM6B/EP400/EGR1/EP300/ARID1A/KMT2A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GO:0003682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chromatin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0.002905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6</w:t>
            </w:r>
          </w:p>
        </w:tc>
      </w:tr>
      <w:tr w:rsidR="007139E9" w:rsidRPr="004C0616" w:rsidTr="007B72F6">
        <w:trPr>
          <w:trHeight w:val="284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GO:0008276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protein 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0.006459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33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GO:0008170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N-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0.006724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308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KMT2D/KMT2A/SETD1B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GO:0008757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S-</w:t>
            </w:r>
            <w:proofErr w:type="spellStart"/>
            <w:r w:rsidRPr="004C0616">
              <w:rPr>
                <w:rFonts w:hint="eastAsia"/>
              </w:rPr>
              <w:t>adenosylmethionine</w:t>
            </w:r>
            <w:proofErr w:type="spellEnd"/>
            <w:r w:rsidRPr="004C0616">
              <w:rPr>
                <w:rFonts w:hint="eastAsia"/>
              </w:rPr>
              <w:t xml:space="preserve">-dependent </w:t>
            </w:r>
            <w:proofErr w:type="spellStart"/>
            <w:r w:rsidRPr="004C0616">
              <w:rPr>
                <w:rFonts w:hint="eastAsia"/>
              </w:rPr>
              <w:t>methyltransferase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0.025171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06h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0.003302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0.003302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CXCL11/CXCL10/CCL5/IL16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0.0053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4</w:t>
            </w:r>
          </w:p>
        </w:tc>
      </w:tr>
      <w:tr w:rsidR="007139E9" w:rsidRPr="004C0616" w:rsidTr="007B72F6">
        <w:trPr>
          <w:trHeight w:val="285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CXCL11/CXCL10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0.0053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46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OASL/NCOA7/CCDC62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GO:0035257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nuclear hormone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0.012097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OASL/NCOA7/CCDC62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GO:0051427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hormone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0.015703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313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NCOA7/CCDC62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GO:0030374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ligand</w:t>
            </w:r>
            <w:proofErr w:type="spellEnd"/>
            <w:r w:rsidRPr="004C0616">
              <w:rPr>
                <w:rFonts w:hint="eastAsia"/>
              </w:rPr>
              <w:t xml:space="preserve">-dependent nuclear receptor transcription </w:t>
            </w:r>
            <w:proofErr w:type="spellStart"/>
            <w:r w:rsidRPr="004C0616">
              <w:rPr>
                <w:rFonts w:hint="eastAsia"/>
              </w:rPr>
              <w:t>coactivator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0.027578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12h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0.002705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0.002705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4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0.006067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343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NCOA7/CCDC62/OASL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GO:0035257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nuclear hormone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0.012428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NCOA7/CCDC62/OASL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GO:0051427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hormone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0.015501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RSAD2/CCL5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GO:0043621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protein self-association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0.021584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343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NCOA7/CCDC62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GO:0030374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ligand</w:t>
            </w:r>
            <w:proofErr w:type="spellEnd"/>
            <w:r w:rsidRPr="004C0616">
              <w:rPr>
                <w:rFonts w:hint="eastAsia"/>
              </w:rPr>
              <w:t xml:space="preserve">-dependent nuclear receptor transcription </w:t>
            </w:r>
            <w:proofErr w:type="spellStart"/>
            <w:r w:rsidRPr="004C0616">
              <w:rPr>
                <w:rFonts w:hint="eastAsia"/>
              </w:rPr>
              <w:t>coactivator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0.02371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0.030085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RASD1/RND1/GBP4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GO:0003924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GTPase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0.03031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328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GO:0001664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G-protein coupled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0.036821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GO:0005126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0.038026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 w:val="restart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18h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GO:0008009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0.003809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GO:0042379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0.003809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304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GO:0045236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 xml:space="preserve">CXCR </w:t>
            </w:r>
            <w:proofErr w:type="spellStart"/>
            <w:r w:rsidRPr="004C0616">
              <w:rPr>
                <w:rFonts w:hint="eastAsia"/>
              </w:rPr>
              <w:t>chemokine</w:t>
            </w:r>
            <w:proofErr w:type="spellEnd"/>
            <w:r w:rsidRPr="004C0616">
              <w:rPr>
                <w:rFonts w:hint="eastAsia"/>
              </w:rPr>
              <w:t xml:space="preserve"> receptor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0.007797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CXCL10/CXCL11/CRISPLD2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GO:0008201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heparin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0.032654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RSAD2/CCL5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GO:0043621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protein self-association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0.033211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332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NCOA7/CCDC62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GO:0030374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ligand</w:t>
            </w:r>
            <w:proofErr w:type="spellEnd"/>
            <w:r w:rsidRPr="004C0616">
              <w:rPr>
                <w:rFonts w:hint="eastAsia"/>
              </w:rPr>
              <w:t xml:space="preserve">-dependent nuclear receptor transcription </w:t>
            </w:r>
            <w:proofErr w:type="spellStart"/>
            <w:r w:rsidRPr="004C0616">
              <w:rPr>
                <w:rFonts w:hint="eastAsia"/>
              </w:rPr>
              <w:t>coactivator</w:t>
            </w:r>
            <w:proofErr w:type="spellEnd"/>
            <w:r w:rsidRPr="004C0616">
              <w:rPr>
                <w:rFonts w:hint="eastAsia"/>
              </w:rPr>
              <w:t xml:space="preserve">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0.035451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2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CXCL10/CXCL11/CRISPLD2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GO:0005539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proofErr w:type="spellStart"/>
            <w:r w:rsidRPr="004C0616">
              <w:rPr>
                <w:rFonts w:hint="eastAsia"/>
              </w:rPr>
              <w:t>glycosaminoglycan</w:t>
            </w:r>
            <w:proofErr w:type="spellEnd"/>
            <w:r w:rsidRPr="004C0616">
              <w:rPr>
                <w:rFonts w:hint="eastAsia"/>
              </w:rPr>
              <w:t xml:space="preserve">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0.039124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CXCL10/CXCL11/CCL5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GO:0005125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cytokine activity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0.041008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  <w:tr w:rsidR="007139E9" w:rsidRPr="004C0616" w:rsidTr="007B72F6">
        <w:trPr>
          <w:trHeight w:val="270"/>
        </w:trPr>
        <w:tc>
          <w:tcPr>
            <w:tcW w:w="0" w:type="auto"/>
            <w:vMerge/>
            <w:hideMark/>
          </w:tcPr>
          <w:p w:rsidR="007139E9" w:rsidRPr="004C0616" w:rsidRDefault="007139E9" w:rsidP="007B72F6">
            <w:pPr>
              <w:pStyle w:val="a9"/>
              <w:jc w:val="center"/>
            </w:pP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CXCL10/CXCL11/CRISPLD2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GO:1901681</w:t>
            </w:r>
          </w:p>
        </w:tc>
        <w:tc>
          <w:tcPr>
            <w:tcW w:w="0" w:type="auto"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sulfur compound binding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0.041008</w:t>
            </w:r>
          </w:p>
        </w:tc>
        <w:tc>
          <w:tcPr>
            <w:tcW w:w="0" w:type="auto"/>
            <w:noWrap/>
            <w:hideMark/>
          </w:tcPr>
          <w:p w:rsidR="007139E9" w:rsidRPr="004C0616" w:rsidRDefault="007139E9" w:rsidP="007B72F6">
            <w:pPr>
              <w:pStyle w:val="a9"/>
              <w:jc w:val="center"/>
            </w:pPr>
            <w:r w:rsidRPr="004C0616">
              <w:rPr>
                <w:rFonts w:hint="eastAsia"/>
              </w:rPr>
              <w:t>3</w:t>
            </w:r>
          </w:p>
        </w:tc>
      </w:tr>
    </w:tbl>
    <w:p w:rsidR="007139E9" w:rsidRDefault="007139E9" w:rsidP="007139E9">
      <w:pPr>
        <w:spacing w:before="312"/>
      </w:pPr>
    </w:p>
    <w:p w:rsidR="007139E9" w:rsidRDefault="007139E9" w:rsidP="007139E9">
      <w:pPr>
        <w:widowControl/>
        <w:jc w:val="left"/>
        <w:rPr>
          <w:shd w:val="clear" w:color="auto" w:fill="FFFFFF"/>
        </w:rPr>
        <w:sectPr w:rsidR="007139E9" w:rsidSect="00A7397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139E9" w:rsidRPr="008D4620" w:rsidRDefault="007139E9" w:rsidP="007139E9">
      <w:pPr>
        <w:spacing w:before="312"/>
        <w:rPr>
          <w:color w:val="222222"/>
          <w:spacing w:val="2"/>
          <w:sz w:val="24"/>
          <w:shd w:val="clear" w:color="auto" w:fill="FFFFFF"/>
        </w:rPr>
      </w:pPr>
    </w:p>
    <w:p w:rsidR="004C4777" w:rsidRDefault="002D25A1" w:rsidP="00414DAB">
      <w:pPr>
        <w:spacing w:before="312"/>
      </w:pPr>
    </w:p>
    <w:sectPr w:rsidR="004C4777" w:rsidSect="00645E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5A1" w:rsidRDefault="002D25A1" w:rsidP="00FD4055">
      <w:r>
        <w:separator/>
      </w:r>
    </w:p>
  </w:endnote>
  <w:endnote w:type="continuationSeparator" w:id="0">
    <w:p w:rsidR="002D25A1" w:rsidRDefault="002D25A1" w:rsidP="00FD4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Arial Unicode MS"/>
    <w:panose1 w:val="02010600030101010101"/>
    <w:charset w:val="50"/>
    <w:family w:val="auto"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5A1" w:rsidRDefault="002D25A1" w:rsidP="00FD4055">
      <w:r>
        <w:separator/>
      </w:r>
    </w:p>
  </w:footnote>
  <w:footnote w:type="continuationSeparator" w:id="0">
    <w:p w:rsidR="002D25A1" w:rsidRDefault="002D25A1" w:rsidP="00FD40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39E9"/>
    <w:rsid w:val="00057C23"/>
    <w:rsid w:val="00060B59"/>
    <w:rsid w:val="000A0995"/>
    <w:rsid w:val="002D25A1"/>
    <w:rsid w:val="00414DAB"/>
    <w:rsid w:val="00527251"/>
    <w:rsid w:val="00645EFA"/>
    <w:rsid w:val="00646A7E"/>
    <w:rsid w:val="007139E9"/>
    <w:rsid w:val="00786C61"/>
    <w:rsid w:val="007F5E44"/>
    <w:rsid w:val="007F68D2"/>
    <w:rsid w:val="00A05D2D"/>
    <w:rsid w:val="00A22F47"/>
    <w:rsid w:val="00AD4BCD"/>
    <w:rsid w:val="00BC6FAA"/>
    <w:rsid w:val="00D47205"/>
    <w:rsid w:val="00DC4D42"/>
    <w:rsid w:val="00E2191F"/>
    <w:rsid w:val="00FD4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9E9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139E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139E9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139E9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139E9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7139E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7139E9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7139E9"/>
  </w:style>
  <w:style w:type="table" w:styleId="a6">
    <w:name w:val="Table Grid"/>
    <w:basedOn w:val="a1"/>
    <w:uiPriority w:val="59"/>
    <w:rsid w:val="007139E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7139E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139E9"/>
    <w:rPr>
      <w:color w:val="800080"/>
      <w:u w:val="single"/>
    </w:rPr>
  </w:style>
  <w:style w:type="paragraph" w:customStyle="1" w:styleId="font5">
    <w:name w:val="font5"/>
    <w:basedOn w:val="a"/>
    <w:rsid w:val="007139E9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18"/>
      <w:szCs w:val="18"/>
    </w:rPr>
  </w:style>
  <w:style w:type="paragraph" w:customStyle="1" w:styleId="xl66">
    <w:name w:val="xl66"/>
    <w:basedOn w:val="a"/>
    <w:rsid w:val="007139E9"/>
    <w:pPr>
      <w:widowControl/>
      <w:spacing w:before="100" w:beforeAutospacing="1" w:after="100" w:afterAutospacing="1"/>
      <w:jc w:val="center"/>
    </w:pPr>
    <w:rPr>
      <w:rFonts w:ascii="SimSun" w:hAnsi="SimSun" w:cs="SimSun"/>
      <w:kern w:val="0"/>
      <w:sz w:val="24"/>
    </w:rPr>
  </w:style>
  <w:style w:type="table" w:styleId="-4">
    <w:name w:val="Light Shading Accent 4"/>
    <w:basedOn w:val="a1"/>
    <w:uiPriority w:val="60"/>
    <w:rsid w:val="007139E9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List Accent 3"/>
    <w:basedOn w:val="a1"/>
    <w:uiPriority w:val="61"/>
    <w:rsid w:val="007139E9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6">
    <w:name w:val="Light Shading Accent 6"/>
    <w:basedOn w:val="a1"/>
    <w:uiPriority w:val="60"/>
    <w:rsid w:val="007139E9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60">
    <w:name w:val="Colorful Shading Accent 6"/>
    <w:basedOn w:val="a1"/>
    <w:uiPriority w:val="71"/>
    <w:rsid w:val="007139E9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">
    <w:name w:val="Colorful Grid Accent 5"/>
    <w:basedOn w:val="a1"/>
    <w:uiPriority w:val="73"/>
    <w:rsid w:val="007139E9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2-6">
    <w:name w:val="Medium List 2 Accent 6"/>
    <w:basedOn w:val="a1"/>
    <w:uiPriority w:val="66"/>
    <w:rsid w:val="007139E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Shading 2 Accent 5"/>
    <w:basedOn w:val="a1"/>
    <w:uiPriority w:val="64"/>
    <w:rsid w:val="007139E9"/>
    <w:pPr>
      <w:spacing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50">
    <w:name w:val="Light Shading Accent 5"/>
    <w:basedOn w:val="a1"/>
    <w:uiPriority w:val="60"/>
    <w:rsid w:val="007139E9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">
    <w:name w:val="浅色底纹1"/>
    <w:basedOn w:val="a1"/>
    <w:uiPriority w:val="60"/>
    <w:rsid w:val="007139E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浅色底纹 - 强调文字颜色 11"/>
    <w:basedOn w:val="a1"/>
    <w:uiPriority w:val="60"/>
    <w:rsid w:val="007139E9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9">
    <w:name w:val="No Spacing"/>
    <w:uiPriority w:val="1"/>
    <w:qFormat/>
    <w:rsid w:val="007139E9"/>
    <w:pPr>
      <w:widowControl w:val="0"/>
      <w:spacing w:line="240" w:lineRule="auto"/>
      <w:jc w:val="both"/>
    </w:pPr>
    <w:rPr>
      <w:kern w:val="2"/>
      <w:sz w:val="21"/>
      <w:szCs w:val="24"/>
    </w:rPr>
  </w:style>
  <w:style w:type="table" w:customStyle="1" w:styleId="2">
    <w:name w:val="浅色底纹2"/>
    <w:basedOn w:val="a1"/>
    <w:uiPriority w:val="60"/>
    <w:rsid w:val="007139E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30">
    <w:name w:val="Light Shading Accent 3"/>
    <w:basedOn w:val="a1"/>
    <w:uiPriority w:val="60"/>
    <w:rsid w:val="007139E9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1485</Words>
  <Characters>7786</Characters>
  <Application>Microsoft Office Word</Application>
  <DocSecurity>0</DocSecurity>
  <Lines>114</Lines>
  <Paragraphs>27</Paragraphs>
  <ScaleCrop>false</ScaleCrop>
  <Company/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2017-04-24T13:39:00Z</dcterms:created>
  <dcterms:modified xsi:type="dcterms:W3CDTF">2017-04-24T15:57:00Z</dcterms:modified>
</cp:coreProperties>
</file>