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FE7" w:rsidRDefault="006347C0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Supplemental Tables</w:t>
      </w: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6347C0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0"/>
        </w:rPr>
      </w:pPr>
      <w:r>
        <w:rPr>
          <w:rFonts w:ascii="Times New Roman" w:hAnsi="Times New Roman" w:cs="Times New Roman"/>
          <w:b/>
          <w:bCs/>
          <w:sz w:val="22"/>
          <w:szCs w:val="20"/>
        </w:rPr>
        <w:t>Supplemental Table S1</w:t>
      </w:r>
      <w:r>
        <w:rPr>
          <w:rFonts w:ascii="Times New Roman" w:hAnsi="Times New Roman" w:cs="Times New Roman"/>
          <w:sz w:val="22"/>
          <w:szCs w:val="20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2"/>
          <w:szCs w:val="20"/>
        </w:rPr>
        <w:t>Sherlock</w:t>
      </w:r>
      <w:r>
        <w:rPr>
          <w:rFonts w:ascii="Times New Roman" w:hAnsi="Times New Roman" w:cs="Times New Roman"/>
          <w:b/>
          <w:bCs/>
          <w:sz w:val="22"/>
          <w:szCs w:val="20"/>
        </w:rPr>
        <w:t xml:space="preserve"> Bayesian analysis identifies </w:t>
      </w:r>
      <w:r>
        <w:rPr>
          <w:rFonts w:ascii="Times New Roman" w:hAnsi="Times New Roman" w:cs="Times New Roman" w:hint="eastAsia"/>
          <w:b/>
          <w:bCs/>
          <w:sz w:val="22"/>
          <w:szCs w:val="20"/>
        </w:rPr>
        <w:t>560</w:t>
      </w:r>
      <w:r>
        <w:rPr>
          <w:rFonts w:ascii="Times New Roman" w:hAnsi="Times New Roman" w:cs="Times New Roman"/>
          <w:b/>
          <w:bCs/>
          <w:sz w:val="22"/>
          <w:szCs w:val="20"/>
        </w:rPr>
        <w:t xml:space="preserve"> genes as</w:t>
      </w:r>
      <w:r>
        <w:rPr>
          <w:rFonts w:ascii="Times New Roman" w:hAnsi="Times New Roman" w:cs="Times New Roman" w:hint="eastAsia"/>
          <w:b/>
          <w:bCs/>
          <w:sz w:val="22"/>
          <w:szCs w:val="20"/>
        </w:rPr>
        <w:t xml:space="preserve"> childhood-onset</w:t>
      </w:r>
      <w:r>
        <w:rPr>
          <w:rFonts w:ascii="Times New Roman" w:hAnsi="Times New Roman" w:cs="Times New Roman"/>
          <w:b/>
          <w:bCs/>
          <w:sz w:val="22"/>
          <w:szCs w:val="20"/>
        </w:rPr>
        <w:t xml:space="preserve"> asthma-risk genes in discovery samples (</w:t>
      </w:r>
      <w:r>
        <w:rPr>
          <w:rFonts w:ascii="Times New Roman" w:hAnsi="Times New Roman" w:cs="Times New Roman" w:hint="eastAsia"/>
          <w:b/>
          <w:bCs/>
          <w:sz w:val="22"/>
          <w:szCs w:val="20"/>
        </w:rPr>
        <w:t xml:space="preserve">FDR &lt; 0.05, </w:t>
      </w:r>
      <w:r>
        <w:rPr>
          <w:rFonts w:ascii="Times New Roman" w:hAnsi="Times New Roman" w:cs="Times New Roman"/>
          <w:b/>
          <w:bCs/>
          <w:sz w:val="22"/>
          <w:szCs w:val="20"/>
        </w:rPr>
        <w:t>Dataset #2)</w:t>
      </w:r>
    </w:p>
    <w:tbl>
      <w:tblPr>
        <w:tblStyle w:val="a5"/>
        <w:tblW w:w="9962" w:type="dxa"/>
        <w:tblLayout w:type="fixed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675"/>
        <w:gridCol w:w="2311"/>
      </w:tblGrid>
      <w:tr w:rsidR="00B84FE7">
        <w:tc>
          <w:tcPr>
            <w:tcW w:w="1992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Gene Name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LBF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Sherlock-based P-value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FDR-value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GWAS Catalog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HLA-DRB3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13.46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HLA-DQA1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12.91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HLA-DRB4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12.71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NOTCH4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12.37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PSMB9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12.17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FALZ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11.59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HLA-DRB5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11.52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HLA-DPB1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HLA-DRB1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10.91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EBI2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MAP2K5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9.18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VARS2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9.00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HLA-DMA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TAP2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LGALS3BP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7.90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KRT83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CRKRS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ADORA1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7.79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HCG27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7.72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SERPINE1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7.70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APOM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TLR6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PMM1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HLA-A29.1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7.25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IL18R1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7.22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MPHOSPH9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LYPLA3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SUOX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IKZF3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ZNF76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BCL6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PSMD3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PERLD1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STARD3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MSH5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ID2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MEI1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BHLHB2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HLA-DOB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NSF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TNFSF4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ME2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PHF5A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ACTR1A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GNGT2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NOL3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SERPINB2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DEXI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RERE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EAF2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D2HGDH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RUVBL1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DPEP2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MUS81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BRD2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IER3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NSMCE1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JAZF1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TDRKH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IL4R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HLA-DRB6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SLC22A4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LCAT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HCLS1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STAT6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SMARCE1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DPEP3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DEF6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JMJD5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GLB1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GFOD2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PARD6A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AHI1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CSNK2B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BTN3A2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FCER1G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PSMD5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SLC15A2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C5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RAD51L1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IRF1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ZNRF1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CXCL1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RAD50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GSN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TGIF2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DNAJC7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HSPA1B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TCF25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FADS6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COL9A2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DENND1A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MYBPH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MANBA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MTMR11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MAP3K11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PSMD13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3.15E-06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4.03E-04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IQCB1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3.15E-06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4.03E-04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UMPS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4.72E-06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5.98E-04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LST1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POLI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AMMECR1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MICA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MYO5C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TOMM40L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CRIP1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KLHL5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ARSG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MBIP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CIC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VPS13D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RPL11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Non-documented 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CAMKK2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NCOA1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ITPR3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PHF19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HSPA1A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DUS2L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MAPK10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INTS4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PARP3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CD1E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WBSCR22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9.57E-04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TIPARP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9.45E-06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9.57E-04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RPAP1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DCAKD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CHST3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1.26E-05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RBM26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CD160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SLC22A5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MPZ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NBPF20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KCTD11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RPA2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DOK2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TTC27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ZIC5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TUBB2A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CCDC4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RAB11FIP1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RTCD1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ZC3H10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MADCAM1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NFYA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TRAF1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CCDC66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TUFM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SLC7A6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SSRP1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ZNF576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NCSTN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CTSW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ZFAND6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SF3A2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REC8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CLK3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EFEMP2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SDSL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OVCH1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CCT6A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TMEM116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FAM3A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SLC7A4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CTDSPL2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RGP1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EPC1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RPL32P3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CACNA1H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3.46E-05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HNRPDL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3.46E-05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MYADM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3.46E-05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OR7C2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3.46E-05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ABCB7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2.60E-03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PDIK1L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2.60E-03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AYP1P1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2.60E-03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POU2F1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3.78E-05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2.70E-03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GTF2I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2.99E-03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HEXIM2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2.99E-03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NDFIP1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2.99E-03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GCNT1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ENDOG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SERPINB10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4.88E-05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LRRC41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4.88E-05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TRIM56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5.04E-05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LRRC33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FLT3LG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BAZ2A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HDC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PLA2G10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SPNS1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GALNT11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DEF8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3.60E-03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MAL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3.60E-03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CRSP2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5.67E-05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PRCP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MMP1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PROM1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3.97E-03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AOAH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3.97E-03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ALG5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3.97E-03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THOC5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6.77E-05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ZNHIT2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6.77E-05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RPS26P10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6.77E-05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FBLN2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6.77E-05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NBPF10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6.77E-05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SULT1A2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6.77E-05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DUSP10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8.03E-05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SERPINF1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8.03E-05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VWCE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ESPN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SERPINB11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ANKRD47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HSD17B10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TRPC4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8.19E-05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PRMT7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8.35E-05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4.90E-03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EIF4EBP2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8.50E-05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B9D2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8.50E-05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TINP1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8.50E-05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FCER1A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8.66E-05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ZFP57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8.66E-05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N6AMT1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8.66E-05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GSK3B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8.66E-05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ZNF672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9.13E-05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BRUNOL6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LRRC3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FABP2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SUSD3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SASH1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AIG1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HCG4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RDH8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9.61E-05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ORMDL1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9.61E-05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ADCK1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9.61E-05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CCND2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9.61E-05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RBMS2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9.61E-05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USF1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9.61E-05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AS3MT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9.76E-05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5.19E-03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CNP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9.92E-05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GFRA2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DNASE1L1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RAB14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SART1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PROK2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SOX15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DNAH5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CSDE1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HERC4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EIF4E1B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SERPINA1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PSTPIP1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NEK6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PRPF38B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PCSK7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PID1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FZD7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JMJD1A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DRAM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6.39E-03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MYST4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UBXD5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MICB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6.47E-03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CCDC55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FTHL12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NPAT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GLI3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EPN1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MTERFD1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PPFIA4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SLC46A3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FAM86C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LASS5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HLA-G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MAML2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ANKRD34A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ARHGAP12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TRPC2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7.24E-03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ALDH2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7.24E-03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PGM2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SLC18A1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SLC38A5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EIF2S1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SKIV2L2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PEX14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TOM1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EXOD1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FTHL2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7.56E-03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ZNF417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7.56E-03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ABHD14B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7.56E-03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ACTR6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7.56E-03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TWSG1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7.61E-03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ZNF490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7.65E-03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PRPF39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7.89E-03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ORC3L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WWP2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VIPR1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IARS2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8.19E-03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NUPR1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8.23E-03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TMEM16J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PGM1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MAPKAPK5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SENP7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PPP1R3D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RCSD1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8.66E-03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CDK5R1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8.67E-03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TNPO3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8.67E-03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LY75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ADSL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8.74E-03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SLFN13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NKX2-8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KRBA2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8.95E-03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MAGOHB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8.95E-03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NAT13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8.95E-03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PTGFRN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8.95E-03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RBM18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9.02E-03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HNRNPL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9.02E-03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HECTD1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9.25E-03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KIT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9.28E-03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METTL7A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9.38E-03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NAT9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9.78E-03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BSND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9.81E-03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DOCK8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DDX26B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CDC42SE2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POLR2B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VENTXP7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GTF2IP1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FAM86A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KIF11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CDKL1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COIL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NHEDC1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GAGE4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SFT2D2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ZNF683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ADI1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PTMA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RABEP1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P2RX4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GOLGA2L1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FKSG24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GGTLC2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SPPL3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FAM3C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FOXRED2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SETD5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RHPN2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HBEGF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RPS3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ITK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OVCA2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SCLT1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CCL4L2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MS4A3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NUAK2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TREM1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PELI1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TMEM117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MT1E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THEM2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GPKOW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COPB1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P2RY5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ZNF593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FAM49B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TIMP2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ARIH2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ZNF236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TXNL1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SLBP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PPP1R13B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PCNXL2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NUDCD2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SH3BGRL3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RPS28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GIMAP1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ETFDH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CD163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ANTXR2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PPP2R3C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LCMT1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POP1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KIF1B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LARP7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PHTF1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PPP1R8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RNASEH2B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LYCAT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HCCS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LPGAT1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ZNF99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STX16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CASP2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LAPTM4A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COL23A1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PFDN4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MYEOV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KSR2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SLC25A12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NUS1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DMXL1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MTMR4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BRWD2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APITD1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KIR3DL2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CLIC3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PXMP3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PTGDR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PHEX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NDUFAB1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FTHL3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ZNF544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PEX1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GLE1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TEDDM1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FAM54A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RPL10A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ERG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EARS2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RNGTT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SPDYC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FTHL11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CEP63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ZNF484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OBSCN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MUC4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MAGEB3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CPT1B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RAPGEFL1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ANKRD40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FTHL8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RPS6KA2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TAAR1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TOP2B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NOS3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PLD4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ALS2CR16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7.10E-04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EDG8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7.12E-04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IL23A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7.15E-04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FAM120B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7.24E-04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AKTIP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FRMD3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LIME1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7.54E-04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ZNF138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7.65E-04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SRF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7.65E-04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IER3IP1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7.72E-04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CD52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7.75E-04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SLC45A4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HSD17B4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7.98E-04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POLR3C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8.06E-04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CHES1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8.28E-04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TEAD4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8.36E-04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SBDS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8.44E-04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CD7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FKBP3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STAP2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8.53E-04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RNPC3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8.69E-04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EIF3H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8.91E-04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PPP1R9B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9.26E-04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CYP4F3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9.42E-04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CPSF6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HYAL3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9.70E-04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SNORA65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9.78E-04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TACR3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9.86E-04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SLC6A13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1.00E-03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RSRC2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HSD17B11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PLCL1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HNRPH3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1.03E-03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MRPS24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KIR3DL1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RASSF4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STAT4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1.11E-03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RAVER2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1.12E-03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SNORD55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1.12E-03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ZNF570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1.12E-03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UBE2Q1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SNAI3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ACOT7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1.15E-03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RPS6KA1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1.17E-03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ENOPH1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CCBL1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IL18RAP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KCNQ2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1.25E-03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SF3B5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1.26E-03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GNLY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1.28E-03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TMEM161A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YY1AP1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SNORD68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KCNK6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RPS6KB1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E2F4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SUMO1P1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ERAP1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1.36E-03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SEC24C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1.37E-03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GFI1B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1.38E-03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BDP1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1.38E-03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MOAP1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1.41E-03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TMEM115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ELMO3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3.64E-02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CRABP2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GEMIN7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1.45E-03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EXOSC4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1.46E-03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MED4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1.46E-03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NEDD8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1.47E-03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SP3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1.47E-03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ADAM15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1.47E-03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ALS2CR13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1.47E-03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CDC42BPB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1.51E-03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PRF1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ZNF154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1.56E-03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HS2ST1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1.58E-03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TFDP2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1.60E-03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WFS1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CLDN23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1.65E-03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TNIP2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1.68E-03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ATF2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1.68E-03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LRRC29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4.13E-02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PLP2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1.70E-03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GPR89C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1.70E-03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IL2RB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FCHO1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SFRS11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NUBP2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ZNF121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1.76E-03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GPR156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1.78E-03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HLA-DOA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ACCN1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GPR18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1.82E-03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MOBK1B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1.83E-03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TNNT2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1.83E-03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OR12D2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FOXC2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LASP1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4.36E-02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EMX2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1.85E-03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MALAT1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1.85E-03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HIST1H2AM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1.88E-03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EVC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1.88E-03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NUSAP1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0.56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1.88E-03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ARL3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1.91E-03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BBS12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1.92E-03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PLEKHN1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1.93E-03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HSPA4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1.94E-03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4.52E-02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ANXA4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1.96E-03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FEM1C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1.96E-03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MARS2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1.96E-03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SMAD7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SLC9A3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PMFBP1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PDZD4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MFN2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SPERT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4.59E-02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SNRP70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0.49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2.01E-03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4.60E-02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ELA1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0.48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4.71E-02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SMN2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ZBTB25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OSGIN1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0.47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4.75E-02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ARRDC1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0.44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2.15E-03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KLRD1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2.19E-03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4.97E-02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CSAD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0.43</w:t>
            </w:r>
          </w:p>
        </w:tc>
        <w:tc>
          <w:tcPr>
            <w:tcW w:w="1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2.20E-03</w:t>
            </w:r>
          </w:p>
        </w:tc>
        <w:tc>
          <w:tcPr>
            <w:tcW w:w="16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4.98E-02</w:t>
            </w:r>
          </w:p>
        </w:tc>
        <w:tc>
          <w:tcPr>
            <w:tcW w:w="231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</w:tbl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Default="006347C0">
      <w:pPr>
        <w:spacing w:line="36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 w:hint="eastAsia"/>
          <w:b/>
          <w:sz w:val="22"/>
        </w:rPr>
        <w:t>S</w:t>
      </w:r>
      <w:r>
        <w:rPr>
          <w:rFonts w:ascii="Times New Roman" w:hAnsi="Times New Roman" w:cs="Times New Roman"/>
          <w:b/>
          <w:sz w:val="22"/>
        </w:rPr>
        <w:t>upplemental Table S2. 83 Sherlock-identified genes from discovery Dataset #2 overlapped with MAGMA-identified genes</w:t>
      </w:r>
    </w:p>
    <w:tbl>
      <w:tblPr>
        <w:tblStyle w:val="a5"/>
        <w:tblW w:w="9736" w:type="dxa"/>
        <w:tblLayout w:type="fixed"/>
        <w:tblLook w:val="04A0" w:firstRow="1" w:lastRow="0" w:firstColumn="1" w:lastColumn="0" w:noHBand="0" w:noVBand="1"/>
      </w:tblPr>
      <w:tblGrid>
        <w:gridCol w:w="1375"/>
        <w:gridCol w:w="979"/>
        <w:gridCol w:w="1040"/>
        <w:gridCol w:w="1324"/>
        <w:gridCol w:w="1346"/>
        <w:gridCol w:w="1347"/>
        <w:gridCol w:w="2325"/>
      </w:tblGrid>
      <w:tr w:rsidR="00B84FE7">
        <w:tc>
          <w:tcPr>
            <w:tcW w:w="1375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Gene Name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LBF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Sherlock-based P-value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FDR-value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MAGMA-based P-value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Bonferroni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 xml:space="preserve"> adjusted P- value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GWAS Catalog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HLA-DQA1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12.91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1.76E-68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3.38E-64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NOTCH4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12.37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1.87E-22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3.60E-18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PSMB9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12.17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2.09E-05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HLA-DRB5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11.52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9.80E-17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1.88E-12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HLA-DPB1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11.26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5.12E-11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9.85E-07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HLA-DRB1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10.91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1.47E-24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2.83E-20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HLA-DMA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8.79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1.30E-09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2.51E-05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Non-documented 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TAP2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1.07E-33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2.06E-29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ADORA1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7.79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7.37E-10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APOM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7.49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2.31E-10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4.44E-06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TLR6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7.38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1.83E-26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3.51E-22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PMM1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5.24E-09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1.01E-04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IL18R1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7.22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1.36E-48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2.61E-44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MPHOSPH9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7.20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3.51E-09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6.75E-05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SUOX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7.11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9.23E-13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1.78E-08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IKZF3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3.30E-15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6.35E-11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ZNF76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1.36E-08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2.62E-04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BCL6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6.95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7.87E-07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7.35E-11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1.41E-06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PSMD3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6.83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6.49E-42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1.25E-37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STARD3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1.18E-45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2.26E-41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MSH5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2.54E-13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4.89E-09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MEI1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6.16E-09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1.19E-04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HLA-DOB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6.67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6.25E-32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1.20E-27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NSF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1.46E-07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2.80E-03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TNFSF4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4.08E-14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7.84E-10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ME2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1.26E-09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2.42E-05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PHF5A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3.73E-10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7.18E-06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ACTR1A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6.55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3.42E-09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6.58E-05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DEXI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2.32E-13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4.45E-09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RERE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5.70E-12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1.10E-07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D2HGDH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6.34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5.42E-40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1.04E-35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RUVBL1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9.73E-09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1.87E-04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MUS81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1.81E-07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3.48E-03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BRD2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6.25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9.31E-13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1.79E-08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NSMCE1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6.37E-12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1.22E-07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JAZF1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6.18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2.67E-09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5.13E-05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TDRKH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6.18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5.17E-11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9.95E-07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IL4R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6.15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2.62E-19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5.03E-15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SLC22A4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6.13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1.84E-07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3.54E-03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STAT6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6.08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1.63E-24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3.14E-20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SMARCE1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4.18E-10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8.05E-06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DEF6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6.03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6.32E-07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1.21E-02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GLB1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4.82E-13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9.27E-09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AHI1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5.89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2.10E-06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4.03E-02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CSNK2B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FCER1G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5.79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3.55E-09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6.83E-05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SLC15A2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5.77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3.32E-09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6.39E-05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IRF1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3.00E-12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5.77E-08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RAD50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8.32E-25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1.60E-20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HSPA1B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5.54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3.64E-13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7.01E-09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HLA-B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5.61E-29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1.08E-24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LST1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5.14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1.31E-15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2.52E-11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POLI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9.06E-12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1.74E-07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MICA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5.03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6.30E-06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3.39E-22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6.51E-18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ITPR3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1.94E-11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3.74E-07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PHF19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7.02E-09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1.35E-04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HSPA1A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7.87E-06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8.10E-04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4.66E-13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8.97E-09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SLC22A5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4.54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1.77E-07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3.41E-03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ZC3H10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4.29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7.11E-07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1.37E-02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TRAF1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5.35E-08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1.03E-03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CCDC66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5.43E-07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1.04E-02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CTSW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4.15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2.52E-05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2.06E-03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2.08E-03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EFEMP2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2.24E-03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6.20E-07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FAM3A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4.08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3.15E-05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2.42E-03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5.84E-08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1.12E-03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POU2F1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3.99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3.78E-05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2.70E-03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6.64E-08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1.28E-03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HEXIM2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3.94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4.25E-05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2.99E-03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6.62E-10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1.27E-05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NDFIP1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3.93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4.25E-05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2.99E-03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4.41E-13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8.49E-09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HLA-C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5.83E-05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3.73E-03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1.32E-15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2.54E-11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HLA-A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3.07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1.29E-04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6.34E-03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2.79E-09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5.37E-05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MICB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1.34E-04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6.47E-03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9.39E-12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1.81E-07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lastRenderedPageBreak/>
              <w:t>KIF11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2.79E-04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1.78E-06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3.43E-02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SPPL3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2.25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3.07E-04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1.14E-17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2.20E-13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RAPGEFL1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1.55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6.74E-04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4.18E-08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8.04E-04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LIME1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1.44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7.54E-04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2.16E-02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8.82E-08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1.70E-03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CD52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7.75E-04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2.19E-02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2.04E-06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3.93E-02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PLCL1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1.01E-03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2.74E-02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6.95E-07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1.34E-02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IL18RAP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1.19E-03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3.13E-02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2.01E-29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3.87E-25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YY1AP1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1.31E-03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3.40E-02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2.10E-06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4.04E-02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HLA-DOA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0.61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1.79E-03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4.30E-02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1.90E-15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3.65E-11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Reported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GPR18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0.59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1.82E-03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4.35E-02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5.04E-14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9.69E-10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NUSAP1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0.56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1.88E-03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4.42E-02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4.45E-09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8.56E-05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ARL3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0.55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1.91E-03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4.48E-02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3.07E-08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5.90E-04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  <w:tr w:rsidR="00B84FE7">
        <w:tc>
          <w:tcPr>
            <w:tcW w:w="137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2"/>
              </w:rPr>
              <w:t>SMAD7</w:t>
            </w:r>
          </w:p>
        </w:tc>
        <w:tc>
          <w:tcPr>
            <w:tcW w:w="9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0.50</w:t>
            </w:r>
          </w:p>
        </w:tc>
        <w:tc>
          <w:tcPr>
            <w:tcW w:w="104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1.99E-03</w:t>
            </w:r>
          </w:p>
        </w:tc>
        <w:tc>
          <w:tcPr>
            <w:tcW w:w="132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4.59E-02</w:t>
            </w:r>
          </w:p>
        </w:tc>
        <w:tc>
          <w:tcPr>
            <w:tcW w:w="134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1.16E-06</w:t>
            </w:r>
          </w:p>
        </w:tc>
        <w:tc>
          <w:tcPr>
            <w:tcW w:w="134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2.24E-02</w:t>
            </w:r>
          </w:p>
        </w:tc>
        <w:tc>
          <w:tcPr>
            <w:tcW w:w="232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Non-documented gene</w:t>
            </w:r>
          </w:p>
        </w:tc>
      </w:tr>
    </w:tbl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6347C0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18"/>
        </w:rPr>
      </w:pPr>
      <w:r>
        <w:rPr>
          <w:rFonts w:ascii="Times New Roman" w:hAnsi="Times New Roman"/>
          <w:b/>
          <w:bCs/>
          <w:sz w:val="22"/>
          <w:szCs w:val="18"/>
        </w:rPr>
        <w:t xml:space="preserve">Supplemental Table S3. </w:t>
      </w:r>
      <w:r>
        <w:rPr>
          <w:rFonts w:ascii="Times New Roman" w:hAnsi="Times New Roman"/>
          <w:b/>
          <w:bCs/>
          <w:sz w:val="22"/>
          <w:szCs w:val="18"/>
        </w:rPr>
        <w:t>Significant KEGG pathways enriched by childhood-onset asthma-relevant genes (N = 83) identified from Sherlock</w:t>
      </w:r>
      <w:r>
        <w:rPr>
          <w:rFonts w:ascii="Times New Roman" w:hAnsi="Times New Roman"/>
          <w:b/>
          <w:bCs/>
          <w:i/>
          <w:iCs/>
          <w:sz w:val="22"/>
          <w:szCs w:val="18"/>
        </w:rPr>
        <w:t xml:space="preserve"> </w:t>
      </w:r>
      <w:r>
        <w:rPr>
          <w:rFonts w:ascii="Times New Roman" w:hAnsi="Times New Roman"/>
          <w:b/>
          <w:bCs/>
          <w:sz w:val="22"/>
          <w:szCs w:val="18"/>
        </w:rPr>
        <w:t>Bayesian analysis in the discovery dataset and MAGMA-based analysis</w:t>
      </w:r>
    </w:p>
    <w:tbl>
      <w:tblPr>
        <w:tblStyle w:val="a5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276"/>
        <w:gridCol w:w="2977"/>
        <w:gridCol w:w="992"/>
        <w:gridCol w:w="1276"/>
        <w:gridCol w:w="1341"/>
        <w:gridCol w:w="1210"/>
        <w:gridCol w:w="1134"/>
      </w:tblGrid>
      <w:tr w:rsidR="00B84FE7">
        <w:tc>
          <w:tcPr>
            <w:tcW w:w="1276" w:type="dxa"/>
            <w:vAlign w:val="center"/>
          </w:tcPr>
          <w:p w:rsidR="00B84FE7" w:rsidRDefault="006347C0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KEGG-ID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KEGG pathways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Gene number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Gene proportion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Fold Enrichment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P-value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FDR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hsa04612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Antigen processing and presentation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0.12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26.74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1.57E-14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1.77E-11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hsa05332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Graft-versus-host disease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47.38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2.07E-13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2.34E-10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hsa05330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Allograft rejection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42.25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6.55E-13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7.41E-10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hsa04940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Type I diabetes mellitus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37.22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2.29E-12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2.60E-09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hsa05321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Inflammatory bowel disease (IBD)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0.10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26.87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3.53E-12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3.99E-09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hsa05320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Autoimmune thyroid disease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30.07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1.81E-11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2.05E-08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hsa05416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Viral myocarditis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27.43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4.33E-11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4.90E-08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hsa05310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Asthma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0.07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41.69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4.09E-10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4.63E-07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hsa05168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Herpes simplex infection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0.12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11.11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6.55E-10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7.41E-07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hsa04145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Phagosome</w:t>
            </w:r>
            <w:proofErr w:type="spellEnd"/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0.11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12.51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1.16E-09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1.31E-06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hsa04514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Cell adhesion molecules (CAMs)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11.01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1.64E-07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1.86E-04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hsa05145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Toxoplasmosis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0.08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12.79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3.01E-07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3.41E-04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hsa04672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Intestinal immune network for IgA production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23.28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3.69E-07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4.17E-04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hsa05150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Staphylococcus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aureus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infection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20.27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8.59E-07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9.72E-04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hsa05140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Leishmaniasis</w:t>
            </w:r>
            <w:proofErr w:type="spellEnd"/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15.41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4.40E-06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4.98E-03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hsa05169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Epstein-Barr virus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infection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0.07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10.25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8.81E-06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9.97E-03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hsa05164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Influenza A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0.08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8.09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9.71E-06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1.10E-02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hsa05152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Tuberculosis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0.08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7.95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1.10E-05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1.25E-02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hsa05323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Rheumatoid arthritis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12.44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1.54E-05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1.74E-02</w:t>
            </w:r>
          </w:p>
        </w:tc>
      </w:tr>
      <w:tr w:rsidR="00B84FE7">
        <w:tc>
          <w:tcPr>
            <w:tcW w:w="1276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hsa05166</w:t>
            </w:r>
          </w:p>
        </w:tc>
        <w:tc>
          <w:tcPr>
            <w:tcW w:w="297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HTLV-I infection</w:t>
            </w:r>
          </w:p>
        </w:tc>
        <w:tc>
          <w:tcPr>
            <w:tcW w:w="99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7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6.16</w:t>
            </w:r>
          </w:p>
        </w:tc>
        <w:tc>
          <w:tcPr>
            <w:tcW w:w="121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2.08E-05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2.35E-02</w:t>
            </w:r>
          </w:p>
        </w:tc>
      </w:tr>
    </w:tbl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Default="006347C0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18"/>
        </w:rPr>
      </w:pPr>
      <w:r>
        <w:rPr>
          <w:rFonts w:ascii="Times New Roman" w:hAnsi="Times New Roman"/>
          <w:b/>
          <w:bCs/>
          <w:sz w:val="22"/>
          <w:szCs w:val="18"/>
        </w:rPr>
        <w:t>Supplemental Table S4. Significant GO-terms of molecular function enriched by childhood-onset asthma-relevant genes (N = 83) identified from Sherlock</w:t>
      </w:r>
      <w:r>
        <w:rPr>
          <w:rFonts w:ascii="Times New Roman" w:hAnsi="Times New Roman"/>
          <w:b/>
          <w:bCs/>
          <w:i/>
          <w:iCs/>
          <w:sz w:val="22"/>
          <w:szCs w:val="18"/>
        </w:rPr>
        <w:t xml:space="preserve"> </w:t>
      </w:r>
      <w:r>
        <w:rPr>
          <w:rFonts w:ascii="Times New Roman" w:hAnsi="Times New Roman"/>
          <w:b/>
          <w:bCs/>
          <w:sz w:val="22"/>
          <w:szCs w:val="18"/>
        </w:rPr>
        <w:t>Bayesian analysis in the discovery dataset and MAGMA-based analysis</w:t>
      </w:r>
    </w:p>
    <w:tbl>
      <w:tblPr>
        <w:tblStyle w:val="a5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187"/>
        <w:gridCol w:w="1373"/>
        <w:gridCol w:w="1385"/>
        <w:gridCol w:w="1441"/>
        <w:gridCol w:w="1134"/>
      </w:tblGrid>
      <w:tr w:rsidR="00B84FE7">
        <w:tc>
          <w:tcPr>
            <w:tcW w:w="1418" w:type="dxa"/>
            <w:vAlign w:val="center"/>
          </w:tcPr>
          <w:p w:rsidR="00B84FE7" w:rsidRDefault="006347C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GO-ID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GO terms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Gene number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Gene proportion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Fold Enrichment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P-value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FDR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GO:0032395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MHC class II receptor activity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105.04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2.80E-11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3.48E-08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GO:0042605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Peptide antigen binding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56.27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2.01E-09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2.51E-06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GO:0023026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MHC class II protein complex binding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56.27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4.35E-05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5.41E-02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GO:0046977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TAP binding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225.08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5.67E-05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7.06E-02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GO:0042623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ATPase activity, coupled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56.27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1.22E-03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GO:0016887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ATPase activity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6.15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8.53E-03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GO:0015491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Cation-cation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antiporter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activity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0.02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225.08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8.75E-03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GO:0005515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Protein binding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0.46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1.28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9.42E-03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GO:0003823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Antigen binding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8.74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1.05E-02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GO:0015226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Carnitine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transmembrane transporter activity</w:t>
            </w:r>
          </w:p>
        </w:tc>
        <w:tc>
          <w:tcPr>
            <w:tcW w:w="118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0.02</w:t>
            </w:r>
          </w:p>
        </w:tc>
        <w:tc>
          <w:tcPr>
            <w:tcW w:w="13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150.05</w:t>
            </w:r>
          </w:p>
        </w:tc>
        <w:tc>
          <w:tcPr>
            <w:tcW w:w="14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1.31E-02</w:t>
            </w:r>
          </w:p>
        </w:tc>
        <w:tc>
          <w:tcPr>
            <w:tcW w:w="1134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</w:tr>
    </w:tbl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Default="006347C0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18"/>
        </w:rPr>
      </w:pPr>
      <w:r>
        <w:rPr>
          <w:rFonts w:ascii="Times New Roman" w:hAnsi="Times New Roman"/>
          <w:b/>
          <w:bCs/>
          <w:sz w:val="22"/>
          <w:szCs w:val="18"/>
        </w:rPr>
        <w:t xml:space="preserve">Supplemental Table S5. Significant GO-terms of cellular component </w:t>
      </w:r>
      <w:r>
        <w:rPr>
          <w:rFonts w:ascii="Times New Roman" w:hAnsi="Times New Roman"/>
          <w:b/>
          <w:bCs/>
          <w:sz w:val="22"/>
          <w:szCs w:val="18"/>
        </w:rPr>
        <w:t>enriched by childhood-onset asthma-relevant genes (N = 83) identified from Sherlock</w:t>
      </w:r>
      <w:r>
        <w:rPr>
          <w:rFonts w:ascii="Times New Roman" w:hAnsi="Times New Roman"/>
          <w:b/>
          <w:bCs/>
          <w:i/>
          <w:iCs/>
          <w:sz w:val="22"/>
          <w:szCs w:val="18"/>
        </w:rPr>
        <w:t xml:space="preserve"> </w:t>
      </w:r>
      <w:r>
        <w:rPr>
          <w:rFonts w:ascii="Times New Roman" w:hAnsi="Times New Roman"/>
          <w:b/>
          <w:bCs/>
          <w:sz w:val="22"/>
          <w:szCs w:val="18"/>
        </w:rPr>
        <w:t>Bayesian analysis in the discovery dataset and MAGMA-based analysis</w:t>
      </w:r>
    </w:p>
    <w:tbl>
      <w:tblPr>
        <w:tblStyle w:val="a5"/>
        <w:tblW w:w="1030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1058"/>
        <w:gridCol w:w="1391"/>
        <w:gridCol w:w="1391"/>
        <w:gridCol w:w="1391"/>
        <w:gridCol w:w="1391"/>
      </w:tblGrid>
      <w:tr w:rsidR="00B84FE7">
        <w:tc>
          <w:tcPr>
            <w:tcW w:w="1418" w:type="dxa"/>
            <w:vAlign w:val="center"/>
          </w:tcPr>
          <w:p w:rsidR="00B84FE7" w:rsidRDefault="006347C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GO-ID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GO terms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Gene number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Gene proportion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Fold Enrichment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P-value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FDR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GO:0042613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MHC class II protein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complex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0.08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93.19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2.63E-14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3.16E-11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GO:0071556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Integral component of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lumenal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side of endoplasmic reticulum membrane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0.07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62.84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3.17E-11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3.81E-08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GO:0012507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ER to Golgi transport vesicle membrane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30.67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9.50E-08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1.14E-04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GO:0005765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Lysosomal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membrane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8.31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2.83E-06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3.40E-03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GO:0000139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Golgi membrane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0.12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5.01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8.53E-06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1.03E-02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GO:0005887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Integral component of plasma membrane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0.17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3.06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2.70E-05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3.25E-02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GO:0009986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Cell surface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0.10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4.62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1.14E-04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0.14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GO:0016020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Membrane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0.20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2.28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3.33E-04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GO:0030658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Transport vesicle membrane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23.98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5.93E-04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GO:0005886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Plasma membrane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32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0.29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1.77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6.48E-04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0.78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GO:0030669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Clathrin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-coated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endocytic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vesicle membrane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22.22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7.42E-04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0.89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GO:0042612</w:t>
            </w:r>
          </w:p>
        </w:tc>
        <w:tc>
          <w:tcPr>
            <w:tcW w:w="226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MHC class I protein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complex</w:t>
            </w:r>
          </w:p>
        </w:tc>
        <w:tc>
          <w:tcPr>
            <w:tcW w:w="105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62.13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9.95E-04</w:t>
            </w:r>
          </w:p>
        </w:tc>
        <w:tc>
          <w:tcPr>
            <w:tcW w:w="139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</w:tr>
    </w:tbl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Default="006347C0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18"/>
        </w:rPr>
      </w:pPr>
      <w:r>
        <w:rPr>
          <w:rFonts w:ascii="Times New Roman" w:hAnsi="Times New Roman"/>
          <w:b/>
          <w:bCs/>
          <w:sz w:val="22"/>
          <w:szCs w:val="18"/>
        </w:rPr>
        <w:t>Supplemental Table S6. Significant GO-terms of biological process enriched by childhood-onset asthma-relevant genes (N = 83) identified from Sherlock</w:t>
      </w:r>
      <w:r>
        <w:rPr>
          <w:rFonts w:ascii="Times New Roman" w:hAnsi="Times New Roman"/>
          <w:b/>
          <w:bCs/>
          <w:i/>
          <w:iCs/>
          <w:sz w:val="22"/>
          <w:szCs w:val="18"/>
        </w:rPr>
        <w:t xml:space="preserve"> </w:t>
      </w:r>
      <w:r>
        <w:rPr>
          <w:rFonts w:ascii="Times New Roman" w:hAnsi="Times New Roman"/>
          <w:b/>
          <w:bCs/>
          <w:sz w:val="22"/>
          <w:szCs w:val="18"/>
        </w:rPr>
        <w:t>Bayesian analysis in the discovery dataset and MAGMA-based analysis</w:t>
      </w:r>
    </w:p>
    <w:tbl>
      <w:tblPr>
        <w:tblStyle w:val="a5"/>
        <w:tblW w:w="1030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2079"/>
        <w:gridCol w:w="1181"/>
        <w:gridCol w:w="1418"/>
        <w:gridCol w:w="1417"/>
        <w:gridCol w:w="1429"/>
        <w:gridCol w:w="1366"/>
      </w:tblGrid>
      <w:tr w:rsidR="00B84FE7">
        <w:tc>
          <w:tcPr>
            <w:tcW w:w="1418" w:type="dxa"/>
            <w:vAlign w:val="center"/>
          </w:tcPr>
          <w:p w:rsidR="00B84FE7" w:rsidRDefault="006347C0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GO-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ID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GO terms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Gene number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Gene proportion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Fold Enrichment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P-value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  <w:t>FDR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GO:0006955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Immune response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17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0.16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8.81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5.02E-11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7.46E-08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GO:0002504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Antigen processing and presentation of peptide or polysaccharide antigen via MHC class II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7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0.06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89.80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8.36E-11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1.24E-07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GO:0019882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Antigen processing and presentation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9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0.08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35.69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1.24E-10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1.84E-07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GO:0019886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Antigen processing and presentation of exogenous peptide antigen via MHC class II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10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0.09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23.70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3.14E-10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4.67E-07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GO:0060333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Interferon-gamma-mediated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signaling pathway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8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0.07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24.57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3.09E-08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4.60E-05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GO:0050852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T cell receptor signaling pathway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8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0.07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11.79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4.71E-06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7.00E-03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GO:0016045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Detection of bacterium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0.04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67.10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2.47E-05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3.66E-02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GO:0002486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Antigen processing and presentation of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lastRenderedPageBreak/>
              <w:t xml:space="preserve">endogenous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peptide antigen via MHC class I via ER pathway, TAP-independent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lastRenderedPageBreak/>
              <w:t>3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0.03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218.08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6.05E-05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8.98E-02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lastRenderedPageBreak/>
              <w:t>GO:0050776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Regulation of immune response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7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0.06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8.58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1.54E-04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0.23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GO:0002479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Antigen processing and presentation of exogenous peptide antigen via MHC class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I, TAP-dependent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5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0.05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17.31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1.89E-04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0.28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GO:0002474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Antigen processing and presentation of peptide antigen via MHC class I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0.04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29.08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3.31E-04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0.49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GO:0002480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 xml:space="preserve">Antigen processing and presentation of exogenous peptide antigen via MHC class I, 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TAP-independent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3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0.03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72.69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7.13E-04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1</w:t>
            </w:r>
          </w:p>
        </w:tc>
      </w:tr>
      <w:tr w:rsidR="00B84FE7">
        <w:tc>
          <w:tcPr>
            <w:tcW w:w="1418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GO:0032729</w:t>
            </w:r>
          </w:p>
        </w:tc>
        <w:tc>
          <w:tcPr>
            <w:tcW w:w="20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Positive regulation of interferon-gamma production</w:t>
            </w:r>
          </w:p>
        </w:tc>
        <w:tc>
          <w:tcPr>
            <w:tcW w:w="118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4</w:t>
            </w:r>
          </w:p>
        </w:tc>
        <w:tc>
          <w:tcPr>
            <w:tcW w:w="141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0.04</w:t>
            </w:r>
          </w:p>
        </w:tc>
        <w:tc>
          <w:tcPr>
            <w:tcW w:w="141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18.96</w:t>
            </w:r>
          </w:p>
        </w:tc>
        <w:tc>
          <w:tcPr>
            <w:tcW w:w="142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1.18E-03</w:t>
            </w:r>
          </w:p>
        </w:tc>
        <w:tc>
          <w:tcPr>
            <w:tcW w:w="13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1</w:t>
            </w:r>
          </w:p>
        </w:tc>
      </w:tr>
    </w:tbl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Default="006347C0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18"/>
        </w:rPr>
      </w:pPr>
      <w:r>
        <w:rPr>
          <w:rFonts w:ascii="Times New Roman" w:hAnsi="Times New Roman"/>
          <w:b/>
          <w:bCs/>
          <w:sz w:val="22"/>
          <w:szCs w:val="18"/>
        </w:rPr>
        <w:t xml:space="preserve">Supplemental Table S7. Disease-related gene sets in GLAD4U database significantly enriched by childhood-onset asthma-relevant </w:t>
      </w:r>
      <w:r>
        <w:rPr>
          <w:rFonts w:ascii="Times New Roman" w:hAnsi="Times New Roman"/>
          <w:b/>
          <w:bCs/>
          <w:sz w:val="22"/>
          <w:szCs w:val="18"/>
        </w:rPr>
        <w:t>genes (N = 83) identified from Sherlock</w:t>
      </w:r>
      <w:r>
        <w:rPr>
          <w:rFonts w:ascii="Times New Roman" w:hAnsi="Times New Roman"/>
          <w:b/>
          <w:bCs/>
          <w:i/>
          <w:iCs/>
          <w:sz w:val="22"/>
          <w:szCs w:val="18"/>
        </w:rPr>
        <w:t xml:space="preserve"> </w:t>
      </w:r>
      <w:r>
        <w:rPr>
          <w:rFonts w:ascii="Times New Roman" w:hAnsi="Times New Roman"/>
          <w:b/>
          <w:bCs/>
          <w:sz w:val="22"/>
          <w:szCs w:val="18"/>
        </w:rPr>
        <w:t>Bayesian analysis in the discovery dataset and MAGMA-based analysis</w:t>
      </w: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a5"/>
        <w:tblW w:w="9736" w:type="dxa"/>
        <w:tblLayout w:type="fixed"/>
        <w:tblLook w:val="04A0" w:firstRow="1" w:lastRow="0" w:firstColumn="1" w:lastColumn="0" w:noHBand="0" w:noVBand="1"/>
      </w:tblPr>
      <w:tblGrid>
        <w:gridCol w:w="1469"/>
        <w:gridCol w:w="2037"/>
        <w:gridCol w:w="1228"/>
        <w:gridCol w:w="1265"/>
        <w:gridCol w:w="1233"/>
        <w:gridCol w:w="1252"/>
        <w:gridCol w:w="1252"/>
      </w:tblGrid>
      <w:tr w:rsidR="00B84FE7">
        <w:tc>
          <w:tcPr>
            <w:tcW w:w="1469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Gene Set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Description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Gene size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Expect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Ratio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P value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FDR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PA443464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Autoimmune Diseases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497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2.67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8.98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PA444602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Immune System Diseases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739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3.97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4.44E-16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6.00E-13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PA446882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Genetic Predisposition to Disease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848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4.56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1.33E-15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1.20E-12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PA443919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Disease Susceptibility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880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4.73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2.55E-13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1.72E-10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PA446038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Virus Diseases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562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3.02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6.62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9.85E-12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5.32E-09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PA443430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Arthritis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403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2.17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3.27E-11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1.47E-08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PA444546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Hypersensitivity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296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1.59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9.42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4.22E-11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1.63E-08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PA445265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Pathologic Processes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552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2.97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6.35E-11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2.02E-08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PA445579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Rubella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25.36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6.73E-11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2.02E-08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PA443780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Connective Tissue Diseases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372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8.00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1.01E-10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2.73E-08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PA444329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Graves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Disease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141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0.76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14.51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2.19E-10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5.38E-08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PA444819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Lupus erythematosus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232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10.42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2.79E-10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6.12E-08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PA444822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Lupus Erythematosus, Systemic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10.37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2.94E-10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6.12E-08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PA165108939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Simian acquired immune deficiency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syndrome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55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0.30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27.05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4.79E-10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9.25E-08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PA444890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Measles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61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0.33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24.39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2.04E-07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PA443888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Diabetes Mellitus, Type 1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171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0.92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11.96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2.92E-07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PA446861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Hepatitis, Autoimmune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42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0.23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30.99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2.29E-09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3.43E-07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PA443815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Crohn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Disease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1.20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10.01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2.29E-09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3.43E-07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PA446116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Inflammatory Bowel Diseases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277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1.49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2.45E-09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3.48E-07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PA444614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Infection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620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3.33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3.36E-09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4.46E-07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PA128407009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Mycobacterium Infections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140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13.28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3.63E-09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4.46E-07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PA165108143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Mycobacterial infection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140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13.28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3.63E-09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4.46E-07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PA445724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Spondylitis,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Ankylosing</w:t>
            </w:r>
            <w:proofErr w:type="spellEnd"/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16.25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3.89E-09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4.58E-07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PA443374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Ankylosis</w:t>
            </w:r>
            <w:proofErr w:type="spellEnd"/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0.39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20.38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4.90E-09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5.52E-07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PA443250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Acquired Immunodeficiency Syndrome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145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0.78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12.82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5.11E-09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5.53E-07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PA444111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Exophthalmos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79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0.42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18.83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9.26E-09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9.63E-07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PA444987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Multiple Sclerosis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207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1.11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9.88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1.28E-08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1.29E-06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PA443652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Celiac Disease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163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0.88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11.41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1.58E-08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1.53E-06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PA443450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Asthma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267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1.44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8.36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1.61E-06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PA165108310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Dermatitis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medicamentosa</w:t>
            </w:r>
            <w:proofErr w:type="spellEnd"/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0.18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33.81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1.96E-08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1.77E-06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PA443315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Alopecia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Areata</w:t>
            </w:r>
            <w:proofErr w:type="spellEnd"/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35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0.19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31.88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2.85E-08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2.48E-06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PA166048719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Gram-Positive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Bacterial Infections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174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0.94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10.69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2.95E-08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2.49E-06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PA445723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Spondylitis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130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0.70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12.87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3.04E-08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2.49E-06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PA443936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Drug Hypersensitivity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94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0.51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15.82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3.70E-08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2.90E-06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PA443434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Arthritis, Rheumatoid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287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1.54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7.77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3.85E-08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2.90E-06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PA444661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Joint Diseases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349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1.88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3.86E-08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2.90E-06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PA166048822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Actinomycetales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Infections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135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0.73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12.40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4.23E-08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3.05E-06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PA444745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Leprosy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0.34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20.66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4.28E-08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3.05E-06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PA445555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Rheumatic Diseases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297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1.60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7.51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5.61E-08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3.88E-06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PA445011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Myelitis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0.11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46.48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5.74E-08</w:t>
            </w:r>
          </w:p>
        </w:tc>
        <w:tc>
          <w:tcPr>
            <w:tcW w:w="1252" w:type="dxa"/>
            <w:vAlign w:val="center"/>
          </w:tcPr>
          <w:p w:rsidR="00B84FE7" w:rsidRDefault="00B84FE7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PA445738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Stevens-Johnson Syndrome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0.13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38.74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1.55E-07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9.03E-06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PA444253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Gastroenteritis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272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1.46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7.52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2.09E-07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1.16E-05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PA444435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Hepatitis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7.98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4.54E-07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2.36E-05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PA445678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Skin Diseases, Genetic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368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1.98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5.68E-07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2.79E-05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PA444320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Graft vs Host Disease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95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0.51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13.70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7.46E-07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3.48E-05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PA446113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Cholangitis,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Sclerosing</w:t>
            </w:r>
            <w:proofErr w:type="spellEnd"/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34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0.18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27.34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9.72E-07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4.38E-05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PA444485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Hodgkin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Disease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0.82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9.72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1.60E-06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6.54E-05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PA166120929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severe cutaneous adverse reactions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43.75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1.75E-06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7.04E-05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PA447230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HIV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854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4.59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2.16E-06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8.35E-05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PA165109019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Sympathetic uveitis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92.97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2.96E-06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1.07E-04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PA166048890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Respiratory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Hypersensitivity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1.22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3.42E-06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1.22E-04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PA445640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Sexually Transmitted Diseases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464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2.50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6.32E-06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2.02E-04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PA445098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Neuritis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0.12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32.34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6.34E-06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2.02E-04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PA444740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Leishmaniasis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Mucocutaneous</w:t>
            </w:r>
            <w:proofErr w:type="spellEnd"/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69.73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8.22E-06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2.50E-04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PA443854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Demyelinating Diseases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198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7.51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1.08E-05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3.11E-04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PA162316739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Maculopapular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Exanthema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55.78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1.75E-05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4.68E-04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PA443474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Bacterial Infections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258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1.39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7.17E-05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1.63E-03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PA445811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Takayasu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Arteritis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0.13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23.24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2.79E-04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5.06E-03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PA165108299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Unspecified optic neuritis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0.13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23.24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2.79E-04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5.06E-03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PA133888799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Organ Transplantation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144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0.77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6.46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1.06E-03</w:t>
            </w:r>
          </w:p>
        </w:tc>
        <w:tc>
          <w:tcPr>
            <w:tcW w:w="1252" w:type="dxa"/>
            <w:vAlign w:val="center"/>
          </w:tcPr>
          <w:p w:rsidR="00B84FE7" w:rsidRDefault="00B84FE7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PA444849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Lymphoproliferative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Disorders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387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2.08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1.10E-03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1.74E-02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PA445418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Proctitis</w:t>
            </w:r>
            <w:proofErr w:type="spellEnd"/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37.19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1.25E-03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1.93E-02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PA166048810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Respiratory Syncytial Virus Infections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1.22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1.38E-03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2.12E-02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PA446227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Retinal Dysplasia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44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0.24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12.68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1.69E-03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2.54E-02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PA444206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Food Hypersensitivity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12.13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1.92E-03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2.84E-02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PA166115462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dry mouth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0.29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10.53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2.89E-03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4.03E-02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PA165108509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Disease due to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Hantanvirus</w:t>
            </w:r>
            <w:proofErr w:type="spellEnd"/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21.88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3.69E-03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4.88E-02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PA166048858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Red-Cell Aplasia, Pure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0.09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21.88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3.69E-03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4.88E-02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PA444704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Premature Birth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196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1.05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4.74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4.07E-03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5.32E-02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PA445109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Neuromyelitis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Optica</w:t>
            </w:r>
            <w:proofErr w:type="spellEnd"/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0.10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19.57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4.60E-03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5.90E-02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PA443879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Dermatitis, Atopic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126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0.68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5.90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4.72E-03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6.02E-02</w:t>
            </w:r>
          </w:p>
        </w:tc>
      </w:tr>
      <w:tr w:rsidR="00B84FE7">
        <w:tc>
          <w:tcPr>
            <w:tcW w:w="1469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PA446408</w:t>
            </w:r>
          </w:p>
        </w:tc>
        <w:tc>
          <w:tcPr>
            <w:tcW w:w="2037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Diabetic Ketoacidosis</w:t>
            </w:r>
          </w:p>
        </w:tc>
        <w:tc>
          <w:tcPr>
            <w:tcW w:w="122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126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0.11</w:t>
            </w:r>
          </w:p>
        </w:tc>
        <w:tc>
          <w:tcPr>
            <w:tcW w:w="1233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17.71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5.61E-03</w:t>
            </w:r>
          </w:p>
        </w:tc>
        <w:tc>
          <w:tcPr>
            <w:tcW w:w="1252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6.90E-02</w:t>
            </w:r>
          </w:p>
        </w:tc>
      </w:tr>
    </w:tbl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Default="006347C0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18"/>
        </w:rPr>
      </w:pPr>
      <w:r>
        <w:rPr>
          <w:rFonts w:ascii="Times New Roman" w:hAnsi="Times New Roman"/>
          <w:b/>
          <w:bCs/>
          <w:sz w:val="22"/>
          <w:szCs w:val="18"/>
        </w:rPr>
        <w:t xml:space="preserve">Supplemental Table S8. Disease-related gene sets in </w:t>
      </w:r>
      <w:proofErr w:type="spellStart"/>
      <w:r>
        <w:rPr>
          <w:rFonts w:ascii="Times New Roman" w:hAnsi="Times New Roman"/>
          <w:b/>
          <w:bCs/>
          <w:sz w:val="22"/>
          <w:szCs w:val="18"/>
        </w:rPr>
        <w:t>DisGeNET</w:t>
      </w:r>
      <w:proofErr w:type="spellEnd"/>
      <w:r>
        <w:rPr>
          <w:rFonts w:ascii="Times New Roman" w:hAnsi="Times New Roman"/>
          <w:b/>
          <w:bCs/>
          <w:sz w:val="22"/>
          <w:szCs w:val="18"/>
        </w:rPr>
        <w:t xml:space="preserve"> database significantly enriched by childhood-onset</w:t>
      </w:r>
      <w:r>
        <w:rPr>
          <w:rFonts w:ascii="Times New Roman" w:hAnsi="Times New Roman"/>
          <w:b/>
          <w:bCs/>
          <w:sz w:val="22"/>
          <w:szCs w:val="18"/>
        </w:rPr>
        <w:t xml:space="preserve"> asthma-relevant genes (N = 83) identified from Sherlock</w:t>
      </w:r>
      <w:r>
        <w:rPr>
          <w:rFonts w:ascii="Times New Roman" w:hAnsi="Times New Roman"/>
          <w:b/>
          <w:bCs/>
          <w:i/>
          <w:iCs/>
          <w:sz w:val="22"/>
          <w:szCs w:val="18"/>
        </w:rPr>
        <w:t xml:space="preserve"> </w:t>
      </w:r>
      <w:r>
        <w:rPr>
          <w:rFonts w:ascii="Times New Roman" w:hAnsi="Times New Roman"/>
          <w:b/>
          <w:bCs/>
          <w:sz w:val="22"/>
          <w:szCs w:val="18"/>
        </w:rPr>
        <w:t>Bayesian analysis in the discovery dataset and MAGMA-based analysis</w:t>
      </w: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a5"/>
        <w:tblW w:w="9736" w:type="dxa"/>
        <w:tblLayout w:type="fixed"/>
        <w:tblLook w:val="04A0" w:firstRow="1" w:lastRow="0" w:firstColumn="1" w:lastColumn="0" w:noHBand="0" w:noVBand="1"/>
      </w:tblPr>
      <w:tblGrid>
        <w:gridCol w:w="1372"/>
        <w:gridCol w:w="1579"/>
        <w:gridCol w:w="1331"/>
        <w:gridCol w:w="1351"/>
        <w:gridCol w:w="1341"/>
        <w:gridCol w:w="1389"/>
        <w:gridCol w:w="1373"/>
      </w:tblGrid>
      <w:tr w:rsidR="00B84FE7">
        <w:tc>
          <w:tcPr>
            <w:tcW w:w="1372" w:type="dxa"/>
            <w:vAlign w:val="center"/>
          </w:tcPr>
          <w:p w:rsidR="00B84FE7" w:rsidRDefault="006347C0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Gene Set</w:t>
            </w:r>
          </w:p>
        </w:tc>
        <w:tc>
          <w:tcPr>
            <w:tcW w:w="15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Description</w:t>
            </w:r>
          </w:p>
        </w:tc>
        <w:tc>
          <w:tcPr>
            <w:tcW w:w="1331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Gene size</w:t>
            </w:r>
          </w:p>
        </w:tc>
        <w:tc>
          <w:tcPr>
            <w:tcW w:w="1351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Expect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Ratio</w:t>
            </w:r>
          </w:p>
        </w:tc>
        <w:tc>
          <w:tcPr>
            <w:tcW w:w="138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P value</w:t>
            </w:r>
          </w:p>
        </w:tc>
        <w:tc>
          <w:tcPr>
            <w:tcW w:w="1373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FDR</w:t>
            </w:r>
          </w:p>
        </w:tc>
      </w:tr>
      <w:tr w:rsidR="00B84FE7">
        <w:tc>
          <w:tcPr>
            <w:tcW w:w="1372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C0013182</w:t>
            </w:r>
          </w:p>
        </w:tc>
        <w:tc>
          <w:tcPr>
            <w:tcW w:w="15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Drug Allergy</w:t>
            </w:r>
          </w:p>
        </w:tc>
        <w:tc>
          <w:tcPr>
            <w:tcW w:w="133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35</w:t>
            </w:r>
          </w:p>
        </w:tc>
        <w:tc>
          <w:tcPr>
            <w:tcW w:w="135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0.22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22.27</w:t>
            </w:r>
          </w:p>
        </w:tc>
        <w:tc>
          <w:tcPr>
            <w:tcW w:w="1389" w:type="dxa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2.48E-06</w:t>
            </w:r>
          </w:p>
        </w:tc>
        <w:tc>
          <w:tcPr>
            <w:tcW w:w="1373" w:type="dxa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9.02E-03</w:t>
            </w:r>
          </w:p>
        </w:tc>
      </w:tr>
      <w:tr w:rsidR="00B84FE7">
        <w:tc>
          <w:tcPr>
            <w:tcW w:w="1372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C4020969</w:t>
            </w:r>
          </w:p>
        </w:tc>
        <w:tc>
          <w:tcPr>
            <w:tcW w:w="15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Inflammatory abnormality of the eye</w:t>
            </w:r>
          </w:p>
        </w:tc>
        <w:tc>
          <w:tcPr>
            <w:tcW w:w="133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35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0.064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46.76</w:t>
            </w:r>
          </w:p>
        </w:tc>
        <w:tc>
          <w:tcPr>
            <w:tcW w:w="1389" w:type="dxa"/>
          </w:tcPr>
          <w:p w:rsidR="00B84FE7" w:rsidRDefault="00B84FE7">
            <w:pPr>
              <w:jc w:val="center"/>
              <w:rPr>
                <w:rFonts w:ascii="Times New Roman" w:hAnsi="Times New Roman" w:cs="Times New Roman"/>
              </w:rPr>
            </w:pPr>
          </w:p>
          <w:p w:rsidR="00B84FE7" w:rsidRDefault="00634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2.89E-05</w:t>
            </w:r>
          </w:p>
        </w:tc>
        <w:tc>
          <w:tcPr>
            <w:tcW w:w="1373" w:type="dxa"/>
          </w:tcPr>
          <w:p w:rsidR="00B84FE7" w:rsidRDefault="00B84FE7">
            <w:pPr>
              <w:jc w:val="center"/>
              <w:rPr>
                <w:rFonts w:ascii="Times New Roman" w:hAnsi="Times New Roman" w:cs="Times New Roman"/>
              </w:rPr>
            </w:pPr>
          </w:p>
          <w:p w:rsidR="00B84FE7" w:rsidRDefault="00634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5.25E-02</w:t>
            </w:r>
          </w:p>
        </w:tc>
      </w:tr>
      <w:tr w:rsidR="00B84FE7">
        <w:tc>
          <w:tcPr>
            <w:tcW w:w="1372" w:type="dxa"/>
            <w:vAlign w:val="center"/>
          </w:tcPr>
          <w:p w:rsidR="00B84FE7" w:rsidRDefault="006347C0">
            <w:pPr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C0024141</w:t>
            </w:r>
          </w:p>
        </w:tc>
        <w:tc>
          <w:tcPr>
            <w:tcW w:w="1579" w:type="dxa"/>
            <w:vAlign w:val="center"/>
          </w:tcPr>
          <w:p w:rsidR="00B84FE7" w:rsidRDefault="006347C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Lupus Erythematosus, Systemic</w:t>
            </w:r>
          </w:p>
        </w:tc>
        <w:tc>
          <w:tcPr>
            <w:tcW w:w="133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135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0.42</w:t>
            </w:r>
          </w:p>
        </w:tc>
        <w:tc>
          <w:tcPr>
            <w:tcW w:w="134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11.99</w:t>
            </w:r>
          </w:p>
        </w:tc>
        <w:tc>
          <w:tcPr>
            <w:tcW w:w="1389" w:type="dxa"/>
          </w:tcPr>
          <w:p w:rsidR="00B84FE7" w:rsidRDefault="00B84FE7">
            <w:pPr>
              <w:jc w:val="center"/>
              <w:rPr>
                <w:rFonts w:ascii="Times New Roman" w:hAnsi="Times New Roman" w:cs="Times New Roman"/>
              </w:rPr>
            </w:pPr>
          </w:p>
          <w:p w:rsidR="00B84FE7" w:rsidRDefault="00634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5.46E-05</w:t>
            </w:r>
          </w:p>
        </w:tc>
        <w:tc>
          <w:tcPr>
            <w:tcW w:w="1373" w:type="dxa"/>
          </w:tcPr>
          <w:p w:rsidR="00B84FE7" w:rsidRDefault="00B84FE7">
            <w:pPr>
              <w:jc w:val="center"/>
              <w:rPr>
                <w:rFonts w:ascii="Times New Roman" w:hAnsi="Times New Roman" w:cs="Times New Roman"/>
              </w:rPr>
            </w:pPr>
          </w:p>
          <w:p w:rsidR="00B84FE7" w:rsidRDefault="006347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6.62E-02</w:t>
            </w:r>
          </w:p>
        </w:tc>
      </w:tr>
    </w:tbl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6347C0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18"/>
        </w:rPr>
      </w:pPr>
      <w:r>
        <w:rPr>
          <w:rFonts w:ascii="Times New Roman" w:hAnsi="Times New Roman"/>
          <w:b/>
          <w:bCs/>
          <w:sz w:val="22"/>
          <w:szCs w:val="18"/>
        </w:rPr>
        <w:t xml:space="preserve">Supplemental Table S9. Drug-related gene sets in </w:t>
      </w:r>
      <w:proofErr w:type="spellStart"/>
      <w:r>
        <w:rPr>
          <w:rFonts w:ascii="Times New Roman" w:hAnsi="Times New Roman"/>
          <w:b/>
          <w:bCs/>
          <w:sz w:val="22"/>
          <w:szCs w:val="18"/>
        </w:rPr>
        <w:t>GeneBank</w:t>
      </w:r>
      <w:proofErr w:type="spellEnd"/>
      <w:r>
        <w:rPr>
          <w:rFonts w:ascii="Times New Roman" w:hAnsi="Times New Roman"/>
          <w:b/>
          <w:bCs/>
          <w:sz w:val="22"/>
          <w:szCs w:val="18"/>
        </w:rPr>
        <w:t xml:space="preserve"> database significantly enriched by </w:t>
      </w:r>
      <w:r>
        <w:rPr>
          <w:rFonts w:ascii="Times New Roman" w:hAnsi="Times New Roman"/>
          <w:b/>
          <w:bCs/>
          <w:sz w:val="22"/>
          <w:szCs w:val="18"/>
        </w:rPr>
        <w:t>childhood-onset asthma-relevant genes (N = 83) identified from Sherlock</w:t>
      </w:r>
      <w:r>
        <w:rPr>
          <w:rFonts w:ascii="Times New Roman" w:hAnsi="Times New Roman"/>
          <w:b/>
          <w:bCs/>
          <w:i/>
          <w:iCs/>
          <w:sz w:val="22"/>
          <w:szCs w:val="18"/>
        </w:rPr>
        <w:t xml:space="preserve"> </w:t>
      </w:r>
      <w:r>
        <w:rPr>
          <w:rFonts w:ascii="Times New Roman" w:hAnsi="Times New Roman"/>
          <w:b/>
          <w:bCs/>
          <w:sz w:val="22"/>
          <w:szCs w:val="18"/>
        </w:rPr>
        <w:t>Bayesian analysis in the discovery dataset and MAGMA-based analysis</w:t>
      </w:r>
    </w:p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a5"/>
        <w:tblW w:w="9736" w:type="dxa"/>
        <w:tblLayout w:type="fixed"/>
        <w:tblLook w:val="04A0" w:firstRow="1" w:lastRow="0" w:firstColumn="1" w:lastColumn="0" w:noHBand="0" w:noVBand="1"/>
      </w:tblPr>
      <w:tblGrid>
        <w:gridCol w:w="1321"/>
        <w:gridCol w:w="2107"/>
        <w:gridCol w:w="1245"/>
        <w:gridCol w:w="1279"/>
        <w:gridCol w:w="1250"/>
        <w:gridCol w:w="1267"/>
        <w:gridCol w:w="1267"/>
      </w:tblGrid>
      <w:tr w:rsidR="00B84FE7">
        <w:tc>
          <w:tcPr>
            <w:tcW w:w="1321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Gene Set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Description</w:t>
            </w:r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Gene size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Expect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Ratio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P value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FDR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DB01053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Benzylpenicillin</w:t>
            </w:r>
            <w:proofErr w:type="spellEnd"/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0.06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53.26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1.75E-05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2.05E-02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DB01165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Ofloxacin</w:t>
            </w:r>
            <w:proofErr w:type="spellEnd"/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55.79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5.07E-04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8.49E-02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DB01140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Cefadroxil</w:t>
            </w:r>
            <w:proofErr w:type="spellEnd"/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78.11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2.43E-04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8.49E-02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DB00415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Ampicillin</w:t>
            </w:r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65.09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3.63E-04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8.49E-02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DB00535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Cefdinir</w:t>
            </w:r>
            <w:proofErr w:type="spellEnd"/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65.09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3.63E-04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8.49E-02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DB00332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Ipratropium</w:t>
            </w:r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55.79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5.07E-04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8.49E-02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DB01333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Cefradine</w:t>
            </w:r>
            <w:proofErr w:type="spellEnd"/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78.11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2.43E-04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8.49E-02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DB08837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Tetraethylammonium</w:t>
            </w:r>
            <w:proofErr w:type="spellEnd"/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48.82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6.74E-04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8.78E-02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DB00456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Cefalotin</w:t>
            </w:r>
            <w:proofErr w:type="spellEnd"/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48.82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6.74E-04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8.78E-02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DB01409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Tiotropium</w:t>
            </w:r>
            <w:proofErr w:type="spellEnd"/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43.39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8.63E-04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9.21E-02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DB00567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Cephalexin</w:t>
            </w:r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43.39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8.63E-04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9.21E-02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DB00536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Guanidine</w:t>
            </w:r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39.05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1.08E-03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9.71E-02</w:t>
            </w:r>
          </w:p>
        </w:tc>
      </w:tr>
      <w:tr w:rsidR="00B84FE7">
        <w:tc>
          <w:tcPr>
            <w:tcW w:w="132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DB01035</w:t>
            </w:r>
          </w:p>
        </w:tc>
        <w:tc>
          <w:tcPr>
            <w:tcW w:w="210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Procainamide</w:t>
            </w:r>
          </w:p>
        </w:tc>
        <w:tc>
          <w:tcPr>
            <w:tcW w:w="124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279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0.05</w:t>
            </w:r>
          </w:p>
        </w:tc>
        <w:tc>
          <w:tcPr>
            <w:tcW w:w="1250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39.05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1.08E-03</w:t>
            </w:r>
          </w:p>
        </w:tc>
        <w:tc>
          <w:tcPr>
            <w:tcW w:w="1267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9.71E-02</w:t>
            </w:r>
          </w:p>
        </w:tc>
      </w:tr>
    </w:tbl>
    <w:p w:rsidR="00B84FE7" w:rsidRDefault="00B84FE7">
      <w:pPr>
        <w:jc w:val="center"/>
        <w:rPr>
          <w:rFonts w:ascii="Times New Roman" w:hAnsi="Times New Roman" w:cs="Times New Roman"/>
          <w:sz w:val="24"/>
        </w:rPr>
      </w:pPr>
    </w:p>
    <w:p w:rsidR="00B84FE7" w:rsidRDefault="006347C0">
      <w:pPr>
        <w:spacing w:line="360" w:lineRule="auto"/>
        <w:jc w:val="center"/>
        <w:rPr>
          <w:rFonts w:ascii="Times New Roman" w:hAnsi="Times New Roman"/>
          <w:b/>
          <w:bCs/>
          <w:sz w:val="22"/>
          <w:szCs w:val="18"/>
        </w:rPr>
      </w:pPr>
      <w:r>
        <w:rPr>
          <w:rFonts w:ascii="Times New Roman" w:hAnsi="Times New Roman"/>
          <w:b/>
          <w:bCs/>
          <w:sz w:val="22"/>
          <w:szCs w:val="18"/>
        </w:rPr>
        <w:t xml:space="preserve">Supplemental Table S10. Drug-related gene sets in GLAD4U database significantly enriched by childhood-onset asthma-relevant genes (N = 83) </w:t>
      </w:r>
      <w:r>
        <w:rPr>
          <w:rFonts w:ascii="Times New Roman" w:hAnsi="Times New Roman"/>
          <w:b/>
          <w:bCs/>
          <w:sz w:val="22"/>
          <w:szCs w:val="18"/>
        </w:rPr>
        <w:t>identified from Sherlock</w:t>
      </w:r>
      <w:r>
        <w:rPr>
          <w:rFonts w:ascii="Times New Roman" w:hAnsi="Times New Roman"/>
          <w:b/>
          <w:bCs/>
          <w:i/>
          <w:iCs/>
          <w:sz w:val="22"/>
          <w:szCs w:val="18"/>
        </w:rPr>
        <w:t xml:space="preserve"> </w:t>
      </w:r>
      <w:r>
        <w:rPr>
          <w:rFonts w:ascii="Times New Roman" w:hAnsi="Times New Roman"/>
          <w:b/>
          <w:bCs/>
          <w:sz w:val="22"/>
          <w:szCs w:val="18"/>
        </w:rPr>
        <w:t>Bayesian analysis in the discovery dataset and MAGMA-based analysis</w:t>
      </w:r>
    </w:p>
    <w:p w:rsidR="00B84FE7" w:rsidRDefault="00B84FE7">
      <w:pPr>
        <w:jc w:val="center"/>
        <w:rPr>
          <w:rFonts w:ascii="Times New Roman" w:hAnsi="Times New Roman" w:cs="Times New Roman"/>
          <w:sz w:val="22"/>
        </w:rPr>
      </w:pPr>
    </w:p>
    <w:tbl>
      <w:tblPr>
        <w:tblStyle w:val="a5"/>
        <w:tblW w:w="9736" w:type="dxa"/>
        <w:tblLayout w:type="fixed"/>
        <w:tblLook w:val="04A0" w:firstRow="1" w:lastRow="0" w:firstColumn="1" w:lastColumn="0" w:noHBand="0" w:noVBand="1"/>
      </w:tblPr>
      <w:tblGrid>
        <w:gridCol w:w="1468"/>
        <w:gridCol w:w="1866"/>
        <w:gridCol w:w="1266"/>
        <w:gridCol w:w="1295"/>
        <w:gridCol w:w="1271"/>
        <w:gridCol w:w="1285"/>
        <w:gridCol w:w="1285"/>
      </w:tblGrid>
      <w:tr w:rsidR="00B84FE7">
        <w:tc>
          <w:tcPr>
            <w:tcW w:w="1468" w:type="dxa"/>
            <w:vAlign w:val="center"/>
          </w:tcPr>
          <w:p w:rsidR="00B84FE7" w:rsidRDefault="006347C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Gene Set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Description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Gene size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Expect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Ratio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P value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</w:rPr>
              <w:t>FDR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PA164713242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Rubella vaccines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59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0.36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27.56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2.10E-12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3.85E-09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PA164712817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Immunoglobulins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476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2.93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6.49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4.96E-11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3.02E-08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PA164754884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immune globulin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476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2.93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6.49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4.96E-11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3.02E-08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PA164712887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Measles vaccines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0.26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30.25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1.73E-10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7.89E-08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PA164712916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Mumps vaccines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45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0.28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28.91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2.54E-10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9.30E-08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PA164713390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Viral Vaccines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129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0.79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12.60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5.85E-09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1.78E-06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PA164742987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clavulanate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0.04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92.91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4.57E-08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1.19E-05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PA164713092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Other immunoglobulins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226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1.39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7.91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1.23E-07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2.81E-05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PA164713378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Vaccines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184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8.84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1.73E-07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3.52E-05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PA164713015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Other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anticestodals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201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1.24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8.09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3.94E-07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7.20E-05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PA164713274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Specific immunoglobulins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286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1.76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6.25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1.29E-06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2.14E-04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PA164769031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lumiracoxib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97.55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2.22E-06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3.38E-04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PA164712789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Hepatitis vaccines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0.22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22.58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2.51E-06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3.53E-04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PA450616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nevirapine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0.10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38.26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2.97E-06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3.87E-04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PA166123556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beryllium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0.12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34.23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4.78E-06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5.83E-04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PA451999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interferons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323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1.99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5.03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2.71E-05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3.09E-03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PA164712997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Other Vaccines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99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0.61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9.85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3.17E-05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3.41E-03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PA164713019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Other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antiepileptics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38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0.23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17.12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8.34E-05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8.46E-03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PA450164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lamotrigine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41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0.25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15.86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1.13E-04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1.08E-02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PA450732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oxcarbazepine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0.10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30.49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1.18E-04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1.08E-02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PA164712554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Beta-lactamase inhibitors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0.11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27.10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1.71E-04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1.42E-02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PA166115521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trichloroethylene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0.11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27.10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1.71E-04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1.42E-02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PA164743471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adenosine triphosphate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331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2.04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4.42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1.50E-02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PA164748040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alefacept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65.04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3.69E-04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2.70E-02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PA450082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ipratropium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0.03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65.04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3.69E-04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2.70E-02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PA164712819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Immunostimulants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220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1.35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5.17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4.00E-04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2.81E-02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PA452154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beta-lactam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antibacterials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penicillins</w:t>
            </w:r>
            <w:proofErr w:type="spellEnd"/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0.15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19.51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4.67E-04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3.16E-02</w:t>
            </w:r>
          </w:p>
        </w:tc>
      </w:tr>
      <w:tr w:rsidR="00B84FE7">
        <w:tc>
          <w:tcPr>
            <w:tcW w:w="1468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PA452174</w:t>
            </w:r>
          </w:p>
        </w:tc>
        <w:tc>
          <w:tcPr>
            <w:tcW w:w="18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antivirals</w:t>
            </w:r>
          </w:p>
        </w:tc>
        <w:tc>
          <w:tcPr>
            <w:tcW w:w="1266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394</w:t>
            </w:r>
          </w:p>
        </w:tc>
        <w:tc>
          <w:tcPr>
            <w:tcW w:w="129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2.42</w:t>
            </w:r>
          </w:p>
        </w:tc>
        <w:tc>
          <w:tcPr>
            <w:tcW w:w="1271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3.71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6.75E-04</w:t>
            </w:r>
          </w:p>
        </w:tc>
        <w:tc>
          <w:tcPr>
            <w:tcW w:w="1285" w:type="dxa"/>
            <w:vAlign w:val="center"/>
          </w:tcPr>
          <w:p w:rsidR="00B84FE7" w:rsidRDefault="006347C0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4.40E-02</w:t>
            </w:r>
          </w:p>
        </w:tc>
      </w:tr>
    </w:tbl>
    <w:p w:rsidR="00B84FE7" w:rsidRDefault="00B84FE7">
      <w:pPr>
        <w:jc w:val="center"/>
        <w:rPr>
          <w:rFonts w:ascii="Times New Roman" w:hAnsi="Times New Roman" w:cs="Times New Roman"/>
          <w:sz w:val="22"/>
        </w:rPr>
      </w:pPr>
    </w:p>
    <w:p w:rsidR="00B84FE7" w:rsidRDefault="00B84FE7">
      <w:pPr>
        <w:jc w:val="center"/>
        <w:rPr>
          <w:rFonts w:ascii="Times New Roman" w:hAnsi="Times New Roman" w:cs="Times New Roman"/>
          <w:sz w:val="22"/>
        </w:rPr>
      </w:pPr>
    </w:p>
    <w:p w:rsidR="00B84FE7" w:rsidRDefault="006347C0">
      <w:pPr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 w:hint="eastAsia"/>
          <w:b/>
          <w:bCs/>
          <w:sz w:val="22"/>
        </w:rPr>
        <w:t xml:space="preserve">Supplemental Table S11. Multiple top-ranked </w:t>
      </w:r>
      <w:proofErr w:type="spellStart"/>
      <w:r>
        <w:rPr>
          <w:rFonts w:ascii="Times New Roman" w:hAnsi="Times New Roman" w:cs="Times New Roman" w:hint="eastAsia"/>
          <w:b/>
          <w:bCs/>
          <w:sz w:val="22"/>
        </w:rPr>
        <w:t>eSNPs</w:t>
      </w:r>
      <w:proofErr w:type="spellEnd"/>
      <w:r>
        <w:rPr>
          <w:rFonts w:ascii="Times New Roman" w:hAnsi="Times New Roman" w:cs="Times New Roman" w:hint="eastAsia"/>
          <w:b/>
          <w:bCs/>
          <w:sz w:val="22"/>
        </w:rPr>
        <w:t xml:space="preserve"> identified in 31 candidate genes implicated in childhood-onset asthma risk </w:t>
      </w:r>
    </w:p>
    <w:p w:rsidR="00B84FE7" w:rsidRDefault="00B84FE7">
      <w:pPr>
        <w:rPr>
          <w:rFonts w:ascii="Times New Roman" w:hAnsi="Times New Roman" w:cs="Times New Roman"/>
          <w:sz w:val="24"/>
        </w:rPr>
      </w:pPr>
    </w:p>
    <w:tbl>
      <w:tblPr>
        <w:tblW w:w="9943" w:type="dxa"/>
        <w:tblInd w:w="-21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1329"/>
        <w:gridCol w:w="942"/>
        <w:gridCol w:w="1254"/>
        <w:gridCol w:w="857"/>
        <w:gridCol w:w="1029"/>
        <w:gridCol w:w="1093"/>
        <w:gridCol w:w="835"/>
        <w:gridCol w:w="1318"/>
      </w:tblGrid>
      <w:tr w:rsidR="00B84FE7">
        <w:trPr>
          <w:trHeight w:val="51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Gene name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SNP ID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Chromosome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Position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Proximity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eQTL</w:t>
            </w:r>
            <w:proofErr w:type="spellEnd"/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 P 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values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GWAS P values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LBF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Gene resources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HLA-DQA1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rs17426593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32716055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2.29E-102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9.02E-19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7.18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HLA-DQA1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rs1150753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32167845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3.28E-26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7.29E-07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6.47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HLA-DQA1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rs9393713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26481657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8.95E-06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4.27E-02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-0.10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HLA-DQA1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rs10484399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27642507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1.34E-08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2.38E-03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0.40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HLA-DQA1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rs660895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32685358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4.90E-11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9.79E-17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4.83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PSMB9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rs4148882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32924936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2.32E-19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5.80E-09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6.90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PSMB9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rs2071534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32932296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1.30E-08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8.49E-06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1.73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HLA-DRB5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rs385492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29757526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5.24E-06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4.34E-02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-0.33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HLA-DRB5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rs1150753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32167845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8.99E-09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7.29E-07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6.12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HLA-DRB5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rs9272346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32712350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2.15E-100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4.58E-55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6.84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HLA-DRB5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rs2071295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32146678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2.00E-04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1.18E-07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3.63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HLA-DRB5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rs7383287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32891064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5.00E-04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5.11E-03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HLA-DPB1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rs13195040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27521903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9.29E-06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9.38E-03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0.11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HLA-DPB1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rs1150753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32167845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4.49E-18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7.29E-07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5.92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lastRenderedPageBreak/>
              <w:t>HLA-DPB1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rs429916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33086565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1.91E-75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8.61E-13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5.69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HLA-DPB1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rs2855430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33249258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1.30E-07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3.00E-11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6.90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rs10484399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27642507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3.45E-11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2.38E-03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0.33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rs385492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29757526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1.13E-06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4.34E-02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-0.72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rs1150753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32167845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9.88E-26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7.29E-07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6.10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rs9272346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32712350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2.46E-128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4.58E-55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6.71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rs11235093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71200966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6.24E-06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1.25E-02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-0.06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rs3856348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211054241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1.00E-05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1.75E-02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-0.07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rs660895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32685358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1.90E-10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9.79E-17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4.94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TAP2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rs9267798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32152812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6.68E-06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8.72E-04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3.44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TAP2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rs4148882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32924936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3.71E-11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5.80E-09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6.21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TAP2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rs10447456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96689741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1.23E-06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5.79E-03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-0.22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TAP2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rs241456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32903943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1.40E-16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2.16E-27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7.32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TLR6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rs5743592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38479458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1.37E-08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2.92E-35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7.53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TLR6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rs5743595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38479039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4.50E-07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2.54E-35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6.45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PMM1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rs203319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40244539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1.23E-11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9.19E-10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7.42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PMM1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rs132774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40361899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2.50E-06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8.57E-08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6.36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MPHOSPH9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rs7299943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122159438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2.08E-13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8.84E-09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7.44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MPHOSPH9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rs1716160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122266178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7.00E-05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1.38E-08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5.13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MPHOSPH9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rs1716382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123190418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3.00E-04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9.43E-03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-0.06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PSMD3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rs12311409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79098520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6.80E-06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8.72E-01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-0.08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PSMD3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rs8077456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35382291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6.34E-06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1.98E-28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7.15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HLA-DOB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rs1343898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143839581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8.96E-06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1.75E-02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HLA-DOB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rs2071474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32890560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7.75E-49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3.83E-28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7.06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HLA-DOB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rs10831284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94307612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8.44E-06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3.28E-02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-0.06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HLA-DOB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rs2621332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32888295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2.80E-06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7.82E-17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6.12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ME2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rs1810129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46656070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1.49E-10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9.74E-08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6.70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ME2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rs584357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46699247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4.00E-04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6.22E-07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3.31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ACTR1A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rs2281879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104258867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1.22E-07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3.08E-07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7.01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ACTR1A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rs17709558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48694377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8.63E-06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3.71E-02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-0.06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ACTR1A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rs1293426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51171756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1.72E-06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2.67E-02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-0.18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ACTR1A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rs10883723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104215822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2.00E-05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1.10E-07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5.62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DEXI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rs10847067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125134194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8.39E-06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3.99E-02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DEXI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rs12935657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11126542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1.71E-18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6.13E-26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7.00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DEXI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rs741175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11067186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6.00E-06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7.85E-12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6.49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NSMCE1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rs3024530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27258188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1.28E-14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1.10E-13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7.25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NSMCE1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rs6498001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27124740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4.00E-04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3.32E-10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3.24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JAZF1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rs2189966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28138591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1.08E-10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8.60E-15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6.39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JAZF1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rs3108397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123237584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1.40E-06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4.12E-02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-0.29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JAZF1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rs1635852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28155936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2.00E-04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2.41E-07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4.24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JAZF1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rs10469016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48580883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6.30E-06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4.93E-02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-0.10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lastRenderedPageBreak/>
              <w:t>TDRKH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rs868867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150028489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2.01E-14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6.55E-11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6.38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TDRKH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rs1054475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150012859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7.40E-06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2.41E-09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5.31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TDRKH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rs2181590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60056238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1.00E-05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1.84E-02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-0.06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SMARCE1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rs7633974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38640927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1.30E-02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-0.19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SMARCE1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rs2569885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1609674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1.84E-06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1.79E-02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0.03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SMARCE1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rs703992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80597657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5.82E-06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3.41E-03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-0.07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SMARCE1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rs1358174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36011285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1.87E-36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1.27E-13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6.65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SMARCE1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rs757411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36028676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4.70E-14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3.58E-10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6.22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SMARCE1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rs2145078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29482203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8.20E-06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3.69E-04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-0.07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AHI1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rs2757649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135768306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6.06E-26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1.03E-07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4.64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AHI1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rs2014355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119659907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4.68E-07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4.83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AHI1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rs9393638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10866876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4.20E-06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3.99E-02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-0.14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AHI1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rs11154801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135781048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2.20E-30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5.31E-07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4.02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AHI1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rs7812506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80699907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6.30E-06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1.09E-02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-0.09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AHI1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rs7006113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99148091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1.00E-05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2.08E-02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-0.06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SLC15A2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rs9826473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123038909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2.89E-10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2.71E-07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5.92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SLC15A2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rs1806656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123198861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2.60E-13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6.30E-10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6.52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SLC15A2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rs6991424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98872905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7.90E-06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3.43E-02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-0.10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RAD50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rs2069812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131907815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5.18E-11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8.66E-10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7.60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RAD50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rs1458979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55125717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6.50E-06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1.46E-02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-0.09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RAD50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rs2069812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131907815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1.40E-08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8.66E-10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6.40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RAD50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rs7715671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132554450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6.00E-04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4.57E-02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RAD50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rs2299460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125982676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9.30E-06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2.38E-02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-0.07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HLA-B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rs3130564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31209653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9.35E-09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2.12E-15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6.50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HLA-B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rs3130564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31209653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7.00E-04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2.12E-15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2.08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LST1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rs2071593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31620778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5.44E-06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3.26E-13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5.42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LST1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rs2855812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31580699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2.00E-05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6.38E-07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4.33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LST1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rs1861856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83999565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8.80E-07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1.20E-05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3.17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POLI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rs2276182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50052045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4.93E-09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5.01E-10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6.06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POLI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rs3730783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50069281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9.00E-07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4.27E-10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6.78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HSPA1A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rs2276133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65318833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2.17E-06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1.44E-07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5.11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HSPA1A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rs4143780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80028434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6.40E-06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3.32E-01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-0.09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SLC22A5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rs17622656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131848896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1.73E-39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2.62E-17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6.04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SLC22A5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rs10490083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202586189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1.10E-07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4.83E-03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-0.82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SLC22A5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rs11950562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131680428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1.80E-08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5.89E-11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5.87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CTSW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rs659824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65393085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8.93E-06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1.40E-08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5.09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CTSW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rs1440201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32849704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7.16E-06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3.80E-02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CTSW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rs494003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65298874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2.00E-04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2.03E-08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3.14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NDFIP1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rs1793076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106026860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3.50E-06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4.48E-02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-0.12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NDFIP1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rs6498142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10988750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4.20E-06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6.18E-14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4.51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NDFIP1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rs449454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141513246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2.95E-11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7.13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lastRenderedPageBreak/>
              <w:t>HLA-C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rs12028496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33470027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9.68E-07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3.54E-02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-0.30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HLA-C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rs1063646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31215627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3.14E-32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1.16E-12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4.37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HLA-C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rs3130564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31209653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2.80E-07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2.12E-15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5.33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HLA-C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rs652888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31959213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4.00E-04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1.89E-02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-0.05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HLA-C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rs5935799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X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14641184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4.00E-06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7.83E-03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-0.13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CD52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rs6703878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26571525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6.70E-41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8.25E-06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1.92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CD52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rs6728124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67169024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3.39E-06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3.28E-02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-0.11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CD52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rs1071849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26519313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1.70E-07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7.14E-05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1.62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CD52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rs3780032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140764557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1.10E-06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9.22E-04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-0.33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ARL3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rs10786679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104305657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cis</w:t>
            </w:r>
            <w:proofErr w:type="spellEnd"/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6.46E-06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2.58E-05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0.93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#2</w:t>
            </w:r>
          </w:p>
        </w:tc>
      </w:tr>
      <w:tr w:rsidR="00B84FE7">
        <w:trPr>
          <w:trHeight w:val="30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ARL3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rs2160203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102327256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trans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9.10E-06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1.20E-47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2.82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Dataset #3</w:t>
            </w:r>
          </w:p>
        </w:tc>
      </w:tr>
    </w:tbl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Default="006347C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2"/>
        </w:rPr>
        <w:t>Supplemental Table S12. Sherlock-identified genes in the discovery stage reported in previous studies</w:t>
      </w:r>
    </w:p>
    <w:p w:rsidR="00B84FE7" w:rsidRDefault="00B84FE7">
      <w:pPr>
        <w:rPr>
          <w:rFonts w:ascii="Times New Roman" w:hAnsi="Times New Roman" w:cs="Times New Roman"/>
          <w:sz w:val="24"/>
        </w:rPr>
      </w:pPr>
    </w:p>
    <w:tbl>
      <w:tblPr>
        <w:tblW w:w="9946" w:type="dxa"/>
        <w:tblInd w:w="-2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4"/>
        <w:gridCol w:w="1131"/>
        <w:gridCol w:w="1327"/>
        <w:gridCol w:w="1384"/>
        <w:gridCol w:w="1316"/>
        <w:gridCol w:w="1200"/>
        <w:gridCol w:w="1202"/>
        <w:gridCol w:w="1082"/>
      </w:tblGrid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Gene name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LBF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 xml:space="preserve">P </w:t>
            </w: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value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FDR value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GWAS documented genes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PrediXcan</w:t>
            </w:r>
            <w:proofErr w:type="spellEnd"/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 xml:space="preserve"> validated genes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Genes associated with T1D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Genes associated with RA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NOTCH4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12.37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10.91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TAP2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8.70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SUOX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7.11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IKZF3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7.02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APOM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7.49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HLA-DQA1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12.91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PSMB9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12.17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11.52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TLR6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7.38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IL18R1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7.22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ADORA1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7.79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MPHOSPH9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7.20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7.87E-07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DEXI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6.42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IER3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6.23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TNFSF4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6.60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JAZF1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6.18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IRF1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5.72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STARD3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6.81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HLA-DOB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6.67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D2HGDH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6.34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NSMCE1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6.22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TDRKH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6.18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lastRenderedPageBreak/>
              <w:t>IL4R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6.15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HLA-DRB6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6.14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SMARCE1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6.06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RAD50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5.60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PHF5A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6.56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RERE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6.40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BRD2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6.25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STAT6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6.08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GLB1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6.01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FCER1G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5.79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HLA-B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5.50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C5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5.76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1.57E-06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MICA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5.03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6.30E-06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7.39E-04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POLI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5.12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6.30E-06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7.39E-04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KLHL5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4.96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6.30E-06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7.39E-04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SLC22A5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4.54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1.42E-05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1.33E-03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TRAF1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4.26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1.75E-03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NDFIP1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3.93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4.25E-05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2.99E-03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HLA-C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3.71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5.83E-05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3.73E-03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GFRA2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3.23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1.01E-04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5.32E-03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NEK6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3.12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1.26E-04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6.28E-03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3.07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1.29E-04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6.34E-03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MICB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3.02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1.34E-04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6.47E-03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GLI3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3.00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1.37E-04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6.52E-03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PEX14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2.81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1.68E-04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7.46E-03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PGM1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2.65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2.00E-04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8.41E-03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TNPO3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2.60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2.09E-04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8.67E-03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KIF11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2.36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2.79E-04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1.07E-02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SPPL3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2.25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3.07E-04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1.13E-02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PHTF1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1.89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4.76E-04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1.56E-02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RNASEH2B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1.87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4.88E-04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1.59E-02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PLD4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1.51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7.05E-04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2.05E-02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FAM120B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1.48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7.24E-04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2.08E-02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CD52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1.42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7.75E-04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2.19E-02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STAT4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1.08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1.11E-03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2.97E-02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IL18RAP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1.01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1.19E-03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3.13E-02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IL2RB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0.64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1.73E-03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4.19E-02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HLA-DOA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0.61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1.79E-03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4.30E-02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ARRDC1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0.44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2.15E-03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4.88E-02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  <w:tr w:rsidR="00B84FE7">
        <w:trPr>
          <w:trHeight w:val="270"/>
        </w:trPr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i/>
                <w:color w:val="000000"/>
                <w:kern w:val="0"/>
                <w:sz w:val="22"/>
                <w:lang w:bidi="ar"/>
              </w:rPr>
              <w:t>CSAD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0.43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2.20E-03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4.98E-02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Yes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No</w:t>
            </w:r>
          </w:p>
        </w:tc>
      </w:tr>
    </w:tbl>
    <w:p w:rsidR="0078565A" w:rsidRDefault="006347C0">
      <w:pPr>
        <w:rPr>
          <w:rFonts w:ascii="Times New Roman" w:hAnsi="Times New Roman" w:cs="Times New Roman"/>
          <w:sz w:val="24"/>
        </w:rPr>
        <w:sectPr w:rsidR="0078565A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sz w:val="24"/>
        </w:rPr>
        <w:t xml:space="preserve">Note: T1D represents type 1 diabetes, RA represents rheumatoid arthritis. </w:t>
      </w:r>
    </w:p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Pr="0078565A" w:rsidRDefault="00B84FE7">
      <w:pPr>
        <w:rPr>
          <w:rFonts w:ascii="Times New Roman" w:hAnsi="Times New Roman" w:cs="Times New Roman"/>
          <w:sz w:val="24"/>
        </w:rPr>
      </w:pPr>
    </w:p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Default="006347C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2"/>
        </w:rPr>
        <w:t>Supplemental Table S1</w:t>
      </w:r>
      <w:r>
        <w:rPr>
          <w:rFonts w:ascii="Times New Roman" w:hAnsi="Times New Roman" w:cs="Times New Roman" w:hint="eastAsia"/>
          <w:b/>
          <w:bCs/>
          <w:sz w:val="22"/>
        </w:rPr>
        <w:t>3</w:t>
      </w:r>
      <w:r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2"/>
        </w:rPr>
        <w:t xml:space="preserve">Genetic </w:t>
      </w:r>
      <w:r>
        <w:rPr>
          <w:rFonts w:ascii="Times New Roman" w:hAnsi="Times New Roman" w:cs="Times New Roman" w:hint="eastAsia"/>
          <w:b/>
          <w:bCs/>
          <w:sz w:val="22"/>
        </w:rPr>
        <w:t>correlations between childhood onset asthma and other six autoimmune diseases</w:t>
      </w:r>
    </w:p>
    <w:tbl>
      <w:tblPr>
        <w:tblW w:w="14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44"/>
        <w:gridCol w:w="2835"/>
        <w:gridCol w:w="1701"/>
        <w:gridCol w:w="1418"/>
        <w:gridCol w:w="1365"/>
      </w:tblGrid>
      <w:tr w:rsidR="00B84FE7" w:rsidTr="00F4366A">
        <w:trPr>
          <w:trHeight w:val="264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Trait1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Trait2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Genetic correlation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Z-score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P-value</w:t>
            </w:r>
          </w:p>
        </w:tc>
      </w:tr>
      <w:tr w:rsidR="00B84FE7" w:rsidTr="00F4366A">
        <w:trPr>
          <w:trHeight w:val="2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Coeliac disease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0.09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0.09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0.98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0.33 </w:t>
            </w:r>
          </w:p>
        </w:tc>
      </w:tr>
      <w:tr w:rsidR="00B84FE7" w:rsidTr="00F4366A">
        <w:trPr>
          <w:trHeight w:val="2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Crohn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disease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0.03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0.05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0.68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0.50 </w:t>
            </w:r>
          </w:p>
        </w:tc>
      </w:tr>
      <w:tr w:rsidR="00B84FE7" w:rsidTr="00F4366A">
        <w:trPr>
          <w:trHeight w:val="2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Multiple sclerosis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0.07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0.14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0.50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0.62 </w:t>
            </w:r>
          </w:p>
        </w:tc>
      </w:tr>
      <w:tr w:rsidR="00B84FE7" w:rsidTr="00F4366A">
        <w:trPr>
          <w:trHeight w:val="2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Primary biliary cirrhosis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-0.20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0.14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-1.43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0.15 </w:t>
            </w:r>
          </w:p>
        </w:tc>
      </w:tr>
      <w:tr w:rsidR="00B84FE7" w:rsidTr="00F4366A">
        <w:trPr>
          <w:trHeight w:val="2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Rheumatoid arthritis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-0.03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0.09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-0.29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0.77 </w:t>
            </w:r>
          </w:p>
        </w:tc>
      </w:tr>
      <w:tr w:rsidR="00B84FE7" w:rsidTr="00F4366A">
        <w:trPr>
          <w:trHeight w:val="27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Type I diabetes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-0.04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-0.38 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B84FE7" w:rsidRDefault="006347C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0.70 </w:t>
            </w:r>
          </w:p>
        </w:tc>
      </w:tr>
    </w:tbl>
    <w:p w:rsidR="00B84FE7" w:rsidRPr="00F4366A" w:rsidRDefault="00F4366A">
      <w:pPr>
        <w:rPr>
          <w:rFonts w:ascii="Times New Roman" w:hAnsi="Times New Roman" w:cs="Times New Roman"/>
          <w:b/>
          <w:sz w:val="24"/>
        </w:rPr>
      </w:pPr>
      <w:r w:rsidRPr="00F4366A">
        <w:rPr>
          <w:rFonts w:ascii="Times New Roman" w:hAnsi="Times New Roman" w:cs="Times New Roman" w:hint="eastAsia"/>
          <w:b/>
          <w:sz w:val="24"/>
        </w:rPr>
        <w:t xml:space="preserve">Note: </w:t>
      </w:r>
      <w:r w:rsidR="00C66AF4">
        <w:rPr>
          <w:rFonts w:ascii="Times New Roman" w:hAnsi="Times New Roman"/>
          <w:bCs/>
          <w:sz w:val="24"/>
          <w:shd w:val="clear" w:color="auto" w:fill="FFFFFF"/>
        </w:rPr>
        <w:t>W</w:t>
      </w:r>
      <w:r w:rsidR="00C66AF4">
        <w:rPr>
          <w:rFonts w:ascii="Times New Roman" w:hAnsi="Times New Roman"/>
          <w:bCs/>
          <w:sz w:val="24"/>
          <w:shd w:val="clear" w:color="auto" w:fill="FFFFFF"/>
        </w:rPr>
        <w:t xml:space="preserve">e selected </w:t>
      </w:r>
      <w:r w:rsidR="00C66AF4">
        <w:rPr>
          <w:rFonts w:ascii="Times New Roman" w:hAnsi="Times New Roman"/>
          <w:bCs/>
          <w:sz w:val="24"/>
          <w:shd w:val="clear" w:color="auto" w:fill="FFFFFF"/>
        </w:rPr>
        <w:t>six</w:t>
      </w:r>
      <w:r w:rsidR="00C66AF4">
        <w:rPr>
          <w:rFonts w:ascii="Times New Roman" w:hAnsi="Times New Roman"/>
          <w:bCs/>
          <w:sz w:val="24"/>
          <w:shd w:val="clear" w:color="auto" w:fill="FFFFFF"/>
        </w:rPr>
        <w:t xml:space="preserve"> autoimmune diseases </w:t>
      </w:r>
      <w:r w:rsidR="00C66AF4">
        <w:rPr>
          <w:rFonts w:ascii="Times New Roman" w:hAnsi="Times New Roman"/>
          <w:bCs/>
          <w:sz w:val="24"/>
          <w:shd w:val="clear" w:color="auto" w:fill="FFFFFF"/>
        </w:rPr>
        <w:t xml:space="preserve">including </w:t>
      </w:r>
      <w:proofErr w:type="gramStart"/>
      <w:r w:rsidR="00C66AF4">
        <w:rPr>
          <w:rFonts w:ascii="Times New Roman" w:hAnsi="Times New Roman"/>
          <w:bCs/>
          <w:sz w:val="24"/>
          <w:shd w:val="clear" w:color="auto" w:fill="FFFFFF"/>
        </w:rPr>
        <w:t>Coeliac</w:t>
      </w:r>
      <w:proofErr w:type="gramEnd"/>
      <w:r w:rsidR="00C66AF4">
        <w:rPr>
          <w:rFonts w:ascii="Times New Roman" w:hAnsi="Times New Roman"/>
          <w:bCs/>
          <w:sz w:val="24"/>
          <w:shd w:val="clear" w:color="auto" w:fill="FFFFFF"/>
        </w:rPr>
        <w:t xml:space="preserve"> disease, </w:t>
      </w:r>
      <w:proofErr w:type="spellStart"/>
      <w:r w:rsidR="00C66AF4">
        <w:rPr>
          <w:rFonts w:ascii="Times New Roman" w:hAnsi="Times New Roman"/>
          <w:bCs/>
          <w:sz w:val="24"/>
          <w:shd w:val="clear" w:color="auto" w:fill="FFFFFF"/>
        </w:rPr>
        <w:t>Crohn</w:t>
      </w:r>
      <w:proofErr w:type="spellEnd"/>
      <w:r w:rsidR="00C66AF4">
        <w:rPr>
          <w:rFonts w:ascii="Times New Roman" w:hAnsi="Times New Roman"/>
          <w:bCs/>
          <w:sz w:val="24"/>
          <w:shd w:val="clear" w:color="auto" w:fill="FFFFFF"/>
        </w:rPr>
        <w:t xml:space="preserve"> disease, multiple sclerosis, primary biliary cirrhosis, and type I diabetes </w:t>
      </w:r>
      <w:r w:rsidR="00C66AF4">
        <w:rPr>
          <w:rFonts w:ascii="Times New Roman" w:hAnsi="Times New Roman"/>
          <w:bCs/>
          <w:sz w:val="24"/>
          <w:shd w:val="clear" w:color="auto" w:fill="FFFFFF"/>
        </w:rPr>
        <w:t>with GWAS summary statisti</w:t>
      </w:r>
      <w:r w:rsidR="00C66AF4">
        <w:rPr>
          <w:rFonts w:ascii="Times New Roman" w:hAnsi="Times New Roman"/>
          <w:bCs/>
          <w:sz w:val="24"/>
          <w:shd w:val="clear" w:color="auto" w:fill="FFFFFF"/>
        </w:rPr>
        <w:t>cs from the UK-</w:t>
      </w:r>
      <w:proofErr w:type="spellStart"/>
      <w:r w:rsidR="00C66AF4">
        <w:rPr>
          <w:rFonts w:ascii="Times New Roman" w:hAnsi="Times New Roman"/>
          <w:bCs/>
          <w:sz w:val="24"/>
          <w:shd w:val="clear" w:color="auto" w:fill="FFFFFF"/>
        </w:rPr>
        <w:t>Biobank</w:t>
      </w:r>
      <w:proofErr w:type="spellEnd"/>
      <w:r w:rsidR="00C66AF4">
        <w:rPr>
          <w:rFonts w:ascii="Times New Roman" w:hAnsi="Times New Roman"/>
          <w:bCs/>
          <w:sz w:val="24"/>
          <w:shd w:val="clear" w:color="auto" w:fill="FFFFFF"/>
        </w:rPr>
        <w:t xml:space="preserve"> database to calculate the genetic correlations with childhood onset asthma by using </w:t>
      </w:r>
      <w:r w:rsidR="00345C89">
        <w:rPr>
          <w:rFonts w:ascii="Times New Roman" w:hAnsi="Times New Roman"/>
          <w:bCs/>
          <w:sz w:val="24"/>
          <w:shd w:val="clear" w:color="auto" w:fill="FFFFFF"/>
        </w:rPr>
        <w:t>LD score regression (</w:t>
      </w:r>
      <w:r w:rsidR="00C66AF4">
        <w:rPr>
          <w:rFonts w:ascii="Times New Roman" w:hAnsi="Times New Roman"/>
          <w:bCs/>
          <w:sz w:val="24"/>
          <w:shd w:val="clear" w:color="auto" w:fill="FFFFFF"/>
        </w:rPr>
        <w:t>LDSC</w:t>
      </w:r>
      <w:r w:rsidR="00345C89">
        <w:rPr>
          <w:rFonts w:ascii="Times New Roman" w:hAnsi="Times New Roman"/>
          <w:bCs/>
          <w:sz w:val="24"/>
          <w:shd w:val="clear" w:color="auto" w:fill="FFFFFF"/>
        </w:rPr>
        <w:t>, version 1.0.1)</w:t>
      </w:r>
    </w:p>
    <w:p w:rsidR="00B84FE7" w:rsidRPr="00C66AF4" w:rsidRDefault="00B84FE7">
      <w:pPr>
        <w:rPr>
          <w:rFonts w:ascii="Times New Roman" w:hAnsi="Times New Roman" w:cs="Times New Roman"/>
          <w:sz w:val="24"/>
        </w:rPr>
      </w:pPr>
    </w:p>
    <w:p w:rsidR="00B84FE7" w:rsidRDefault="00B84FE7">
      <w:pPr>
        <w:rPr>
          <w:rFonts w:ascii="Times New Roman" w:hAnsi="Times New Roman" w:cs="Times New Roman"/>
          <w:sz w:val="24"/>
        </w:rPr>
      </w:pPr>
    </w:p>
    <w:p w:rsidR="00B84FE7" w:rsidRDefault="006347C0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2"/>
        </w:rPr>
        <w:t>Supplemental Table S1</w:t>
      </w:r>
      <w:r>
        <w:rPr>
          <w:rFonts w:ascii="Times New Roman" w:hAnsi="Times New Roman" w:cs="Times New Roman" w:hint="eastAsia"/>
          <w:b/>
          <w:bCs/>
          <w:sz w:val="22"/>
        </w:rPr>
        <w:t>4</w:t>
      </w:r>
      <w:r>
        <w:rPr>
          <w:rFonts w:ascii="Times New Roman" w:hAnsi="Times New Roman" w:cs="Times New Roman" w:hint="eastAsia"/>
          <w:b/>
          <w:bCs/>
          <w:sz w:val="22"/>
        </w:rPr>
        <w:t xml:space="preserve">. </w:t>
      </w:r>
      <w:proofErr w:type="spellStart"/>
      <w:r>
        <w:rPr>
          <w:rFonts w:ascii="Times New Roman" w:hAnsi="Times New Roman" w:cs="Times New Roman" w:hint="eastAsia"/>
          <w:b/>
          <w:bCs/>
          <w:sz w:val="22"/>
        </w:rPr>
        <w:t>Colocalization</w:t>
      </w:r>
      <w:proofErr w:type="spellEnd"/>
      <w:r>
        <w:rPr>
          <w:rFonts w:ascii="Times New Roman" w:hAnsi="Times New Roman" w:cs="Times New Roman" w:hint="eastAsia"/>
          <w:b/>
          <w:bCs/>
          <w:sz w:val="22"/>
        </w:rPr>
        <w:t xml:space="preserve"> analysis for childhood onset asthma with other six autoimmune diseases</w:t>
      </w:r>
    </w:p>
    <w:p w:rsidR="00B84FE7" w:rsidRDefault="00B84FE7">
      <w:pPr>
        <w:rPr>
          <w:rFonts w:ascii="Times New Roman" w:hAnsi="Times New Roman" w:cs="Times New Roman"/>
          <w:sz w:val="24"/>
        </w:rPr>
      </w:pPr>
    </w:p>
    <w:tbl>
      <w:tblPr>
        <w:tblW w:w="131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2410"/>
        <w:gridCol w:w="3260"/>
        <w:gridCol w:w="4536"/>
      </w:tblGrid>
      <w:tr w:rsidR="008D531B" w:rsidTr="008D531B">
        <w:trPr>
          <w:trHeight w:val="60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Trait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Trait 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SNP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9810A9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lang w:bidi="ar"/>
              </w:rPr>
              <w:t>Posterior probability (PP4)</w:t>
            </w:r>
          </w:p>
        </w:tc>
      </w:tr>
      <w:tr w:rsidR="008D531B" w:rsidTr="009810A9">
        <w:trPr>
          <w:trHeight w:val="5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Coeliac disease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rs4795399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0.58 </w:t>
            </w:r>
          </w:p>
        </w:tc>
      </w:tr>
      <w:tr w:rsidR="008D531B" w:rsidTr="009810A9">
        <w:trPr>
          <w:trHeight w:val="40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Coeliac disease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rs11078926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0.24 </w:t>
            </w:r>
          </w:p>
        </w:tc>
      </w:tr>
      <w:tr w:rsidR="008D531B" w:rsidTr="009810A9">
        <w:trPr>
          <w:trHeight w:val="12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Crohn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disease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rs4795399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0.79 </w:t>
            </w:r>
          </w:p>
        </w:tc>
      </w:tr>
      <w:tr w:rsidR="008D531B" w:rsidTr="009810A9">
        <w:trPr>
          <w:trHeight w:val="39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Crohn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 disease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rs2305480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0.21 </w:t>
            </w:r>
          </w:p>
        </w:tc>
      </w:tr>
      <w:tr w:rsidR="008D531B" w:rsidTr="009810A9">
        <w:trPr>
          <w:trHeight w:val="44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Multiple sclerosis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rs4795399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0.58 </w:t>
            </w:r>
          </w:p>
        </w:tc>
      </w:tr>
      <w:tr w:rsidR="008D531B" w:rsidTr="009810A9">
        <w:trPr>
          <w:trHeight w:val="394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Multiple sclerosis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rs11078926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0.24 </w:t>
            </w:r>
          </w:p>
        </w:tc>
      </w:tr>
      <w:tr w:rsidR="008D531B" w:rsidTr="009810A9">
        <w:trPr>
          <w:trHeight w:val="40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Primary biliary cirrhosis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rs4795399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0.64 </w:t>
            </w:r>
          </w:p>
        </w:tc>
      </w:tr>
      <w:tr w:rsidR="008D531B" w:rsidTr="008D531B">
        <w:trPr>
          <w:trHeight w:val="6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lastRenderedPageBreak/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Primary biliary cirrhosis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rs11078926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0.18 </w:t>
            </w:r>
          </w:p>
        </w:tc>
      </w:tr>
      <w:tr w:rsidR="008D531B" w:rsidTr="008D531B">
        <w:trPr>
          <w:trHeight w:val="6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Primary biliary cirrhosis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rs2305480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0.18 </w:t>
            </w:r>
          </w:p>
        </w:tc>
      </w:tr>
      <w:tr w:rsidR="008D531B" w:rsidTr="009810A9">
        <w:trPr>
          <w:trHeight w:val="71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Rheumatoid arthritis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rs4795399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0.57 </w:t>
            </w:r>
          </w:p>
        </w:tc>
      </w:tr>
      <w:tr w:rsidR="008D531B" w:rsidTr="009810A9">
        <w:trPr>
          <w:trHeight w:val="39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Rheumatoid arthritis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rs11078926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0.24 </w:t>
            </w:r>
          </w:p>
        </w:tc>
      </w:tr>
      <w:tr w:rsidR="008D531B" w:rsidTr="008D531B">
        <w:trPr>
          <w:trHeight w:val="6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Type I diabetes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rs4795399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0.44 </w:t>
            </w:r>
          </w:p>
        </w:tc>
      </w:tr>
      <w:tr w:rsidR="008D531B" w:rsidTr="009810A9">
        <w:trPr>
          <w:trHeight w:val="440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Type I diabetes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rs11078926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0.32 </w:t>
            </w:r>
          </w:p>
        </w:tc>
      </w:tr>
      <w:tr w:rsidR="008D531B" w:rsidTr="008D531B">
        <w:trPr>
          <w:trHeight w:val="637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Childhood onset asthma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Type I diabetes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>rs2305480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8D531B" w:rsidRDefault="008D531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lang w:bidi="ar"/>
              </w:rPr>
              <w:t xml:space="preserve">0.24 </w:t>
            </w:r>
          </w:p>
        </w:tc>
      </w:tr>
    </w:tbl>
    <w:p w:rsidR="00C40630" w:rsidRPr="00F4366A" w:rsidRDefault="00C40630" w:rsidP="00C40630">
      <w:pPr>
        <w:rPr>
          <w:rFonts w:ascii="Times New Roman" w:hAnsi="Times New Roman" w:cs="Times New Roman"/>
          <w:b/>
          <w:sz w:val="24"/>
        </w:rPr>
      </w:pPr>
      <w:r w:rsidRPr="00F4366A">
        <w:rPr>
          <w:rFonts w:ascii="Times New Roman" w:hAnsi="Times New Roman" w:cs="Times New Roman" w:hint="eastAsia"/>
          <w:b/>
          <w:sz w:val="24"/>
        </w:rPr>
        <w:t xml:space="preserve">Note: </w:t>
      </w:r>
      <w:r>
        <w:rPr>
          <w:rFonts w:ascii="Times New Roman" w:hAnsi="Times New Roman"/>
          <w:bCs/>
          <w:sz w:val="24"/>
          <w:shd w:val="clear" w:color="auto" w:fill="FFFFFF"/>
        </w:rPr>
        <w:t xml:space="preserve">We selected six autoimmune diseases including </w:t>
      </w:r>
      <w:proofErr w:type="gramStart"/>
      <w:r>
        <w:rPr>
          <w:rFonts w:ascii="Times New Roman" w:hAnsi="Times New Roman"/>
          <w:bCs/>
          <w:sz w:val="24"/>
          <w:shd w:val="clear" w:color="auto" w:fill="FFFFFF"/>
        </w:rPr>
        <w:t>Coeliac</w:t>
      </w:r>
      <w:proofErr w:type="gramEnd"/>
      <w:r>
        <w:rPr>
          <w:rFonts w:ascii="Times New Roman" w:hAnsi="Times New Roman"/>
          <w:bCs/>
          <w:sz w:val="24"/>
          <w:shd w:val="clear" w:color="auto" w:fill="FFFFFF"/>
        </w:rPr>
        <w:t xml:space="preserve"> disease, </w:t>
      </w:r>
      <w:proofErr w:type="spellStart"/>
      <w:r>
        <w:rPr>
          <w:rFonts w:ascii="Times New Roman" w:hAnsi="Times New Roman"/>
          <w:bCs/>
          <w:sz w:val="24"/>
          <w:shd w:val="clear" w:color="auto" w:fill="FFFFFF"/>
        </w:rPr>
        <w:t>Crohn</w:t>
      </w:r>
      <w:proofErr w:type="spellEnd"/>
      <w:r>
        <w:rPr>
          <w:rFonts w:ascii="Times New Roman" w:hAnsi="Times New Roman"/>
          <w:bCs/>
          <w:sz w:val="24"/>
          <w:shd w:val="clear" w:color="auto" w:fill="FFFFFF"/>
        </w:rPr>
        <w:t xml:space="preserve"> disease, multiple sclerosis, primary biliary cirrhosis, and type I diabetes with GWAS summary statistics from the UK-</w:t>
      </w:r>
      <w:proofErr w:type="spellStart"/>
      <w:r>
        <w:rPr>
          <w:rFonts w:ascii="Times New Roman" w:hAnsi="Times New Roman"/>
          <w:bCs/>
          <w:sz w:val="24"/>
          <w:shd w:val="clear" w:color="auto" w:fill="FFFFFF"/>
        </w:rPr>
        <w:t>Biobank</w:t>
      </w:r>
      <w:proofErr w:type="spellEnd"/>
      <w:r>
        <w:rPr>
          <w:rFonts w:ascii="Times New Roman" w:hAnsi="Times New Roman"/>
          <w:bCs/>
          <w:sz w:val="24"/>
          <w:shd w:val="clear" w:color="auto" w:fill="FFFFFF"/>
        </w:rPr>
        <w:t xml:space="preserve"> database to </w:t>
      </w:r>
      <w:r>
        <w:rPr>
          <w:rFonts w:ascii="Times New Roman" w:hAnsi="Times New Roman"/>
          <w:bCs/>
          <w:sz w:val="24"/>
          <w:shd w:val="clear" w:color="auto" w:fill="FFFFFF"/>
        </w:rPr>
        <w:t xml:space="preserve">conduct </w:t>
      </w:r>
      <w:proofErr w:type="spellStart"/>
      <w:r>
        <w:rPr>
          <w:rFonts w:ascii="Times New Roman" w:hAnsi="Times New Roman"/>
          <w:bCs/>
          <w:sz w:val="24"/>
          <w:shd w:val="clear" w:color="auto" w:fill="FFFFFF"/>
        </w:rPr>
        <w:t>colocalization</w:t>
      </w:r>
      <w:proofErr w:type="spellEnd"/>
      <w:r>
        <w:rPr>
          <w:rFonts w:ascii="Times New Roman" w:hAnsi="Times New Roman"/>
          <w:bCs/>
          <w:sz w:val="24"/>
          <w:shd w:val="clear" w:color="auto" w:fill="FFFFFF"/>
        </w:rPr>
        <w:t xml:space="preserve"> analysis</w:t>
      </w:r>
      <w:r>
        <w:rPr>
          <w:rFonts w:ascii="Times New Roman" w:hAnsi="Times New Roman"/>
          <w:bCs/>
          <w:sz w:val="24"/>
          <w:shd w:val="clear" w:color="auto" w:fill="FFFFFF"/>
        </w:rPr>
        <w:t xml:space="preserve"> with childhood onset asthma by using </w:t>
      </w:r>
      <w:proofErr w:type="spellStart"/>
      <w:r w:rsidRPr="006347C0">
        <w:rPr>
          <w:rFonts w:ascii="Times New Roman" w:hAnsi="Times New Roman"/>
          <w:bCs/>
          <w:i/>
          <w:sz w:val="24"/>
          <w:shd w:val="clear" w:color="auto" w:fill="FFFFFF"/>
        </w:rPr>
        <w:t>coloc</w:t>
      </w:r>
      <w:proofErr w:type="spellEnd"/>
      <w:r w:rsidRPr="006347C0">
        <w:rPr>
          <w:rFonts w:ascii="Times New Roman" w:hAnsi="Times New Roman"/>
          <w:bCs/>
          <w:i/>
          <w:sz w:val="24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4"/>
          <w:shd w:val="clear" w:color="auto" w:fill="FFFFFF"/>
        </w:rPr>
        <w:t>package in R platform.</w:t>
      </w:r>
    </w:p>
    <w:p w:rsidR="00C40630" w:rsidRPr="00C66AF4" w:rsidRDefault="00C40630" w:rsidP="00C40630">
      <w:pPr>
        <w:rPr>
          <w:rFonts w:ascii="Times New Roman" w:hAnsi="Times New Roman" w:cs="Times New Roman"/>
          <w:sz w:val="24"/>
        </w:rPr>
      </w:pPr>
    </w:p>
    <w:p w:rsidR="00B84FE7" w:rsidRPr="00C40630" w:rsidRDefault="00B84FE7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B84FE7" w:rsidRPr="00C40630" w:rsidSect="0078565A">
      <w:pgSz w:w="16838" w:h="11906" w:orient="landscape"/>
      <w:pgMar w:top="1080" w:right="1440" w:bottom="108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BAA"/>
    <w:rsid w:val="00012DED"/>
    <w:rsid w:val="00027C0F"/>
    <w:rsid w:val="00084DB1"/>
    <w:rsid w:val="00086EE4"/>
    <w:rsid w:val="000B19CD"/>
    <w:rsid w:val="000E755A"/>
    <w:rsid w:val="000F2A54"/>
    <w:rsid w:val="000F4CBE"/>
    <w:rsid w:val="00147CDB"/>
    <w:rsid w:val="001577CA"/>
    <w:rsid w:val="00176E2E"/>
    <w:rsid w:val="001D0EDF"/>
    <w:rsid w:val="001D2126"/>
    <w:rsid w:val="001E3329"/>
    <w:rsid w:val="001F3211"/>
    <w:rsid w:val="00211BE0"/>
    <w:rsid w:val="002317F7"/>
    <w:rsid w:val="00254251"/>
    <w:rsid w:val="002957BF"/>
    <w:rsid w:val="002A0B1A"/>
    <w:rsid w:val="002C1928"/>
    <w:rsid w:val="002D3E4E"/>
    <w:rsid w:val="003242AB"/>
    <w:rsid w:val="00333E14"/>
    <w:rsid w:val="00342B0D"/>
    <w:rsid w:val="00345C89"/>
    <w:rsid w:val="003616C2"/>
    <w:rsid w:val="003617B5"/>
    <w:rsid w:val="0038538A"/>
    <w:rsid w:val="003C53E2"/>
    <w:rsid w:val="00477FB0"/>
    <w:rsid w:val="00486208"/>
    <w:rsid w:val="00494F86"/>
    <w:rsid w:val="004C5254"/>
    <w:rsid w:val="004E01B7"/>
    <w:rsid w:val="00521B67"/>
    <w:rsid w:val="00535CD5"/>
    <w:rsid w:val="0054487B"/>
    <w:rsid w:val="005A4B70"/>
    <w:rsid w:val="005E2501"/>
    <w:rsid w:val="00625BED"/>
    <w:rsid w:val="006347C0"/>
    <w:rsid w:val="00654178"/>
    <w:rsid w:val="00675930"/>
    <w:rsid w:val="006A7F92"/>
    <w:rsid w:val="00725218"/>
    <w:rsid w:val="00727066"/>
    <w:rsid w:val="007370E8"/>
    <w:rsid w:val="0074260E"/>
    <w:rsid w:val="0078565A"/>
    <w:rsid w:val="00786667"/>
    <w:rsid w:val="00794B47"/>
    <w:rsid w:val="007E2EF6"/>
    <w:rsid w:val="008065C6"/>
    <w:rsid w:val="00812484"/>
    <w:rsid w:val="00891032"/>
    <w:rsid w:val="008B7AFF"/>
    <w:rsid w:val="008D531B"/>
    <w:rsid w:val="008E27D0"/>
    <w:rsid w:val="00915746"/>
    <w:rsid w:val="00920E91"/>
    <w:rsid w:val="009810A9"/>
    <w:rsid w:val="009867BB"/>
    <w:rsid w:val="00990F2D"/>
    <w:rsid w:val="009F453F"/>
    <w:rsid w:val="00A676E3"/>
    <w:rsid w:val="00A74F3D"/>
    <w:rsid w:val="00AC57D0"/>
    <w:rsid w:val="00AD4BAA"/>
    <w:rsid w:val="00AF7E4A"/>
    <w:rsid w:val="00B60F86"/>
    <w:rsid w:val="00B84FE7"/>
    <w:rsid w:val="00BC6097"/>
    <w:rsid w:val="00BF28DE"/>
    <w:rsid w:val="00BF4294"/>
    <w:rsid w:val="00C110AC"/>
    <w:rsid w:val="00C237BA"/>
    <w:rsid w:val="00C33279"/>
    <w:rsid w:val="00C40630"/>
    <w:rsid w:val="00C53897"/>
    <w:rsid w:val="00C66AF4"/>
    <w:rsid w:val="00CC4BC7"/>
    <w:rsid w:val="00D11C51"/>
    <w:rsid w:val="00D2029C"/>
    <w:rsid w:val="00D74151"/>
    <w:rsid w:val="00D86E17"/>
    <w:rsid w:val="00E079B1"/>
    <w:rsid w:val="00E62562"/>
    <w:rsid w:val="00ED1C9C"/>
    <w:rsid w:val="00F140C6"/>
    <w:rsid w:val="00F32F0A"/>
    <w:rsid w:val="00F3515C"/>
    <w:rsid w:val="00F42B6B"/>
    <w:rsid w:val="00F4366A"/>
    <w:rsid w:val="00F551EF"/>
    <w:rsid w:val="00FE6600"/>
    <w:rsid w:val="048C7660"/>
    <w:rsid w:val="069E55DA"/>
    <w:rsid w:val="076E1EA1"/>
    <w:rsid w:val="0E6F508D"/>
    <w:rsid w:val="0FD60424"/>
    <w:rsid w:val="12424D20"/>
    <w:rsid w:val="142253BA"/>
    <w:rsid w:val="14A60D72"/>
    <w:rsid w:val="15111D10"/>
    <w:rsid w:val="2D9179B7"/>
    <w:rsid w:val="2F5902AF"/>
    <w:rsid w:val="2F792E2F"/>
    <w:rsid w:val="3B881BE7"/>
    <w:rsid w:val="3D52111D"/>
    <w:rsid w:val="447D77E1"/>
    <w:rsid w:val="498C130D"/>
    <w:rsid w:val="4DA01AEA"/>
    <w:rsid w:val="5143342E"/>
    <w:rsid w:val="5F7B0EC8"/>
    <w:rsid w:val="612D638C"/>
    <w:rsid w:val="668756C4"/>
    <w:rsid w:val="728140FB"/>
    <w:rsid w:val="7C6906D4"/>
    <w:rsid w:val="7F32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BB39D2-A4E2-496D-ACA9-7E355541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99"/>
    <w:unhideWhenUsed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2">
    <w:name w:val="font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22"/>
    </w:rPr>
  </w:style>
  <w:style w:type="paragraph" w:customStyle="1" w:styleId="et3">
    <w:name w:val="et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4"/>
      <w:szCs w:val="24"/>
    </w:rPr>
  </w:style>
  <w:style w:type="paragraph" w:customStyle="1" w:styleId="et4">
    <w:name w:val="et4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color w:val="000000"/>
      <w:kern w:val="0"/>
      <w:sz w:val="24"/>
      <w:szCs w:val="24"/>
    </w:rPr>
  </w:style>
  <w:style w:type="paragraph" w:customStyle="1" w:styleId="et5">
    <w:name w:val="et5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7">
    <w:name w:val="et7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0">
    <w:name w:val="et10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2">
    <w:name w:val="et2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et6">
    <w:name w:val="et6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8">
    <w:name w:val="et8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1">
    <w:name w:val="et11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9">
    <w:name w:val="et9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3">
    <w:name w:val="et13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et15">
    <w:name w:val="et15"/>
    <w:basedOn w:val="a"/>
    <w:qFormat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宋体" w:eastAsia="宋体" w:hAnsi="宋体" w:cs="宋体"/>
      <w:color w:val="FF0000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D577C1-95B0-4BDC-B692-356436C69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30</Pages>
  <Words>9033</Words>
  <Characters>51492</Characters>
  <Application>Microsoft Office Word</Application>
  <DocSecurity>0</DocSecurity>
  <Lines>429</Lines>
  <Paragraphs>120</Paragraphs>
  <ScaleCrop>false</ScaleCrop>
  <Company>Microsoft</Company>
  <LinksUpToDate>false</LinksUpToDate>
  <CharactersWithSpaces>60405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 Yunlong</dc:creator>
  <cp:lastModifiedBy>PC</cp:lastModifiedBy>
  <cp:revision>94</cp:revision>
  <dcterms:created xsi:type="dcterms:W3CDTF">2019-08-25T08:49:00Z</dcterms:created>
  <dcterms:modified xsi:type="dcterms:W3CDTF">2020-07-22T12:18:00Z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