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framePr w:w="0"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outline w:val="0"/>
          <w:color w:val="231F20"/>
          <w:kern w:val="0"/>
          <w:sz w:val="24"/>
          <w:szCs w:val="24"/>
          <w:u w:color="231F20"/>
          <w:rtl w:val="0"/>
          <w:lang w:val="en-US"/>
        </w:rPr>
      </w:pPr>
    </w:p>
    <w:p>
      <w:pPr>
        <w:keepNext w:val="0"/>
        <w:keepLines w:val="0"/>
        <w:pageBreakBefore w:val="0"/>
        <w:framePr w:w="0"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eastAsia="Arial" w:cs="Times New Roman"/>
          <w:kern w:val="0"/>
          <w:sz w:val="21"/>
          <w:szCs w:val="21"/>
          <w:shd w:val="clear" w:color="auto" w:fill="auto"/>
        </w:rPr>
      </w:pPr>
      <w:r>
        <w:rPr>
          <w:rFonts w:hint="eastAsia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 w:eastAsia="zh-CN"/>
        </w:rPr>
        <w:t>S</w:t>
      </w:r>
      <w:r>
        <w:rPr>
          <w:rFonts w:hint="default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/>
        </w:rPr>
        <w:t>upplementary</w:t>
      </w:r>
      <w:r>
        <w:rPr>
          <w:rFonts w:hint="eastAsia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 w:eastAsia="zh-CN"/>
        </w:rPr>
        <w:t xml:space="preserve"> T</w:t>
      </w:r>
      <w:r>
        <w:rPr>
          <w:rFonts w:hint="default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/>
        </w:rPr>
        <w:t xml:space="preserve">able 1. Detailed clinical data and </w:t>
      </w:r>
      <w:r>
        <w:rPr>
          <w:rFonts w:hint="eastAsia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 w:eastAsia="zh-CN"/>
        </w:rPr>
        <w:t>genetic</w:t>
      </w:r>
      <w:r>
        <w:rPr>
          <w:rFonts w:hint="default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/>
        </w:rPr>
        <w:t xml:space="preserve"> results of 5</w:t>
      </w:r>
      <w:r>
        <w:rPr>
          <w:rFonts w:hint="eastAsia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 w:eastAsia="zh-CN"/>
        </w:rPr>
        <w:t>2</w:t>
      </w:r>
      <w:r>
        <w:rPr>
          <w:rFonts w:hint="default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/>
        </w:rPr>
        <w:t xml:space="preserve"> </w:t>
      </w:r>
      <w:r>
        <w:rPr>
          <w:rFonts w:hint="eastAsia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 w:eastAsia="zh-CN"/>
        </w:rPr>
        <w:t>cases</w:t>
      </w:r>
      <w:r>
        <w:rPr>
          <w:rFonts w:hint="default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/>
        </w:rPr>
        <w:t xml:space="preserve"> with 22q11</w:t>
      </w:r>
      <w:r>
        <w:rPr>
          <w:rFonts w:hint="eastAsia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 w:eastAsia="zh-CN"/>
        </w:rPr>
        <w:t>.2</w:t>
      </w:r>
      <w:r>
        <w:rPr>
          <w:rFonts w:hint="default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/>
        </w:rPr>
        <w:t xml:space="preserve"> </w:t>
      </w:r>
      <w:r>
        <w:rPr>
          <w:rFonts w:hint="eastAsia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 w:eastAsia="zh-CN"/>
        </w:rPr>
        <w:t>variations</w:t>
      </w:r>
      <w:r>
        <w:rPr>
          <w:rFonts w:hint="default" w:ascii="Times New Roman" w:hAnsi="Times New Roman" w:cs="Times New Roman"/>
          <w:kern w:val="0"/>
          <w:sz w:val="21"/>
          <w:szCs w:val="21"/>
          <w:shd w:val="clear" w:color="auto" w:fill="auto"/>
          <w:rtl w:val="0"/>
          <w:lang w:val="en-US"/>
        </w:rPr>
        <w:t>.</w:t>
      </w:r>
    </w:p>
    <w:tbl>
      <w:tblPr>
        <w:tblStyle w:val="2"/>
        <w:tblW w:w="14026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1"/>
        <w:gridCol w:w="765"/>
        <w:gridCol w:w="1140"/>
        <w:gridCol w:w="2280"/>
        <w:gridCol w:w="2565"/>
        <w:gridCol w:w="990"/>
        <w:gridCol w:w="4425"/>
        <w:gridCol w:w="1110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9" w:hRule="atLeast"/>
        </w:trPr>
        <w:tc>
          <w:tcPr>
            <w:tcW w:w="7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/>
              </w:rPr>
              <w:t>Patient No.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/>
              </w:rPr>
              <w:t>Gender</w:t>
            </w:r>
            <w:r>
              <w:rPr>
                <w:rFonts w:hint="eastAsia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/Age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/>
              </w:rPr>
              <w:t xml:space="preserve">Deletions or </w:t>
            </w:r>
            <w:r>
              <w:rPr>
                <w:rFonts w:hint="eastAsia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Duplications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/>
              </w:rPr>
              <w:t xml:space="preserve">P245 </w:t>
            </w:r>
            <w:r>
              <w:rPr>
                <w:rFonts w:hint="eastAsia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assay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P250 assay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/>
              </w:rPr>
              <w:t>aryotype</w:t>
            </w:r>
          </w:p>
        </w:tc>
        <w:tc>
          <w:tcPr>
            <w:tcW w:w="44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Phenotypes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Inheritance 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/11d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PDA, periventricular leukomalacia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/17d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periventricular leukomalacia, gastroesophageal reflux, PFO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/9y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epilepsy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/12y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VSD, periventricular leukomalacia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/27y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none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language delay, psychiatric/behavior problems, microtia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/13m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hearing impairment, development delay, 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/7y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none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Arial Unicode MS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VSD, language delay, low auricular position,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/2m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delay, extracerebral space widen, asymmetric crying face, unilateral large ear,hearing impairment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inherited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/17m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asymmetric crying face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/10m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/7y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epilepsy, language delay, VSD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/16m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development delay; limb pain, microcephalia,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psychiatric/behavior problems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/4y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/3y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/17m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/4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none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19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/10y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short stature, development delay, study difficult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20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/9y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cleft palate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, development delay, study difficult, 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21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language delay,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psychiatric/behavior problems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22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/8m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delay, cryptorchidism, growth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23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/6y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delay, 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24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/6y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language delay, PDA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25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/12d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epilepsy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26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/15m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cryptorchidism, fish-mouth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27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/3y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epilepsy, periventricular leukomalacia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28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/3y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periventricular leukomalacia, corpus callosum thin, language delay, intelligence disability, esostasis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29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 w:eastAsia="zh-CN"/>
              </w:rPr>
              <w:t>/3m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gastroesophageal reflux, hiatus hernia, VSD, PFO, PH, extracerebral space widen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30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  <w:lang w:val="en-US" w:eastAsia="zh-CN"/>
              </w:rPr>
              <w:t>/13y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/>
              </w:rPr>
              <w:t>CLDN5, GP1BB2, SNAP29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nvoluntary moveme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inherited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31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  <w:lang w:val="en-US" w:eastAsia="zh-CN"/>
              </w:rPr>
              <w:t>/17m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language delay, development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inherited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32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/11y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epilepsy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33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/9m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ypotonia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34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CLDN5, GP1BB2, 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-D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(CLTCL1-LZTR1)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delay, language delay, cerebellar tonsil hernia, hearing impairment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35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/>
              </w:rPr>
              <w:t>CLDN5, GP1BB2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-B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(CLTCL1-DGCR8)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epilepsy, 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36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,GP1BB2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-B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</w:rPr>
              <w:t>(CLTCL1-DGCR8)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language delay, VSD. facial anomalies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37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 w:eastAsia="zh-CN"/>
              </w:rPr>
              <w:t>/6y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CLDN5, GP1BB2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-B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(CLTCL1-DGCR8)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headache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inherited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38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/3y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SNAP29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,  PPIL2,  RTDR1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</w:rPr>
              <w:t>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-F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</w:rPr>
              <w:t>(ZNF74-RAB36)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dealy, language delay, growth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39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 w:eastAsia="zh-CN"/>
              </w:rPr>
              <w:t>/13m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SNAP29, PPIL2, RTDR1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</w:rPr>
              <w:t>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-F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</w:rPr>
              <w:t>(ZNF74-RAB36)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development delay, language delay, hearing impairment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40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CLDN5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  <w:rtl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LCR22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A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-B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(CLTCL1-CLDN5)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41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/9y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  <w:rtl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LCR22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(SNAP29-LZTR1)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epilepsy, intellectual disability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42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  <w:rtl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LCR22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(SNAP29)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sz w:val="18"/>
                <w:szCs w:val="18"/>
                <w:shd w:val="clear" w:color="auto" w:fill="auto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/7m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(ZNF74-LZTR1)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delay, congenital cataract, growth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44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/7y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SNAP29)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utism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45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000000"/>
                <w:shd w:val="clear" w:color="auto" w:fill="auto"/>
                <w:rtl w:val="0"/>
                <w:lang w:val="en-US" w:eastAsia="zh-CN"/>
              </w:rPr>
              <w:t>/3y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  <w:rtl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</w:rPr>
              <w:t>LCR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</w:rPr>
              <w:t>B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</w:rPr>
              <w:t>(ZNF74-LZTR1)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language delay, psychiatric/behavior problems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46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/3y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SNAP29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B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-D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(ZNF74-SNAP29)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language delay, psychiatric/behavior problems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47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/2y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PPIL2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  <w:rtl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LCR22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-E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(HIC2-PPIL2)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46,XY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dealy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Arial Unicode MS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48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/4y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PPIL2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  <w:rtl w:val="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LCR22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D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 xml:space="preserve">-E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2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(HIC2-TOP3B)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, intellectual disability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unknown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49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  <w:t>/12m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PPIL2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-E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(HIC2-TOP3B)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growth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50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/12m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deletions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RTDR1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 xml:space="preserve">-F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(RTDR1-RAB36)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8" w:hRule="atLeast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51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shd w:val="clear" w:color="auto" w:fill="auto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right="0" w:firstLine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18"/>
                <w:szCs w:val="18"/>
                <w:u w:val="none" w:color="FF0000"/>
                <w:shd w:val="clear" w:color="auto" w:fill="auto"/>
                <w:vertAlign w:val="baseline"/>
                <w:rtl w:val="0"/>
                <w:lang w:val="en-US" w:eastAsia="zh-CN"/>
              </w:rPr>
              <w:t>/18m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RTDR1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E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-F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(RTDR1-RAB36)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/>
              </w:rPr>
              <w:t>46,XX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development delay, language delay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8" w:hRule="atLeast"/>
        </w:trPr>
        <w:tc>
          <w:tcPr>
            <w:tcW w:w="75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52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M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/2m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duplications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RTDR1</w:t>
            </w:r>
          </w:p>
        </w:tc>
        <w:tc>
          <w:tcPr>
            <w:tcW w:w="256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LCR22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E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H</w:t>
            </w:r>
            <w:r>
              <w:rPr>
                <w:rFonts w:hint="eastAsia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(RTDR1-SNRPD)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outline w:val="0"/>
                <w:color w:val="000000"/>
                <w:kern w:val="0"/>
                <w:sz w:val="18"/>
                <w:szCs w:val="18"/>
                <w:u w:color="FF0000"/>
                <w:shd w:val="clear" w:color="auto" w:fill="auto"/>
                <w:rtl w:val="0"/>
                <w:lang w:val="en-US"/>
              </w:rPr>
              <w:t>47,XY,+21</w:t>
            </w:r>
          </w:p>
        </w:tc>
        <w:tc>
          <w:tcPr>
            <w:tcW w:w="44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000000"/>
                <w:spacing w:val="0"/>
                <w:w w:val="100"/>
                <w:kern w:val="0"/>
                <w:position w:val="0"/>
                <w:sz w:val="18"/>
                <w:szCs w:val="18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facial anomalies, Down's syndrome, PDA, gastroesophageal reflux, hypotonia, hyperbilirubinemia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framePr w:w="0" w:wrap="auto" w:vAnchor="margin" w:hAnchor="text" w:yAlign="inline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shd w:val="clear" w:color="auto" w:fill="auto"/>
                <w:rtl w:val="0"/>
                <w:lang w:val="en-US" w:eastAsia="zh-CN"/>
              </w:rPr>
              <w:t>de novo</w:t>
            </w:r>
          </w:p>
        </w:tc>
      </w:tr>
    </w:tbl>
    <w:p>
      <w:pPr>
        <w:keepNext w:val="0"/>
        <w:keepLines w:val="0"/>
        <w:pageBreakBefore w:val="0"/>
        <w:framePr w:w="0"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kern w:val="0"/>
          <w:sz w:val="21"/>
          <w:szCs w:val="21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1"/>
          <w:szCs w:val="21"/>
          <w:shd w:val="clear" w:color="auto" w:fill="auto"/>
          <w:lang w:val="en-US" w:eastAsia="zh-CN"/>
        </w:rPr>
        <w:t>PDA: Patent Ductus Arteriosus, PFO: patent foramen ovale, VSD: ventricular septal defect, PH: pulmonary hypertension</w:t>
      </w:r>
    </w:p>
    <w:p>
      <w:pPr>
        <w:keepNext w:val="0"/>
        <w:keepLines w:val="0"/>
        <w:pageBreakBefore w:val="0"/>
        <w:framePr w:w="0" w:wrap="auto" w:vAnchor="margin" w:hAnchor="text" w:yAlign="inline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eastAsia="宋体" w:cs="Times New Roman"/>
          <w:kern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framePr w:w="0"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sz w:val="21"/>
          <w:szCs w:val="21"/>
        </w:rPr>
      </w:pPr>
    </w:p>
    <w:sectPr>
      <w:headerReference r:id="rId3" w:type="default"/>
      <w:footerReference r:id="rId4" w:type="default"/>
      <w:pgSz w:w="16840" w:h="11900" w:orient="landscape"/>
      <w:pgMar w:top="1803" w:right="1440" w:bottom="1803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Helvetica Neue">
    <w:altName w:val="Lath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="0" w:wrap="auto" w:vAnchor="margin" w:hAnchor="text" w:yAlign="inline"/>
      <w:bidi w:val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="0"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noLineBreaksAfter w:lang="zh-CN" w:val="‘“(〔[{〈《「『【⦅〘〖«〝︵︷︹︻︽︿﹁﹃﹇﹙﹛﹝｢"/>
  <w:noLineBreaksBefore w:lang="zh-CN" w:val="’”)〕]}〉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rsids>
    <w:rsidRoot w:val="00000000"/>
    <w:rsid w:val="00533F94"/>
    <w:rsid w:val="00E82BA3"/>
    <w:rsid w:val="010E74C2"/>
    <w:rsid w:val="01285D14"/>
    <w:rsid w:val="015055BE"/>
    <w:rsid w:val="01785E3E"/>
    <w:rsid w:val="01921E62"/>
    <w:rsid w:val="01EF0056"/>
    <w:rsid w:val="024572FF"/>
    <w:rsid w:val="02741FC4"/>
    <w:rsid w:val="028D586D"/>
    <w:rsid w:val="04053EF1"/>
    <w:rsid w:val="04331E41"/>
    <w:rsid w:val="043D502D"/>
    <w:rsid w:val="047F415E"/>
    <w:rsid w:val="04BA35DF"/>
    <w:rsid w:val="04C94828"/>
    <w:rsid w:val="04FF62E7"/>
    <w:rsid w:val="052931BB"/>
    <w:rsid w:val="058F7896"/>
    <w:rsid w:val="0612284D"/>
    <w:rsid w:val="06B26836"/>
    <w:rsid w:val="071E14E0"/>
    <w:rsid w:val="080C5598"/>
    <w:rsid w:val="08641B8C"/>
    <w:rsid w:val="08696550"/>
    <w:rsid w:val="09F619D9"/>
    <w:rsid w:val="0A064A33"/>
    <w:rsid w:val="0A3E2B87"/>
    <w:rsid w:val="0A91642D"/>
    <w:rsid w:val="0AE404CE"/>
    <w:rsid w:val="0C1E01F1"/>
    <w:rsid w:val="0C4E5024"/>
    <w:rsid w:val="0C94163E"/>
    <w:rsid w:val="0D635ED0"/>
    <w:rsid w:val="0D7B2B17"/>
    <w:rsid w:val="0DB5312F"/>
    <w:rsid w:val="0DED6AA2"/>
    <w:rsid w:val="0DEF0AAF"/>
    <w:rsid w:val="0DF60F82"/>
    <w:rsid w:val="0E1723A0"/>
    <w:rsid w:val="0E8305AF"/>
    <w:rsid w:val="0EC04D13"/>
    <w:rsid w:val="0EDF39F9"/>
    <w:rsid w:val="0F2F69F8"/>
    <w:rsid w:val="0F3D2B39"/>
    <w:rsid w:val="10A21F4B"/>
    <w:rsid w:val="10F71C39"/>
    <w:rsid w:val="11CB5880"/>
    <w:rsid w:val="12E85C77"/>
    <w:rsid w:val="132B5D8A"/>
    <w:rsid w:val="137176F7"/>
    <w:rsid w:val="1372612F"/>
    <w:rsid w:val="148E388C"/>
    <w:rsid w:val="14DC5FDE"/>
    <w:rsid w:val="15C14C81"/>
    <w:rsid w:val="15E46079"/>
    <w:rsid w:val="177A28FA"/>
    <w:rsid w:val="17A3538B"/>
    <w:rsid w:val="18500D4C"/>
    <w:rsid w:val="187242E2"/>
    <w:rsid w:val="18EF519F"/>
    <w:rsid w:val="19382EA5"/>
    <w:rsid w:val="19701B1E"/>
    <w:rsid w:val="199C5AFD"/>
    <w:rsid w:val="19CE5BCD"/>
    <w:rsid w:val="1A003CFE"/>
    <w:rsid w:val="1A495AEA"/>
    <w:rsid w:val="1ADB229D"/>
    <w:rsid w:val="1AEC0F82"/>
    <w:rsid w:val="1B353B50"/>
    <w:rsid w:val="1BAE60A3"/>
    <w:rsid w:val="1C3A535A"/>
    <w:rsid w:val="1C691C77"/>
    <w:rsid w:val="1CC86E9B"/>
    <w:rsid w:val="1D0C2B05"/>
    <w:rsid w:val="1D2F7DCE"/>
    <w:rsid w:val="1D3709C8"/>
    <w:rsid w:val="1D6E4D98"/>
    <w:rsid w:val="1E723F52"/>
    <w:rsid w:val="1E8B643B"/>
    <w:rsid w:val="1EAA71F5"/>
    <w:rsid w:val="1EF331B1"/>
    <w:rsid w:val="1F027AF3"/>
    <w:rsid w:val="1F31676A"/>
    <w:rsid w:val="1F8E2E9F"/>
    <w:rsid w:val="20747C79"/>
    <w:rsid w:val="212521E6"/>
    <w:rsid w:val="21755239"/>
    <w:rsid w:val="21BE42D2"/>
    <w:rsid w:val="21DF1BAF"/>
    <w:rsid w:val="21F25EE8"/>
    <w:rsid w:val="228D6B62"/>
    <w:rsid w:val="239272E1"/>
    <w:rsid w:val="23982436"/>
    <w:rsid w:val="23B55468"/>
    <w:rsid w:val="23CE6D4E"/>
    <w:rsid w:val="23FD0906"/>
    <w:rsid w:val="240E71D3"/>
    <w:rsid w:val="245370BB"/>
    <w:rsid w:val="24BD1D3F"/>
    <w:rsid w:val="24ED6D54"/>
    <w:rsid w:val="253A769A"/>
    <w:rsid w:val="2578511A"/>
    <w:rsid w:val="260A1738"/>
    <w:rsid w:val="26C5251D"/>
    <w:rsid w:val="2722644D"/>
    <w:rsid w:val="278E50A9"/>
    <w:rsid w:val="27900FAA"/>
    <w:rsid w:val="27B86C5D"/>
    <w:rsid w:val="27BA1B71"/>
    <w:rsid w:val="299A0A57"/>
    <w:rsid w:val="29F77C26"/>
    <w:rsid w:val="2A664661"/>
    <w:rsid w:val="2A8A06DB"/>
    <w:rsid w:val="2AEB3061"/>
    <w:rsid w:val="2B934544"/>
    <w:rsid w:val="2C46045A"/>
    <w:rsid w:val="2C74374B"/>
    <w:rsid w:val="2CA93D6E"/>
    <w:rsid w:val="2CB71E37"/>
    <w:rsid w:val="2CEC691B"/>
    <w:rsid w:val="2D925084"/>
    <w:rsid w:val="2DA67938"/>
    <w:rsid w:val="2DAC328E"/>
    <w:rsid w:val="2DD6727E"/>
    <w:rsid w:val="2E0858E8"/>
    <w:rsid w:val="2E3911C7"/>
    <w:rsid w:val="2EC852AF"/>
    <w:rsid w:val="2F6C045B"/>
    <w:rsid w:val="2F7928B2"/>
    <w:rsid w:val="2FBD1EE2"/>
    <w:rsid w:val="2FD1221C"/>
    <w:rsid w:val="308865C7"/>
    <w:rsid w:val="30DB4FD1"/>
    <w:rsid w:val="312E6394"/>
    <w:rsid w:val="31C1109F"/>
    <w:rsid w:val="31C621AB"/>
    <w:rsid w:val="31D23551"/>
    <w:rsid w:val="32231170"/>
    <w:rsid w:val="322F5267"/>
    <w:rsid w:val="323209FA"/>
    <w:rsid w:val="32321118"/>
    <w:rsid w:val="328505B2"/>
    <w:rsid w:val="329F0DCD"/>
    <w:rsid w:val="329F44D2"/>
    <w:rsid w:val="32C15FBD"/>
    <w:rsid w:val="32D87CCA"/>
    <w:rsid w:val="33737F69"/>
    <w:rsid w:val="337F3ACA"/>
    <w:rsid w:val="339C4371"/>
    <w:rsid w:val="33B91995"/>
    <w:rsid w:val="342D1B5B"/>
    <w:rsid w:val="34642307"/>
    <w:rsid w:val="34E61108"/>
    <w:rsid w:val="351216F9"/>
    <w:rsid w:val="35DF355D"/>
    <w:rsid w:val="36137817"/>
    <w:rsid w:val="36911161"/>
    <w:rsid w:val="369C3C17"/>
    <w:rsid w:val="36F940E8"/>
    <w:rsid w:val="376060B2"/>
    <w:rsid w:val="37E04831"/>
    <w:rsid w:val="37FF1BE1"/>
    <w:rsid w:val="385D5C90"/>
    <w:rsid w:val="3929235D"/>
    <w:rsid w:val="39BD7BA6"/>
    <w:rsid w:val="3A532840"/>
    <w:rsid w:val="3AA13128"/>
    <w:rsid w:val="3AFA21EE"/>
    <w:rsid w:val="3AFE7A77"/>
    <w:rsid w:val="3B206B18"/>
    <w:rsid w:val="3B5E219C"/>
    <w:rsid w:val="3B873A90"/>
    <w:rsid w:val="3BFC70E2"/>
    <w:rsid w:val="3C110692"/>
    <w:rsid w:val="3C5B58B4"/>
    <w:rsid w:val="3CB554C8"/>
    <w:rsid w:val="3D3906A8"/>
    <w:rsid w:val="3D463DAD"/>
    <w:rsid w:val="3D915F7D"/>
    <w:rsid w:val="3DBC67B7"/>
    <w:rsid w:val="3DD85DE2"/>
    <w:rsid w:val="3DED2C3E"/>
    <w:rsid w:val="3E283C4F"/>
    <w:rsid w:val="3ECF7186"/>
    <w:rsid w:val="3ED35900"/>
    <w:rsid w:val="3EE62C0A"/>
    <w:rsid w:val="3F323FA0"/>
    <w:rsid w:val="3FEC662A"/>
    <w:rsid w:val="40481AC5"/>
    <w:rsid w:val="41AC41C2"/>
    <w:rsid w:val="41D91F68"/>
    <w:rsid w:val="4222197E"/>
    <w:rsid w:val="424F7F2E"/>
    <w:rsid w:val="425A6054"/>
    <w:rsid w:val="43071617"/>
    <w:rsid w:val="43415737"/>
    <w:rsid w:val="439D5C58"/>
    <w:rsid w:val="43C20D87"/>
    <w:rsid w:val="4418370C"/>
    <w:rsid w:val="442B0B50"/>
    <w:rsid w:val="4462478E"/>
    <w:rsid w:val="446E489A"/>
    <w:rsid w:val="44770FEB"/>
    <w:rsid w:val="44A91B9A"/>
    <w:rsid w:val="45424E51"/>
    <w:rsid w:val="45A02A3D"/>
    <w:rsid w:val="45A6361F"/>
    <w:rsid w:val="45DF413B"/>
    <w:rsid w:val="45E71EC8"/>
    <w:rsid w:val="45EF42CE"/>
    <w:rsid w:val="46790B70"/>
    <w:rsid w:val="46804A27"/>
    <w:rsid w:val="474C454C"/>
    <w:rsid w:val="47B27F56"/>
    <w:rsid w:val="492E7A44"/>
    <w:rsid w:val="495F6485"/>
    <w:rsid w:val="496B1ED9"/>
    <w:rsid w:val="4A9E56AD"/>
    <w:rsid w:val="4AAA5D99"/>
    <w:rsid w:val="4B0434A3"/>
    <w:rsid w:val="4BA43470"/>
    <w:rsid w:val="4C3D78D0"/>
    <w:rsid w:val="4C610714"/>
    <w:rsid w:val="4C96752A"/>
    <w:rsid w:val="4DE9142F"/>
    <w:rsid w:val="4E502504"/>
    <w:rsid w:val="4EAE6DDE"/>
    <w:rsid w:val="4F886872"/>
    <w:rsid w:val="50585940"/>
    <w:rsid w:val="50FC165D"/>
    <w:rsid w:val="51396A11"/>
    <w:rsid w:val="516F1F36"/>
    <w:rsid w:val="51B83F0E"/>
    <w:rsid w:val="52D96C5B"/>
    <w:rsid w:val="533E65D9"/>
    <w:rsid w:val="536569AE"/>
    <w:rsid w:val="539D03DA"/>
    <w:rsid w:val="544F4D24"/>
    <w:rsid w:val="55146A6B"/>
    <w:rsid w:val="558B421C"/>
    <w:rsid w:val="55A45661"/>
    <w:rsid w:val="57B432A4"/>
    <w:rsid w:val="57C45E6C"/>
    <w:rsid w:val="57E26104"/>
    <w:rsid w:val="580E040C"/>
    <w:rsid w:val="58324794"/>
    <w:rsid w:val="58EB695B"/>
    <w:rsid w:val="5A1F2FAE"/>
    <w:rsid w:val="5B5F2E37"/>
    <w:rsid w:val="5B7A4226"/>
    <w:rsid w:val="5B8428E4"/>
    <w:rsid w:val="5C1231E7"/>
    <w:rsid w:val="5C3414E7"/>
    <w:rsid w:val="5C476E5F"/>
    <w:rsid w:val="5C4B0E9E"/>
    <w:rsid w:val="5D0E4E14"/>
    <w:rsid w:val="5D4B28C3"/>
    <w:rsid w:val="5D535421"/>
    <w:rsid w:val="5D763CED"/>
    <w:rsid w:val="5E6C59C3"/>
    <w:rsid w:val="5EDF04DD"/>
    <w:rsid w:val="5F27765F"/>
    <w:rsid w:val="5F867AA3"/>
    <w:rsid w:val="6102193B"/>
    <w:rsid w:val="61271BE3"/>
    <w:rsid w:val="613A437E"/>
    <w:rsid w:val="6219415C"/>
    <w:rsid w:val="6383352C"/>
    <w:rsid w:val="640832A5"/>
    <w:rsid w:val="641756FF"/>
    <w:rsid w:val="64F302B2"/>
    <w:rsid w:val="659448B0"/>
    <w:rsid w:val="66A703CA"/>
    <w:rsid w:val="66EF184E"/>
    <w:rsid w:val="66FA26D4"/>
    <w:rsid w:val="67B978B4"/>
    <w:rsid w:val="68A67C43"/>
    <w:rsid w:val="68D86771"/>
    <w:rsid w:val="699F6CF4"/>
    <w:rsid w:val="6AB5185C"/>
    <w:rsid w:val="6AB91F01"/>
    <w:rsid w:val="6C293782"/>
    <w:rsid w:val="6D7411A9"/>
    <w:rsid w:val="6D8F7737"/>
    <w:rsid w:val="6DDD5921"/>
    <w:rsid w:val="6E145CF8"/>
    <w:rsid w:val="6E7E238F"/>
    <w:rsid w:val="6F1A4DC7"/>
    <w:rsid w:val="6F733E04"/>
    <w:rsid w:val="705838E4"/>
    <w:rsid w:val="70FA3C45"/>
    <w:rsid w:val="717B1430"/>
    <w:rsid w:val="71CE540D"/>
    <w:rsid w:val="72082065"/>
    <w:rsid w:val="72287284"/>
    <w:rsid w:val="722A6AB6"/>
    <w:rsid w:val="7280548F"/>
    <w:rsid w:val="72AF29D9"/>
    <w:rsid w:val="7325507E"/>
    <w:rsid w:val="734A03E0"/>
    <w:rsid w:val="73732041"/>
    <w:rsid w:val="73DE3A7B"/>
    <w:rsid w:val="745E3D6D"/>
    <w:rsid w:val="74ED372C"/>
    <w:rsid w:val="75060EC3"/>
    <w:rsid w:val="75182B85"/>
    <w:rsid w:val="755A6363"/>
    <w:rsid w:val="7594385A"/>
    <w:rsid w:val="75BC319A"/>
    <w:rsid w:val="75C600B1"/>
    <w:rsid w:val="75E40471"/>
    <w:rsid w:val="75FF03BA"/>
    <w:rsid w:val="763A5FCD"/>
    <w:rsid w:val="76EF11DC"/>
    <w:rsid w:val="77075460"/>
    <w:rsid w:val="79032A98"/>
    <w:rsid w:val="7C40070D"/>
    <w:rsid w:val="7CA863A9"/>
    <w:rsid w:val="7CC23712"/>
    <w:rsid w:val="7D4D583F"/>
    <w:rsid w:val="7DD64E66"/>
    <w:rsid w:val="7E3E5590"/>
    <w:rsid w:val="7EB42AF3"/>
    <w:rsid w:val="7F4C0A7C"/>
    <w:rsid w:val="7F5341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Calibri" w:hAnsi="Calibri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table" w:customStyle="1" w:styleId="5">
    <w:name w:val="Table Normal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页眉与页脚"/>
    <w:qFormat/>
    <w:uiPriority w:val="0"/>
    <w:pPr>
      <w:keepNext w:val="0"/>
      <w:keepLines w:val="0"/>
      <w:pageBreakBefore w:val="0"/>
      <w:framePr w:w="0" w:wrap="around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vertAlign w:val="baseline"/>
    </w:rPr>
  </w:style>
  <w:style w:type="character" w:customStyle="1" w:styleId="7">
    <w:name w:val="链接"/>
    <w:qFormat/>
    <w:uiPriority w:val="0"/>
    <w:rPr>
      <w:color w:val="0000FF"/>
      <w:u w:val="single" w:color="0000FF"/>
    </w:rPr>
  </w:style>
  <w:style w:type="character" w:customStyle="1" w:styleId="8">
    <w:name w:val="Hyperlink.0"/>
    <w:basedOn w:val="7"/>
    <w:qFormat/>
    <w:uiPriority w:val="0"/>
    <w:rPr>
      <w:color w:val="000000"/>
      <w:u w:val="none" w:color="000000"/>
      <w:shd w:val="clear" w:color="auto" w:fill="FFFFFF"/>
    </w:rPr>
  </w:style>
  <w:style w:type="character" w:customStyle="1" w:styleId="9">
    <w:name w:val="Hyperlink.1"/>
    <w:basedOn w:val="7"/>
    <w:qFormat/>
    <w:uiPriority w:val="0"/>
    <w:rPr>
      <w:color w:val="642A8F"/>
      <w:u w:color="642A8F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otalTime>16</ap:TotalTime>
  <ap:ScaleCrop>false</ap:ScaleCrop>
  <ap:LinksUpToDate>false</ap:LinksUpToDate>
  <ap:Application>WPS Office_11.1.0.10132_F1E327BC-269C-435d-A152-05C5408002CA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2020-04-01T01:25:00Z</dcterms:created>
  <dc:creator>Administrator</dc:creator>
  <cp:lastModifiedBy>Administrator</cp:lastModifiedBy>
  <dcterms:modified xsi:type="dcterms:W3CDTF">2020-11-17T01:35:10Z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