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0AB53" w14:textId="45D9B5AD" w:rsidR="0071198F" w:rsidRPr="00867EC5" w:rsidRDefault="0071198F" w:rsidP="0071198F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867EC5">
        <w:rPr>
          <w:rFonts w:ascii="Times New Roman" w:hAnsi="Times New Roman" w:cs="Times New Roman"/>
          <w:b/>
          <w:sz w:val="24"/>
          <w:szCs w:val="24"/>
        </w:rPr>
        <w:t>Table S</w:t>
      </w:r>
      <w:r w:rsidR="007B416A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 w:rsidRPr="00867EC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071D">
        <w:rPr>
          <w:rFonts w:ascii="Times New Roman" w:hAnsi="Times New Roman" w:cs="Times New Roman" w:hint="eastAsia"/>
          <w:b/>
          <w:sz w:val="24"/>
          <w:szCs w:val="24"/>
        </w:rPr>
        <w:t>The</w:t>
      </w:r>
      <w:r w:rsidR="006D07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AD5" w:rsidRPr="002F4627">
        <w:rPr>
          <w:rFonts w:ascii="Times New Roman" w:hAnsi="Times New Roman" w:cs="Times New Roman"/>
          <w:b/>
          <w:sz w:val="24"/>
          <w:szCs w:val="24"/>
        </w:rPr>
        <w:t>list of significant drug-glaucoma associations</w:t>
      </w:r>
      <w:r w:rsidR="0078462F">
        <w:rPr>
          <w:rFonts w:ascii="Times New Roman" w:hAnsi="Times New Roman" w:cs="Times New Roman"/>
          <w:b/>
          <w:sz w:val="24"/>
          <w:szCs w:val="24"/>
        </w:rPr>
        <w:t xml:space="preserve"> (OR&gt;2 &amp; </w:t>
      </w:r>
      <w:r w:rsidR="0078462F" w:rsidRPr="0078462F">
        <w:rPr>
          <w:rFonts w:ascii="Times New Roman" w:hAnsi="Times New Roman" w:cs="Times New Roman" w:hint="eastAsia"/>
          <w:b/>
          <w:i/>
          <w:sz w:val="24"/>
          <w:szCs w:val="24"/>
        </w:rPr>
        <w:t>p</w:t>
      </w:r>
      <w:r w:rsidR="00D65632">
        <w:rPr>
          <w:rFonts w:ascii="Times New Roman" w:hAnsi="Times New Roman" w:cs="Times New Roman"/>
          <w:b/>
          <w:sz w:val="24"/>
          <w:szCs w:val="24"/>
        </w:rPr>
        <w:t>&lt;0.05)</w:t>
      </w:r>
      <w:r w:rsidR="00793359" w:rsidRPr="00867E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536"/>
        <w:gridCol w:w="993"/>
        <w:gridCol w:w="1071"/>
      </w:tblGrid>
      <w:tr w:rsidR="0071198F" w:rsidRPr="0071198F" w14:paraId="58AAD611" w14:textId="77777777" w:rsidTr="00D062CF">
        <w:trPr>
          <w:trHeight w:val="300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7B96763" w14:textId="77777777" w:rsidR="0071198F" w:rsidRPr="0071198F" w:rsidRDefault="0071198F" w:rsidP="0071198F">
            <w:pPr>
              <w:jc w:val="center"/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  <w:t>DRUG_NAME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EC01689" w14:textId="77777777" w:rsidR="0071198F" w:rsidRPr="0071198F" w:rsidRDefault="0071198F" w:rsidP="0071198F">
            <w:pPr>
              <w:jc w:val="center"/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  <w:t>ATC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A2D49E2" w14:textId="77777777" w:rsidR="0071198F" w:rsidRPr="0071198F" w:rsidRDefault="0071198F" w:rsidP="0071198F">
            <w:pPr>
              <w:jc w:val="center"/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  <w:t>OR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6781AD9" w14:textId="5F259BBA" w:rsidR="0071198F" w:rsidRPr="00805EE3" w:rsidRDefault="00805EE3" w:rsidP="0071198F">
            <w:pPr>
              <w:jc w:val="center"/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</w:pPr>
            <w:r w:rsidRPr="00805EE3">
              <w:rPr>
                <w:rFonts w:ascii="Calibri" w:eastAsia="等线" w:hAnsi="Calibri" w:cs="Calibri" w:hint="eastAsia"/>
                <w:b/>
                <w:i/>
                <w:color w:val="000000"/>
                <w:sz w:val="20"/>
                <w:szCs w:val="20"/>
              </w:rPr>
              <w:t>p</w:t>
            </w:r>
            <w:r>
              <w:rPr>
                <w:rFonts w:ascii="Calibri" w:eastAsia="等线" w:hAnsi="Calibri" w:cs="Calibr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等线" w:hAnsi="Calibri" w:cs="Calibri" w:hint="eastAsia"/>
                <w:b/>
                <w:color w:val="000000"/>
                <w:sz w:val="20"/>
                <w:szCs w:val="20"/>
              </w:rPr>
              <w:t>value</w:t>
            </w:r>
          </w:p>
        </w:tc>
      </w:tr>
      <w:tr w:rsidR="0071198F" w:rsidRPr="0071198F" w14:paraId="42684594" w14:textId="77777777" w:rsidTr="00D062CF">
        <w:trPr>
          <w:trHeight w:val="300"/>
        </w:trPr>
        <w:tc>
          <w:tcPr>
            <w:tcW w:w="169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CE31ED9" w14:textId="13E9180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Imipramine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023280D" w14:textId="1FCB89FE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N06AA02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FC43D8E" w14:textId="05620BA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175.15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67A71B0" w14:textId="319E292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6.40E-5</w:t>
            </w:r>
          </w:p>
        </w:tc>
      </w:tr>
      <w:tr w:rsidR="0071198F" w:rsidRPr="0071198F" w14:paraId="07BD70BC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35421409" w14:textId="5767E70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Vardenafil</w:t>
            </w:r>
          </w:p>
        </w:tc>
        <w:tc>
          <w:tcPr>
            <w:tcW w:w="4536" w:type="dxa"/>
            <w:noWrap/>
            <w:vAlign w:val="center"/>
            <w:hideMark/>
          </w:tcPr>
          <w:p w14:paraId="43076BDF" w14:textId="10006C9F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G04BE09</w:t>
            </w:r>
          </w:p>
        </w:tc>
        <w:tc>
          <w:tcPr>
            <w:tcW w:w="993" w:type="dxa"/>
            <w:noWrap/>
            <w:vAlign w:val="center"/>
            <w:hideMark/>
          </w:tcPr>
          <w:p w14:paraId="0EC2123F" w14:textId="1D6554F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99.91</w:t>
            </w:r>
          </w:p>
        </w:tc>
        <w:tc>
          <w:tcPr>
            <w:tcW w:w="1071" w:type="dxa"/>
            <w:noWrap/>
            <w:vAlign w:val="center"/>
            <w:hideMark/>
          </w:tcPr>
          <w:p w14:paraId="4642B242" w14:textId="1B9D5A0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2.12E-4</w:t>
            </w:r>
          </w:p>
        </w:tc>
      </w:tr>
      <w:tr w:rsidR="0071198F" w:rsidRPr="0071198F" w14:paraId="6889A75B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099A9F36" w14:textId="67D80809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Topiramate</w:t>
            </w:r>
          </w:p>
        </w:tc>
        <w:tc>
          <w:tcPr>
            <w:tcW w:w="4536" w:type="dxa"/>
            <w:noWrap/>
            <w:vAlign w:val="center"/>
            <w:hideMark/>
          </w:tcPr>
          <w:p w14:paraId="0BDA95F7" w14:textId="0A0CAA7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N03AX11</w:t>
            </w:r>
          </w:p>
        </w:tc>
        <w:tc>
          <w:tcPr>
            <w:tcW w:w="993" w:type="dxa"/>
            <w:noWrap/>
            <w:vAlign w:val="center"/>
            <w:hideMark/>
          </w:tcPr>
          <w:p w14:paraId="5BB7D2CF" w14:textId="53795F0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89.85</w:t>
            </w:r>
          </w:p>
        </w:tc>
        <w:tc>
          <w:tcPr>
            <w:tcW w:w="1071" w:type="dxa"/>
            <w:noWrap/>
            <w:vAlign w:val="center"/>
            <w:hideMark/>
          </w:tcPr>
          <w:p w14:paraId="361F443D" w14:textId="6884F6F0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71198F" w:rsidRPr="0071198F" w14:paraId="16D4A24B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03E64E0A" w14:textId="6A77F2B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Prednisolone</w:t>
            </w:r>
          </w:p>
        </w:tc>
        <w:tc>
          <w:tcPr>
            <w:tcW w:w="4536" w:type="dxa"/>
            <w:noWrap/>
            <w:vAlign w:val="center"/>
            <w:hideMark/>
          </w:tcPr>
          <w:p w14:paraId="354C9267" w14:textId="179C1C4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A07EA01; C05AA04; D07AA03; D07XA02; H02AB06; R01AD02; S01BA04; S01CB02; S02BA03; S03BA02</w:t>
            </w:r>
          </w:p>
        </w:tc>
        <w:tc>
          <w:tcPr>
            <w:tcW w:w="993" w:type="dxa"/>
            <w:noWrap/>
            <w:vAlign w:val="center"/>
            <w:hideMark/>
          </w:tcPr>
          <w:p w14:paraId="559938CE" w14:textId="723F341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47.36</w:t>
            </w:r>
          </w:p>
        </w:tc>
        <w:tc>
          <w:tcPr>
            <w:tcW w:w="1071" w:type="dxa"/>
            <w:noWrap/>
            <w:vAlign w:val="center"/>
            <w:hideMark/>
          </w:tcPr>
          <w:p w14:paraId="72252A4C" w14:textId="2D4CA3D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1.29E-11</w:t>
            </w:r>
          </w:p>
        </w:tc>
      </w:tr>
      <w:tr w:rsidR="0071198F" w:rsidRPr="0071198F" w14:paraId="3F24C1BF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7662D44F" w14:textId="47DC1040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Ipratropium</w:t>
            </w:r>
          </w:p>
        </w:tc>
        <w:tc>
          <w:tcPr>
            <w:tcW w:w="4536" w:type="dxa"/>
            <w:noWrap/>
            <w:vAlign w:val="center"/>
            <w:hideMark/>
          </w:tcPr>
          <w:p w14:paraId="4877DC53" w14:textId="1AC99EB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R01AX03; R03BB01</w:t>
            </w:r>
          </w:p>
        </w:tc>
        <w:tc>
          <w:tcPr>
            <w:tcW w:w="993" w:type="dxa"/>
            <w:noWrap/>
            <w:vAlign w:val="center"/>
            <w:hideMark/>
          </w:tcPr>
          <w:p w14:paraId="394C3F49" w14:textId="7DBEE23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29.90</w:t>
            </w:r>
          </w:p>
        </w:tc>
        <w:tc>
          <w:tcPr>
            <w:tcW w:w="1071" w:type="dxa"/>
            <w:noWrap/>
            <w:vAlign w:val="center"/>
            <w:hideMark/>
          </w:tcPr>
          <w:p w14:paraId="3D2492E9" w14:textId="597FCF9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4.03E-11</w:t>
            </w:r>
          </w:p>
        </w:tc>
      </w:tr>
      <w:tr w:rsidR="0071198F" w:rsidRPr="0071198F" w14:paraId="1C99A6E1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002992B5" w14:textId="702DC5E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Betamethasone</w:t>
            </w:r>
          </w:p>
        </w:tc>
        <w:tc>
          <w:tcPr>
            <w:tcW w:w="4536" w:type="dxa"/>
            <w:noWrap/>
            <w:vAlign w:val="center"/>
            <w:hideMark/>
          </w:tcPr>
          <w:p w14:paraId="55EDE6D2" w14:textId="695D2589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A07EA04; C05AA05; D07AC01; D07XC01; H02AB01; R01AD06; R03BA04; S01BA06; S01CB04; S02BA07; S03BA03</w:t>
            </w:r>
          </w:p>
        </w:tc>
        <w:tc>
          <w:tcPr>
            <w:tcW w:w="993" w:type="dxa"/>
            <w:noWrap/>
            <w:vAlign w:val="center"/>
            <w:hideMark/>
          </w:tcPr>
          <w:p w14:paraId="22BCE18E" w14:textId="1EF98CA3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26.13</w:t>
            </w:r>
          </w:p>
        </w:tc>
        <w:tc>
          <w:tcPr>
            <w:tcW w:w="1071" w:type="dxa"/>
            <w:noWrap/>
            <w:vAlign w:val="center"/>
            <w:hideMark/>
          </w:tcPr>
          <w:p w14:paraId="4325CF97" w14:textId="7E9322A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2.00E-5</w:t>
            </w:r>
          </w:p>
        </w:tc>
      </w:tr>
      <w:tr w:rsidR="0071198F" w:rsidRPr="0071198F" w14:paraId="37D2B24F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4DA3C31B" w14:textId="1F7DD86C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Ropinirole</w:t>
            </w:r>
          </w:p>
        </w:tc>
        <w:tc>
          <w:tcPr>
            <w:tcW w:w="4536" w:type="dxa"/>
            <w:noWrap/>
            <w:vAlign w:val="center"/>
            <w:hideMark/>
          </w:tcPr>
          <w:p w14:paraId="1E80B395" w14:textId="0916E2AE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N04BC04</w:t>
            </w:r>
          </w:p>
        </w:tc>
        <w:tc>
          <w:tcPr>
            <w:tcW w:w="993" w:type="dxa"/>
            <w:noWrap/>
            <w:vAlign w:val="center"/>
            <w:hideMark/>
          </w:tcPr>
          <w:p w14:paraId="4A762DA0" w14:textId="6694FA4A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18.22</w:t>
            </w:r>
          </w:p>
        </w:tc>
        <w:tc>
          <w:tcPr>
            <w:tcW w:w="1071" w:type="dxa"/>
            <w:noWrap/>
            <w:vAlign w:val="center"/>
            <w:hideMark/>
          </w:tcPr>
          <w:p w14:paraId="32C12C71" w14:textId="6DA5E47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6.64E-4</w:t>
            </w:r>
          </w:p>
        </w:tc>
      </w:tr>
      <w:tr w:rsidR="0071198F" w:rsidRPr="0071198F" w14:paraId="67FADB49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290F5093" w14:textId="330ACEFA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Zonisamide</w:t>
            </w:r>
          </w:p>
        </w:tc>
        <w:tc>
          <w:tcPr>
            <w:tcW w:w="4536" w:type="dxa"/>
            <w:noWrap/>
            <w:vAlign w:val="center"/>
            <w:hideMark/>
          </w:tcPr>
          <w:p w14:paraId="4B92E301" w14:textId="3451EDE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N03AX15</w:t>
            </w:r>
          </w:p>
        </w:tc>
        <w:tc>
          <w:tcPr>
            <w:tcW w:w="993" w:type="dxa"/>
            <w:noWrap/>
            <w:vAlign w:val="center"/>
            <w:hideMark/>
          </w:tcPr>
          <w:p w14:paraId="5D1B81C4" w14:textId="7C52E81C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16.10</w:t>
            </w:r>
          </w:p>
        </w:tc>
        <w:tc>
          <w:tcPr>
            <w:tcW w:w="1071" w:type="dxa"/>
            <w:noWrap/>
            <w:vAlign w:val="center"/>
            <w:hideMark/>
          </w:tcPr>
          <w:p w14:paraId="034E2555" w14:textId="1039B9AA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7.14E-3</w:t>
            </w:r>
          </w:p>
        </w:tc>
      </w:tr>
      <w:tr w:rsidR="0071198F" w:rsidRPr="0071198F" w14:paraId="31206D14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1DBB5C36" w14:textId="1183853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Hydrocortisone</w:t>
            </w:r>
          </w:p>
        </w:tc>
        <w:tc>
          <w:tcPr>
            <w:tcW w:w="4536" w:type="dxa"/>
            <w:noWrap/>
            <w:vAlign w:val="center"/>
            <w:hideMark/>
          </w:tcPr>
          <w:p w14:paraId="37CD422F" w14:textId="07E78037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A01AC03; A07EA02; C05AA01; D07AA02; D07XA01; H02AB09; S01BA02; S01CB03; S02BA01</w:t>
            </w:r>
          </w:p>
        </w:tc>
        <w:tc>
          <w:tcPr>
            <w:tcW w:w="993" w:type="dxa"/>
            <w:noWrap/>
            <w:vAlign w:val="center"/>
            <w:hideMark/>
          </w:tcPr>
          <w:p w14:paraId="5870D240" w14:textId="139F6459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15.78</w:t>
            </w:r>
          </w:p>
        </w:tc>
        <w:tc>
          <w:tcPr>
            <w:tcW w:w="1071" w:type="dxa"/>
            <w:noWrap/>
            <w:vAlign w:val="center"/>
            <w:hideMark/>
          </w:tcPr>
          <w:p w14:paraId="7B3EBE88" w14:textId="119476E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7.38E-3</w:t>
            </w:r>
          </w:p>
        </w:tc>
      </w:tr>
      <w:tr w:rsidR="0071198F" w:rsidRPr="0071198F" w14:paraId="51A38499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440573E7" w14:textId="0C57243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Dexamethasone</w:t>
            </w:r>
          </w:p>
        </w:tc>
        <w:tc>
          <w:tcPr>
            <w:tcW w:w="4536" w:type="dxa"/>
            <w:noWrap/>
            <w:vAlign w:val="center"/>
            <w:hideMark/>
          </w:tcPr>
          <w:p w14:paraId="203C4461" w14:textId="77DF8AB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A01AC02; C05AA09; D07AB19; D07XB05; D10AA03; H02AB02; R01AD03; S01BA01; S01CB01; S02BA06; S03BA01</w:t>
            </w:r>
          </w:p>
        </w:tc>
        <w:tc>
          <w:tcPr>
            <w:tcW w:w="993" w:type="dxa"/>
            <w:noWrap/>
            <w:vAlign w:val="center"/>
            <w:hideMark/>
          </w:tcPr>
          <w:p w14:paraId="43180073" w14:textId="64D96CA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13.27</w:t>
            </w:r>
          </w:p>
        </w:tc>
        <w:tc>
          <w:tcPr>
            <w:tcW w:w="1071" w:type="dxa"/>
            <w:noWrap/>
            <w:vAlign w:val="center"/>
            <w:hideMark/>
          </w:tcPr>
          <w:p w14:paraId="0AD612FF" w14:textId="419F509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4.01E-16</w:t>
            </w:r>
          </w:p>
        </w:tc>
      </w:tr>
      <w:tr w:rsidR="0071198F" w:rsidRPr="0071198F" w14:paraId="7B8B3F44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0922B1C2" w14:textId="6CB44EC9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Brimonidine</w:t>
            </w:r>
          </w:p>
        </w:tc>
        <w:tc>
          <w:tcPr>
            <w:tcW w:w="4536" w:type="dxa"/>
            <w:noWrap/>
            <w:vAlign w:val="center"/>
            <w:hideMark/>
          </w:tcPr>
          <w:p w14:paraId="130A2098" w14:textId="093EC05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D11AX21; S01EA05</w:t>
            </w:r>
          </w:p>
        </w:tc>
        <w:tc>
          <w:tcPr>
            <w:tcW w:w="993" w:type="dxa"/>
            <w:noWrap/>
            <w:vAlign w:val="center"/>
            <w:hideMark/>
          </w:tcPr>
          <w:p w14:paraId="069114C7" w14:textId="0429C64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12.84</w:t>
            </w:r>
          </w:p>
        </w:tc>
        <w:tc>
          <w:tcPr>
            <w:tcW w:w="1071" w:type="dxa"/>
            <w:noWrap/>
            <w:vAlign w:val="center"/>
            <w:hideMark/>
          </w:tcPr>
          <w:p w14:paraId="06D6DA8E" w14:textId="07A2C5C7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1.78E-3</w:t>
            </w:r>
          </w:p>
        </w:tc>
      </w:tr>
      <w:tr w:rsidR="0071198F" w:rsidRPr="0071198F" w14:paraId="5F8A3F49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2807110F" w14:textId="7F6BB8B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Escitalopram</w:t>
            </w:r>
          </w:p>
        </w:tc>
        <w:tc>
          <w:tcPr>
            <w:tcW w:w="4536" w:type="dxa"/>
            <w:noWrap/>
            <w:vAlign w:val="center"/>
            <w:hideMark/>
          </w:tcPr>
          <w:p w14:paraId="322641F2" w14:textId="59E699A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N06AB10</w:t>
            </w:r>
          </w:p>
        </w:tc>
        <w:tc>
          <w:tcPr>
            <w:tcW w:w="993" w:type="dxa"/>
            <w:noWrap/>
            <w:vAlign w:val="center"/>
            <w:hideMark/>
          </w:tcPr>
          <w:p w14:paraId="00BC9E0F" w14:textId="51A7EDC0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11.70</w:t>
            </w:r>
          </w:p>
        </w:tc>
        <w:tc>
          <w:tcPr>
            <w:tcW w:w="1071" w:type="dxa"/>
            <w:noWrap/>
            <w:vAlign w:val="center"/>
            <w:hideMark/>
          </w:tcPr>
          <w:p w14:paraId="5F086151" w14:textId="4C96722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6.66E-24</w:t>
            </w:r>
          </w:p>
        </w:tc>
      </w:tr>
      <w:tr w:rsidR="0071198F" w:rsidRPr="0071198F" w14:paraId="1A3A1026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55AAB72C" w14:textId="5890065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Mometasone</w:t>
            </w:r>
          </w:p>
        </w:tc>
        <w:tc>
          <w:tcPr>
            <w:tcW w:w="4536" w:type="dxa"/>
            <w:noWrap/>
            <w:vAlign w:val="center"/>
            <w:hideMark/>
          </w:tcPr>
          <w:p w14:paraId="11420328" w14:textId="3D22E3E9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D07AC13; D07XC03; R01AD09; R03BA07</w:t>
            </w:r>
          </w:p>
        </w:tc>
        <w:tc>
          <w:tcPr>
            <w:tcW w:w="993" w:type="dxa"/>
            <w:noWrap/>
            <w:vAlign w:val="center"/>
            <w:hideMark/>
          </w:tcPr>
          <w:p w14:paraId="2C7FC5C9" w14:textId="3258D0C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10.91</w:t>
            </w:r>
          </w:p>
        </w:tc>
        <w:tc>
          <w:tcPr>
            <w:tcW w:w="1071" w:type="dxa"/>
            <w:noWrap/>
            <w:vAlign w:val="center"/>
            <w:hideMark/>
          </w:tcPr>
          <w:p w14:paraId="3CD388F6" w14:textId="754E877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2.89E-15</w:t>
            </w:r>
          </w:p>
        </w:tc>
      </w:tr>
      <w:tr w:rsidR="0071198F" w:rsidRPr="0071198F" w14:paraId="26D13CE1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408A3FEC" w14:textId="78E884F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Citalopram</w:t>
            </w:r>
          </w:p>
        </w:tc>
        <w:tc>
          <w:tcPr>
            <w:tcW w:w="4536" w:type="dxa"/>
            <w:noWrap/>
            <w:vAlign w:val="center"/>
            <w:hideMark/>
          </w:tcPr>
          <w:p w14:paraId="12C30A78" w14:textId="00A5916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N06AB04</w:t>
            </w:r>
          </w:p>
        </w:tc>
        <w:tc>
          <w:tcPr>
            <w:tcW w:w="993" w:type="dxa"/>
            <w:noWrap/>
            <w:vAlign w:val="center"/>
            <w:hideMark/>
          </w:tcPr>
          <w:p w14:paraId="5F7546E1" w14:textId="144EC0C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6.64</w:t>
            </w:r>
          </w:p>
        </w:tc>
        <w:tc>
          <w:tcPr>
            <w:tcW w:w="1071" w:type="dxa"/>
            <w:noWrap/>
            <w:vAlign w:val="center"/>
            <w:hideMark/>
          </w:tcPr>
          <w:p w14:paraId="312D02CD" w14:textId="60E8AC5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4.89E-13</w:t>
            </w:r>
          </w:p>
        </w:tc>
      </w:tr>
      <w:tr w:rsidR="0071198F" w:rsidRPr="0071198F" w14:paraId="6D408457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44194560" w14:textId="5B722B3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Methylphenidate</w:t>
            </w:r>
          </w:p>
        </w:tc>
        <w:tc>
          <w:tcPr>
            <w:tcW w:w="4536" w:type="dxa"/>
            <w:noWrap/>
            <w:vAlign w:val="center"/>
            <w:hideMark/>
          </w:tcPr>
          <w:p w14:paraId="18875236" w14:textId="43C12CF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N06BA04</w:t>
            </w:r>
          </w:p>
        </w:tc>
        <w:tc>
          <w:tcPr>
            <w:tcW w:w="993" w:type="dxa"/>
            <w:noWrap/>
            <w:vAlign w:val="center"/>
            <w:hideMark/>
          </w:tcPr>
          <w:p w14:paraId="1A69AF65" w14:textId="2C45911E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5.57</w:t>
            </w:r>
          </w:p>
        </w:tc>
        <w:tc>
          <w:tcPr>
            <w:tcW w:w="1071" w:type="dxa"/>
            <w:noWrap/>
            <w:vAlign w:val="center"/>
            <w:hideMark/>
          </w:tcPr>
          <w:p w14:paraId="637A7DFF" w14:textId="58E6D78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2.98E-</w:t>
            </w:r>
            <w:r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71198F" w:rsidRPr="0071198F" w14:paraId="6B663896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5F21DC3D" w14:textId="1E05FFA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Fluoxetine</w:t>
            </w:r>
          </w:p>
        </w:tc>
        <w:tc>
          <w:tcPr>
            <w:tcW w:w="4536" w:type="dxa"/>
            <w:noWrap/>
            <w:vAlign w:val="center"/>
            <w:hideMark/>
          </w:tcPr>
          <w:p w14:paraId="310AF9E3" w14:textId="4984EBE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N06AB03</w:t>
            </w:r>
          </w:p>
        </w:tc>
        <w:tc>
          <w:tcPr>
            <w:tcW w:w="993" w:type="dxa"/>
            <w:noWrap/>
            <w:vAlign w:val="center"/>
            <w:hideMark/>
          </w:tcPr>
          <w:p w14:paraId="0D213842" w14:textId="03DD000C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5.30</w:t>
            </w:r>
          </w:p>
        </w:tc>
        <w:tc>
          <w:tcPr>
            <w:tcW w:w="1071" w:type="dxa"/>
            <w:noWrap/>
            <w:vAlign w:val="center"/>
            <w:hideMark/>
          </w:tcPr>
          <w:p w14:paraId="4E77F7B2" w14:textId="2AE718CE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2.41E-8</w:t>
            </w:r>
          </w:p>
        </w:tc>
      </w:tr>
      <w:tr w:rsidR="0071198F" w:rsidRPr="0071198F" w14:paraId="05928BC5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4B95B2ED" w14:textId="0EB981D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Prednisone</w:t>
            </w:r>
          </w:p>
        </w:tc>
        <w:tc>
          <w:tcPr>
            <w:tcW w:w="4536" w:type="dxa"/>
            <w:noWrap/>
            <w:vAlign w:val="center"/>
            <w:hideMark/>
          </w:tcPr>
          <w:p w14:paraId="48FDFF3F" w14:textId="5E807DCC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A07EA03; H02AB07</w:t>
            </w:r>
          </w:p>
        </w:tc>
        <w:tc>
          <w:tcPr>
            <w:tcW w:w="993" w:type="dxa"/>
            <w:noWrap/>
            <w:vAlign w:val="center"/>
            <w:hideMark/>
          </w:tcPr>
          <w:p w14:paraId="5335E2DC" w14:textId="50577F29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4.75</w:t>
            </w:r>
          </w:p>
        </w:tc>
        <w:tc>
          <w:tcPr>
            <w:tcW w:w="1071" w:type="dxa"/>
            <w:noWrap/>
            <w:vAlign w:val="center"/>
            <w:hideMark/>
          </w:tcPr>
          <w:p w14:paraId="554CFCFE" w14:textId="7EAF6A9A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1.62E-4</w:t>
            </w:r>
          </w:p>
        </w:tc>
      </w:tr>
      <w:tr w:rsidR="0071198F" w:rsidRPr="0071198F" w14:paraId="74D821D0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6208C2D4" w14:textId="0CBEA1A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Desvenlafaxine</w:t>
            </w:r>
          </w:p>
        </w:tc>
        <w:tc>
          <w:tcPr>
            <w:tcW w:w="4536" w:type="dxa"/>
            <w:noWrap/>
            <w:vAlign w:val="center"/>
            <w:hideMark/>
          </w:tcPr>
          <w:p w14:paraId="05273D0D" w14:textId="77F6500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N06AX23</w:t>
            </w:r>
          </w:p>
        </w:tc>
        <w:tc>
          <w:tcPr>
            <w:tcW w:w="993" w:type="dxa"/>
            <w:noWrap/>
            <w:vAlign w:val="center"/>
            <w:hideMark/>
          </w:tcPr>
          <w:p w14:paraId="4D5DBCC4" w14:textId="47B6279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4.71</w:t>
            </w:r>
          </w:p>
        </w:tc>
        <w:tc>
          <w:tcPr>
            <w:tcW w:w="1071" w:type="dxa"/>
            <w:noWrap/>
            <w:vAlign w:val="center"/>
            <w:hideMark/>
          </w:tcPr>
          <w:p w14:paraId="201F8904" w14:textId="2A9998FF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7.66E-5</w:t>
            </w:r>
          </w:p>
        </w:tc>
      </w:tr>
      <w:tr w:rsidR="0071198F" w:rsidRPr="0071198F" w14:paraId="4FA11EA7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22960DB8" w14:textId="2241904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Budesonide</w:t>
            </w:r>
          </w:p>
        </w:tc>
        <w:tc>
          <w:tcPr>
            <w:tcW w:w="4536" w:type="dxa"/>
            <w:noWrap/>
            <w:vAlign w:val="center"/>
            <w:hideMark/>
          </w:tcPr>
          <w:p w14:paraId="719907B5" w14:textId="2BBDB4C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A07EA06; D07AC09; R01AD05; R03BA02</w:t>
            </w:r>
          </w:p>
        </w:tc>
        <w:tc>
          <w:tcPr>
            <w:tcW w:w="993" w:type="dxa"/>
            <w:noWrap/>
            <w:vAlign w:val="center"/>
            <w:hideMark/>
          </w:tcPr>
          <w:p w14:paraId="16C9AFFB" w14:textId="321930E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4.34</w:t>
            </w:r>
          </w:p>
        </w:tc>
        <w:tc>
          <w:tcPr>
            <w:tcW w:w="1071" w:type="dxa"/>
            <w:noWrap/>
            <w:vAlign w:val="center"/>
            <w:hideMark/>
          </w:tcPr>
          <w:p w14:paraId="5270E229" w14:textId="618F3CA3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3.32E-2</w:t>
            </w:r>
          </w:p>
        </w:tc>
      </w:tr>
      <w:tr w:rsidR="0071198F" w:rsidRPr="0071198F" w14:paraId="4703709B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7321CBC0" w14:textId="2DD9067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Pregabalin</w:t>
            </w:r>
          </w:p>
        </w:tc>
        <w:tc>
          <w:tcPr>
            <w:tcW w:w="4536" w:type="dxa"/>
            <w:noWrap/>
            <w:vAlign w:val="center"/>
            <w:hideMark/>
          </w:tcPr>
          <w:p w14:paraId="729271D8" w14:textId="580E4518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N03AX16</w:t>
            </w:r>
          </w:p>
        </w:tc>
        <w:tc>
          <w:tcPr>
            <w:tcW w:w="993" w:type="dxa"/>
            <w:noWrap/>
            <w:vAlign w:val="center"/>
            <w:hideMark/>
          </w:tcPr>
          <w:p w14:paraId="7726574A" w14:textId="0B7518F5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2.73</w:t>
            </w:r>
          </w:p>
        </w:tc>
        <w:tc>
          <w:tcPr>
            <w:tcW w:w="1071" w:type="dxa"/>
            <w:noWrap/>
            <w:vAlign w:val="center"/>
            <w:hideMark/>
          </w:tcPr>
          <w:p w14:paraId="14EF9A69" w14:textId="4F16166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8.79E-6</w:t>
            </w:r>
          </w:p>
        </w:tc>
      </w:tr>
      <w:tr w:rsidR="0071198F" w:rsidRPr="0071198F" w14:paraId="60245E7E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6A03C891" w14:textId="117C728D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Sildenafil</w:t>
            </w:r>
          </w:p>
        </w:tc>
        <w:tc>
          <w:tcPr>
            <w:tcW w:w="4536" w:type="dxa"/>
            <w:noWrap/>
            <w:vAlign w:val="center"/>
            <w:hideMark/>
          </w:tcPr>
          <w:p w14:paraId="2E324FD9" w14:textId="238C40F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G04BE03</w:t>
            </w:r>
          </w:p>
        </w:tc>
        <w:tc>
          <w:tcPr>
            <w:tcW w:w="993" w:type="dxa"/>
            <w:noWrap/>
            <w:vAlign w:val="center"/>
            <w:hideMark/>
          </w:tcPr>
          <w:p w14:paraId="5B2E0442" w14:textId="264B3417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2.65</w:t>
            </w:r>
          </w:p>
        </w:tc>
        <w:tc>
          <w:tcPr>
            <w:tcW w:w="1071" w:type="dxa"/>
            <w:noWrap/>
            <w:vAlign w:val="center"/>
            <w:hideMark/>
          </w:tcPr>
          <w:p w14:paraId="0F663C4F" w14:textId="1D672BF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2.60E-3</w:t>
            </w:r>
          </w:p>
        </w:tc>
      </w:tr>
      <w:tr w:rsidR="0071198F" w:rsidRPr="0071198F" w14:paraId="7235CB47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6E49DFA9" w14:textId="48E6E70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Quetiapine</w:t>
            </w:r>
          </w:p>
        </w:tc>
        <w:tc>
          <w:tcPr>
            <w:tcW w:w="4536" w:type="dxa"/>
            <w:noWrap/>
            <w:vAlign w:val="center"/>
            <w:hideMark/>
          </w:tcPr>
          <w:p w14:paraId="23165912" w14:textId="267A55E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N05AH04</w:t>
            </w:r>
          </w:p>
        </w:tc>
        <w:tc>
          <w:tcPr>
            <w:tcW w:w="993" w:type="dxa"/>
            <w:noWrap/>
            <w:vAlign w:val="center"/>
            <w:hideMark/>
          </w:tcPr>
          <w:p w14:paraId="2B63D8FD" w14:textId="2E1A1BF7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2.59</w:t>
            </w:r>
          </w:p>
        </w:tc>
        <w:tc>
          <w:tcPr>
            <w:tcW w:w="1071" w:type="dxa"/>
            <w:noWrap/>
            <w:vAlign w:val="center"/>
            <w:hideMark/>
          </w:tcPr>
          <w:p w14:paraId="30882665" w14:textId="1A0D75F3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1.20E-4</w:t>
            </w:r>
          </w:p>
        </w:tc>
      </w:tr>
      <w:tr w:rsidR="0071198F" w:rsidRPr="0071198F" w14:paraId="1E52F1FA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14C453CA" w14:textId="555273C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Duloxetine</w:t>
            </w:r>
          </w:p>
        </w:tc>
        <w:tc>
          <w:tcPr>
            <w:tcW w:w="4536" w:type="dxa"/>
            <w:noWrap/>
            <w:vAlign w:val="center"/>
            <w:hideMark/>
          </w:tcPr>
          <w:p w14:paraId="4ACF1C90" w14:textId="72FDF33C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N06AX21</w:t>
            </w:r>
          </w:p>
        </w:tc>
        <w:tc>
          <w:tcPr>
            <w:tcW w:w="993" w:type="dxa"/>
            <w:noWrap/>
            <w:vAlign w:val="center"/>
            <w:hideMark/>
          </w:tcPr>
          <w:p w14:paraId="0687924A" w14:textId="3AAFA2C1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2.41</w:t>
            </w:r>
          </w:p>
        </w:tc>
        <w:tc>
          <w:tcPr>
            <w:tcW w:w="1071" w:type="dxa"/>
            <w:noWrap/>
            <w:vAlign w:val="center"/>
            <w:hideMark/>
          </w:tcPr>
          <w:p w14:paraId="1A03C96C" w14:textId="1172A400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1.07E-3</w:t>
            </w:r>
          </w:p>
        </w:tc>
      </w:tr>
      <w:tr w:rsidR="0071198F" w:rsidRPr="0071198F" w14:paraId="2140C29D" w14:textId="77777777" w:rsidTr="00D062CF">
        <w:trPr>
          <w:trHeight w:val="300"/>
        </w:trPr>
        <w:tc>
          <w:tcPr>
            <w:tcW w:w="1696" w:type="dxa"/>
            <w:noWrap/>
            <w:vAlign w:val="center"/>
            <w:hideMark/>
          </w:tcPr>
          <w:p w14:paraId="6F19D112" w14:textId="5EB81BEF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Venlafaxine</w:t>
            </w:r>
          </w:p>
        </w:tc>
        <w:tc>
          <w:tcPr>
            <w:tcW w:w="4536" w:type="dxa"/>
            <w:noWrap/>
            <w:vAlign w:val="center"/>
            <w:hideMark/>
          </w:tcPr>
          <w:p w14:paraId="4C7683CB" w14:textId="2694890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N06AX16</w:t>
            </w:r>
          </w:p>
        </w:tc>
        <w:tc>
          <w:tcPr>
            <w:tcW w:w="993" w:type="dxa"/>
            <w:noWrap/>
            <w:vAlign w:val="center"/>
            <w:hideMark/>
          </w:tcPr>
          <w:p w14:paraId="79AADE15" w14:textId="7F039FA6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2.34</w:t>
            </w:r>
          </w:p>
        </w:tc>
        <w:tc>
          <w:tcPr>
            <w:tcW w:w="1071" w:type="dxa"/>
            <w:noWrap/>
            <w:vAlign w:val="center"/>
            <w:hideMark/>
          </w:tcPr>
          <w:p w14:paraId="2B16B594" w14:textId="760A5ABB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1.73E-2</w:t>
            </w:r>
          </w:p>
        </w:tc>
      </w:tr>
      <w:tr w:rsidR="0071198F" w:rsidRPr="0071198F" w14:paraId="4E0CAEFD" w14:textId="77777777" w:rsidTr="00D062CF">
        <w:trPr>
          <w:trHeight w:val="300"/>
        </w:trPr>
        <w:tc>
          <w:tcPr>
            <w:tcW w:w="169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76BE53" w14:textId="0641C16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Olanzapine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2706653" w14:textId="7822F8D3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N05AH03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D122E68" w14:textId="4910A5D4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2.23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D8B24BA" w14:textId="0647A3C2" w:rsidR="0071198F" w:rsidRPr="0071198F" w:rsidRDefault="0071198F" w:rsidP="0071198F">
            <w:pPr>
              <w:rPr>
                <w:rFonts w:ascii="Calibri" w:eastAsia="等线" w:hAnsi="Calibri" w:cs="Calibri"/>
                <w:color w:val="000000"/>
                <w:sz w:val="20"/>
                <w:szCs w:val="20"/>
              </w:rPr>
            </w:pPr>
            <w:r w:rsidRPr="0071198F">
              <w:rPr>
                <w:rFonts w:ascii="Calibri" w:eastAsia="等线" w:hAnsi="Calibri" w:cs="Calibri"/>
                <w:color w:val="000000"/>
                <w:sz w:val="20"/>
                <w:szCs w:val="20"/>
              </w:rPr>
              <w:t>1.40E-2</w:t>
            </w:r>
          </w:p>
        </w:tc>
      </w:tr>
    </w:tbl>
    <w:p w14:paraId="4280ADC0" w14:textId="5D9689D2" w:rsidR="0071198F" w:rsidRPr="0071198F" w:rsidRDefault="0071198F"/>
    <w:p w14:paraId="73322CC8" w14:textId="66ECD948" w:rsidR="0071198F" w:rsidRDefault="0071198F"/>
    <w:p w14:paraId="27589D43" w14:textId="0D95E1B8" w:rsidR="0071198F" w:rsidRDefault="0071198F"/>
    <w:p w14:paraId="4A01032B" w14:textId="23E372B9" w:rsidR="0071198F" w:rsidRDefault="0071198F"/>
    <w:p w14:paraId="67B4DE79" w14:textId="77777777" w:rsidR="0071198F" w:rsidRDefault="0071198F"/>
    <w:sectPr w:rsidR="007119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A092DC" w14:textId="77777777" w:rsidR="00474D50" w:rsidRDefault="00474D50" w:rsidP="0071198F">
      <w:r>
        <w:separator/>
      </w:r>
    </w:p>
  </w:endnote>
  <w:endnote w:type="continuationSeparator" w:id="0">
    <w:p w14:paraId="35C3DDCC" w14:textId="77777777" w:rsidR="00474D50" w:rsidRDefault="00474D50" w:rsidP="0071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648A4" w14:textId="77777777" w:rsidR="00474D50" w:rsidRDefault="00474D50" w:rsidP="0071198F">
      <w:r>
        <w:separator/>
      </w:r>
    </w:p>
  </w:footnote>
  <w:footnote w:type="continuationSeparator" w:id="0">
    <w:p w14:paraId="51B6EBE9" w14:textId="77777777" w:rsidR="00474D50" w:rsidRDefault="00474D50" w:rsidP="007119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95"/>
    <w:rsid w:val="000F06A0"/>
    <w:rsid w:val="001C226A"/>
    <w:rsid w:val="001E0695"/>
    <w:rsid w:val="00474D50"/>
    <w:rsid w:val="006441ED"/>
    <w:rsid w:val="006D071D"/>
    <w:rsid w:val="0071198F"/>
    <w:rsid w:val="0078462F"/>
    <w:rsid w:val="00793359"/>
    <w:rsid w:val="007B416A"/>
    <w:rsid w:val="007C2142"/>
    <w:rsid w:val="00805EE3"/>
    <w:rsid w:val="00A3113F"/>
    <w:rsid w:val="00A43AD5"/>
    <w:rsid w:val="00AB701F"/>
    <w:rsid w:val="00CE46B6"/>
    <w:rsid w:val="00D062CF"/>
    <w:rsid w:val="00D65632"/>
    <w:rsid w:val="00E2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A7ECD"/>
  <w15:chartTrackingRefBased/>
  <w15:docId w15:val="{AFD2E4C6-388A-4BE3-8D20-94206695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9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1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198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11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1198F"/>
    <w:rPr>
      <w:sz w:val="18"/>
      <w:szCs w:val="18"/>
    </w:rPr>
  </w:style>
  <w:style w:type="table" w:styleId="a7">
    <w:name w:val="Table Grid"/>
    <w:basedOn w:val="a1"/>
    <w:uiPriority w:val="39"/>
    <w:rsid w:val="007119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6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马善福</dc:creator>
  <cp:keywords/>
  <dc:description/>
  <cp:lastModifiedBy>Ding RuoFan</cp:lastModifiedBy>
  <cp:revision>12</cp:revision>
  <dcterms:created xsi:type="dcterms:W3CDTF">2020-07-02T04:52:00Z</dcterms:created>
  <dcterms:modified xsi:type="dcterms:W3CDTF">2021-02-19T13:08:00Z</dcterms:modified>
</cp:coreProperties>
</file>