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855EA" w14:textId="29DF7771" w:rsidR="00EB5E70" w:rsidRPr="00A06EA5" w:rsidRDefault="00EB5E70" w:rsidP="00324E20">
      <w:pPr>
        <w:jc w:val="left"/>
        <w:rPr>
          <w:rFonts w:eastAsiaTheme="minorEastAsia" w:cs="Times New Roman"/>
        </w:rPr>
      </w:pPr>
    </w:p>
    <w:p w14:paraId="675D5EC8" w14:textId="4ADB383D" w:rsidR="0066253C" w:rsidRPr="00A06EA5" w:rsidRDefault="0066253C" w:rsidP="0066253C">
      <w:pPr>
        <w:jc w:val="left"/>
        <w:rPr>
          <w:rFonts w:cs="Times New Roman"/>
          <w:b/>
        </w:rPr>
      </w:pPr>
      <w:r w:rsidRPr="00A06EA5">
        <w:rPr>
          <w:rFonts w:cs="Times New Roman"/>
          <w:b/>
        </w:rPr>
        <w:t>Supplementary table 1.  Genes of interest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4899"/>
      </w:tblGrid>
      <w:tr w:rsidR="00FF2A08" w:rsidRPr="00A06EA5" w14:paraId="3F5ABFEE" w14:textId="77777777" w:rsidTr="0066253C">
        <w:tc>
          <w:tcPr>
            <w:tcW w:w="3397" w:type="dxa"/>
            <w:vAlign w:val="center"/>
          </w:tcPr>
          <w:p w14:paraId="01EBF24B" w14:textId="0D8DEC31" w:rsidR="00EB5E70" w:rsidRPr="00A06EA5" w:rsidRDefault="00EB5E70" w:rsidP="0066253C">
            <w:pPr>
              <w:jc w:val="left"/>
              <w:rPr>
                <w:rFonts w:cs="Times New Roman"/>
                <w:b/>
                <w:szCs w:val="20"/>
              </w:rPr>
            </w:pPr>
            <w:r w:rsidRPr="00A06EA5">
              <w:rPr>
                <w:rFonts w:cs="Times New Roman"/>
                <w:b/>
                <w:szCs w:val="20"/>
              </w:rPr>
              <w:t>Categories</w:t>
            </w:r>
          </w:p>
        </w:tc>
        <w:tc>
          <w:tcPr>
            <w:tcW w:w="4899" w:type="dxa"/>
            <w:vAlign w:val="center"/>
          </w:tcPr>
          <w:p w14:paraId="53BAC66A" w14:textId="3D26AE7A" w:rsidR="00EB5E70" w:rsidRPr="00A06EA5" w:rsidRDefault="00EB5E70" w:rsidP="0066253C">
            <w:pPr>
              <w:jc w:val="left"/>
              <w:rPr>
                <w:rFonts w:cs="Times New Roman"/>
                <w:b/>
                <w:szCs w:val="20"/>
              </w:rPr>
            </w:pPr>
            <w:r w:rsidRPr="00A06EA5">
              <w:rPr>
                <w:rFonts w:cs="Times New Roman"/>
                <w:b/>
                <w:szCs w:val="20"/>
              </w:rPr>
              <w:t>Gene</w:t>
            </w:r>
            <w:r w:rsidR="008D430A" w:rsidRPr="00A06EA5">
              <w:rPr>
                <w:rFonts w:cs="Times New Roman"/>
                <w:b/>
                <w:szCs w:val="20"/>
              </w:rPr>
              <w:t xml:space="preserve"> Symbols </w:t>
            </w:r>
          </w:p>
        </w:tc>
      </w:tr>
      <w:tr w:rsidR="00FF2A08" w:rsidRPr="00A06EA5" w14:paraId="44C1753A" w14:textId="77777777" w:rsidTr="0066253C">
        <w:tc>
          <w:tcPr>
            <w:tcW w:w="3397" w:type="dxa"/>
            <w:vAlign w:val="center"/>
          </w:tcPr>
          <w:p w14:paraId="6BDE17B6" w14:textId="5D4689DA" w:rsidR="00EB5E70" w:rsidRPr="00A06EA5" w:rsidRDefault="00EB5E70" w:rsidP="0066253C">
            <w:pPr>
              <w:jc w:val="left"/>
              <w:rPr>
                <w:rFonts w:cs="Times New Roman"/>
                <w:szCs w:val="20"/>
              </w:rPr>
            </w:pPr>
            <w:r w:rsidRPr="00A06EA5">
              <w:rPr>
                <w:rFonts w:cs="Times New Roman"/>
                <w:szCs w:val="20"/>
              </w:rPr>
              <w:t>HLA molecules related genes</w:t>
            </w:r>
          </w:p>
        </w:tc>
        <w:tc>
          <w:tcPr>
            <w:tcW w:w="4899" w:type="dxa"/>
            <w:vAlign w:val="center"/>
          </w:tcPr>
          <w:p w14:paraId="4240A331" w14:textId="77777777" w:rsidR="00EB5E70" w:rsidRPr="00A06EA5" w:rsidRDefault="00EB5E70" w:rsidP="0066253C">
            <w:pPr>
              <w:jc w:val="left"/>
              <w:rPr>
                <w:rFonts w:cs="Times New Roman"/>
                <w:szCs w:val="20"/>
              </w:rPr>
            </w:pPr>
            <w:r w:rsidRPr="00A06EA5">
              <w:rPr>
                <w:rFonts w:cs="Times New Roman"/>
                <w:szCs w:val="20"/>
              </w:rPr>
              <w:t>'HLA-A', 'HLA-B', 'HLA-C', 'HLA-DMA', 'HLA-</w:t>
            </w:r>
            <w:proofErr w:type="spellStart"/>
            <w:r w:rsidRPr="00A06EA5">
              <w:rPr>
                <w:rFonts w:cs="Times New Roman"/>
                <w:szCs w:val="20"/>
              </w:rPr>
              <w:t>DMB</w:t>
            </w:r>
            <w:proofErr w:type="spellEnd"/>
            <w:r w:rsidRPr="00A06EA5">
              <w:rPr>
                <w:rFonts w:cs="Times New Roman"/>
                <w:szCs w:val="20"/>
              </w:rPr>
              <w:t>', 'HLA-DOA', 'HLA-DOB', 'HLA-DPA1', 'HLA-DPA2', 'HLA-DPA3', 'HLA-DPB1', 'HLA-DPB2', 'HLA-DQA1', 'HLA-DQA2', 'HLA-DQB1', 'HLA-DQB2', 'HLA-DQB3', 'HLA-DRA', 'HLA-DRB1', 'HLA-DRB2', 'HLA-DRB3', 'HLA-DRB4', 'HLA-DRB5', 'HLA-DRB6', 'HLA-DRB7', 'HLA-DRB8', 'HLA-DRB9', 'HLA-E', 'HLA-F', 'HLA-G', 'HLA-H', 'HLA-J', 'HLA-K', 'HLA-L', 'HLA-N', 'HLA-P', 'HLA-S', 'HLA-T', 'HLA-U', 'HLA-V', 'HLA-W', 'HLA-X', 'HLA-Y', 'HLA-Z'</w:t>
            </w:r>
          </w:p>
        </w:tc>
      </w:tr>
      <w:tr w:rsidR="00FF2A08" w:rsidRPr="00A06EA5" w14:paraId="60F508DE" w14:textId="77777777" w:rsidTr="0066253C">
        <w:tc>
          <w:tcPr>
            <w:tcW w:w="3397" w:type="dxa"/>
            <w:vAlign w:val="center"/>
          </w:tcPr>
          <w:p w14:paraId="4CBB1786" w14:textId="77777777" w:rsidR="00EB5E70" w:rsidRPr="00A06EA5" w:rsidRDefault="00EB5E70" w:rsidP="0066253C">
            <w:pPr>
              <w:jc w:val="left"/>
              <w:rPr>
                <w:rFonts w:cs="Times New Roman"/>
                <w:szCs w:val="20"/>
              </w:rPr>
            </w:pPr>
            <w:r w:rsidRPr="00A06EA5">
              <w:rPr>
                <w:rFonts w:cs="Times New Roman"/>
                <w:szCs w:val="20"/>
              </w:rPr>
              <w:t>Immune checkpoint molecules related genes</w:t>
            </w:r>
          </w:p>
        </w:tc>
        <w:tc>
          <w:tcPr>
            <w:tcW w:w="4899" w:type="dxa"/>
            <w:vAlign w:val="center"/>
          </w:tcPr>
          <w:p w14:paraId="40824745" w14:textId="4B182A36" w:rsidR="00EB5E70" w:rsidRPr="00A06EA5" w:rsidRDefault="00EB5E70" w:rsidP="0066253C">
            <w:pPr>
              <w:jc w:val="left"/>
              <w:rPr>
                <w:rFonts w:cs="Times New Roman"/>
                <w:szCs w:val="20"/>
              </w:rPr>
            </w:pPr>
            <w:r w:rsidRPr="00A06EA5">
              <w:rPr>
                <w:rFonts w:cs="Times New Roman"/>
                <w:szCs w:val="20"/>
              </w:rPr>
              <w:t xml:space="preserve">'CD47','CD27', 'CD274', </w:t>
            </w:r>
            <w:r w:rsidR="00324E20" w:rsidRPr="00A06EA5">
              <w:rPr>
                <w:rFonts w:cs="Times New Roman"/>
                <w:szCs w:val="20"/>
              </w:rPr>
              <w:t>‘PD-L1</w:t>
            </w:r>
            <w:r w:rsidR="00324E20" w:rsidRPr="00A06EA5">
              <w:rPr>
                <w:rFonts w:ascii="宋体" w:eastAsia="宋体" w:hAnsi="宋体" w:cs="宋体" w:hint="eastAsia"/>
                <w:szCs w:val="20"/>
              </w:rPr>
              <w:t>，</w:t>
            </w:r>
            <w:r w:rsidR="00324E20" w:rsidRPr="00A06EA5">
              <w:rPr>
                <w:rFonts w:cs="Times New Roman"/>
                <w:szCs w:val="20"/>
              </w:rPr>
              <w:t xml:space="preserve">'PDCD1LG1', </w:t>
            </w:r>
            <w:r w:rsidRPr="00A06EA5">
              <w:rPr>
                <w:rFonts w:cs="Times New Roman"/>
                <w:szCs w:val="20"/>
              </w:rPr>
              <w:t>'CTLA4', 'HAVCR2', '</w:t>
            </w:r>
            <w:proofErr w:type="spellStart"/>
            <w:r w:rsidRPr="00A06EA5">
              <w:rPr>
                <w:rFonts w:cs="Times New Roman"/>
                <w:szCs w:val="20"/>
              </w:rPr>
              <w:t>ICOS</w:t>
            </w:r>
            <w:proofErr w:type="spellEnd"/>
            <w:r w:rsidRPr="00A06EA5">
              <w:rPr>
                <w:rFonts w:cs="Times New Roman"/>
                <w:szCs w:val="20"/>
              </w:rPr>
              <w:t>', 'IDO1', 'LAG3', 'PDCD1', 'PDCD1LG2', '</w:t>
            </w:r>
            <w:proofErr w:type="spellStart"/>
            <w:r w:rsidRPr="00A06EA5">
              <w:rPr>
                <w:rFonts w:cs="Times New Roman"/>
                <w:szCs w:val="20"/>
              </w:rPr>
              <w:t>TIGIT</w:t>
            </w:r>
            <w:proofErr w:type="spellEnd"/>
            <w:r w:rsidRPr="00A06EA5">
              <w:rPr>
                <w:rFonts w:cs="Times New Roman"/>
                <w:szCs w:val="20"/>
              </w:rPr>
              <w:t>'</w:t>
            </w:r>
          </w:p>
        </w:tc>
      </w:tr>
      <w:tr w:rsidR="00FF2A08" w:rsidRPr="00A06EA5" w14:paraId="5A8D9A35" w14:textId="77777777" w:rsidTr="0066253C">
        <w:tc>
          <w:tcPr>
            <w:tcW w:w="3397" w:type="dxa"/>
            <w:vAlign w:val="center"/>
          </w:tcPr>
          <w:p w14:paraId="33620E95" w14:textId="77777777" w:rsidR="00EB5E70" w:rsidRPr="00A06EA5" w:rsidRDefault="00EB5E70" w:rsidP="0066253C">
            <w:pPr>
              <w:jc w:val="left"/>
              <w:rPr>
                <w:rFonts w:cs="Times New Roman"/>
                <w:szCs w:val="20"/>
              </w:rPr>
            </w:pPr>
            <w:r w:rsidRPr="00A06EA5">
              <w:rPr>
                <w:rFonts w:cs="Times New Roman"/>
                <w:szCs w:val="20"/>
              </w:rPr>
              <w:t>m6A regulators related genes</w:t>
            </w:r>
          </w:p>
        </w:tc>
        <w:tc>
          <w:tcPr>
            <w:tcW w:w="4899" w:type="dxa"/>
            <w:vAlign w:val="center"/>
          </w:tcPr>
          <w:p w14:paraId="53D62D1D" w14:textId="32F56285" w:rsidR="00EB5E70" w:rsidRPr="00A06EA5" w:rsidRDefault="00EB5E70" w:rsidP="0066253C">
            <w:pPr>
              <w:jc w:val="left"/>
              <w:rPr>
                <w:rFonts w:cs="Times New Roman"/>
                <w:szCs w:val="20"/>
              </w:rPr>
            </w:pPr>
            <w:r w:rsidRPr="00A06EA5">
              <w:rPr>
                <w:rFonts w:cs="Times New Roman"/>
                <w:szCs w:val="20"/>
              </w:rPr>
              <w:t>'YTHDC2', 'METTL14', '</w:t>
            </w:r>
            <w:proofErr w:type="spellStart"/>
            <w:r w:rsidRPr="00A06EA5">
              <w:rPr>
                <w:rFonts w:cs="Times New Roman"/>
                <w:szCs w:val="20"/>
              </w:rPr>
              <w:t>FTO</w:t>
            </w:r>
            <w:proofErr w:type="spellEnd"/>
            <w:r w:rsidRPr="00A06EA5">
              <w:rPr>
                <w:rFonts w:cs="Times New Roman"/>
                <w:szCs w:val="20"/>
              </w:rPr>
              <w:t>', 'YTHDC1', 'ZC3H13', '</w:t>
            </w:r>
            <w:proofErr w:type="spellStart"/>
            <w:r w:rsidRPr="00A06EA5">
              <w:rPr>
                <w:rFonts w:cs="Times New Roman"/>
                <w:szCs w:val="20"/>
              </w:rPr>
              <w:t>HNRNPC</w:t>
            </w:r>
            <w:proofErr w:type="spellEnd"/>
            <w:r w:rsidRPr="00A06EA5">
              <w:rPr>
                <w:rFonts w:cs="Times New Roman"/>
                <w:szCs w:val="20"/>
              </w:rPr>
              <w:t>', '</w:t>
            </w:r>
            <w:proofErr w:type="spellStart"/>
            <w:r w:rsidRPr="00A06EA5">
              <w:rPr>
                <w:rFonts w:cs="Times New Roman"/>
                <w:szCs w:val="20"/>
              </w:rPr>
              <w:t>WTAP</w:t>
            </w:r>
            <w:proofErr w:type="spellEnd"/>
            <w:r w:rsidRPr="00A06EA5">
              <w:rPr>
                <w:rFonts w:cs="Times New Roman"/>
                <w:szCs w:val="20"/>
              </w:rPr>
              <w:t>', 'METTL3', 'ALKBH5', 'YTHDF2', 'YTHDF1'</w:t>
            </w:r>
          </w:p>
        </w:tc>
      </w:tr>
      <w:tr w:rsidR="00FF2A08" w:rsidRPr="00A06EA5" w14:paraId="1CF9FCA0" w14:textId="77777777" w:rsidTr="0066253C">
        <w:tc>
          <w:tcPr>
            <w:tcW w:w="3397" w:type="dxa"/>
            <w:vAlign w:val="center"/>
          </w:tcPr>
          <w:p w14:paraId="0561D9F2" w14:textId="77777777" w:rsidR="00EB5E70" w:rsidRPr="00A06EA5" w:rsidRDefault="00EB5E70" w:rsidP="0066253C">
            <w:pPr>
              <w:jc w:val="left"/>
              <w:rPr>
                <w:rFonts w:cs="Times New Roman"/>
                <w:szCs w:val="20"/>
              </w:rPr>
            </w:pPr>
            <w:r w:rsidRPr="00A06EA5">
              <w:rPr>
                <w:rFonts w:cs="Times New Roman"/>
                <w:szCs w:val="20"/>
              </w:rPr>
              <w:t>Circadian rhythm related genes</w:t>
            </w:r>
          </w:p>
        </w:tc>
        <w:tc>
          <w:tcPr>
            <w:tcW w:w="4899" w:type="dxa"/>
            <w:vAlign w:val="center"/>
          </w:tcPr>
          <w:p w14:paraId="15F2C19A" w14:textId="60C02989" w:rsidR="00EB5E70" w:rsidRPr="00A06EA5" w:rsidRDefault="00EB5E70" w:rsidP="0066253C">
            <w:pPr>
              <w:jc w:val="left"/>
              <w:rPr>
                <w:rFonts w:cs="Times New Roman"/>
                <w:szCs w:val="20"/>
              </w:rPr>
            </w:pPr>
            <w:r w:rsidRPr="00A06EA5">
              <w:rPr>
                <w:rFonts w:cs="Times New Roman"/>
                <w:szCs w:val="20"/>
              </w:rPr>
              <w:t>'NR1D1', 'NR1D2', 'SIRT1', '</w:t>
            </w:r>
            <w:proofErr w:type="spellStart"/>
            <w:r w:rsidRPr="00A06EA5">
              <w:rPr>
                <w:rFonts w:cs="Times New Roman"/>
                <w:szCs w:val="20"/>
              </w:rPr>
              <w:t>RORA</w:t>
            </w:r>
            <w:proofErr w:type="spellEnd"/>
            <w:r w:rsidRPr="00A06EA5">
              <w:rPr>
                <w:rFonts w:cs="Times New Roman"/>
                <w:szCs w:val="20"/>
              </w:rPr>
              <w:t>', '</w:t>
            </w:r>
            <w:proofErr w:type="spellStart"/>
            <w:r w:rsidRPr="00A06EA5">
              <w:rPr>
                <w:rFonts w:cs="Times New Roman"/>
                <w:szCs w:val="20"/>
              </w:rPr>
              <w:t>RORB</w:t>
            </w:r>
            <w:proofErr w:type="spellEnd"/>
            <w:r w:rsidRPr="00A06EA5">
              <w:rPr>
                <w:rFonts w:cs="Times New Roman"/>
                <w:szCs w:val="20"/>
              </w:rPr>
              <w:t>', '</w:t>
            </w:r>
            <w:proofErr w:type="spellStart"/>
            <w:r w:rsidRPr="00A06EA5">
              <w:rPr>
                <w:rFonts w:cs="Times New Roman"/>
                <w:szCs w:val="20"/>
              </w:rPr>
              <w:t>RORC</w:t>
            </w:r>
            <w:proofErr w:type="spellEnd"/>
            <w:r w:rsidRPr="00A06EA5">
              <w:rPr>
                <w:rFonts w:cs="Times New Roman"/>
                <w:szCs w:val="20"/>
              </w:rPr>
              <w:t>', 'CRY1', 'CLOCK', '</w:t>
            </w:r>
            <w:proofErr w:type="spellStart"/>
            <w:r w:rsidRPr="00A06EA5">
              <w:rPr>
                <w:rFonts w:cs="Times New Roman"/>
                <w:szCs w:val="20"/>
              </w:rPr>
              <w:t>ARNTL</w:t>
            </w:r>
            <w:proofErr w:type="spellEnd"/>
            <w:r w:rsidRPr="00A06EA5">
              <w:rPr>
                <w:rFonts w:cs="Times New Roman"/>
                <w:szCs w:val="20"/>
              </w:rPr>
              <w:t>', '</w:t>
            </w:r>
            <w:r w:rsidR="00C24AF1" w:rsidRPr="00A06EA5">
              <w:rPr>
                <w:rFonts w:cs="Times New Roman"/>
                <w:szCs w:val="20"/>
              </w:rPr>
              <w:t>BMAL1</w:t>
            </w:r>
            <w:r w:rsidRPr="00A06EA5">
              <w:rPr>
                <w:rFonts w:cs="Times New Roman"/>
                <w:szCs w:val="20"/>
              </w:rPr>
              <w:t>', 'PER1', 'PER2', 'PER3', 'CRY2', 'SUMO3', 'CSNK1A1', 'MAPK1', 'MAPK3', 'ERK1', 'ERK2', 'MAPK8’, 'JNK1',  'MAPK9', 'JNK2', 'MAPK10', 'JNK3', 'MAPK14', 'MAPK11', 'MAPK12', 'ERK6', 'E4BP4', '</w:t>
            </w:r>
            <w:proofErr w:type="spellStart"/>
            <w:r w:rsidRPr="00A06EA5">
              <w:rPr>
                <w:rFonts w:cs="Times New Roman"/>
                <w:szCs w:val="20"/>
              </w:rPr>
              <w:t>DBP</w:t>
            </w:r>
            <w:proofErr w:type="spellEnd"/>
            <w:r w:rsidRPr="00A06EA5">
              <w:rPr>
                <w:rFonts w:cs="Times New Roman"/>
                <w:szCs w:val="20"/>
              </w:rPr>
              <w:t>', 'CSNK1E', 'CSNK1D', 'GSK3B', 'FBXL3', '</w:t>
            </w:r>
            <w:proofErr w:type="spellStart"/>
            <w:r w:rsidRPr="00A06EA5">
              <w:rPr>
                <w:rFonts w:cs="Times New Roman"/>
                <w:szCs w:val="20"/>
              </w:rPr>
              <w:t>BTRC</w:t>
            </w:r>
            <w:proofErr w:type="spellEnd"/>
            <w:r w:rsidRPr="00A06EA5">
              <w:rPr>
                <w:rFonts w:cs="Times New Roman"/>
                <w:szCs w:val="20"/>
              </w:rPr>
              <w:t>'</w:t>
            </w:r>
          </w:p>
        </w:tc>
      </w:tr>
      <w:tr w:rsidR="00FF2A08" w:rsidRPr="00A06EA5" w14:paraId="1FD04335" w14:textId="77777777" w:rsidTr="0066253C">
        <w:tc>
          <w:tcPr>
            <w:tcW w:w="3397" w:type="dxa"/>
            <w:vAlign w:val="center"/>
          </w:tcPr>
          <w:p w14:paraId="3D5D4B22" w14:textId="05C0FF7F" w:rsidR="00EB5E70" w:rsidRPr="00A06EA5" w:rsidRDefault="00EB5E70" w:rsidP="0066253C">
            <w:pPr>
              <w:jc w:val="left"/>
              <w:rPr>
                <w:rFonts w:cs="Times New Roman"/>
                <w:szCs w:val="20"/>
              </w:rPr>
            </w:pPr>
            <w:proofErr w:type="spellStart"/>
            <w:r w:rsidRPr="00A06EA5">
              <w:rPr>
                <w:rFonts w:cs="Times New Roman"/>
                <w:szCs w:val="20"/>
              </w:rPr>
              <w:t>IFN</w:t>
            </w:r>
            <w:proofErr w:type="spellEnd"/>
            <w:r w:rsidR="00B04EDF" w:rsidRPr="00A06EA5">
              <w:rPr>
                <w:rFonts w:cs="Times New Roman"/>
                <w:szCs w:val="20"/>
              </w:rPr>
              <w:t>-</w:t>
            </w:r>
            <w:r w:rsidRPr="00A06EA5">
              <w:rPr>
                <w:rFonts w:cs="Times New Roman"/>
                <w:szCs w:val="20"/>
              </w:rPr>
              <w:t>γ signaling pathway related genes</w:t>
            </w:r>
          </w:p>
        </w:tc>
        <w:tc>
          <w:tcPr>
            <w:tcW w:w="4899" w:type="dxa"/>
            <w:vAlign w:val="center"/>
          </w:tcPr>
          <w:p w14:paraId="3F183C5B" w14:textId="77777777" w:rsidR="00EB5E70" w:rsidRPr="00A06EA5" w:rsidRDefault="00EB5E70" w:rsidP="0066253C">
            <w:pPr>
              <w:jc w:val="left"/>
              <w:rPr>
                <w:rFonts w:cs="Times New Roman"/>
                <w:szCs w:val="20"/>
              </w:rPr>
            </w:pPr>
            <w:r w:rsidRPr="00A06EA5">
              <w:rPr>
                <w:rFonts w:cs="Times New Roman"/>
                <w:szCs w:val="20"/>
              </w:rPr>
              <w:t>'IFNGR2', 'IFNGR1', '</w:t>
            </w:r>
            <w:proofErr w:type="spellStart"/>
            <w:r w:rsidRPr="00A06EA5">
              <w:rPr>
                <w:rFonts w:cs="Times New Roman"/>
                <w:szCs w:val="20"/>
              </w:rPr>
              <w:t>IFNG</w:t>
            </w:r>
            <w:proofErr w:type="spellEnd"/>
            <w:r w:rsidRPr="00A06EA5">
              <w:rPr>
                <w:rFonts w:cs="Times New Roman"/>
                <w:szCs w:val="20"/>
              </w:rPr>
              <w:t>', 'STAT1', 'JAK1', 'JAK2'</w:t>
            </w:r>
          </w:p>
        </w:tc>
      </w:tr>
    </w:tbl>
    <w:p w14:paraId="7AE8A8A1" w14:textId="54090191" w:rsidR="00D960E0" w:rsidRPr="00A06EA5" w:rsidRDefault="00D960E0" w:rsidP="00D960E0">
      <w:pPr>
        <w:jc w:val="left"/>
        <w:rPr>
          <w:rFonts w:cs="Times New Roman"/>
          <w:szCs w:val="20"/>
        </w:rPr>
      </w:pPr>
      <w:r w:rsidRPr="00AE06F7">
        <w:rPr>
          <w:rFonts w:cs="Times New Roman"/>
          <w:szCs w:val="20"/>
        </w:rPr>
        <w:t xml:space="preserve">The </w:t>
      </w:r>
      <w:r w:rsidR="00AE06F7" w:rsidRPr="00AE06F7">
        <w:rPr>
          <w:rFonts w:cs="Times New Roman"/>
        </w:rPr>
        <w:t>g</w:t>
      </w:r>
      <w:r w:rsidRPr="00AE06F7">
        <w:rPr>
          <w:rFonts w:cs="Times New Roman"/>
        </w:rPr>
        <w:t>enes of interest</w:t>
      </w:r>
      <w:r w:rsidRPr="00AE06F7">
        <w:rPr>
          <w:rFonts w:cs="Times New Roman"/>
          <w:szCs w:val="20"/>
        </w:rPr>
        <w:t xml:space="preserve"> are defined based on prior biological knowledge, e.g., published information about biochemical pathways or</w:t>
      </w:r>
      <w:r w:rsidRPr="00A06EA5">
        <w:rPr>
          <w:rFonts w:cs="Times New Roman"/>
          <w:szCs w:val="20"/>
        </w:rPr>
        <w:t xml:space="preserve"> </w:t>
      </w:r>
      <w:proofErr w:type="spellStart"/>
      <w:r w:rsidRPr="00A06EA5">
        <w:rPr>
          <w:rFonts w:cs="Times New Roman"/>
          <w:szCs w:val="20"/>
        </w:rPr>
        <w:t>coexpression</w:t>
      </w:r>
      <w:proofErr w:type="spellEnd"/>
      <w:r w:rsidRPr="00A06EA5">
        <w:rPr>
          <w:rFonts w:cs="Times New Roman"/>
          <w:szCs w:val="20"/>
        </w:rPr>
        <w:t xml:space="preserve"> in previous experiments.</w:t>
      </w:r>
      <w:bookmarkStart w:id="0" w:name="_GoBack"/>
      <w:bookmarkEnd w:id="0"/>
    </w:p>
    <w:p w14:paraId="3F450AD3" w14:textId="2883297C" w:rsidR="004F6297" w:rsidRPr="00A06EA5" w:rsidRDefault="004F6297" w:rsidP="00D960E0">
      <w:pPr>
        <w:ind w:firstLineChars="50" w:firstLine="100"/>
        <w:jc w:val="left"/>
        <w:rPr>
          <w:rFonts w:eastAsiaTheme="minorEastAsia" w:cs="Times New Roman"/>
          <w:szCs w:val="20"/>
        </w:rPr>
      </w:pPr>
    </w:p>
    <w:sectPr w:rsidR="004F6297" w:rsidRPr="00A06EA5" w:rsidSect="00861A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396240" w14:textId="77777777" w:rsidR="00287EBD" w:rsidRDefault="00287EBD" w:rsidP="00FF2A08">
      <w:r>
        <w:separator/>
      </w:r>
    </w:p>
  </w:endnote>
  <w:endnote w:type="continuationSeparator" w:id="0">
    <w:p w14:paraId="09A222D8" w14:textId="77777777" w:rsidR="00287EBD" w:rsidRDefault="00287EBD" w:rsidP="00FF2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075D0" w14:textId="77777777" w:rsidR="00287EBD" w:rsidRDefault="00287EBD" w:rsidP="00FF2A08">
      <w:r>
        <w:separator/>
      </w:r>
    </w:p>
  </w:footnote>
  <w:footnote w:type="continuationSeparator" w:id="0">
    <w:p w14:paraId="2BBA1159" w14:textId="77777777" w:rsidR="00287EBD" w:rsidRDefault="00287EBD" w:rsidP="00FF2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29F"/>
    <w:rsid w:val="0027129F"/>
    <w:rsid w:val="00287EBD"/>
    <w:rsid w:val="002C4052"/>
    <w:rsid w:val="00324E20"/>
    <w:rsid w:val="00332AFC"/>
    <w:rsid w:val="0039506E"/>
    <w:rsid w:val="003A23DA"/>
    <w:rsid w:val="003E1EC3"/>
    <w:rsid w:val="004C5037"/>
    <w:rsid w:val="004D12F1"/>
    <w:rsid w:val="004F6297"/>
    <w:rsid w:val="005B6773"/>
    <w:rsid w:val="0066253C"/>
    <w:rsid w:val="00792D11"/>
    <w:rsid w:val="00825220"/>
    <w:rsid w:val="00861A8C"/>
    <w:rsid w:val="008D430A"/>
    <w:rsid w:val="008E5285"/>
    <w:rsid w:val="00A06EA5"/>
    <w:rsid w:val="00A337FB"/>
    <w:rsid w:val="00AD54CC"/>
    <w:rsid w:val="00AE06F7"/>
    <w:rsid w:val="00B04EDF"/>
    <w:rsid w:val="00B70BEE"/>
    <w:rsid w:val="00C03CEB"/>
    <w:rsid w:val="00C24AF1"/>
    <w:rsid w:val="00D92EF7"/>
    <w:rsid w:val="00D960E0"/>
    <w:rsid w:val="00EB5E70"/>
    <w:rsid w:val="00EB661D"/>
    <w:rsid w:val="00F12489"/>
    <w:rsid w:val="00F12887"/>
    <w:rsid w:val="00F704AF"/>
    <w:rsid w:val="00FF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115FAB"/>
  <w15:chartTrackingRefBased/>
  <w15:docId w15:val="{AE273BED-6C0E-4475-AD10-CA3CA2DD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4E20"/>
    <w:rPr>
      <w:rFonts w:ascii="Times New Roman" w:eastAsia="Times New Roman" w:hAnsi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3C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792D11"/>
    <w:rPr>
      <w:i/>
      <w:iCs/>
    </w:rPr>
  </w:style>
  <w:style w:type="paragraph" w:styleId="a5">
    <w:name w:val="header"/>
    <w:basedOn w:val="a"/>
    <w:link w:val="a6"/>
    <w:uiPriority w:val="99"/>
    <w:unhideWhenUsed/>
    <w:rsid w:val="00FF2A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F2A08"/>
    <w:rPr>
      <w:rFonts w:ascii="Times New Roman" w:eastAsia="Times New Roman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F2A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F2A08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Aisspeter-N</dc:creator>
  <cp:keywords/>
  <dc:description/>
  <cp:lastModifiedBy>Aisspeter-N</cp:lastModifiedBy>
  <cp:revision>17</cp:revision>
  <dcterms:created xsi:type="dcterms:W3CDTF">2020-10-06T13:33:00Z</dcterms:created>
  <dcterms:modified xsi:type="dcterms:W3CDTF">2020-12-05T11:37:00Z</dcterms:modified>
</cp:coreProperties>
</file>