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1DE00" w14:textId="6953DF1D" w:rsidR="009B2B3C" w:rsidRPr="00664A1F" w:rsidRDefault="009B2B3C" w:rsidP="009B2B3C">
      <w:pPr>
        <w:outlineLvl w:val="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4A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Supplemental</w:t>
      </w:r>
    </w:p>
    <w:p w14:paraId="273E889C" w14:textId="77777777" w:rsidR="009B2B3C" w:rsidRPr="00664A1F" w:rsidRDefault="009B2B3C" w:rsidP="009B2B3C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15523816" wp14:editId="0E3E5200">
            <wp:extent cx="5274310" cy="51244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7DA6" w14:textId="77777777" w:rsidR="009B2B3C" w:rsidRPr="00664A1F" w:rsidRDefault="009B2B3C" w:rsidP="009B2B3C">
      <w:pPr>
        <w:outlineLvl w:val="1"/>
        <w:rPr>
          <w:rFonts w:ascii="Times New Roman" w:eastAsia="宋体" w:hAnsi="Times New Roman" w:cs="Times New Roman"/>
          <w:b/>
          <w:bCs/>
        </w:rPr>
      </w:pPr>
      <w:r w:rsidRPr="00664A1F">
        <w:rPr>
          <w:rFonts w:ascii="Times New Roman" w:eastAsia="宋体" w:hAnsi="Times New Roman" w:cs="Times New Roman"/>
          <w:b/>
          <w:bCs/>
        </w:rPr>
        <w:t xml:space="preserve">Figure S1 Pedigree with </w:t>
      </w:r>
      <w:r w:rsidRPr="00664A1F">
        <w:rPr>
          <w:rFonts w:ascii="Times New Roman" w:eastAsia="宋体" w:hAnsi="Times New Roman" w:cs="Times New Roman"/>
          <w:b/>
          <w:bCs/>
          <w:i/>
          <w:iCs/>
        </w:rPr>
        <w:t>GJB6</w:t>
      </w:r>
      <w:r w:rsidRPr="00664A1F">
        <w:rPr>
          <w:rFonts w:ascii="Times New Roman" w:eastAsia="宋体" w:hAnsi="Times New Roman" w:cs="Times New Roman"/>
          <w:b/>
          <w:bCs/>
        </w:rPr>
        <w:t xml:space="preserve"> deletion</w:t>
      </w:r>
    </w:p>
    <w:p w14:paraId="44E00CE4" w14:textId="77777777" w:rsidR="009B2B3C" w:rsidRPr="00664A1F" w:rsidRDefault="009B2B3C" w:rsidP="009B2B3C">
      <w:pPr>
        <w:rPr>
          <w:rFonts w:ascii="Times New Roman" w:eastAsia="宋体" w:hAnsi="Times New Roman" w:cs="Times New Roman"/>
          <w:sz w:val="18"/>
          <w:szCs w:val="18"/>
        </w:rPr>
      </w:pPr>
      <w:r w:rsidRPr="00664A1F">
        <w:rPr>
          <w:rFonts w:ascii="Times New Roman" w:eastAsia="宋体" w:hAnsi="Times New Roman" w:cs="Times New Roman"/>
          <w:sz w:val="18"/>
          <w:szCs w:val="18"/>
        </w:rPr>
        <w:t xml:space="preserve">(a) Pedigree information. Black and white symbols each represent affected and normal individuals. The proband had one hearing loss brother and a normal hearing sister, we tested all individuals and confirmed the co-segregation of the family, the affected brother carried compound heterozygous variants, the unaffected sister carried heterozygote variant (b) Sanger confirmation testing result of c.299_300delAT of </w:t>
      </w:r>
      <w:r w:rsidRPr="00664A1F">
        <w:rPr>
          <w:rFonts w:ascii="Times New Roman" w:eastAsia="宋体" w:hAnsi="Times New Roman" w:cs="Times New Roman"/>
          <w:i/>
          <w:iCs/>
          <w:sz w:val="18"/>
          <w:szCs w:val="18"/>
        </w:rPr>
        <w:t>GJB2</w:t>
      </w:r>
      <w:r w:rsidRPr="00664A1F">
        <w:rPr>
          <w:rFonts w:ascii="Times New Roman" w:eastAsia="宋体" w:hAnsi="Times New Roman" w:cs="Times New Roman"/>
          <w:sz w:val="18"/>
          <w:szCs w:val="18"/>
        </w:rPr>
        <w:t xml:space="preserve">, the red arrow indicates this variant. (c) The </w:t>
      </w:r>
      <w:proofErr w:type="gramStart"/>
      <w:r w:rsidRPr="00664A1F">
        <w:rPr>
          <w:rFonts w:ascii="Times New Roman" w:eastAsia="宋体" w:hAnsi="Times New Roman" w:cs="Times New Roman"/>
          <w:sz w:val="18"/>
          <w:szCs w:val="18"/>
        </w:rPr>
        <w:t>del(</w:t>
      </w:r>
      <w:proofErr w:type="gramEnd"/>
      <w:r w:rsidRPr="00664A1F">
        <w:rPr>
          <w:rFonts w:ascii="Times New Roman" w:eastAsia="宋体" w:hAnsi="Times New Roman" w:cs="Times New Roman"/>
          <w:sz w:val="18"/>
          <w:szCs w:val="18"/>
        </w:rPr>
        <w:t>GJB6-D13S1854) (seq[GRCh37] del(13q12.11q12.11) chr13:g.20797693-21034825) is represented by a green arrow identified by low-pass genome sequencing.</w:t>
      </w:r>
      <w:r w:rsidRPr="0085408D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664A1F">
        <w:rPr>
          <w:rFonts w:ascii="Times New Roman" w:eastAsia="宋体" w:hAnsi="Times New Roman" w:cs="Times New Roman"/>
          <w:sz w:val="18"/>
          <w:szCs w:val="18"/>
        </w:rPr>
        <w:t xml:space="preserve">del, deletion, </w:t>
      </w:r>
      <w:proofErr w:type="spellStart"/>
      <w:r w:rsidRPr="00664A1F">
        <w:rPr>
          <w:rFonts w:ascii="Times New Roman" w:eastAsia="宋体" w:hAnsi="Times New Roman" w:cs="Times New Roman"/>
          <w:sz w:val="18"/>
          <w:szCs w:val="18"/>
        </w:rPr>
        <w:t>wt</w:t>
      </w:r>
      <w:proofErr w:type="spellEnd"/>
      <w:r w:rsidRPr="00664A1F">
        <w:rPr>
          <w:rFonts w:ascii="Times New Roman" w:eastAsia="宋体" w:hAnsi="Times New Roman" w:cs="Times New Roman"/>
          <w:sz w:val="18"/>
          <w:szCs w:val="18"/>
        </w:rPr>
        <w:t>, wild type.</w:t>
      </w:r>
    </w:p>
    <w:p w14:paraId="625B5A85" w14:textId="77777777" w:rsidR="009B2B3C" w:rsidRPr="00664A1F" w:rsidRDefault="009B2B3C" w:rsidP="009B2B3C">
      <w:pPr>
        <w:rPr>
          <w:rFonts w:ascii="Times New Roman" w:eastAsia="宋体" w:hAnsi="Times New Roman" w:cs="Times New Roman"/>
          <w:sz w:val="18"/>
          <w:szCs w:val="18"/>
        </w:rPr>
      </w:pPr>
      <w:r w:rsidRPr="00664A1F">
        <w:rPr>
          <w:rFonts w:ascii="Times New Roman" w:eastAsia="宋体" w:hAnsi="Times New Roman" w:cs="Times New Roman"/>
          <w:sz w:val="18"/>
          <w:szCs w:val="18"/>
        </w:rPr>
        <w:br w:type="page"/>
      </w:r>
    </w:p>
    <w:p w14:paraId="65AC9C65" w14:textId="77777777" w:rsidR="009B2B3C" w:rsidRPr="00664A1F" w:rsidRDefault="009B2B3C" w:rsidP="009B2B3C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7DC91B6" wp14:editId="33CEA013">
            <wp:extent cx="5274310" cy="51727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8C71A" w14:textId="77777777" w:rsidR="009B2B3C" w:rsidRPr="00664A1F" w:rsidRDefault="009B2B3C" w:rsidP="009B2B3C">
      <w:pPr>
        <w:outlineLvl w:val="1"/>
        <w:rPr>
          <w:rFonts w:ascii="Times New Roman" w:eastAsia="宋体" w:hAnsi="Times New Roman" w:cs="Times New Roman"/>
          <w:b/>
          <w:bCs/>
          <w:szCs w:val="21"/>
        </w:rPr>
      </w:pPr>
      <w:r w:rsidRPr="00664A1F">
        <w:rPr>
          <w:rFonts w:ascii="Times New Roman" w:eastAsia="宋体" w:hAnsi="Times New Roman" w:cs="Times New Roman"/>
          <w:b/>
          <w:bCs/>
          <w:szCs w:val="21"/>
        </w:rPr>
        <w:t xml:space="preserve">Figure S2 Pedigree with </w:t>
      </w:r>
      <w:r w:rsidRPr="00664A1F">
        <w:rPr>
          <w:rFonts w:ascii="Times New Roman" w:eastAsia="宋体" w:hAnsi="Times New Roman" w:cs="Times New Roman"/>
          <w:b/>
          <w:bCs/>
          <w:i/>
          <w:iCs/>
          <w:szCs w:val="21"/>
        </w:rPr>
        <w:t xml:space="preserve">STRC </w:t>
      </w:r>
      <w:r w:rsidRPr="00664A1F">
        <w:rPr>
          <w:rFonts w:ascii="Times New Roman" w:eastAsia="宋体" w:hAnsi="Times New Roman" w:cs="Times New Roman"/>
          <w:b/>
          <w:bCs/>
          <w:szCs w:val="21"/>
        </w:rPr>
        <w:t>homozygous deletion</w:t>
      </w:r>
    </w:p>
    <w:p w14:paraId="7BC7D0FF" w14:textId="14E7639D" w:rsidR="00083189" w:rsidRPr="00820667" w:rsidRDefault="009B2B3C" w:rsidP="00820667">
      <w:r w:rsidRPr="00664A1F">
        <w:rPr>
          <w:rFonts w:ascii="Times New Roman" w:eastAsia="宋体" w:hAnsi="Times New Roman" w:cs="Times New Roman"/>
          <w:sz w:val="18"/>
          <w:szCs w:val="18"/>
        </w:rPr>
        <w:t xml:space="preserve">(a) Pedigree information. Black and white symbols each represent affected and normal individuals. (b) MLPA result of </w:t>
      </w:r>
      <w:r w:rsidRPr="00664A1F">
        <w:rPr>
          <w:rFonts w:ascii="Times New Roman" w:eastAsia="宋体" w:hAnsi="Times New Roman" w:cs="Times New Roman"/>
          <w:i/>
          <w:iCs/>
          <w:sz w:val="18"/>
          <w:szCs w:val="18"/>
        </w:rPr>
        <w:t>STRC</w:t>
      </w:r>
      <w:r w:rsidRPr="00664A1F">
        <w:rPr>
          <w:rFonts w:ascii="Times New Roman" w:eastAsia="宋体" w:hAnsi="Times New Roman" w:cs="Times New Roman"/>
          <w:sz w:val="18"/>
          <w:szCs w:val="18"/>
        </w:rPr>
        <w:t xml:space="preserve">. The red dot with 0 copy ratio indicated homozygous deletion of </w:t>
      </w:r>
      <w:r w:rsidRPr="00664A1F">
        <w:rPr>
          <w:rFonts w:ascii="Times New Roman" w:eastAsia="宋体" w:hAnsi="Times New Roman" w:cs="Times New Roman"/>
          <w:i/>
          <w:iCs/>
          <w:sz w:val="18"/>
          <w:szCs w:val="18"/>
        </w:rPr>
        <w:t>STRC</w:t>
      </w:r>
      <w:r w:rsidRPr="00664A1F">
        <w:rPr>
          <w:rFonts w:ascii="Times New Roman" w:eastAsia="宋体" w:hAnsi="Times New Roman" w:cs="Times New Roman"/>
          <w:sz w:val="18"/>
          <w:szCs w:val="18"/>
        </w:rPr>
        <w:t>.</w:t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664A1F">
        <w:rPr>
          <w:rFonts w:ascii="Times New Roman" w:eastAsia="宋体" w:hAnsi="Times New Roman" w:cs="Times New Roman"/>
          <w:sz w:val="18"/>
          <w:szCs w:val="18"/>
        </w:rPr>
        <w:t xml:space="preserve">del, deletion, </w:t>
      </w:r>
      <w:proofErr w:type="spellStart"/>
      <w:r w:rsidRPr="00664A1F">
        <w:rPr>
          <w:rFonts w:ascii="Times New Roman" w:eastAsia="宋体" w:hAnsi="Times New Roman" w:cs="Times New Roman"/>
          <w:sz w:val="18"/>
          <w:szCs w:val="18"/>
        </w:rPr>
        <w:t>wt</w:t>
      </w:r>
      <w:proofErr w:type="spellEnd"/>
      <w:r w:rsidRPr="00664A1F">
        <w:rPr>
          <w:rFonts w:ascii="Times New Roman" w:eastAsia="宋体" w:hAnsi="Times New Roman" w:cs="Times New Roman"/>
          <w:sz w:val="18"/>
          <w:szCs w:val="18"/>
        </w:rPr>
        <w:t>, wild type</w:t>
      </w:r>
    </w:p>
    <w:sectPr w:rsidR="00083189" w:rsidRPr="008206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93B75" w14:textId="77777777" w:rsidR="002475DD" w:rsidRDefault="002475DD" w:rsidP="009B2B3C">
      <w:r>
        <w:separator/>
      </w:r>
    </w:p>
  </w:endnote>
  <w:endnote w:type="continuationSeparator" w:id="0">
    <w:p w14:paraId="00133202" w14:textId="77777777" w:rsidR="002475DD" w:rsidRDefault="002475DD" w:rsidP="009B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6C840" w14:textId="77777777" w:rsidR="002475DD" w:rsidRDefault="002475DD" w:rsidP="009B2B3C">
      <w:r>
        <w:separator/>
      </w:r>
    </w:p>
  </w:footnote>
  <w:footnote w:type="continuationSeparator" w:id="0">
    <w:p w14:paraId="09A09B8C" w14:textId="77777777" w:rsidR="002475DD" w:rsidRDefault="002475DD" w:rsidP="009B2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BC"/>
    <w:rsid w:val="00083189"/>
    <w:rsid w:val="002475DD"/>
    <w:rsid w:val="00351189"/>
    <w:rsid w:val="00672FEE"/>
    <w:rsid w:val="00820667"/>
    <w:rsid w:val="009B2B3C"/>
    <w:rsid w:val="00A977BC"/>
    <w:rsid w:val="00B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42AA4"/>
  <w15:chartTrackingRefBased/>
  <w15:docId w15:val="{A393882A-4FF5-4262-896D-F2AF5FE4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B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B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宋娜娜(Nana Song)</dc:creator>
  <cp:keywords/>
  <dc:description/>
  <cp:lastModifiedBy>宋娜娜(Nana Song)</cp:lastModifiedBy>
  <cp:revision>6</cp:revision>
  <dcterms:created xsi:type="dcterms:W3CDTF">2021-11-23T08:39:00Z</dcterms:created>
  <dcterms:modified xsi:type="dcterms:W3CDTF">2022-01-04T10:46:00Z</dcterms:modified>
</cp:coreProperties>
</file>