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74FA" w14:textId="77777777" w:rsidR="00445397" w:rsidRPr="00496915" w:rsidRDefault="00445397" w:rsidP="00445397">
      <w:pPr>
        <w:rPr>
          <w:rFonts w:ascii="Times New Roman" w:hAnsi="Times New Roman" w:cs="Times New Roman"/>
          <w:sz w:val="28"/>
          <w:szCs w:val="32"/>
        </w:rPr>
      </w:pPr>
      <w:r w:rsidRPr="00496915">
        <w:rPr>
          <w:rFonts w:ascii="Times New Roman" w:hAnsi="Times New Roman" w:cs="Times New Roman"/>
          <w:sz w:val="28"/>
          <w:szCs w:val="32"/>
        </w:rPr>
        <w:t>Supplementary Table 1</w:t>
      </w:r>
    </w:p>
    <w:p w14:paraId="4F3144CA" w14:textId="201DE9CA" w:rsidR="00445397" w:rsidRPr="009442DA" w:rsidRDefault="00445397">
      <w:pPr>
        <w:rPr>
          <w:rFonts w:ascii="Times New Roman" w:hAnsi="Times New Roman" w:cs="Times New Roman"/>
          <w:sz w:val="24"/>
          <w:szCs w:val="28"/>
        </w:rPr>
      </w:pPr>
      <w:r w:rsidRPr="009442DA">
        <w:rPr>
          <w:rFonts w:ascii="Times New Roman" w:hAnsi="Times New Roman" w:cs="Times New Roman"/>
          <w:sz w:val="24"/>
          <w:szCs w:val="28"/>
        </w:rPr>
        <w:t>Forty-five common genes of NAFLD and AF.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4904"/>
      </w:tblGrid>
      <w:tr w:rsidR="00445397" w:rsidRPr="009442DA" w14:paraId="2103EFF4" w14:textId="77777777" w:rsidTr="00D25C4E"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</w:tcPr>
          <w:p w14:paraId="4CF8C84E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6" w:space="0" w:color="auto"/>
            </w:tcBorders>
          </w:tcPr>
          <w:p w14:paraId="7F292D9A" w14:textId="77777777" w:rsidR="00445397" w:rsidRPr="009442DA" w:rsidRDefault="00445397" w:rsidP="00AD1C8E">
            <w:pPr>
              <w:ind w:firstLineChars="200" w:firstLine="440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DEGs</w:t>
            </w:r>
          </w:p>
        </w:tc>
        <w:tc>
          <w:tcPr>
            <w:tcW w:w="4904" w:type="dxa"/>
            <w:tcBorders>
              <w:top w:val="single" w:sz="8" w:space="0" w:color="auto"/>
              <w:bottom w:val="single" w:sz="6" w:space="0" w:color="auto"/>
            </w:tcBorders>
          </w:tcPr>
          <w:p w14:paraId="69C761E8" w14:textId="77777777" w:rsidR="00445397" w:rsidRPr="009442DA" w:rsidRDefault="00445397" w:rsidP="00D25C4E">
            <w:pPr>
              <w:ind w:firstLineChars="900" w:firstLine="1980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Gene name</w:t>
            </w:r>
          </w:p>
        </w:tc>
      </w:tr>
      <w:tr w:rsidR="00445397" w:rsidRPr="009442DA" w14:paraId="2FAD8CBD" w14:textId="77777777" w:rsidTr="00D25C4E">
        <w:tc>
          <w:tcPr>
            <w:tcW w:w="1701" w:type="dxa"/>
            <w:vMerge w:val="restart"/>
            <w:tcBorders>
              <w:top w:val="single" w:sz="6" w:space="0" w:color="auto"/>
            </w:tcBorders>
          </w:tcPr>
          <w:p w14:paraId="2F1921FB" w14:textId="0900D042" w:rsidR="00445397" w:rsidRPr="009442DA" w:rsidRDefault="00092311" w:rsidP="00D25C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445397" w:rsidRPr="009442DA">
              <w:rPr>
                <w:rFonts w:ascii="Times New Roman" w:hAnsi="Times New Roman" w:cs="Times New Roman"/>
                <w:sz w:val="22"/>
              </w:rPr>
              <w:t>AF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723978D1" w14:textId="77777777" w:rsidR="00445397" w:rsidRPr="009442DA" w:rsidRDefault="00445397" w:rsidP="00D25C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Upregulated genes</w:t>
            </w:r>
          </w:p>
        </w:tc>
        <w:tc>
          <w:tcPr>
            <w:tcW w:w="4904" w:type="dxa"/>
            <w:tcBorders>
              <w:top w:val="single" w:sz="6" w:space="0" w:color="auto"/>
            </w:tcBorders>
          </w:tcPr>
          <w:p w14:paraId="21DCD394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S100A12, CXCR2, MNDA, S100A8, CLC, GPR160, C16orf54, P4HA1, PKP2, SLC6A6, ARRDC3, EVI2B, IFI44L, HLA-DRA, NCF2, CMTM2, LRRK2, RBM3, CLEC4A, CCR2, LMBR1, MPEG1, FMO2, CHIC2, NEURL1B, FPR3, S100A9, CLEC2B, IFI16, CSF2RB, PTPRC, LRCH1, COL6A3, SYNE2</w:t>
            </w:r>
          </w:p>
        </w:tc>
      </w:tr>
      <w:tr w:rsidR="00445397" w:rsidRPr="009442DA" w14:paraId="412C4CCA" w14:textId="77777777" w:rsidTr="00D25C4E">
        <w:tc>
          <w:tcPr>
            <w:tcW w:w="1701" w:type="dxa"/>
            <w:vMerge/>
          </w:tcPr>
          <w:p w14:paraId="2FFCFC70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176D1CFF" w14:textId="77777777" w:rsidR="00445397" w:rsidRPr="009442DA" w:rsidRDefault="00445397" w:rsidP="00D25C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Downregulated genes</w:t>
            </w:r>
          </w:p>
        </w:tc>
        <w:tc>
          <w:tcPr>
            <w:tcW w:w="4904" w:type="dxa"/>
          </w:tcPr>
          <w:p w14:paraId="4FFE20FA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SLC2A3, SLC51A, SLC22A4, SLC41A2, BCHE, STC1</w:t>
            </w:r>
          </w:p>
          <w:p w14:paraId="6343F574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IER3, CCL20, CXCL1, SLPI, PRG4</w:t>
            </w:r>
          </w:p>
        </w:tc>
      </w:tr>
      <w:tr w:rsidR="00445397" w:rsidRPr="009442DA" w14:paraId="6B1A79F9" w14:textId="77777777" w:rsidTr="00D25C4E">
        <w:tc>
          <w:tcPr>
            <w:tcW w:w="1701" w:type="dxa"/>
            <w:vMerge w:val="restart"/>
          </w:tcPr>
          <w:p w14:paraId="5B8ABF91" w14:textId="77777777" w:rsidR="00445397" w:rsidRPr="009442DA" w:rsidRDefault="00445397" w:rsidP="00D25C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NAFLD</w:t>
            </w:r>
          </w:p>
        </w:tc>
        <w:tc>
          <w:tcPr>
            <w:tcW w:w="1701" w:type="dxa"/>
          </w:tcPr>
          <w:p w14:paraId="74E403E0" w14:textId="77777777" w:rsidR="00445397" w:rsidRPr="009442DA" w:rsidRDefault="00445397" w:rsidP="00D25C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Upregulated genes</w:t>
            </w:r>
          </w:p>
        </w:tc>
        <w:tc>
          <w:tcPr>
            <w:tcW w:w="4904" w:type="dxa"/>
          </w:tcPr>
          <w:p w14:paraId="6A759F49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CCL20, S100A12, S100A8, MNDA, S100A9, CXCR2</w:t>
            </w:r>
          </w:p>
          <w:p w14:paraId="3D6C978D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NCF2, CSF2RB, HLA-DRA, CMTM2, IER3, CLC, RBM3, ARRDC3, LRRK2, PTPRC, EVI2B, CLEC2B, BCHE, C16orf54, MPEG1, SLC2A3, IFI16, PRG4, CXCL1, IFI44L, SLC6A6, GPR160, LMBR1, FPR3</w:t>
            </w:r>
          </w:p>
          <w:p w14:paraId="09FEC282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CHIC2, PKP2, SLC22A4, SYNE2, LRCH1, SLC41A2</w:t>
            </w:r>
          </w:p>
          <w:p w14:paraId="0D78B73E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CLEC4A, CCR2, STC1</w:t>
            </w:r>
          </w:p>
        </w:tc>
      </w:tr>
      <w:tr w:rsidR="00445397" w:rsidRPr="009442DA" w14:paraId="1C145142" w14:textId="77777777" w:rsidTr="00D25C4E"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71C624FD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5985EE87" w14:textId="77777777" w:rsidR="00445397" w:rsidRPr="009442DA" w:rsidRDefault="00445397" w:rsidP="00D25C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Downregulated genes</w:t>
            </w:r>
          </w:p>
        </w:tc>
        <w:tc>
          <w:tcPr>
            <w:tcW w:w="4904" w:type="dxa"/>
            <w:tcBorders>
              <w:bottom w:val="single" w:sz="8" w:space="0" w:color="auto"/>
            </w:tcBorders>
          </w:tcPr>
          <w:p w14:paraId="021C8B30" w14:textId="77777777" w:rsidR="00445397" w:rsidRPr="009442DA" w:rsidRDefault="00445397" w:rsidP="00D25C4E">
            <w:pPr>
              <w:rPr>
                <w:rFonts w:ascii="Times New Roman" w:hAnsi="Times New Roman" w:cs="Times New Roman"/>
                <w:sz w:val="22"/>
              </w:rPr>
            </w:pPr>
            <w:r w:rsidRPr="009442DA">
              <w:rPr>
                <w:rFonts w:ascii="Times New Roman" w:hAnsi="Times New Roman" w:cs="Times New Roman"/>
                <w:sz w:val="22"/>
              </w:rPr>
              <w:t>COL6A3, SLPI, NEURL1B, FMO2, SLC51A, P4HA1</w:t>
            </w:r>
          </w:p>
        </w:tc>
      </w:tr>
    </w:tbl>
    <w:p w14:paraId="371C1FB2" w14:textId="77777777" w:rsidR="00445397" w:rsidRDefault="00445397">
      <w:pPr>
        <w:rPr>
          <w:rFonts w:ascii="Times New Roman" w:hAnsi="Times New Roman" w:cs="Times New Roman" w:hint="eastAsia"/>
        </w:rPr>
      </w:pPr>
    </w:p>
    <w:p w14:paraId="1448CE23" w14:textId="17F398F5" w:rsidR="00B40284" w:rsidRPr="00944373" w:rsidRDefault="00E37F05">
      <w:pPr>
        <w:rPr>
          <w:rFonts w:ascii="Times New Roman" w:hAnsi="Times New Roman" w:cs="Times New Roman"/>
        </w:rPr>
      </w:pPr>
      <w:r w:rsidRPr="00944373">
        <w:rPr>
          <w:rFonts w:ascii="Times New Roman" w:hAnsi="Times New Roman" w:cs="Times New Roman"/>
        </w:rPr>
        <w:t>AF, atrial fibrillation; NAFLD, nonalcoholic fatty liver disease; DEGs, differentially expressed genes.</w:t>
      </w:r>
    </w:p>
    <w:sectPr w:rsidR="00B40284" w:rsidRPr="00944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B49CE" w14:textId="77777777" w:rsidR="00B911A8" w:rsidRDefault="00B911A8" w:rsidP="00C90B65">
      <w:r>
        <w:separator/>
      </w:r>
    </w:p>
  </w:endnote>
  <w:endnote w:type="continuationSeparator" w:id="0">
    <w:p w14:paraId="6ABDF60F" w14:textId="77777777" w:rsidR="00B911A8" w:rsidRDefault="00B911A8" w:rsidP="00C9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CADEA" w14:textId="77777777" w:rsidR="00B911A8" w:rsidRDefault="00B911A8" w:rsidP="00C90B65">
      <w:r>
        <w:separator/>
      </w:r>
    </w:p>
  </w:footnote>
  <w:footnote w:type="continuationSeparator" w:id="0">
    <w:p w14:paraId="701CF46E" w14:textId="77777777" w:rsidR="00B911A8" w:rsidRDefault="00B911A8" w:rsidP="00C90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76"/>
    <w:rsid w:val="00092311"/>
    <w:rsid w:val="0015337B"/>
    <w:rsid w:val="00187976"/>
    <w:rsid w:val="004061F2"/>
    <w:rsid w:val="00445397"/>
    <w:rsid w:val="00475CD3"/>
    <w:rsid w:val="005D0C3A"/>
    <w:rsid w:val="007478B5"/>
    <w:rsid w:val="007C57B7"/>
    <w:rsid w:val="008131ED"/>
    <w:rsid w:val="009442DA"/>
    <w:rsid w:val="00944373"/>
    <w:rsid w:val="00A63671"/>
    <w:rsid w:val="00AD1C8E"/>
    <w:rsid w:val="00B40284"/>
    <w:rsid w:val="00B911A8"/>
    <w:rsid w:val="00C24E22"/>
    <w:rsid w:val="00C90B65"/>
    <w:rsid w:val="00E37F05"/>
    <w:rsid w:val="00EE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13AF2"/>
  <w15:chartTrackingRefBased/>
  <w15:docId w15:val="{97D667D1-43AC-49C1-8481-DA0E02E9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B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B65"/>
    <w:rPr>
      <w:sz w:val="18"/>
      <w:szCs w:val="18"/>
    </w:rPr>
  </w:style>
  <w:style w:type="table" w:styleId="a7">
    <w:name w:val="Table Grid"/>
    <w:basedOn w:val="a1"/>
    <w:uiPriority w:val="39"/>
    <w:rsid w:val="00C90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 亚南</dc:creator>
  <cp:keywords/>
  <dc:description/>
  <cp:lastModifiedBy>楚 亚南</cp:lastModifiedBy>
  <cp:revision>12</cp:revision>
  <dcterms:created xsi:type="dcterms:W3CDTF">2022-03-25T02:39:00Z</dcterms:created>
  <dcterms:modified xsi:type="dcterms:W3CDTF">2022-06-20T11:34:00Z</dcterms:modified>
</cp:coreProperties>
</file>