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Fig2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miRNA mimics or inhibitors were transfected into </w:t>
      </w:r>
      <w:r>
        <w:rPr>
          <w:rFonts w:hint="eastAsia" w:ascii="Times New Roman" w:hAnsi="Times New Roman" w:cs="Times New Roman"/>
          <w:lang w:val="en-US" w:eastAsia="zh-CN"/>
        </w:rPr>
        <w:t xml:space="preserve">HGC-27 </w:t>
      </w:r>
      <w:r>
        <w:rPr>
          <w:rFonts w:hint="default" w:ascii="Times New Roman" w:hAnsi="Times New Roman" w:cs="Times New Roman"/>
          <w:lang w:val="en-US" w:eastAsia="zh-CN"/>
        </w:rPr>
        <w:t>cells. WB was used to detect expression levels of Bcl-2, Bax, Caspase-3, E-cadherin, N-cadherin, Snail, and β-actin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 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3631565" cy="3120390"/>
            <wp:effectExtent l="0" t="0" r="10795" b="3810"/>
            <wp:docPr id="4" name="图片 4" descr="HGC-27-四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GC-27-四组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31565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miRNA mimics or inhibitors were transfected into </w:t>
      </w:r>
      <w:r>
        <w:rPr>
          <w:rFonts w:hint="eastAsia" w:ascii="Times New Roman" w:hAnsi="Times New Roman" w:cs="Times New Roman"/>
          <w:lang w:val="en-US" w:eastAsia="zh-CN"/>
        </w:rPr>
        <w:t xml:space="preserve">AGS </w:t>
      </w:r>
      <w:r>
        <w:rPr>
          <w:rFonts w:hint="default" w:ascii="Times New Roman" w:hAnsi="Times New Roman" w:cs="Times New Roman"/>
          <w:lang w:val="en-US" w:eastAsia="zh-CN"/>
        </w:rPr>
        <w:t>cells. WB was used to detect expression levels of Bcl-2, Bax, Caspase-3, E-cadherin, N-cadherin, Snail, and β-actin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  <w:r>
        <w:drawing>
          <wp:inline distT="0" distB="0" distL="114300" distR="114300">
            <wp:extent cx="3333115" cy="3333115"/>
            <wp:effectExtent l="0" t="0" r="44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3115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 3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miRNA mimics </w:t>
      </w:r>
      <w:r>
        <w:rPr>
          <w:rFonts w:hint="eastAsia" w:ascii="Times New Roman" w:hAnsi="Times New Roman" w:cs="Times New Roman"/>
          <w:lang w:val="en-US" w:eastAsia="zh-CN"/>
        </w:rPr>
        <w:t>and NC</w:t>
      </w:r>
      <w:r>
        <w:rPr>
          <w:rFonts w:hint="default" w:ascii="Times New Roman" w:hAnsi="Times New Roman" w:cs="Times New Roman"/>
          <w:lang w:val="en-US" w:eastAsia="zh-CN"/>
        </w:rPr>
        <w:t xml:space="preserve"> were transfected into </w:t>
      </w:r>
      <w:r>
        <w:rPr>
          <w:rFonts w:hint="eastAsia" w:ascii="Times New Roman" w:hAnsi="Times New Roman" w:cs="Times New Roman"/>
          <w:lang w:val="en-US" w:eastAsia="zh-CN"/>
        </w:rPr>
        <w:t xml:space="preserve">HGC-27 </w:t>
      </w:r>
      <w:r>
        <w:rPr>
          <w:rFonts w:hint="default" w:ascii="Times New Roman" w:hAnsi="Times New Roman" w:cs="Times New Roman"/>
          <w:lang w:val="en-US" w:eastAsia="zh-CN"/>
        </w:rPr>
        <w:t>cells</w:t>
      </w:r>
      <w:r>
        <w:rPr>
          <w:rFonts w:hint="eastAsia" w:ascii="Times New Roman" w:hAnsi="Times New Roman" w:cs="Times New Roman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lang w:val="en-US" w:eastAsia="zh-CN"/>
        </w:rPr>
        <w:t>WB was used to detect expression levels of</w:t>
      </w:r>
      <w:r>
        <w:rPr>
          <w:rFonts w:hint="eastAsia" w:ascii="Times New Roman" w:hAnsi="Times New Roman" w:cs="Times New Roman"/>
          <w:lang w:val="en-US" w:eastAsia="zh-CN"/>
        </w:rPr>
        <w:t xml:space="preserve"> ARMC8. (On the left is HGC-27，the right is AGS）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3352800" cy="2113280"/>
            <wp:effectExtent l="0" t="0" r="0" b="5080"/>
            <wp:docPr id="8" name="图片 8" descr="HGC和AGS-ARMC8-2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GC和AGS-ARMC8-2组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Expression levels of ARMC8 by WB in three cells: GES-1, HGC-27, and AGS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1854200" cy="2472690"/>
            <wp:effectExtent l="0" t="0" r="5080" b="11430"/>
            <wp:docPr id="9" name="图片 9" descr="三种细胞ARM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三种细胞ARMC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 4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After transfected GC cells with miR-455-3p mimics or miR-455-3p mimics plus the ARMC8 expression vector, WB was used to detect expression levels of ARMC8. (On the left is HGC-27, the right is AGS）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2874645" cy="2184400"/>
            <wp:effectExtent l="0" t="0" r="5715" b="10160"/>
            <wp:docPr id="10" name="图片 10" descr="2种细胞-ARMC8-3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种细胞-ARMC8-3组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After transfected GC cells with miR-455-3p mimics or miR-455-3p mimics plus the ARMC8 expression vector, WB was used to detect expression levels of </w:t>
      </w:r>
      <w:r>
        <w:rPr>
          <w:rFonts w:hint="default" w:ascii="Times New Roman" w:hAnsi="Times New Roman" w:cs="Times New Roman"/>
          <w:lang w:val="en-US" w:eastAsia="zh-CN"/>
        </w:rPr>
        <w:t>E-cadherin, N-cadherin, Snail, and β-actin</w:t>
      </w:r>
      <w:r>
        <w:rPr>
          <w:rFonts w:hint="eastAsia" w:ascii="Times New Roman" w:hAnsi="Times New Roman" w:cs="Times New Roman"/>
          <w:lang w:val="en-US" w:eastAsia="zh-CN"/>
        </w:rPr>
        <w:t>. (On the left is HGC-27, the right is AGS）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3388360" cy="3388360"/>
            <wp:effectExtent l="0" t="0" r="10160" b="10160"/>
            <wp:docPr id="2" name="图片 2" descr="2种细胞-EMT-3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种细胞-EMT-3组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338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 6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After transfected GC cells with miR-455-3p mimics or miR-455-3p mimics plus the ARMC8 expression vector, WB was used to detect expressi</w:t>
      </w:r>
      <w:r>
        <w:rPr>
          <w:rFonts w:hint="default" w:ascii="Times New Roman" w:hAnsi="Times New Roman" w:cs="Times New Roman"/>
          <w:lang w:val="en-US" w:eastAsia="zh-CN"/>
        </w:rPr>
        <w:t>on levels of β-catenin, cyclinD1, C-myc, and β-actin. (On the left is HGC-27, the right is AGS）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2984500" cy="3343275"/>
            <wp:effectExtent l="0" t="0" r="2540" b="9525"/>
            <wp:docPr id="13" name="图片 13" descr="2种细胞W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种细胞Wnt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0MzQ3MmIyMjJhMGYzMGJiNTQ1YzhkYjNjMGM0ODgifQ=="/>
  </w:docVars>
  <w:rsids>
    <w:rsidRoot w:val="63832B74"/>
    <w:rsid w:val="280A391D"/>
    <w:rsid w:val="3AFC04D3"/>
    <w:rsid w:val="51925AB6"/>
    <w:rsid w:val="63832B74"/>
    <w:rsid w:val="7466322D"/>
    <w:rsid w:val="77827647"/>
    <w:rsid w:val="790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209</Words>
  <Characters>1044</Characters>
  <Lines>0</Lines>
  <Paragraphs>0</Paragraphs>
  <TotalTime>10</TotalTime>
  <ScaleCrop>false</ScaleCrop>
  <LinksUpToDate>false</LinksUpToDate>
  <CharactersWithSpaces>1263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2023-03-15T07:28:00Z</dcterms:created>
  <dc:creator>ℓ人从众</dc:creator>
  <cp:lastModifiedBy>ℓ人从众</cp:lastModifiedBy>
  <dcterms:modified xsi:type="dcterms:W3CDTF">2023-04-21T01:12:07Z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8D94A68E23C142049D047F04BD150AD6</vt:lpwstr>
  </property>
</Properties>
</file>