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32AA9" w14:textId="23795000" w:rsidR="00EF4B94" w:rsidRDefault="00914C56" w:rsidP="00914C56">
      <w:pPr>
        <w:rPr>
          <w:rFonts w:eastAsia="Times New Roman"/>
          <w:b/>
          <w:sz w:val="20"/>
          <w:szCs w:val="20"/>
          <w:lang w:eastAsia="en-GB"/>
        </w:rPr>
      </w:pPr>
      <w:r w:rsidRPr="00F3611A">
        <w:rPr>
          <w:rFonts w:eastAsia="Times New Roman"/>
          <w:b/>
          <w:sz w:val="20"/>
          <w:szCs w:val="20"/>
          <w:lang w:eastAsia="en-GB"/>
        </w:rPr>
        <w:t>STROBE-MR checklist</w:t>
      </w:r>
    </w:p>
    <w:p w14:paraId="3EE539AD" w14:textId="77777777" w:rsidR="005520ED" w:rsidRPr="005520ED" w:rsidRDefault="005520ED" w:rsidP="00914C56">
      <w:pPr>
        <w:rPr>
          <w:rFonts w:eastAsia="Times New Roman"/>
          <w:b/>
          <w:sz w:val="20"/>
          <w:szCs w:val="20"/>
          <w:lang w:eastAsia="en-GB"/>
        </w:rPr>
      </w:pPr>
    </w:p>
    <w:tbl>
      <w:tblPr>
        <w:tblW w:w="14490" w:type="dxa"/>
        <w:tblLook w:val="04A0" w:firstRow="1" w:lastRow="0" w:firstColumn="1" w:lastColumn="0" w:noHBand="0" w:noVBand="1"/>
      </w:tblPr>
      <w:tblGrid>
        <w:gridCol w:w="587"/>
        <w:gridCol w:w="1822"/>
        <w:gridCol w:w="7041"/>
        <w:gridCol w:w="720"/>
        <w:gridCol w:w="4320"/>
      </w:tblGrid>
      <w:tr w:rsidR="00D8098C" w:rsidRPr="00B853C6" w14:paraId="68BC94E2" w14:textId="1CEFEAFD" w:rsidTr="003D447D">
        <w:tc>
          <w:tcPr>
            <w:tcW w:w="587" w:type="dxa"/>
            <w:tcBorders>
              <w:top w:val="single" w:sz="4" w:space="0" w:color="auto"/>
              <w:bottom w:val="single" w:sz="6" w:space="0" w:color="7F7F7F"/>
            </w:tcBorders>
            <w:shd w:val="clear" w:color="auto" w:fill="auto"/>
          </w:tcPr>
          <w:p w14:paraId="00DEF8A5"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Item No.</w:t>
            </w:r>
          </w:p>
        </w:tc>
        <w:tc>
          <w:tcPr>
            <w:tcW w:w="1822" w:type="dxa"/>
            <w:tcBorders>
              <w:top w:val="single" w:sz="4" w:space="0" w:color="auto"/>
              <w:bottom w:val="single" w:sz="6" w:space="0" w:color="7F7F7F"/>
            </w:tcBorders>
            <w:shd w:val="clear" w:color="auto" w:fill="auto"/>
          </w:tcPr>
          <w:p w14:paraId="04F587D2"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Section</w:t>
            </w:r>
          </w:p>
        </w:tc>
        <w:tc>
          <w:tcPr>
            <w:tcW w:w="7041" w:type="dxa"/>
            <w:tcBorders>
              <w:top w:val="single" w:sz="4" w:space="0" w:color="auto"/>
              <w:bottom w:val="single" w:sz="6" w:space="0" w:color="7F7F7F"/>
            </w:tcBorders>
            <w:shd w:val="clear" w:color="auto" w:fill="auto"/>
          </w:tcPr>
          <w:p w14:paraId="5A682768"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 xml:space="preserve">Checklist item </w:t>
            </w:r>
          </w:p>
        </w:tc>
        <w:tc>
          <w:tcPr>
            <w:tcW w:w="720" w:type="dxa"/>
            <w:tcBorders>
              <w:top w:val="single" w:sz="4" w:space="0" w:color="auto"/>
              <w:bottom w:val="single" w:sz="6" w:space="0" w:color="7F7F7F"/>
            </w:tcBorders>
          </w:tcPr>
          <w:p w14:paraId="26D050FB" w14:textId="497E77E4" w:rsidR="00D8098C" w:rsidRPr="00F0337F"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sz="4" w:space="0" w:color="auto"/>
              <w:bottom w:val="single" w:sz="6" w:space="0" w:color="7F7F7F"/>
            </w:tcBorders>
          </w:tcPr>
          <w:p w14:paraId="3B169EDD" w14:textId="040F4512" w:rsidR="00D8098C"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D8098C" w:rsidRPr="00B853C6" w14:paraId="6D71F361" w14:textId="15A67F44" w:rsidTr="003D447D">
        <w:tc>
          <w:tcPr>
            <w:tcW w:w="587" w:type="dxa"/>
            <w:tcBorders>
              <w:top w:val="single" w:sz="6" w:space="0" w:color="7F7F7F"/>
              <w:bottom w:val="single" w:sz="6" w:space="0" w:color="7F7F7F"/>
            </w:tcBorders>
            <w:shd w:val="clear" w:color="auto" w:fill="EEEEEE"/>
          </w:tcPr>
          <w:p w14:paraId="25A8835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w:t>
            </w:r>
          </w:p>
        </w:tc>
        <w:tc>
          <w:tcPr>
            <w:tcW w:w="1822" w:type="dxa"/>
            <w:tcBorders>
              <w:top w:val="single" w:sz="6" w:space="0" w:color="7F7F7F"/>
              <w:bottom w:val="single" w:sz="6" w:space="0" w:color="7F7F7F"/>
            </w:tcBorders>
            <w:shd w:val="clear" w:color="auto" w:fill="EEEEEE"/>
          </w:tcPr>
          <w:p w14:paraId="4CC4316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TITLE and ABSTRACT</w:t>
            </w:r>
          </w:p>
        </w:tc>
        <w:tc>
          <w:tcPr>
            <w:tcW w:w="7041" w:type="dxa"/>
            <w:tcBorders>
              <w:top w:val="single" w:sz="6" w:space="0" w:color="7F7F7F"/>
              <w:bottom w:val="single" w:sz="6" w:space="0" w:color="7F7F7F"/>
            </w:tcBorders>
            <w:shd w:val="clear" w:color="auto" w:fill="EEEEEE"/>
          </w:tcPr>
          <w:p w14:paraId="1DA8BD46" w14:textId="22BBD1AD" w:rsidR="00D8098C" w:rsidRPr="00F0337F" w:rsidRDefault="00D8098C" w:rsidP="006912BF">
            <w:pPr>
              <w:spacing w:beforeLines="40" w:before="96" w:afterLines="40" w:after="96" w:line="24" w:lineRule="atLeast"/>
              <w:rPr>
                <w:rFonts w:eastAsia="Cambria"/>
                <w:sz w:val="18"/>
                <w:szCs w:val="18"/>
                <w:lang w:val="en-GB" w:eastAsia="en-US"/>
              </w:rPr>
            </w:pPr>
            <w:r w:rsidRPr="00F0337F">
              <w:rPr>
                <w:rFonts w:eastAsia="Times New Roman"/>
                <w:sz w:val="18"/>
                <w:szCs w:val="18"/>
                <w:lang w:val="en-GB" w:eastAsia="en-GB"/>
              </w:rPr>
              <w:t>Indicate Mendelian randomization</w:t>
            </w:r>
            <w:r w:rsidR="000A4CE8">
              <w:rPr>
                <w:rFonts w:eastAsia="Times New Roman"/>
                <w:sz w:val="18"/>
                <w:szCs w:val="18"/>
                <w:lang w:val="en-GB" w:eastAsia="en-GB"/>
              </w:rPr>
              <w:t xml:space="preserve"> (MR)</w:t>
            </w:r>
            <w:r w:rsidRPr="00F0337F">
              <w:rPr>
                <w:rFonts w:eastAsia="Times New Roman"/>
                <w:sz w:val="18"/>
                <w:szCs w:val="18"/>
                <w:lang w:val="en-GB" w:eastAsia="en-GB"/>
              </w:rPr>
              <w:t xml:space="preserve"> as the study</w:t>
            </w:r>
            <w:r w:rsidR="006912BF">
              <w:rPr>
                <w:rFonts w:eastAsia="Times New Roman"/>
                <w:sz w:val="18"/>
                <w:szCs w:val="18"/>
                <w:lang w:val="en-GB" w:eastAsia="en-GB"/>
              </w:rPr>
              <w:t>’</w:t>
            </w:r>
            <w:r w:rsidRPr="00F0337F">
              <w:rPr>
                <w:rFonts w:eastAsia="Times New Roman"/>
                <w:sz w:val="18"/>
                <w:szCs w:val="18"/>
                <w:lang w:val="en-GB" w:eastAsia="en-GB"/>
              </w:rPr>
              <w:t>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428F187D" w14:textId="1A9A2A9E" w:rsidR="00D8098C" w:rsidRPr="00370D35" w:rsidRDefault="00370D35" w:rsidP="00426603">
            <w:pPr>
              <w:spacing w:beforeLines="40" w:before="96" w:afterLines="40" w:after="96" w:line="24" w:lineRule="atLeast"/>
              <w:rPr>
                <w:rFonts w:eastAsia="Times New Roman"/>
                <w:sz w:val="18"/>
                <w:szCs w:val="18"/>
                <w:lang w:val="en-US" w:eastAsia="zh-CN"/>
              </w:rPr>
            </w:pPr>
            <w:r>
              <w:rPr>
                <w:rFonts w:eastAsia="Times New Roman"/>
                <w:sz w:val="18"/>
                <w:szCs w:val="18"/>
                <w:lang w:val="en-US" w:eastAsia="zh-CN"/>
              </w:rPr>
              <w:t>1</w:t>
            </w:r>
          </w:p>
        </w:tc>
        <w:tc>
          <w:tcPr>
            <w:tcW w:w="4320" w:type="dxa"/>
            <w:tcBorders>
              <w:top w:val="single" w:sz="6" w:space="0" w:color="7F7F7F"/>
              <w:bottom w:val="single" w:sz="6" w:space="0" w:color="7F7F7F"/>
            </w:tcBorders>
            <w:shd w:val="clear" w:color="auto" w:fill="EEEEEE"/>
          </w:tcPr>
          <w:p w14:paraId="2F6D1FAF" w14:textId="27954313" w:rsidR="00D8098C" w:rsidRDefault="00E76813" w:rsidP="00426603">
            <w:pPr>
              <w:spacing w:beforeLines="40" w:before="96" w:afterLines="40" w:after="96" w:line="24" w:lineRule="atLeast"/>
              <w:rPr>
                <w:rFonts w:eastAsia="Times New Roman"/>
                <w:sz w:val="18"/>
                <w:szCs w:val="18"/>
                <w:lang w:val="en-GB" w:eastAsia="en-GB"/>
              </w:rPr>
            </w:pPr>
            <w:r w:rsidRPr="00364760">
              <w:rPr>
                <w:rFonts w:ascii="Times New Roman" w:eastAsia="Times New Roman" w:hAnsi="Times New Roman" w:cs="Times New Roman"/>
                <w:color w:val="000000"/>
              </w:rPr>
              <w:t>Complete</w:t>
            </w:r>
          </w:p>
        </w:tc>
      </w:tr>
      <w:tr w:rsidR="00D8098C" w:rsidRPr="00B853C6" w14:paraId="641E6A58" w14:textId="3A4EC1CE" w:rsidTr="003D447D">
        <w:tc>
          <w:tcPr>
            <w:tcW w:w="587" w:type="dxa"/>
            <w:tcBorders>
              <w:top w:val="single" w:sz="6" w:space="0" w:color="7F7F7F"/>
            </w:tcBorders>
            <w:shd w:val="clear" w:color="auto" w:fill="auto"/>
          </w:tcPr>
          <w:p w14:paraId="4792BEF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63B58F01"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INTRODUCTION</w:t>
            </w:r>
          </w:p>
        </w:tc>
        <w:tc>
          <w:tcPr>
            <w:tcW w:w="7041" w:type="dxa"/>
            <w:tcBorders>
              <w:top w:val="single" w:sz="6" w:space="0" w:color="7F7F7F"/>
            </w:tcBorders>
            <w:shd w:val="clear" w:color="auto" w:fill="auto"/>
          </w:tcPr>
          <w:p w14:paraId="473C01D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6681F500" w14:textId="18F14AAD" w:rsidR="00D8098C" w:rsidRPr="00F0337F" w:rsidRDefault="00D8098C" w:rsidP="00426603">
            <w:pPr>
              <w:spacing w:beforeLines="40" w:before="96" w:afterLines="40" w:after="96" w:line="24" w:lineRule="atLeast"/>
              <w:rPr>
                <w:rFonts w:eastAsia="Cambria"/>
                <w:sz w:val="18"/>
                <w:szCs w:val="18"/>
                <w:lang w:val="en-GB" w:eastAsia="zh-CN"/>
              </w:rPr>
            </w:pPr>
          </w:p>
        </w:tc>
        <w:tc>
          <w:tcPr>
            <w:tcW w:w="4320" w:type="dxa"/>
            <w:tcBorders>
              <w:top w:val="single" w:sz="6" w:space="0" w:color="7F7F7F"/>
            </w:tcBorders>
          </w:tcPr>
          <w:p w14:paraId="7A6DC6E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7DB622D8" w14:textId="3921B7E8" w:rsidTr="003D447D">
        <w:tc>
          <w:tcPr>
            <w:tcW w:w="587" w:type="dxa"/>
            <w:shd w:val="clear" w:color="auto" w:fill="EEEEEE"/>
          </w:tcPr>
          <w:p w14:paraId="7DE28D61"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w:t>
            </w:r>
          </w:p>
        </w:tc>
        <w:tc>
          <w:tcPr>
            <w:tcW w:w="1822" w:type="dxa"/>
            <w:shd w:val="clear" w:color="auto" w:fill="EEEEEE"/>
          </w:tcPr>
          <w:p w14:paraId="7756B327"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Background</w:t>
            </w:r>
          </w:p>
        </w:tc>
        <w:tc>
          <w:tcPr>
            <w:tcW w:w="7041" w:type="dxa"/>
            <w:shd w:val="clear" w:color="auto" w:fill="EEEEEE"/>
          </w:tcPr>
          <w:p w14:paraId="5423D52E" w14:textId="5998ED56"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Explain the scientific background and rationale for the reported study. What is the exposure? Is </w:t>
            </w:r>
            <w:r w:rsidR="00514462">
              <w:rPr>
                <w:rFonts w:eastAsia="Times New Roman"/>
                <w:sz w:val="18"/>
                <w:szCs w:val="18"/>
                <w:lang w:val="en-GB" w:eastAsia="en-GB"/>
              </w:rPr>
              <w:t xml:space="preserve">a </w:t>
            </w:r>
            <w:r>
              <w:rPr>
                <w:rFonts w:eastAsia="Times New Roman"/>
                <w:sz w:val="18"/>
                <w:szCs w:val="18"/>
                <w:lang w:val="en-GB" w:eastAsia="en-GB"/>
              </w:rPr>
              <w:t>potential causal relationship</w:t>
            </w:r>
            <w:r w:rsidRPr="00F0337F">
              <w:rPr>
                <w:rFonts w:eastAsia="Times New Roman"/>
                <w:sz w:val="18"/>
                <w:szCs w:val="18"/>
                <w:lang w:val="en-GB" w:eastAsia="en-GB"/>
              </w:rPr>
              <w:t xml:space="preserve"> between exposure and outcome plausible? Justify why MR is a helpful method to address the study question</w:t>
            </w:r>
          </w:p>
        </w:tc>
        <w:tc>
          <w:tcPr>
            <w:tcW w:w="720" w:type="dxa"/>
            <w:shd w:val="clear" w:color="auto" w:fill="EEEEEE"/>
          </w:tcPr>
          <w:p w14:paraId="460FB29C" w14:textId="258D5152" w:rsidR="00D8098C" w:rsidRPr="00F0337F" w:rsidRDefault="00743E30"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2</w:t>
            </w:r>
            <w:r>
              <w:rPr>
                <w:rFonts w:eastAsia="Times New Roman"/>
                <w:sz w:val="18"/>
                <w:szCs w:val="18"/>
                <w:lang w:val="en-GB" w:eastAsia="zh-CN"/>
              </w:rPr>
              <w:t>-3</w:t>
            </w:r>
          </w:p>
        </w:tc>
        <w:tc>
          <w:tcPr>
            <w:tcW w:w="4320" w:type="dxa"/>
            <w:shd w:val="clear" w:color="auto" w:fill="EEEEEE"/>
          </w:tcPr>
          <w:p w14:paraId="5D990A22" w14:textId="78554AE0" w:rsidR="00D8098C" w:rsidRDefault="00E76813" w:rsidP="00426603">
            <w:pPr>
              <w:spacing w:beforeLines="40" w:before="96" w:afterLines="40" w:after="96" w:line="24" w:lineRule="atLeast"/>
              <w:rPr>
                <w:rFonts w:eastAsia="Times New Roman"/>
                <w:sz w:val="18"/>
                <w:szCs w:val="18"/>
                <w:lang w:val="en-GB" w:eastAsia="en-GB"/>
              </w:rPr>
            </w:pPr>
            <w:r w:rsidRPr="00B70F91">
              <w:rPr>
                <w:rFonts w:ascii="Times New Roman" w:eastAsia="Times New Roman" w:hAnsi="Times New Roman" w:cs="Times New Roman"/>
                <w:color w:val="000000"/>
              </w:rPr>
              <w:t>The scientific background and rationale for our research is described in the Introduction in the first two paragraphs. We then move on and describe the importance of MR in paragraph three.</w:t>
            </w:r>
          </w:p>
        </w:tc>
      </w:tr>
      <w:tr w:rsidR="00D8098C" w:rsidRPr="00B853C6" w14:paraId="7907A3D3" w14:textId="5AB948A7" w:rsidTr="003D447D">
        <w:tc>
          <w:tcPr>
            <w:tcW w:w="587" w:type="dxa"/>
            <w:tcBorders>
              <w:bottom w:val="single" w:sz="6" w:space="0" w:color="7F7F7F"/>
            </w:tcBorders>
            <w:shd w:val="clear" w:color="auto" w:fill="auto"/>
          </w:tcPr>
          <w:p w14:paraId="4F63B03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3</w:t>
            </w:r>
          </w:p>
        </w:tc>
        <w:tc>
          <w:tcPr>
            <w:tcW w:w="1822" w:type="dxa"/>
            <w:tcBorders>
              <w:bottom w:val="single" w:sz="6" w:space="0" w:color="7F7F7F"/>
            </w:tcBorders>
            <w:shd w:val="clear" w:color="auto" w:fill="auto"/>
          </w:tcPr>
          <w:p w14:paraId="3E6B9EE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Objectives</w:t>
            </w:r>
          </w:p>
        </w:tc>
        <w:tc>
          <w:tcPr>
            <w:tcW w:w="7041" w:type="dxa"/>
            <w:tcBorders>
              <w:bottom w:val="single" w:sz="6" w:space="0" w:color="7F7F7F"/>
            </w:tcBorders>
            <w:shd w:val="clear" w:color="auto" w:fill="auto"/>
          </w:tcPr>
          <w:p w14:paraId="41BC8A0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2294F6C5" w14:textId="397573EE" w:rsidR="00D8098C" w:rsidRPr="00A1236D" w:rsidRDefault="00743E30"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5</w:t>
            </w:r>
          </w:p>
        </w:tc>
        <w:tc>
          <w:tcPr>
            <w:tcW w:w="4320" w:type="dxa"/>
            <w:tcBorders>
              <w:bottom w:val="single" w:sz="6" w:space="0" w:color="7F7F7F"/>
            </w:tcBorders>
          </w:tcPr>
          <w:p w14:paraId="11250836" w14:textId="37AB7C5A" w:rsidR="00D8098C" w:rsidRDefault="00E76813" w:rsidP="00426603">
            <w:pPr>
              <w:spacing w:beforeLines="40" w:before="96" w:afterLines="40" w:after="96" w:line="24" w:lineRule="atLeast"/>
              <w:rPr>
                <w:rFonts w:eastAsia="Times New Roman"/>
                <w:sz w:val="18"/>
                <w:szCs w:val="18"/>
                <w:lang w:val="en-GB" w:eastAsia="en-GB"/>
              </w:rPr>
            </w:pPr>
            <w:r w:rsidRPr="00B70F91">
              <w:rPr>
                <w:rFonts w:ascii="Times New Roman" w:eastAsia="Times New Roman" w:hAnsi="Times New Roman" w:cs="Times New Roman"/>
              </w:rPr>
              <w:t xml:space="preserve">Objectives are clearly described at the end of the </w:t>
            </w:r>
            <w:r w:rsidR="00A7344A">
              <w:rPr>
                <w:rFonts w:ascii="Times New Roman" w:eastAsia="Times New Roman" w:hAnsi="Times New Roman" w:cs="Times New Roman"/>
              </w:rPr>
              <w:t>4</w:t>
            </w:r>
            <w:r w:rsidRPr="00B70F91">
              <w:rPr>
                <w:rFonts w:ascii="Times New Roman" w:eastAsia="Times New Roman" w:hAnsi="Times New Roman" w:cs="Times New Roman"/>
                <w:vertAlign w:val="superscript"/>
              </w:rPr>
              <w:t>rd</w:t>
            </w:r>
            <w:r w:rsidRPr="00B70F91">
              <w:rPr>
                <w:rFonts w:ascii="Times New Roman" w:eastAsia="Times New Roman" w:hAnsi="Times New Roman" w:cs="Times New Roman"/>
              </w:rPr>
              <w:t xml:space="preserve"> paragraph in the Introduction.</w:t>
            </w:r>
          </w:p>
        </w:tc>
      </w:tr>
      <w:tr w:rsidR="00D8098C" w:rsidRPr="00B853C6" w14:paraId="59599383" w14:textId="2880B554" w:rsidTr="003D447D">
        <w:tc>
          <w:tcPr>
            <w:tcW w:w="587" w:type="dxa"/>
            <w:tcBorders>
              <w:top w:val="single" w:sz="6" w:space="0" w:color="7F7F7F"/>
            </w:tcBorders>
            <w:shd w:val="clear" w:color="auto" w:fill="EEEEEE"/>
          </w:tcPr>
          <w:p w14:paraId="3524D6D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EEEEEE"/>
          </w:tcPr>
          <w:p w14:paraId="6152628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METHODS</w:t>
            </w:r>
          </w:p>
        </w:tc>
        <w:tc>
          <w:tcPr>
            <w:tcW w:w="7041" w:type="dxa"/>
            <w:tcBorders>
              <w:top w:val="single" w:sz="6" w:space="0" w:color="7F7F7F"/>
            </w:tcBorders>
            <w:shd w:val="clear" w:color="auto" w:fill="EEEEEE"/>
          </w:tcPr>
          <w:p w14:paraId="309B85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shd w:val="clear" w:color="auto" w:fill="EEEEEE"/>
          </w:tcPr>
          <w:p w14:paraId="2FFEF450" w14:textId="13D9227B" w:rsidR="00D8098C" w:rsidRPr="00A1236D" w:rsidRDefault="00D8098C" w:rsidP="00426603">
            <w:pPr>
              <w:spacing w:beforeLines="40" w:before="96" w:afterLines="40" w:after="96" w:line="24" w:lineRule="atLeast"/>
              <w:rPr>
                <w:rFonts w:eastAsia="Cambria"/>
                <w:sz w:val="18"/>
                <w:szCs w:val="18"/>
                <w:lang w:val="en-GB" w:eastAsia="zh-CN"/>
              </w:rPr>
            </w:pPr>
          </w:p>
        </w:tc>
        <w:tc>
          <w:tcPr>
            <w:tcW w:w="4320" w:type="dxa"/>
            <w:tcBorders>
              <w:top w:val="single" w:sz="6" w:space="0" w:color="7F7F7F"/>
            </w:tcBorders>
            <w:shd w:val="clear" w:color="auto" w:fill="EEEEEE"/>
          </w:tcPr>
          <w:p w14:paraId="6CB9315A"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440155E" w14:textId="16610A1F" w:rsidTr="003D447D">
        <w:tc>
          <w:tcPr>
            <w:tcW w:w="587" w:type="dxa"/>
            <w:shd w:val="clear" w:color="auto" w:fill="auto"/>
          </w:tcPr>
          <w:p w14:paraId="5C7CF34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4</w:t>
            </w:r>
          </w:p>
        </w:tc>
        <w:tc>
          <w:tcPr>
            <w:tcW w:w="1822" w:type="dxa"/>
            <w:shd w:val="clear" w:color="auto" w:fill="auto"/>
          </w:tcPr>
          <w:p w14:paraId="408E2A8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Study design and data sources</w:t>
            </w:r>
          </w:p>
        </w:tc>
        <w:tc>
          <w:tcPr>
            <w:tcW w:w="7041" w:type="dxa"/>
            <w:shd w:val="clear" w:color="auto" w:fill="auto"/>
          </w:tcPr>
          <w:p w14:paraId="29029CA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0E181C75" w14:textId="50B08C29" w:rsidR="00D8098C" w:rsidRPr="00A1236D" w:rsidRDefault="00743E30"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6</w:t>
            </w:r>
          </w:p>
        </w:tc>
        <w:tc>
          <w:tcPr>
            <w:tcW w:w="4320" w:type="dxa"/>
          </w:tcPr>
          <w:p w14:paraId="23CE0AC6" w14:textId="0AE8D2D6" w:rsidR="00D8098C" w:rsidRDefault="00A7344A" w:rsidP="00426603">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zh-CN"/>
              </w:rPr>
              <w:t>Supp</w:t>
            </w:r>
            <w:r>
              <w:rPr>
                <w:rFonts w:eastAsia="Times New Roman"/>
                <w:sz w:val="18"/>
                <w:szCs w:val="18"/>
                <w:lang w:val="en-GB" w:eastAsia="zh-CN"/>
              </w:rPr>
              <w:t xml:space="preserve">lementary </w:t>
            </w:r>
            <w:r w:rsidR="00743E30">
              <w:rPr>
                <w:rFonts w:eastAsia="Times New Roman" w:hint="eastAsia"/>
                <w:sz w:val="18"/>
                <w:szCs w:val="18"/>
                <w:lang w:val="en-GB" w:eastAsia="zh-CN"/>
              </w:rPr>
              <w:t>Table</w:t>
            </w:r>
            <w:r w:rsidR="00743E30">
              <w:rPr>
                <w:rFonts w:eastAsia="Times New Roman"/>
                <w:sz w:val="18"/>
                <w:szCs w:val="18"/>
                <w:lang w:val="en-GB" w:eastAsia="zh-CN"/>
              </w:rPr>
              <w:t xml:space="preserve"> 1</w:t>
            </w:r>
          </w:p>
        </w:tc>
      </w:tr>
      <w:tr w:rsidR="00D8098C" w:rsidRPr="00B853C6" w14:paraId="47D5AE21" w14:textId="3CA8D4AF" w:rsidTr="003D447D">
        <w:tc>
          <w:tcPr>
            <w:tcW w:w="587" w:type="dxa"/>
            <w:shd w:val="clear" w:color="auto" w:fill="EEEEEE"/>
          </w:tcPr>
          <w:p w14:paraId="0980B68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9E72ACB"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246167BE"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shd w:val="clear" w:color="auto" w:fill="FFFFFF"/>
                <w:lang w:val="en-GB" w:eastAsia="en-GB"/>
              </w:rPr>
              <w:t xml:space="preserve">Setting: </w:t>
            </w:r>
            <w:r w:rsidRPr="00A1236D">
              <w:rPr>
                <w:rFonts w:eastAsia="Times New Roman"/>
                <w:sz w:val="18"/>
                <w:szCs w:val="18"/>
                <w:lang w:val="en-GB" w:eastAsia="en-GB"/>
              </w:rPr>
              <w:t xml:space="preserve">Describe the study design and the underlying population, if possible. </w:t>
            </w:r>
            <w:r w:rsidRPr="00A1236D">
              <w:rPr>
                <w:rFonts w:eastAsia="Times New Roman"/>
                <w:sz w:val="18"/>
                <w:szCs w:val="18"/>
                <w:shd w:val="clear" w:color="auto" w:fill="FFFFFF"/>
                <w:lang w:val="en-GB" w:eastAsia="en-GB"/>
              </w:rPr>
              <w:t xml:space="preserve">Describe the setting, locations, and relevant dates, including periods </w:t>
            </w:r>
            <w:r w:rsidRPr="00A1236D">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14:paraId="048ED5CF" w14:textId="32BF3F64" w:rsidR="00D8098C" w:rsidRPr="00A1236D" w:rsidRDefault="00AB24BF" w:rsidP="00426603">
            <w:pPr>
              <w:spacing w:beforeLines="40" w:before="96" w:afterLines="40" w:after="96" w:line="24" w:lineRule="atLeast"/>
              <w:rPr>
                <w:rFonts w:eastAsia="Times New Roman"/>
                <w:sz w:val="18"/>
                <w:szCs w:val="18"/>
                <w:shd w:val="clear" w:color="auto" w:fill="FFFFFF"/>
                <w:lang w:val="en-GB" w:eastAsia="zh-CN"/>
              </w:rPr>
            </w:pPr>
            <w:r>
              <w:rPr>
                <w:rFonts w:eastAsia="Times New Roman" w:hint="eastAsia"/>
                <w:sz w:val="18"/>
                <w:szCs w:val="18"/>
                <w:shd w:val="clear" w:color="auto" w:fill="FFFFFF"/>
                <w:lang w:val="en-GB" w:eastAsia="zh-CN"/>
              </w:rPr>
              <w:t>6</w:t>
            </w:r>
            <w:r>
              <w:rPr>
                <w:rFonts w:eastAsia="Times New Roman"/>
                <w:sz w:val="18"/>
                <w:szCs w:val="18"/>
                <w:shd w:val="clear" w:color="auto" w:fill="FFFFFF"/>
                <w:lang w:val="en-GB" w:eastAsia="zh-CN"/>
              </w:rPr>
              <w:t>-7</w:t>
            </w:r>
          </w:p>
        </w:tc>
        <w:tc>
          <w:tcPr>
            <w:tcW w:w="4320" w:type="dxa"/>
            <w:shd w:val="clear" w:color="auto" w:fill="EEEEEE"/>
          </w:tcPr>
          <w:p w14:paraId="33F4171D" w14:textId="3B7B2C27" w:rsidR="00AB24BF" w:rsidRDefault="00A03834" w:rsidP="00426603">
            <w:pPr>
              <w:spacing w:beforeLines="40" w:before="96" w:afterLines="40" w:after="96" w:line="24" w:lineRule="atLeast"/>
              <w:rPr>
                <w:rFonts w:eastAsia="Times New Roman"/>
                <w:sz w:val="18"/>
                <w:szCs w:val="18"/>
                <w:shd w:val="clear" w:color="auto" w:fill="FFFFFF"/>
                <w:lang w:val="en-GB" w:eastAsia="zh-CN"/>
              </w:rPr>
            </w:pPr>
            <w:r w:rsidRPr="00A03834">
              <w:rPr>
                <w:rFonts w:eastAsia="Times New Roman"/>
                <w:sz w:val="18"/>
                <w:szCs w:val="18"/>
                <w:lang w:val="en-GB" w:eastAsia="en-GB"/>
              </w:rPr>
              <w:t>Described in the</w:t>
            </w:r>
            <w:r>
              <w:rPr>
                <w:rFonts w:eastAsia="Times New Roman" w:hint="eastAsia"/>
                <w:sz w:val="18"/>
                <w:szCs w:val="18"/>
                <w:shd w:val="clear" w:color="auto" w:fill="FFFFFF"/>
                <w:lang w:val="en-GB" w:eastAsia="zh-CN"/>
              </w:rPr>
              <w:t xml:space="preserve"> </w:t>
            </w:r>
            <w:r>
              <w:rPr>
                <w:rFonts w:eastAsia="Times New Roman"/>
                <w:sz w:val="18"/>
                <w:szCs w:val="18"/>
                <w:shd w:val="clear" w:color="auto" w:fill="FFFFFF"/>
                <w:lang w:val="en-GB" w:eastAsia="zh-CN"/>
              </w:rPr>
              <w:t>“</w:t>
            </w:r>
            <w:r w:rsidR="00AB24BF">
              <w:rPr>
                <w:rFonts w:eastAsia="Times New Roman" w:hint="eastAsia"/>
                <w:sz w:val="18"/>
                <w:szCs w:val="18"/>
                <w:shd w:val="clear" w:color="auto" w:fill="FFFFFF"/>
                <w:lang w:val="en-GB" w:eastAsia="zh-CN"/>
              </w:rPr>
              <w:t>Stud</w:t>
            </w:r>
            <w:r w:rsidR="00AB24BF">
              <w:rPr>
                <w:rFonts w:eastAsia="Times New Roman"/>
                <w:sz w:val="18"/>
                <w:szCs w:val="18"/>
                <w:shd w:val="clear" w:color="auto" w:fill="FFFFFF"/>
                <w:lang w:val="en-GB" w:eastAsia="zh-CN"/>
              </w:rPr>
              <w:t>y design</w:t>
            </w:r>
            <w:r>
              <w:rPr>
                <w:rFonts w:eastAsia="Times New Roman"/>
                <w:sz w:val="18"/>
                <w:szCs w:val="18"/>
                <w:shd w:val="clear" w:color="auto" w:fill="FFFFFF"/>
                <w:lang w:val="en-GB" w:eastAsia="zh-CN"/>
              </w:rPr>
              <w:t>”</w:t>
            </w:r>
            <w:r>
              <w:rPr>
                <w:rFonts w:eastAsia="Times New Roman" w:hint="eastAsia"/>
                <w:sz w:val="18"/>
                <w:szCs w:val="18"/>
                <w:shd w:val="clear" w:color="auto" w:fill="FFFFFF"/>
                <w:lang w:val="en-GB" w:eastAsia="zh-CN"/>
              </w:rPr>
              <w:t xml:space="preserve"> </w:t>
            </w:r>
            <w:r>
              <w:rPr>
                <w:rFonts w:eastAsia="Times New Roman"/>
                <w:sz w:val="18"/>
                <w:szCs w:val="18"/>
                <w:shd w:val="clear" w:color="auto" w:fill="FFFFFF"/>
                <w:lang w:val="en-GB" w:eastAsia="zh-CN"/>
              </w:rPr>
              <w:t>and “</w:t>
            </w:r>
            <w:r w:rsidR="00AB24BF">
              <w:rPr>
                <w:rFonts w:eastAsia="Times New Roman"/>
                <w:sz w:val="18"/>
                <w:szCs w:val="18"/>
                <w:shd w:val="clear" w:color="auto" w:fill="FFFFFF"/>
                <w:lang w:val="en-GB" w:eastAsia="zh-CN"/>
              </w:rPr>
              <w:t>Source of outcomes</w:t>
            </w:r>
            <w:r>
              <w:rPr>
                <w:rFonts w:eastAsia="Times New Roman"/>
                <w:sz w:val="18"/>
                <w:szCs w:val="18"/>
                <w:shd w:val="clear" w:color="auto" w:fill="FFFFFF"/>
                <w:lang w:val="en-GB" w:eastAsia="zh-CN"/>
              </w:rPr>
              <w:t>” section</w:t>
            </w:r>
          </w:p>
        </w:tc>
      </w:tr>
      <w:tr w:rsidR="00D8098C" w:rsidRPr="00B853C6" w14:paraId="376A6F82" w14:textId="43693FDC" w:rsidTr="003D447D">
        <w:tc>
          <w:tcPr>
            <w:tcW w:w="587" w:type="dxa"/>
            <w:shd w:val="clear" w:color="auto" w:fill="auto"/>
          </w:tcPr>
          <w:p w14:paraId="6B85F4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CF2EB5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E3BCE69"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val="en-GB" w:eastAsia="en-GB"/>
              </w:rPr>
              <w:t> </w:t>
            </w:r>
          </w:p>
        </w:tc>
        <w:tc>
          <w:tcPr>
            <w:tcW w:w="720" w:type="dxa"/>
          </w:tcPr>
          <w:p w14:paraId="29ACC32C" w14:textId="234B5D8E" w:rsidR="00D8098C" w:rsidRPr="00A1236D" w:rsidRDefault="001E1782" w:rsidP="00426603">
            <w:pPr>
              <w:spacing w:beforeLines="40" w:before="96" w:afterLines="40" w:after="96" w:line="24" w:lineRule="atLeast"/>
              <w:textAlignment w:val="baseline"/>
              <w:rPr>
                <w:rFonts w:eastAsia="Times New Roman"/>
                <w:sz w:val="18"/>
                <w:szCs w:val="18"/>
                <w:shd w:val="clear" w:color="auto" w:fill="FFFFFF"/>
                <w:lang w:val="en-GB" w:eastAsia="zh-CN"/>
              </w:rPr>
            </w:pPr>
            <w:r>
              <w:rPr>
                <w:rFonts w:eastAsia="Times New Roman" w:hint="eastAsia"/>
                <w:sz w:val="18"/>
                <w:szCs w:val="18"/>
                <w:shd w:val="clear" w:color="auto" w:fill="FFFFFF"/>
                <w:lang w:val="en-GB" w:eastAsia="zh-CN"/>
              </w:rPr>
              <w:t>6</w:t>
            </w:r>
            <w:r>
              <w:rPr>
                <w:rFonts w:eastAsia="Times New Roman"/>
                <w:sz w:val="18"/>
                <w:szCs w:val="18"/>
                <w:shd w:val="clear" w:color="auto" w:fill="FFFFFF"/>
                <w:lang w:val="en-GB" w:eastAsia="zh-CN"/>
              </w:rPr>
              <w:t>-7</w:t>
            </w:r>
          </w:p>
        </w:tc>
        <w:tc>
          <w:tcPr>
            <w:tcW w:w="4320" w:type="dxa"/>
          </w:tcPr>
          <w:p w14:paraId="6971F7BB" w14:textId="7256B44D" w:rsidR="00D8098C" w:rsidRDefault="00A7344A" w:rsidP="00426603">
            <w:pPr>
              <w:spacing w:beforeLines="40" w:before="96" w:afterLines="40" w:after="96" w:line="24" w:lineRule="atLeast"/>
              <w:textAlignment w:val="baseline"/>
              <w:rPr>
                <w:rFonts w:eastAsia="Times New Roman"/>
                <w:sz w:val="18"/>
                <w:szCs w:val="18"/>
                <w:shd w:val="clear" w:color="auto" w:fill="FFFFFF"/>
                <w:lang w:val="en-GB" w:eastAsia="zh-CN"/>
              </w:rPr>
            </w:pPr>
            <w:r w:rsidRPr="00A7344A">
              <w:rPr>
                <w:rFonts w:eastAsia="Times New Roman"/>
                <w:sz w:val="18"/>
                <w:szCs w:val="18"/>
                <w:shd w:val="clear" w:color="auto" w:fill="FFFFFF"/>
                <w:lang w:val="en-US" w:eastAsia="zh-CN"/>
              </w:rPr>
              <w:t>Resource on Adult Health and Aging (GERA) cohort (n = 94,674 patients with untreated lipid values) provided genome-wide association data for HDL, LDL, TG, and TC</w:t>
            </w:r>
            <w:r w:rsidRPr="00A7344A">
              <w:rPr>
                <w:rFonts w:eastAsia="Times New Roman"/>
                <w:b/>
                <w:bCs/>
                <w:sz w:val="18"/>
                <w:szCs w:val="18"/>
                <w:shd w:val="clear" w:color="auto" w:fill="FFFFFF"/>
                <w:lang w:val="en-US" w:eastAsia="zh-CN"/>
              </w:rPr>
              <w:fldChar w:fldCharType="begin">
                <w:fldData xml:space="preserve">PEVuZE5vdGU+PENpdGU+PEF1dGhvcj5Ib2ZmbWFubjwvQXV0aG9yPjxZZWFyPjIwMTg8L1llYXI+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</w:fldData>
              </w:fldChar>
            </w:r>
            <w:r w:rsidRPr="00A7344A">
              <w:rPr>
                <w:rFonts w:eastAsia="Times New Roman"/>
                <w:sz w:val="18"/>
                <w:szCs w:val="18"/>
                <w:shd w:val="clear" w:color="auto" w:fill="FFFFFF"/>
                <w:lang w:val="en-US" w:eastAsia="zh-CN"/>
              </w:rPr>
              <w:instrText xml:space="preserve"> ADDIN EN.CITE </w:instrText>
            </w:r>
            <w:r w:rsidRPr="00A7344A">
              <w:rPr>
                <w:rFonts w:eastAsia="Times New Roman"/>
                <w:b/>
                <w:bCs/>
                <w:sz w:val="18"/>
                <w:szCs w:val="18"/>
                <w:shd w:val="clear" w:color="auto" w:fill="FFFFFF"/>
                <w:lang w:val="en-US" w:eastAsia="zh-CN"/>
              </w:rPr>
              <w:fldChar w:fldCharType="begin">
                <w:fldData xml:space="preserve">PEVuZE5vdGU+PENpdGU+PEF1dGhvcj5Ib2ZmbWFubjwvQXV0aG9yPjxZZWFyPjIwMTg8L1llYXI+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</w:fldData>
              </w:fldChar>
            </w:r>
            <w:r w:rsidRPr="00A7344A">
              <w:rPr>
                <w:rFonts w:eastAsia="Times New Roman"/>
                <w:sz w:val="18"/>
                <w:szCs w:val="18"/>
                <w:shd w:val="clear" w:color="auto" w:fill="FFFFFF"/>
                <w:lang w:val="en-US" w:eastAsia="zh-CN"/>
              </w:rPr>
              <w:instrText xml:space="preserve"> ADDIN EN.CITE.DATA </w:instrText>
            </w:r>
            <w:r w:rsidRPr="00A7344A">
              <w:rPr>
                <w:rFonts w:eastAsia="Times New Roman"/>
                <w:b/>
                <w:bCs/>
                <w:sz w:val="18"/>
                <w:szCs w:val="18"/>
                <w:shd w:val="clear" w:color="auto" w:fill="FFFFFF"/>
                <w:lang w:val="en-US" w:eastAsia="zh-CN"/>
              </w:rPr>
            </w:r>
            <w:r w:rsidRPr="00A7344A">
              <w:rPr>
                <w:rFonts w:eastAsia="Times New Roman"/>
                <w:sz w:val="18"/>
                <w:szCs w:val="18"/>
                <w:shd w:val="clear" w:color="auto" w:fill="FFFFFF"/>
                <w:lang w:val="en-GB" w:eastAsia="zh-CN"/>
              </w:rPr>
              <w:fldChar w:fldCharType="end"/>
            </w:r>
            <w:r w:rsidRPr="00A7344A">
              <w:rPr>
                <w:rFonts w:eastAsia="Times New Roman"/>
                <w:b/>
                <w:bCs/>
                <w:sz w:val="18"/>
                <w:szCs w:val="18"/>
                <w:shd w:val="clear" w:color="auto" w:fill="FFFFFF"/>
                <w:lang w:val="en-US" w:eastAsia="zh-CN"/>
              </w:rPr>
            </w:r>
            <w:r w:rsidRPr="00A7344A">
              <w:rPr>
                <w:rFonts w:eastAsia="Times New Roman"/>
                <w:b/>
                <w:bCs/>
                <w:sz w:val="18"/>
                <w:szCs w:val="18"/>
                <w:shd w:val="clear" w:color="auto" w:fill="FFFFFF"/>
                <w:lang w:val="en-US" w:eastAsia="zh-CN"/>
              </w:rPr>
              <w:fldChar w:fldCharType="separate"/>
            </w:r>
            <w:r w:rsidRPr="00A7344A">
              <w:rPr>
                <w:rFonts w:eastAsia="Times New Roman"/>
                <w:sz w:val="18"/>
                <w:szCs w:val="18"/>
                <w:shd w:val="clear" w:color="auto" w:fill="FFFFFF"/>
                <w:lang w:val="en-US" w:eastAsia="zh-CN"/>
              </w:rPr>
              <w:t>(21)</w:t>
            </w:r>
            <w:r w:rsidRPr="00A7344A">
              <w:rPr>
                <w:rFonts w:eastAsia="Times New Roman"/>
                <w:sz w:val="18"/>
                <w:szCs w:val="18"/>
                <w:shd w:val="clear" w:color="auto" w:fill="FFFFFF"/>
                <w:lang w:val="en-GB" w:eastAsia="zh-CN"/>
              </w:rPr>
              <w:fldChar w:fldCharType="end"/>
            </w:r>
            <w:r w:rsidRPr="00A7344A">
              <w:rPr>
                <w:rFonts w:eastAsia="Times New Roman"/>
                <w:sz w:val="18"/>
                <w:szCs w:val="18"/>
                <w:shd w:val="clear" w:color="auto" w:fill="FFFFFF"/>
                <w:lang w:val="en-US" w:eastAsia="zh-CN"/>
              </w:rPr>
              <w:t>. Over 20 million SNPs and 478,866 longitudinal</w:t>
            </w:r>
            <w:r>
              <w:rPr>
                <w:rFonts w:eastAsia="Times New Roman"/>
                <w:sz w:val="18"/>
                <w:szCs w:val="18"/>
                <w:shd w:val="clear" w:color="auto" w:fill="FFFFFF"/>
                <w:lang w:val="en-US" w:eastAsia="zh-CN"/>
              </w:rPr>
              <w:t>….</w:t>
            </w:r>
            <w:r>
              <w:rPr>
                <w:rFonts w:eastAsia="Times New Roman"/>
                <w:sz w:val="18"/>
                <w:szCs w:val="18"/>
                <w:shd w:val="clear" w:color="auto" w:fill="FFFFFF"/>
                <w:lang w:val="en-GB" w:eastAsia="zh-CN"/>
              </w:rPr>
              <w:t>”</w:t>
            </w:r>
          </w:p>
          <w:p w14:paraId="2C3788AF" w14:textId="77777777" w:rsidR="00A7344A" w:rsidRDefault="00A7344A" w:rsidP="00426603">
            <w:pPr>
              <w:spacing w:beforeLines="40" w:before="96" w:afterLines="40" w:after="96" w:line="24" w:lineRule="atLeast"/>
              <w:textAlignment w:val="baseline"/>
              <w:rPr>
                <w:rFonts w:eastAsia="Times New Roman"/>
                <w:sz w:val="18"/>
                <w:szCs w:val="18"/>
                <w:shd w:val="clear" w:color="auto" w:fill="FFFFFF"/>
                <w:lang w:val="en-GB" w:eastAsia="zh-CN"/>
              </w:rPr>
            </w:pPr>
          </w:p>
          <w:p w14:paraId="37C3B4C3" w14:textId="73DD1D99" w:rsidR="00A7344A" w:rsidRDefault="00A7344A" w:rsidP="00426603">
            <w:pPr>
              <w:spacing w:beforeLines="40" w:before="96" w:afterLines="40" w:after="96" w:line="24" w:lineRule="atLeast"/>
              <w:textAlignment w:val="baseline"/>
              <w:rPr>
                <w:rFonts w:eastAsia="Times New Roman" w:hint="eastAsia"/>
                <w:sz w:val="18"/>
                <w:szCs w:val="18"/>
                <w:shd w:val="clear" w:color="auto" w:fill="FFFFFF"/>
                <w:lang w:val="en-GB" w:eastAsia="zh-CN"/>
              </w:rPr>
            </w:pPr>
            <w:r w:rsidRPr="00A7344A">
              <w:rPr>
                <w:rFonts w:eastAsia="Times New Roman"/>
                <w:sz w:val="18"/>
                <w:szCs w:val="18"/>
                <w:shd w:val="clear" w:color="auto" w:fill="FFFFFF"/>
                <w:lang w:val="en-US" w:eastAsia="zh-CN"/>
              </w:rPr>
              <w:t>Utilizing genetic data from the European population based on exposure data helped to eliminate possible bias caused by population heterogeneity. The following were the respective sample sizes</w:t>
            </w:r>
          </w:p>
        </w:tc>
      </w:tr>
      <w:tr w:rsidR="00D8098C" w:rsidRPr="00B853C6" w14:paraId="04B065C7" w14:textId="72F11B68" w:rsidTr="003D447D">
        <w:tc>
          <w:tcPr>
            <w:tcW w:w="587" w:type="dxa"/>
            <w:shd w:val="clear" w:color="auto" w:fill="EEEEEE"/>
          </w:tcPr>
          <w:p w14:paraId="09448E2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60DD29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7B54F10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measurement, quality control and selection of genetic variants</w:t>
            </w:r>
          </w:p>
        </w:tc>
        <w:tc>
          <w:tcPr>
            <w:tcW w:w="720" w:type="dxa"/>
            <w:shd w:val="clear" w:color="auto" w:fill="EEEEEE"/>
          </w:tcPr>
          <w:p w14:paraId="2CDB28F5" w14:textId="7854FD1E" w:rsidR="00D8098C" w:rsidRPr="00A1236D" w:rsidRDefault="001E1782" w:rsidP="00426603">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6</w:t>
            </w:r>
          </w:p>
        </w:tc>
        <w:tc>
          <w:tcPr>
            <w:tcW w:w="4320" w:type="dxa"/>
            <w:shd w:val="clear" w:color="auto" w:fill="EEEEEE"/>
          </w:tcPr>
          <w:p w14:paraId="26B556E6" w14:textId="1E166411" w:rsidR="00D8098C" w:rsidRPr="001E1782" w:rsidRDefault="00A03834" w:rsidP="00426603">
            <w:pPr>
              <w:spacing w:beforeLines="40" w:before="96" w:afterLines="40" w:after="96" w:line="24" w:lineRule="atLeast"/>
              <w:rPr>
                <w:rFonts w:eastAsia="Times New Roman"/>
                <w:sz w:val="18"/>
                <w:szCs w:val="18"/>
                <w:lang w:val="en-GB" w:eastAsia="en-GB"/>
              </w:rPr>
            </w:pPr>
            <w:r w:rsidRPr="00A03834">
              <w:rPr>
                <w:rFonts w:eastAsia="Times New Roman"/>
                <w:sz w:val="18"/>
                <w:szCs w:val="18"/>
                <w:lang w:val="en-GB" w:eastAsia="en-GB"/>
              </w:rPr>
              <w:t>Described in the “</w:t>
            </w:r>
            <w:r w:rsidR="001E1782" w:rsidRPr="001E1782">
              <w:rPr>
                <w:rFonts w:eastAsia="Times New Roman"/>
                <w:sz w:val="18"/>
                <w:szCs w:val="18"/>
                <w:lang w:val="en-GB" w:eastAsia="en-GB"/>
              </w:rPr>
              <w:t>Instrumental variable</w:t>
            </w:r>
            <w:r>
              <w:rPr>
                <w:rFonts w:eastAsia="Times New Roman"/>
                <w:sz w:val="18"/>
                <w:szCs w:val="18"/>
                <w:lang w:val="en-GB" w:eastAsia="en-GB"/>
              </w:rPr>
              <w:t>”</w:t>
            </w:r>
            <w:r w:rsidR="001E1782" w:rsidRPr="001E1782">
              <w:rPr>
                <w:rFonts w:eastAsia="Times New Roman"/>
                <w:sz w:val="18"/>
                <w:szCs w:val="18"/>
                <w:lang w:val="en-GB" w:eastAsia="en-GB"/>
              </w:rPr>
              <w:t xml:space="preserve"> selection</w:t>
            </w:r>
          </w:p>
        </w:tc>
      </w:tr>
      <w:tr w:rsidR="00D8098C" w:rsidRPr="00B853C6" w14:paraId="215DDE8E" w14:textId="5C8C984B" w:rsidTr="003D447D">
        <w:tc>
          <w:tcPr>
            <w:tcW w:w="587" w:type="dxa"/>
            <w:shd w:val="clear" w:color="auto" w:fill="auto"/>
          </w:tcPr>
          <w:p w14:paraId="7E3D460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FB55AD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B6B6065"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14:paraId="37FB656C" w14:textId="52D233FE" w:rsidR="00D8098C" w:rsidRPr="00A1236D" w:rsidRDefault="007F6D5A" w:rsidP="00426603">
            <w:pPr>
              <w:spacing w:beforeLines="40" w:before="96" w:afterLines="40" w:after="96" w:line="24" w:lineRule="atLeast"/>
              <w:textAlignment w:val="baseline"/>
              <w:rPr>
                <w:rFonts w:eastAsia="Times New Roman"/>
                <w:sz w:val="18"/>
                <w:szCs w:val="18"/>
                <w:shd w:val="clear" w:color="auto" w:fill="FFFFFF"/>
                <w:lang w:val="en-GB" w:eastAsia="zh-CN"/>
              </w:rPr>
            </w:pPr>
            <w:r>
              <w:rPr>
                <w:rFonts w:eastAsia="Times New Roman" w:hint="eastAsia"/>
                <w:sz w:val="18"/>
                <w:szCs w:val="18"/>
                <w:shd w:val="clear" w:color="auto" w:fill="FFFFFF"/>
                <w:lang w:val="en-GB" w:eastAsia="zh-CN"/>
              </w:rPr>
              <w:t>7</w:t>
            </w:r>
          </w:p>
        </w:tc>
        <w:tc>
          <w:tcPr>
            <w:tcW w:w="4320" w:type="dxa"/>
          </w:tcPr>
          <w:p w14:paraId="18BB4B57" w14:textId="77777777" w:rsidR="00D8098C" w:rsidRDefault="00D8098C" w:rsidP="00426603">
            <w:pPr>
              <w:spacing w:beforeLines="40" w:before="96" w:afterLines="40" w:after="96" w:line="24" w:lineRule="atLeast"/>
              <w:textAlignment w:val="baseline"/>
              <w:rPr>
                <w:rFonts w:eastAsia="Times New Roman"/>
                <w:sz w:val="18"/>
                <w:szCs w:val="18"/>
                <w:shd w:val="clear" w:color="auto" w:fill="FFFFFF"/>
                <w:lang w:val="en-GB" w:eastAsia="en-GB"/>
              </w:rPr>
            </w:pPr>
          </w:p>
        </w:tc>
      </w:tr>
      <w:tr w:rsidR="00D8098C" w:rsidRPr="00B853C6" w14:paraId="69A6C8B1" w14:textId="39D94CE4" w:rsidTr="003D447D">
        <w:tc>
          <w:tcPr>
            <w:tcW w:w="587" w:type="dxa"/>
            <w:shd w:val="clear" w:color="auto" w:fill="EEEEEE"/>
          </w:tcPr>
          <w:p w14:paraId="292FBB9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3C46B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EEEEEE"/>
          </w:tcPr>
          <w:p w14:paraId="4E713FBB"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14:paraId="2754FA07" w14:textId="24F1DC66" w:rsidR="00D8098C" w:rsidRPr="00A1236D" w:rsidRDefault="001E1782" w:rsidP="00426603">
            <w:pPr>
              <w:spacing w:beforeLines="40" w:before="96" w:afterLines="40" w:after="96" w:line="24" w:lineRule="atLeast"/>
              <w:textAlignment w:val="baseline"/>
              <w:rPr>
                <w:rFonts w:eastAsia="Times New Roman"/>
                <w:sz w:val="18"/>
                <w:szCs w:val="18"/>
                <w:shd w:val="clear" w:color="auto" w:fill="FFFFFF"/>
                <w:lang w:val="en-GB" w:eastAsia="zh-CN"/>
              </w:rPr>
            </w:pPr>
            <w:r>
              <w:rPr>
                <w:rFonts w:eastAsia="Times New Roman" w:hint="eastAsia"/>
                <w:sz w:val="18"/>
                <w:szCs w:val="18"/>
                <w:shd w:val="clear" w:color="auto" w:fill="FFFFFF"/>
                <w:lang w:val="en-GB" w:eastAsia="zh-CN"/>
              </w:rPr>
              <w:t>6</w:t>
            </w:r>
          </w:p>
        </w:tc>
        <w:tc>
          <w:tcPr>
            <w:tcW w:w="4320" w:type="dxa"/>
            <w:shd w:val="clear" w:color="auto" w:fill="EEEEEE"/>
          </w:tcPr>
          <w:p w14:paraId="6067A95B" w14:textId="56FF71C1" w:rsidR="00D8098C" w:rsidRPr="001E1782" w:rsidRDefault="00F356BB" w:rsidP="00426603">
            <w:pPr>
              <w:spacing w:beforeLines="40" w:before="96" w:afterLines="40" w:after="96" w:line="24" w:lineRule="atLeast"/>
              <w:textAlignment w:val="baseline"/>
              <w:rPr>
                <w:rFonts w:ascii="微软雅黑" w:eastAsia="微软雅黑" w:hAnsi="微软雅黑" w:cs="微软雅黑" w:hint="eastAsia"/>
                <w:sz w:val="18"/>
                <w:szCs w:val="18"/>
                <w:shd w:val="clear" w:color="auto" w:fill="FFFFFF"/>
                <w:lang w:val="en-GB" w:eastAsia="zh-CN"/>
              </w:rPr>
            </w:pPr>
            <w:r>
              <w:rPr>
                <w:rStyle w:val="ne-text"/>
                <w:rFonts w:ascii="Times New Roman" w:hAnsi="Times New Roman" w:cs="Times New Roman"/>
              </w:rPr>
              <w:t>“</w:t>
            </w:r>
            <w:r w:rsidRPr="00C2419E">
              <w:rPr>
                <w:rStyle w:val="ne-text"/>
                <w:rFonts w:ascii="Times New Roman" w:hAnsi="Times New Roman" w:cs="Times New Roman"/>
              </w:rPr>
              <w:t>No institutional review board authorization was needed for this study's ethical</w:t>
            </w:r>
            <w:r>
              <w:rPr>
                <w:rStyle w:val="ne-text"/>
                <w:rFonts w:ascii="Times New Roman" w:hAnsi="Times New Roman" w:cs="Times New Roman"/>
              </w:rPr>
              <w:t>…</w:t>
            </w:r>
            <w:r>
              <w:rPr>
                <w:rStyle w:val="ne-text"/>
              </w:rPr>
              <w:t>.”</w:t>
            </w:r>
          </w:p>
        </w:tc>
      </w:tr>
      <w:tr w:rsidR="00D8098C" w:rsidRPr="00B853C6" w14:paraId="23EA53EC" w14:textId="1D3E4E77" w:rsidTr="003D447D">
        <w:tc>
          <w:tcPr>
            <w:tcW w:w="587" w:type="dxa"/>
            <w:shd w:val="clear" w:color="auto" w:fill="auto"/>
          </w:tcPr>
          <w:p w14:paraId="3E6E0D6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5</w:t>
            </w:r>
          </w:p>
        </w:tc>
        <w:tc>
          <w:tcPr>
            <w:tcW w:w="1822" w:type="dxa"/>
            <w:shd w:val="clear" w:color="auto" w:fill="auto"/>
          </w:tcPr>
          <w:p w14:paraId="1F0455B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Assumptions</w:t>
            </w:r>
          </w:p>
          <w:p w14:paraId="0458797D" w14:textId="77777777" w:rsidR="00D8098C" w:rsidRPr="00F0337F" w:rsidRDefault="00D8098C" w:rsidP="00426603">
            <w:pPr>
              <w:spacing w:beforeLines="40" w:before="96" w:afterLines="40" w:after="96" w:line="24" w:lineRule="atLeast"/>
              <w:jc w:val="center"/>
              <w:rPr>
                <w:rFonts w:eastAsia="Cambria"/>
                <w:sz w:val="18"/>
                <w:szCs w:val="18"/>
                <w:lang w:val="en-GB" w:eastAsia="en-US"/>
              </w:rPr>
            </w:pPr>
          </w:p>
        </w:tc>
        <w:tc>
          <w:tcPr>
            <w:tcW w:w="7041" w:type="dxa"/>
            <w:shd w:val="clear" w:color="auto" w:fill="auto"/>
          </w:tcPr>
          <w:p w14:paraId="5139727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14:paraId="6A2AE76D" w14:textId="652167D2" w:rsidR="00D8098C" w:rsidRPr="00A1236D" w:rsidRDefault="007F6D5A"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5</w:t>
            </w:r>
          </w:p>
        </w:tc>
        <w:tc>
          <w:tcPr>
            <w:tcW w:w="4320" w:type="dxa"/>
          </w:tcPr>
          <w:p w14:paraId="7A54DE1B" w14:textId="42BBA3E4" w:rsidR="00D8098C" w:rsidRPr="007F6D5A" w:rsidRDefault="00A03834" w:rsidP="00426603">
            <w:pPr>
              <w:spacing w:beforeLines="40" w:before="96" w:afterLines="40" w:after="96" w:line="24" w:lineRule="atLeast"/>
              <w:rPr>
                <w:rFonts w:ascii="微软雅黑" w:eastAsia="微软雅黑" w:hAnsi="微软雅黑" w:cs="微软雅黑"/>
                <w:sz w:val="18"/>
                <w:szCs w:val="18"/>
                <w:lang w:val="en-GB" w:eastAsia="zh-CN"/>
              </w:rPr>
            </w:pPr>
            <w:r w:rsidRPr="00B70F91">
              <w:rPr>
                <w:rFonts w:ascii="Times New Roman" w:eastAsia="Times New Roman" w:hAnsi="Times New Roman" w:cs="Times New Roman"/>
                <w:color w:val="000000"/>
              </w:rPr>
              <w:t>Described in the "</w:t>
            </w:r>
            <w:r>
              <w:rPr>
                <w:rFonts w:ascii="Times New Roman" w:eastAsia="Times New Roman" w:hAnsi="Times New Roman" w:cs="Times New Roman"/>
                <w:color w:val="000000"/>
              </w:rPr>
              <w:t>Study design</w:t>
            </w:r>
            <w:r w:rsidRPr="00B70F91">
              <w:rPr>
                <w:rFonts w:ascii="Times New Roman" w:eastAsia="Times New Roman" w:hAnsi="Times New Roman" w:cs="Times New Roman"/>
                <w:color w:val="000000"/>
              </w:rPr>
              <w:t>” section in the Methods.</w:t>
            </w:r>
          </w:p>
        </w:tc>
      </w:tr>
      <w:tr w:rsidR="00CE0B29" w:rsidRPr="00B853C6" w14:paraId="6209F8C8" w14:textId="78A53B40" w:rsidTr="003D447D">
        <w:tc>
          <w:tcPr>
            <w:tcW w:w="587" w:type="dxa"/>
            <w:shd w:val="clear" w:color="auto" w:fill="EEEEEE"/>
          </w:tcPr>
          <w:p w14:paraId="6FA239C8" w14:textId="77777777" w:rsidR="00CE0B29" w:rsidRPr="00F0337F" w:rsidRDefault="00CE0B29" w:rsidP="00CE0B29">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6</w:t>
            </w:r>
          </w:p>
        </w:tc>
        <w:tc>
          <w:tcPr>
            <w:tcW w:w="1822" w:type="dxa"/>
            <w:shd w:val="clear" w:color="auto" w:fill="EEEEEE"/>
          </w:tcPr>
          <w:p w14:paraId="3D8F9E93" w14:textId="77777777" w:rsidR="00CE0B29" w:rsidRPr="00F0337F" w:rsidRDefault="00CE0B29" w:rsidP="00CE0B29">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Statistical methods: main analysis</w:t>
            </w:r>
          </w:p>
        </w:tc>
        <w:tc>
          <w:tcPr>
            <w:tcW w:w="7041" w:type="dxa"/>
            <w:shd w:val="clear" w:color="auto" w:fill="EEEEEE"/>
          </w:tcPr>
          <w:p w14:paraId="49C33D0D" w14:textId="77777777" w:rsidR="00CE0B29" w:rsidRPr="00A1236D" w:rsidRDefault="00CE0B29" w:rsidP="00CE0B29">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statistical methods and statistics used</w:t>
            </w:r>
          </w:p>
        </w:tc>
        <w:tc>
          <w:tcPr>
            <w:tcW w:w="720" w:type="dxa"/>
            <w:shd w:val="clear" w:color="auto" w:fill="EEEEEE"/>
          </w:tcPr>
          <w:p w14:paraId="0D1191BA" w14:textId="6F599AAA" w:rsidR="00CE0B29" w:rsidRPr="00A1236D" w:rsidRDefault="00CE0B29" w:rsidP="00CE0B29">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7</w:t>
            </w:r>
            <w:r>
              <w:rPr>
                <w:rFonts w:eastAsia="Times New Roman"/>
                <w:sz w:val="18"/>
                <w:szCs w:val="18"/>
                <w:lang w:val="en-GB"/>
              </w:rPr>
              <w:t>-9</w:t>
            </w:r>
          </w:p>
        </w:tc>
        <w:tc>
          <w:tcPr>
            <w:tcW w:w="4320" w:type="dxa"/>
            <w:vMerge w:val="restart"/>
            <w:shd w:val="clear" w:color="auto" w:fill="EEEEEE"/>
          </w:tcPr>
          <w:p w14:paraId="75DF0C4B" w14:textId="792BF2C4" w:rsidR="00CE0B29" w:rsidRDefault="00CE0B29" w:rsidP="00CE0B29">
            <w:pPr>
              <w:spacing w:beforeLines="40" w:before="96" w:afterLines="40" w:after="96" w:line="24" w:lineRule="atLeast"/>
              <w:rPr>
                <w:rFonts w:eastAsia="Times New Roman"/>
                <w:sz w:val="18"/>
                <w:szCs w:val="18"/>
                <w:lang w:val="en-GB" w:eastAsia="en-GB"/>
              </w:rPr>
            </w:pPr>
            <w:r w:rsidRPr="00B70F91">
              <w:rPr>
                <w:rFonts w:ascii="Times New Roman" w:eastAsia="Times New Roman" w:hAnsi="Times New Roman" w:cs="Times New Roman"/>
                <w:color w:val="000000"/>
              </w:rPr>
              <w:t xml:space="preserve">All main statistical methods are reported in the methods under the section </w:t>
            </w:r>
            <w:r w:rsidR="000160D3">
              <w:rPr>
                <w:rFonts w:ascii="Times New Roman" w:eastAsia="Times New Roman" w:hAnsi="Times New Roman" w:cs="Times New Roman"/>
                <w:color w:val="000000"/>
              </w:rPr>
              <w:t>‘</w:t>
            </w:r>
            <w:r>
              <w:rPr>
                <w:rFonts w:ascii="Times New Roman" w:eastAsia="Times New Roman" w:hAnsi="Times New Roman" w:cs="Times New Roman"/>
                <w:color w:val="000000"/>
              </w:rPr>
              <w:t>Univariable</w:t>
            </w:r>
            <w:r w:rsidRPr="00B70F91">
              <w:rPr>
                <w:rFonts w:ascii="Times New Roman" w:eastAsia="Times New Roman" w:hAnsi="Times New Roman" w:cs="Times New Roman"/>
                <w:color w:val="000000"/>
              </w:rPr>
              <w:t xml:space="preserve"> MR analys</w:t>
            </w:r>
            <w:r>
              <w:rPr>
                <w:rFonts w:ascii="Times New Roman" w:eastAsia="Times New Roman" w:hAnsi="Times New Roman" w:cs="Times New Roman"/>
                <w:color w:val="000000"/>
              </w:rPr>
              <w:t xml:space="preserve">is and Multivariable MR </w:t>
            </w:r>
            <w:proofErr w:type="gramStart"/>
            <w:r w:rsidRPr="00B70F91">
              <w:rPr>
                <w:rFonts w:ascii="Times New Roman" w:eastAsia="Times New Roman" w:hAnsi="Times New Roman" w:cs="Times New Roman"/>
                <w:color w:val="000000"/>
              </w:rPr>
              <w:t>analys</w:t>
            </w:r>
            <w:r>
              <w:rPr>
                <w:rFonts w:ascii="Times New Roman" w:eastAsia="Times New Roman" w:hAnsi="Times New Roman" w:cs="Times New Roman"/>
                <w:color w:val="000000"/>
              </w:rPr>
              <w:t>is</w:t>
            </w:r>
            <w:r w:rsidRPr="00B70F91">
              <w:rPr>
                <w:rFonts w:ascii="Times New Roman" w:eastAsia="Times New Roman" w:hAnsi="Times New Roman" w:cs="Times New Roman"/>
                <w:color w:val="000000"/>
              </w:rPr>
              <w:t>’</w:t>
            </w:r>
            <w:proofErr w:type="gramEnd"/>
            <w:r w:rsidRPr="00B70F91">
              <w:rPr>
                <w:rFonts w:ascii="Times New Roman" w:eastAsia="Times New Roman" w:hAnsi="Times New Roman" w:cs="Times New Roman"/>
                <w:color w:val="000000"/>
              </w:rPr>
              <w:t xml:space="preserve">. These include how genetic variants were selected, the statistical methods that were used for each model and the covariates used. </w:t>
            </w:r>
          </w:p>
        </w:tc>
      </w:tr>
      <w:tr w:rsidR="00CE0B29" w:rsidRPr="00B853C6" w14:paraId="4346E621" w14:textId="11B8B572" w:rsidTr="003D447D">
        <w:tc>
          <w:tcPr>
            <w:tcW w:w="587" w:type="dxa"/>
            <w:shd w:val="clear" w:color="auto" w:fill="auto"/>
          </w:tcPr>
          <w:p w14:paraId="339A016D" w14:textId="77777777" w:rsidR="00CE0B29" w:rsidRPr="00F0337F" w:rsidRDefault="00CE0B29"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3635743C" w14:textId="77777777" w:rsidR="00CE0B29" w:rsidRPr="00F0337F" w:rsidRDefault="00CE0B29"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3BB90022" w14:textId="77777777" w:rsidR="00CE0B29" w:rsidRPr="00A1236D" w:rsidRDefault="00CE0B29"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quantitative variables were handled in the analyses (i.e., scale, units, model)</w:t>
            </w:r>
          </w:p>
        </w:tc>
        <w:tc>
          <w:tcPr>
            <w:tcW w:w="720" w:type="dxa"/>
          </w:tcPr>
          <w:p w14:paraId="22720A53" w14:textId="47F1CA22" w:rsidR="00CE0B29" w:rsidRPr="00A1236D" w:rsidRDefault="00CE0B29"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7</w:t>
            </w:r>
          </w:p>
        </w:tc>
        <w:tc>
          <w:tcPr>
            <w:tcW w:w="4320" w:type="dxa"/>
            <w:vMerge/>
          </w:tcPr>
          <w:p w14:paraId="76159846" w14:textId="1B74F1D5" w:rsidR="00CE0B29" w:rsidRDefault="00CE0B29" w:rsidP="00426603">
            <w:pPr>
              <w:spacing w:beforeLines="40" w:before="96" w:afterLines="40" w:after="96" w:line="24" w:lineRule="atLeast"/>
              <w:rPr>
                <w:rFonts w:eastAsia="Times New Roman"/>
                <w:sz w:val="18"/>
                <w:szCs w:val="18"/>
                <w:lang w:val="en-GB" w:eastAsia="en-GB"/>
              </w:rPr>
            </w:pPr>
          </w:p>
        </w:tc>
      </w:tr>
      <w:tr w:rsidR="00CE0B29" w:rsidRPr="00B853C6" w14:paraId="642A4D4B" w14:textId="4880F3BA" w:rsidTr="003D447D">
        <w:tc>
          <w:tcPr>
            <w:tcW w:w="587" w:type="dxa"/>
            <w:shd w:val="clear" w:color="auto" w:fill="EEEEEE"/>
          </w:tcPr>
          <w:p w14:paraId="11F7484C" w14:textId="77777777" w:rsidR="00CE0B29" w:rsidRPr="00F0337F" w:rsidRDefault="00CE0B29"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69D49F3" w14:textId="77777777" w:rsidR="00CE0B29" w:rsidRPr="00F0337F" w:rsidRDefault="00CE0B29"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6B2ACDE9" w14:textId="77777777" w:rsidR="00CE0B29" w:rsidRPr="00A1236D" w:rsidRDefault="00CE0B29"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14:paraId="0DAE64B0" w14:textId="3942C278" w:rsidR="00CE0B29" w:rsidRPr="00A1236D" w:rsidRDefault="00E54A7C" w:rsidP="00426603">
            <w:pPr>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8</w:t>
            </w:r>
          </w:p>
        </w:tc>
        <w:tc>
          <w:tcPr>
            <w:tcW w:w="4320" w:type="dxa"/>
            <w:vMerge/>
            <w:shd w:val="clear" w:color="auto" w:fill="EEEEEE"/>
          </w:tcPr>
          <w:p w14:paraId="1612F89F" w14:textId="723B6888" w:rsidR="00CE0B29" w:rsidRDefault="00CE0B29" w:rsidP="00426603">
            <w:pPr>
              <w:spacing w:beforeLines="40" w:before="96" w:afterLines="40" w:after="96" w:line="24" w:lineRule="atLeast"/>
              <w:rPr>
                <w:rFonts w:eastAsia="Times New Roman"/>
                <w:sz w:val="18"/>
                <w:szCs w:val="18"/>
                <w:lang w:val="en-GB" w:eastAsia="en-GB"/>
              </w:rPr>
            </w:pPr>
          </w:p>
        </w:tc>
      </w:tr>
      <w:tr w:rsidR="00CE0B29" w:rsidRPr="00B853C6" w14:paraId="70378831" w14:textId="0868B0A4" w:rsidTr="003D447D">
        <w:tc>
          <w:tcPr>
            <w:tcW w:w="587" w:type="dxa"/>
            <w:shd w:val="clear" w:color="auto" w:fill="auto"/>
          </w:tcPr>
          <w:p w14:paraId="45E41495" w14:textId="77777777" w:rsidR="00CE0B29" w:rsidRPr="00F0337F" w:rsidRDefault="00CE0B29"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9F665E7" w14:textId="77777777" w:rsidR="00CE0B29" w:rsidRPr="00F0337F" w:rsidRDefault="00CE0B29"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CB03D96" w14:textId="77777777" w:rsidR="00CE0B29" w:rsidRPr="00A1236D" w:rsidRDefault="00CE0B29"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the MR estimator (</w:t>
            </w:r>
            <w:proofErr w:type="gramStart"/>
            <w:r w:rsidRPr="00A1236D">
              <w:rPr>
                <w:rFonts w:eastAsia="Times New Roman"/>
                <w:sz w:val="18"/>
                <w:szCs w:val="18"/>
                <w:lang w:val="en-GB" w:eastAsia="en-GB"/>
              </w:rPr>
              <w:t>e.g.</w:t>
            </w:r>
            <w:proofErr w:type="gramEnd"/>
            <w:r w:rsidRPr="00A1236D">
              <w:rPr>
                <w:rFonts w:eastAsia="Times New Roman"/>
                <w:sz w:val="18"/>
                <w:szCs w:val="18"/>
                <w:lang w:val="en-GB" w:eastAsia="en-GB"/>
              </w:rPr>
              <w:t xml:space="preserve"> two-stage least squares, Wald ratio) and related statistics. Detail the included covariates and, in case of two-sample MR, whether the same covariate set was used for adjustment in the two samples</w:t>
            </w:r>
          </w:p>
        </w:tc>
        <w:tc>
          <w:tcPr>
            <w:tcW w:w="720" w:type="dxa"/>
          </w:tcPr>
          <w:p w14:paraId="7B7E7C35" w14:textId="10187738" w:rsidR="00CE0B29" w:rsidRPr="00A1236D" w:rsidRDefault="00CE0B29"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7</w:t>
            </w:r>
          </w:p>
        </w:tc>
        <w:tc>
          <w:tcPr>
            <w:tcW w:w="4320" w:type="dxa"/>
            <w:vMerge/>
          </w:tcPr>
          <w:p w14:paraId="334D44EB" w14:textId="33F1FB4C" w:rsidR="00CE0B29" w:rsidRDefault="00CE0B29" w:rsidP="00426603">
            <w:pPr>
              <w:spacing w:beforeLines="40" w:before="96" w:afterLines="40" w:after="96" w:line="24" w:lineRule="atLeast"/>
              <w:rPr>
                <w:rFonts w:eastAsia="Times New Roman"/>
                <w:sz w:val="18"/>
                <w:szCs w:val="18"/>
                <w:lang w:val="en-GB" w:eastAsia="zh-CN"/>
              </w:rPr>
            </w:pPr>
          </w:p>
        </w:tc>
      </w:tr>
      <w:tr w:rsidR="00CE0B29" w:rsidRPr="00B853C6" w14:paraId="0D8F3A7E" w14:textId="14623463" w:rsidTr="003D447D">
        <w:tc>
          <w:tcPr>
            <w:tcW w:w="587" w:type="dxa"/>
            <w:shd w:val="clear" w:color="auto" w:fill="EEEEEE"/>
          </w:tcPr>
          <w:p w14:paraId="1D70C4CD" w14:textId="77777777" w:rsidR="00CE0B29" w:rsidRPr="00F0337F" w:rsidRDefault="00CE0B29"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0A3AAFD6" w14:textId="77777777" w:rsidR="00CE0B29" w:rsidRPr="00F0337F" w:rsidRDefault="00CE0B29"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08786389" w14:textId="77777777" w:rsidR="00CE0B29" w:rsidRPr="00A1236D" w:rsidRDefault="00CE0B29"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Explain how missing data were addressed</w:t>
            </w:r>
          </w:p>
        </w:tc>
        <w:tc>
          <w:tcPr>
            <w:tcW w:w="720" w:type="dxa"/>
            <w:shd w:val="clear" w:color="auto" w:fill="EEEEEE"/>
          </w:tcPr>
          <w:p w14:paraId="297C3632" w14:textId="77777777" w:rsidR="00CE0B29" w:rsidRPr="00A1236D" w:rsidRDefault="00CE0B29" w:rsidP="00426603">
            <w:pPr>
              <w:spacing w:beforeLines="40" w:before="96" w:afterLines="40" w:after="96" w:line="24" w:lineRule="atLeast"/>
              <w:rPr>
                <w:rFonts w:eastAsia="Times New Roman"/>
                <w:sz w:val="18"/>
                <w:szCs w:val="18"/>
                <w:lang w:val="en-GB" w:eastAsia="en-GB"/>
              </w:rPr>
            </w:pPr>
          </w:p>
        </w:tc>
        <w:tc>
          <w:tcPr>
            <w:tcW w:w="4320" w:type="dxa"/>
            <w:vMerge/>
            <w:shd w:val="clear" w:color="auto" w:fill="EEEEEE"/>
          </w:tcPr>
          <w:p w14:paraId="16808665" w14:textId="7E7CF145" w:rsidR="00CE0B29" w:rsidRDefault="00CE0B29" w:rsidP="00426603">
            <w:pPr>
              <w:spacing w:beforeLines="40" w:before="96" w:afterLines="40" w:after="96" w:line="24" w:lineRule="atLeast"/>
              <w:rPr>
                <w:rFonts w:eastAsia="Times New Roman"/>
                <w:sz w:val="18"/>
                <w:szCs w:val="18"/>
                <w:lang w:val="en-GB" w:eastAsia="zh-CN"/>
              </w:rPr>
            </w:pPr>
          </w:p>
        </w:tc>
      </w:tr>
      <w:tr w:rsidR="00D8098C" w:rsidRPr="00B853C6" w14:paraId="77F037B8" w14:textId="6696FA54" w:rsidTr="003D447D">
        <w:tc>
          <w:tcPr>
            <w:tcW w:w="587" w:type="dxa"/>
            <w:shd w:val="clear" w:color="auto" w:fill="auto"/>
          </w:tcPr>
          <w:p w14:paraId="4AC39E5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D9E035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auto"/>
          </w:tcPr>
          <w:p w14:paraId="41F1E52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applicable, indicate how multiple testing was addressed</w:t>
            </w:r>
          </w:p>
        </w:tc>
        <w:tc>
          <w:tcPr>
            <w:tcW w:w="720" w:type="dxa"/>
          </w:tcPr>
          <w:p w14:paraId="6B5C4982" w14:textId="1EE587D8" w:rsidR="00D8098C" w:rsidRPr="00A1236D" w:rsidRDefault="00A7344A" w:rsidP="00426603">
            <w:pPr>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9</w:t>
            </w:r>
          </w:p>
        </w:tc>
        <w:tc>
          <w:tcPr>
            <w:tcW w:w="4320" w:type="dxa"/>
          </w:tcPr>
          <w:p w14:paraId="490E44D4" w14:textId="0D0A6A41" w:rsidR="00D8098C" w:rsidRDefault="00A7344A" w:rsidP="00426603">
            <w:pPr>
              <w:spacing w:beforeLines="40" w:before="96" w:afterLines="40" w:after="96" w:line="24" w:lineRule="atLeast"/>
              <w:rPr>
                <w:rFonts w:eastAsia="Times New Roman"/>
                <w:sz w:val="18"/>
                <w:szCs w:val="18"/>
                <w:lang w:val="en-GB" w:eastAsia="en-GB"/>
              </w:rPr>
            </w:pPr>
            <w:r w:rsidRPr="00A7344A">
              <w:rPr>
                <w:rFonts w:ascii="Times New Roman" w:hAnsi="Times New Roman" w:cs="Times New Roman"/>
              </w:rPr>
              <w:t>For multiple comparisons,</w:t>
            </w:r>
            <w:r w:rsidRPr="00A7344A">
              <w:rPr>
                <w:rFonts w:ascii="Times New Roman" w:hAnsi="Times New Roman" w:cs="Times New Roman" w:hint="eastAsia"/>
              </w:rPr>
              <w:t xml:space="preserve"> </w:t>
            </w:r>
            <w:r w:rsidRPr="00A7344A">
              <w:rPr>
                <w:rFonts w:ascii="Times New Roman" w:hAnsi="Times New Roman" w:cs="Times New Roman"/>
              </w:rPr>
              <w:t xml:space="preserve">the </w:t>
            </w:r>
            <w:proofErr w:type="spellStart"/>
            <w:r w:rsidRPr="00A7344A">
              <w:rPr>
                <w:rFonts w:ascii="Times New Roman" w:hAnsi="Times New Roman" w:cs="Times New Roman"/>
              </w:rPr>
              <w:t>Benjamini</w:t>
            </w:r>
            <w:proofErr w:type="spellEnd"/>
            <w:r w:rsidRPr="00A7344A">
              <w:rPr>
                <w:rFonts w:ascii="Times New Roman" w:hAnsi="Times New Roman" w:cs="Times New Roman"/>
              </w:rPr>
              <w:t xml:space="preserve"> &amp; Hochberg</w:t>
            </w:r>
            <w:proofErr w:type="gramStart"/>
            <w:r>
              <w:rPr>
                <w:rFonts w:ascii="Times New Roman" w:hAnsi="Times New Roman" w:cs="Times New Roman"/>
              </w:rPr>
              <w:t>…..</w:t>
            </w:r>
            <w:proofErr w:type="gramEnd"/>
          </w:p>
        </w:tc>
      </w:tr>
      <w:tr w:rsidR="00D8098C" w:rsidRPr="00B853C6" w14:paraId="585043CE" w14:textId="4922F612" w:rsidTr="003D447D">
        <w:tc>
          <w:tcPr>
            <w:tcW w:w="587" w:type="dxa"/>
            <w:shd w:val="clear" w:color="auto" w:fill="EEEEEE"/>
          </w:tcPr>
          <w:p w14:paraId="55967D0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7</w:t>
            </w:r>
          </w:p>
        </w:tc>
        <w:tc>
          <w:tcPr>
            <w:tcW w:w="1822" w:type="dxa"/>
            <w:shd w:val="clear" w:color="auto" w:fill="EEEEEE"/>
          </w:tcPr>
          <w:p w14:paraId="0947B164"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1E6D0B1E" w14:textId="77777777" w:rsidR="00D8098C" w:rsidRPr="00A1236D" w:rsidRDefault="00D8098C" w:rsidP="00426603">
            <w:pPr>
              <w:tabs>
                <w:tab w:val="left" w:pos="162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methods or prior knowledge used to assess the assumptions or justify their validity</w:t>
            </w:r>
            <w:r w:rsidRPr="00A1236D">
              <w:rPr>
                <w:rFonts w:eastAsia="Cambria"/>
                <w:sz w:val="18"/>
                <w:szCs w:val="18"/>
                <w:lang w:val="en-GB" w:eastAsia="en-US"/>
              </w:rPr>
              <w:tab/>
            </w:r>
          </w:p>
        </w:tc>
        <w:tc>
          <w:tcPr>
            <w:tcW w:w="720" w:type="dxa"/>
            <w:shd w:val="clear" w:color="auto" w:fill="EEEEEE"/>
          </w:tcPr>
          <w:p w14:paraId="61C50F74" w14:textId="027B25C6" w:rsidR="00D8098C" w:rsidRPr="00A1236D" w:rsidRDefault="00F356BB" w:rsidP="00426603">
            <w:pPr>
              <w:tabs>
                <w:tab w:val="left" w:pos="1620"/>
              </w:tabs>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1</w:t>
            </w:r>
            <w:r>
              <w:rPr>
                <w:rFonts w:eastAsia="Times New Roman"/>
                <w:sz w:val="18"/>
                <w:szCs w:val="18"/>
                <w:lang w:val="en-GB" w:eastAsia="zh-CN"/>
              </w:rPr>
              <w:t>0</w:t>
            </w:r>
          </w:p>
        </w:tc>
        <w:tc>
          <w:tcPr>
            <w:tcW w:w="4320" w:type="dxa"/>
            <w:shd w:val="clear" w:color="auto" w:fill="EEEEEE"/>
          </w:tcPr>
          <w:p w14:paraId="5D46DB2B" w14:textId="0EDA1D57" w:rsidR="00D8098C" w:rsidRDefault="00F356BB" w:rsidP="00426603">
            <w:pPr>
              <w:tabs>
                <w:tab w:val="left" w:pos="1620"/>
              </w:tabs>
              <w:spacing w:beforeLines="40" w:before="96" w:afterLines="40" w:after="96" w:line="24" w:lineRule="atLeast"/>
              <w:rPr>
                <w:rFonts w:eastAsia="Times New Roman"/>
                <w:sz w:val="18"/>
                <w:szCs w:val="18"/>
                <w:lang w:val="en-GB" w:eastAsia="en-GB"/>
              </w:rPr>
            </w:pPr>
            <w:r>
              <w:rPr>
                <w:rFonts w:eastAsia="Times New Roman"/>
                <w:sz w:val="18"/>
                <w:szCs w:val="18"/>
                <w:lang w:val="en-US" w:eastAsia="en-GB"/>
              </w:rPr>
              <w:t>“</w:t>
            </w:r>
            <w:r w:rsidRPr="0010204E">
              <w:rPr>
                <w:rStyle w:val="ne-text"/>
                <w:rFonts w:ascii="Times New Roman" w:hAnsi="Times New Roman" w:cs="Times New Roman"/>
              </w:rPr>
              <w:t xml:space="preserve">We performed </w:t>
            </w:r>
            <w:r>
              <w:rPr>
                <w:rStyle w:val="ne-text"/>
                <w:rFonts w:ascii="Times New Roman" w:hAnsi="Times New Roman" w:cs="Times New Roman"/>
              </w:rPr>
              <w:t>various</w:t>
            </w:r>
            <w:r w:rsidRPr="0010204E">
              <w:rPr>
                <w:rStyle w:val="ne-text"/>
                <w:rFonts w:ascii="Times New Roman" w:hAnsi="Times New Roman" w:cs="Times New Roman"/>
              </w:rPr>
              <w:t xml:space="preserve"> tests to evaluate potential IV violations</w:t>
            </w:r>
            <w:proofErr w:type="gramStart"/>
            <w:r>
              <w:rPr>
                <w:rStyle w:val="ne-text"/>
                <w:rFonts w:ascii="Times New Roman" w:hAnsi="Times New Roman" w:cs="Times New Roman"/>
              </w:rPr>
              <w:t>…..</w:t>
            </w:r>
            <w:proofErr w:type="gramEnd"/>
            <w:r>
              <w:rPr>
                <w:rFonts w:eastAsia="Times New Roman"/>
                <w:sz w:val="18"/>
                <w:szCs w:val="18"/>
                <w:lang w:val="en-US" w:eastAsia="en-GB"/>
              </w:rPr>
              <w:t>”</w:t>
            </w:r>
          </w:p>
        </w:tc>
      </w:tr>
      <w:tr w:rsidR="00D8098C" w:rsidRPr="00B853C6" w14:paraId="383932D9" w14:textId="2C1AFE56" w:rsidTr="003D447D">
        <w:tc>
          <w:tcPr>
            <w:tcW w:w="587" w:type="dxa"/>
            <w:shd w:val="clear" w:color="auto" w:fill="auto"/>
          </w:tcPr>
          <w:p w14:paraId="1A4621B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8</w:t>
            </w:r>
          </w:p>
        </w:tc>
        <w:tc>
          <w:tcPr>
            <w:tcW w:w="1822" w:type="dxa"/>
            <w:shd w:val="clear" w:color="auto" w:fill="auto"/>
          </w:tcPr>
          <w:p w14:paraId="0F88F25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Sensitivity analyses and additional analyses</w:t>
            </w:r>
          </w:p>
        </w:tc>
        <w:tc>
          <w:tcPr>
            <w:tcW w:w="7041" w:type="dxa"/>
            <w:shd w:val="clear" w:color="auto" w:fill="auto"/>
          </w:tcPr>
          <w:p w14:paraId="13C6445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sensitivity analyses or additional analyses performed (</w:t>
            </w:r>
            <w:proofErr w:type="gramStart"/>
            <w:r w:rsidRPr="00A1236D">
              <w:rPr>
                <w:rFonts w:eastAsia="Times New Roman"/>
                <w:sz w:val="18"/>
                <w:szCs w:val="18"/>
                <w:lang w:val="en-GB" w:eastAsia="en-GB"/>
              </w:rPr>
              <w:t>e.g.</w:t>
            </w:r>
            <w:proofErr w:type="gramEnd"/>
            <w:r w:rsidRPr="00A1236D">
              <w:rPr>
                <w:rFonts w:eastAsia="Times New Roman"/>
                <w:sz w:val="18"/>
                <w:szCs w:val="18"/>
                <w:lang w:val="en-GB" w:eastAsia="en-GB"/>
              </w:rPr>
              <w:t xml:space="preserve"> comparison of effect estimates from different approaches, independent replication, bias analytic techniques, validation of instruments, simulations)</w:t>
            </w:r>
          </w:p>
        </w:tc>
        <w:tc>
          <w:tcPr>
            <w:tcW w:w="720" w:type="dxa"/>
          </w:tcPr>
          <w:p w14:paraId="4B9B6FF5" w14:textId="23EF828B" w:rsidR="00D8098C" w:rsidRPr="00A1236D" w:rsidRDefault="00F356BB" w:rsidP="00426603">
            <w:pPr>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9</w:t>
            </w:r>
            <w:r>
              <w:rPr>
                <w:rFonts w:eastAsia="Times New Roman"/>
                <w:sz w:val="18"/>
                <w:szCs w:val="18"/>
                <w:lang w:val="en-GB" w:eastAsia="zh-CN"/>
              </w:rPr>
              <w:t>-10</w:t>
            </w:r>
          </w:p>
        </w:tc>
        <w:tc>
          <w:tcPr>
            <w:tcW w:w="4320" w:type="dxa"/>
          </w:tcPr>
          <w:p w14:paraId="26D6063A" w14:textId="472AE60A" w:rsidR="00E54A7C" w:rsidRDefault="00B5001A" w:rsidP="00426603">
            <w:pPr>
              <w:spacing w:beforeLines="40" w:before="96" w:afterLines="40" w:after="96" w:line="24" w:lineRule="atLeast"/>
              <w:rPr>
                <w:rFonts w:eastAsia="Times New Roman"/>
                <w:sz w:val="18"/>
                <w:szCs w:val="18"/>
                <w:lang w:val="en-US" w:eastAsia="zh-CN"/>
              </w:rPr>
            </w:pPr>
            <w:r w:rsidRPr="00B5001A">
              <w:rPr>
                <w:rFonts w:eastAsia="Times New Roman"/>
                <w:sz w:val="18"/>
                <w:szCs w:val="18"/>
                <w:lang w:val="en-US" w:eastAsia="en-GB"/>
              </w:rPr>
              <w:t>Weighted Median</w:t>
            </w:r>
          </w:p>
          <w:p w14:paraId="42E8FC88" w14:textId="510779BC" w:rsidR="00D8098C" w:rsidRDefault="00B5001A" w:rsidP="00426603">
            <w:pPr>
              <w:spacing w:beforeLines="40" w:before="96" w:afterLines="40" w:after="96" w:line="24" w:lineRule="atLeast"/>
              <w:rPr>
                <w:rFonts w:eastAsia="Times New Roman"/>
                <w:sz w:val="18"/>
                <w:szCs w:val="18"/>
                <w:lang w:val="en-US" w:eastAsia="en-GB"/>
              </w:rPr>
            </w:pPr>
            <w:r w:rsidRPr="00B5001A">
              <w:rPr>
                <w:rFonts w:eastAsia="Times New Roman"/>
                <w:sz w:val="18"/>
                <w:szCs w:val="18"/>
                <w:lang w:val="en-US" w:eastAsia="en-GB"/>
              </w:rPr>
              <w:t>MR-Egger</w:t>
            </w:r>
          </w:p>
          <w:p w14:paraId="40239813" w14:textId="77777777" w:rsidR="00B5001A" w:rsidRDefault="00B5001A" w:rsidP="00426603">
            <w:pPr>
              <w:spacing w:beforeLines="40" w:before="96" w:afterLines="40" w:after="96" w:line="24" w:lineRule="atLeast"/>
              <w:rPr>
                <w:rFonts w:eastAsia="Times New Roman"/>
                <w:sz w:val="18"/>
                <w:szCs w:val="18"/>
                <w:lang w:val="en-US" w:eastAsia="en-GB"/>
              </w:rPr>
            </w:pPr>
            <w:r w:rsidRPr="00B5001A">
              <w:rPr>
                <w:rFonts w:eastAsia="Times New Roman"/>
                <w:sz w:val="18"/>
                <w:szCs w:val="18"/>
                <w:lang w:val="en-US" w:eastAsia="en-GB"/>
              </w:rPr>
              <w:t>Multivariable MR</w:t>
            </w:r>
          </w:p>
          <w:p w14:paraId="356CD120" w14:textId="77777777" w:rsidR="00B5001A" w:rsidRDefault="00B5001A" w:rsidP="00426603">
            <w:pPr>
              <w:spacing w:beforeLines="40" w:before="96" w:afterLines="40" w:after="96" w:line="24" w:lineRule="atLeast"/>
              <w:rPr>
                <w:rFonts w:eastAsia="Times New Roman"/>
                <w:sz w:val="18"/>
                <w:szCs w:val="18"/>
                <w:lang w:val="en-US" w:eastAsia="en-GB"/>
              </w:rPr>
            </w:pPr>
            <w:r w:rsidRPr="00B5001A">
              <w:rPr>
                <w:rFonts w:eastAsia="Times New Roman"/>
                <w:sz w:val="18"/>
                <w:szCs w:val="18"/>
                <w:lang w:val="en-US" w:eastAsia="en-GB"/>
              </w:rPr>
              <w:t>Bidirectional</w:t>
            </w:r>
            <w:r>
              <w:rPr>
                <w:rFonts w:eastAsia="Times New Roman"/>
                <w:sz w:val="18"/>
                <w:szCs w:val="18"/>
                <w:lang w:val="en-US" w:eastAsia="en-GB"/>
              </w:rPr>
              <w:t xml:space="preserve"> MR</w:t>
            </w:r>
          </w:p>
          <w:p w14:paraId="229BFDFD" w14:textId="43057BF8" w:rsidR="00E54A7C" w:rsidRDefault="00E54A7C" w:rsidP="00426603">
            <w:pPr>
              <w:spacing w:beforeLines="40" w:before="96" w:afterLines="40" w:after="96" w:line="24" w:lineRule="atLeast"/>
              <w:rPr>
                <w:rFonts w:eastAsia="Times New Roman"/>
                <w:sz w:val="18"/>
                <w:szCs w:val="18"/>
                <w:lang w:val="en-GB" w:eastAsia="en-GB"/>
              </w:rPr>
            </w:pPr>
            <w:r w:rsidRPr="00E54A7C">
              <w:rPr>
                <w:rFonts w:eastAsia="Times New Roman"/>
                <w:sz w:val="18"/>
                <w:szCs w:val="18"/>
                <w:lang w:val="en-GB" w:eastAsia="en-GB"/>
              </w:rPr>
              <w:t>MR-PRESSO</w:t>
            </w:r>
          </w:p>
        </w:tc>
      </w:tr>
      <w:tr w:rsidR="00D8098C" w:rsidRPr="00B853C6" w14:paraId="55C7A410" w14:textId="0BAB653A" w:rsidTr="003D447D">
        <w:tc>
          <w:tcPr>
            <w:tcW w:w="587" w:type="dxa"/>
            <w:shd w:val="clear" w:color="auto" w:fill="EEEEEE"/>
          </w:tcPr>
          <w:p w14:paraId="056075DE"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9</w:t>
            </w:r>
          </w:p>
        </w:tc>
        <w:tc>
          <w:tcPr>
            <w:tcW w:w="1822" w:type="dxa"/>
            <w:shd w:val="clear" w:color="auto" w:fill="EEEEEE"/>
          </w:tcPr>
          <w:p w14:paraId="6096809E"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Software and pre-registration</w:t>
            </w:r>
          </w:p>
        </w:tc>
        <w:tc>
          <w:tcPr>
            <w:tcW w:w="7041" w:type="dxa"/>
            <w:shd w:val="clear" w:color="auto" w:fill="EEEEEE"/>
          </w:tcPr>
          <w:p w14:paraId="08D1055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721E714E" w14:textId="55E54F18" w:rsidR="00D8098C" w:rsidRPr="00A1236D" w:rsidRDefault="00D8098C" w:rsidP="00426603">
            <w:pPr>
              <w:spacing w:beforeLines="40" w:before="96" w:afterLines="40" w:after="96" w:line="24" w:lineRule="atLeast"/>
              <w:rPr>
                <w:rFonts w:eastAsia="Cambria"/>
                <w:sz w:val="18"/>
                <w:szCs w:val="18"/>
                <w:lang w:val="en-GB" w:eastAsia="zh-CN"/>
              </w:rPr>
            </w:pPr>
          </w:p>
        </w:tc>
        <w:tc>
          <w:tcPr>
            <w:tcW w:w="4320" w:type="dxa"/>
            <w:shd w:val="clear" w:color="auto" w:fill="EEEEEE"/>
          </w:tcPr>
          <w:p w14:paraId="495710C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EA9EBD1" w14:textId="4D05FA5B" w:rsidTr="003D447D">
        <w:tc>
          <w:tcPr>
            <w:tcW w:w="587" w:type="dxa"/>
            <w:shd w:val="clear" w:color="auto" w:fill="auto"/>
          </w:tcPr>
          <w:p w14:paraId="66EDED80"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BD32B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054FBA47"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Name statistical software and package(s), including version and settings used </w:t>
            </w:r>
          </w:p>
        </w:tc>
        <w:tc>
          <w:tcPr>
            <w:tcW w:w="720" w:type="dxa"/>
          </w:tcPr>
          <w:p w14:paraId="305BB821" w14:textId="1C709229" w:rsidR="00D8098C" w:rsidRPr="00A1236D" w:rsidRDefault="00F356BB" w:rsidP="00426603">
            <w:pPr>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1</w:t>
            </w:r>
            <w:r>
              <w:rPr>
                <w:rFonts w:eastAsia="Times New Roman"/>
                <w:sz w:val="18"/>
                <w:szCs w:val="18"/>
                <w:lang w:val="en-GB" w:eastAsia="zh-CN"/>
              </w:rPr>
              <w:t>1</w:t>
            </w:r>
          </w:p>
        </w:tc>
        <w:tc>
          <w:tcPr>
            <w:tcW w:w="4320" w:type="dxa"/>
          </w:tcPr>
          <w:p w14:paraId="79626260" w14:textId="787B1A2B" w:rsidR="00D8098C" w:rsidRPr="00C3041E" w:rsidRDefault="00F356BB" w:rsidP="00426603">
            <w:pPr>
              <w:spacing w:beforeLines="40" w:before="96" w:afterLines="40" w:after="96" w:line="24" w:lineRule="atLeast"/>
              <w:rPr>
                <w:rFonts w:eastAsia="Times New Roman" w:hint="eastAsia"/>
                <w:sz w:val="18"/>
                <w:szCs w:val="18"/>
                <w:lang w:val="en-US" w:eastAsia="zh-CN"/>
              </w:rPr>
            </w:pPr>
            <w:r>
              <w:rPr>
                <w:rFonts w:eastAsia="Times New Roman"/>
                <w:sz w:val="18"/>
                <w:szCs w:val="18"/>
                <w:lang w:val="en-US" w:eastAsia="zh-CN"/>
              </w:rPr>
              <w:t>“</w:t>
            </w:r>
            <w:r w:rsidRPr="00170479">
              <w:rPr>
                <w:rFonts w:ascii="Times New Roman" w:hAnsi="Times New Roman" w:cs="Times New Roman"/>
              </w:rPr>
              <w:t xml:space="preserve">All statistical analyses were </w:t>
            </w:r>
            <w:r>
              <w:rPr>
                <w:rFonts w:ascii="Times New Roman" w:hAnsi="Times New Roman" w:cs="Times New Roman"/>
              </w:rPr>
              <w:t>conducted employing</w:t>
            </w:r>
            <w:r w:rsidRPr="00170479">
              <w:rPr>
                <w:rFonts w:ascii="Times New Roman" w:hAnsi="Times New Roman" w:cs="Times New Roman"/>
              </w:rPr>
              <w:t xml:space="preserve"> the </w:t>
            </w:r>
            <w:proofErr w:type="spellStart"/>
            <w:r w:rsidRPr="00170479">
              <w:rPr>
                <w:rFonts w:ascii="Times New Roman" w:hAnsi="Times New Roman" w:cs="Times New Roman"/>
              </w:rPr>
              <w:t>TwoSample</w:t>
            </w:r>
            <w:proofErr w:type="spellEnd"/>
            <w:r>
              <w:rPr>
                <w:rFonts w:ascii="Times New Roman" w:hAnsi="Times New Roman" w:cs="Times New Roman"/>
              </w:rPr>
              <w:t xml:space="preserve"> </w:t>
            </w:r>
            <w:r w:rsidRPr="00170479">
              <w:rPr>
                <w:rFonts w:ascii="Times New Roman" w:hAnsi="Times New Roman" w:cs="Times New Roman"/>
              </w:rPr>
              <w:t>MR</w:t>
            </w:r>
            <w:proofErr w:type="gramStart"/>
            <w:r>
              <w:rPr>
                <w:rFonts w:ascii="Times New Roman" w:hAnsi="Times New Roman" w:cs="Times New Roman"/>
              </w:rPr>
              <w:t>…..</w:t>
            </w:r>
            <w:proofErr w:type="gramEnd"/>
            <w:r>
              <w:rPr>
                <w:rFonts w:eastAsia="Times New Roman"/>
                <w:sz w:val="18"/>
                <w:szCs w:val="18"/>
                <w:lang w:val="en-US" w:eastAsia="zh-CN"/>
              </w:rPr>
              <w:t>”</w:t>
            </w:r>
          </w:p>
        </w:tc>
      </w:tr>
      <w:tr w:rsidR="00D8098C" w:rsidRPr="00B853C6" w14:paraId="6A631D93" w14:textId="2BD5AA8E" w:rsidTr="003D447D">
        <w:tc>
          <w:tcPr>
            <w:tcW w:w="587" w:type="dxa"/>
            <w:tcBorders>
              <w:bottom w:val="single" w:sz="6" w:space="0" w:color="7F7F7F"/>
            </w:tcBorders>
            <w:shd w:val="clear" w:color="auto" w:fill="EEEEEE"/>
          </w:tcPr>
          <w:p w14:paraId="37C8895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2349B55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tcBorders>
              <w:bottom w:val="single" w:sz="6" w:space="0" w:color="7F7F7F"/>
            </w:tcBorders>
            <w:shd w:val="clear" w:color="auto" w:fill="EEEEEE"/>
          </w:tcPr>
          <w:p w14:paraId="5DBE58D7"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whether the study protocol and details were pre-registered (as well as when and where)</w:t>
            </w:r>
          </w:p>
        </w:tc>
        <w:tc>
          <w:tcPr>
            <w:tcW w:w="720" w:type="dxa"/>
            <w:tcBorders>
              <w:bottom w:val="single" w:sz="6" w:space="0" w:color="7F7F7F"/>
            </w:tcBorders>
            <w:shd w:val="clear" w:color="auto" w:fill="EEEEEE"/>
          </w:tcPr>
          <w:p w14:paraId="2325504F" w14:textId="3531A978" w:rsidR="00D8098C" w:rsidRPr="00A1236D" w:rsidRDefault="00E54A7C" w:rsidP="00426603">
            <w:pPr>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w:t>
            </w:r>
          </w:p>
        </w:tc>
        <w:tc>
          <w:tcPr>
            <w:tcW w:w="4320" w:type="dxa"/>
            <w:tcBorders>
              <w:bottom w:val="single" w:sz="6" w:space="0" w:color="7F7F7F"/>
            </w:tcBorders>
            <w:shd w:val="clear" w:color="auto" w:fill="EEEEEE"/>
          </w:tcPr>
          <w:p w14:paraId="3EFCD231" w14:textId="0D61099F" w:rsidR="00D8098C" w:rsidRDefault="00E54A7C" w:rsidP="00426603">
            <w:pPr>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N</w:t>
            </w:r>
            <w:r>
              <w:rPr>
                <w:rFonts w:eastAsia="Times New Roman"/>
                <w:sz w:val="18"/>
                <w:szCs w:val="18"/>
                <w:lang w:val="en-GB" w:eastAsia="zh-CN"/>
              </w:rPr>
              <w:t>A</w:t>
            </w:r>
          </w:p>
        </w:tc>
      </w:tr>
      <w:tr w:rsidR="00D8098C" w:rsidRPr="00B853C6" w14:paraId="040F15E5" w14:textId="3B11C618" w:rsidTr="003D447D">
        <w:tc>
          <w:tcPr>
            <w:tcW w:w="587" w:type="dxa"/>
            <w:tcBorders>
              <w:top w:val="single" w:sz="6" w:space="0" w:color="7F7F7F"/>
            </w:tcBorders>
            <w:shd w:val="clear" w:color="auto" w:fill="auto"/>
          </w:tcPr>
          <w:p w14:paraId="777278B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7D8D653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RESULTS</w:t>
            </w:r>
          </w:p>
        </w:tc>
        <w:tc>
          <w:tcPr>
            <w:tcW w:w="7041" w:type="dxa"/>
            <w:tcBorders>
              <w:top w:val="single" w:sz="6" w:space="0" w:color="7F7F7F"/>
            </w:tcBorders>
            <w:shd w:val="clear" w:color="auto" w:fill="auto"/>
          </w:tcPr>
          <w:p w14:paraId="3471928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0E355A69" w14:textId="2C90B010" w:rsidR="00D8098C" w:rsidRPr="00A1236D" w:rsidRDefault="00D8098C" w:rsidP="00426603">
            <w:pPr>
              <w:spacing w:beforeLines="40" w:before="96" w:afterLines="40" w:after="96" w:line="24" w:lineRule="atLeast"/>
              <w:rPr>
                <w:rFonts w:eastAsia="Cambria"/>
                <w:sz w:val="18"/>
                <w:szCs w:val="18"/>
                <w:lang w:val="en-GB" w:eastAsia="zh-CN"/>
              </w:rPr>
            </w:pPr>
          </w:p>
        </w:tc>
        <w:tc>
          <w:tcPr>
            <w:tcW w:w="4320" w:type="dxa"/>
            <w:tcBorders>
              <w:top w:val="single" w:sz="6" w:space="0" w:color="7F7F7F"/>
            </w:tcBorders>
          </w:tcPr>
          <w:p w14:paraId="33E956D1"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7F47EED" w14:textId="4A481C08" w:rsidTr="003D447D">
        <w:tc>
          <w:tcPr>
            <w:tcW w:w="587" w:type="dxa"/>
            <w:shd w:val="clear" w:color="auto" w:fill="EEEEEE"/>
          </w:tcPr>
          <w:p w14:paraId="51C7A54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10</w:t>
            </w:r>
          </w:p>
        </w:tc>
        <w:tc>
          <w:tcPr>
            <w:tcW w:w="1822" w:type="dxa"/>
            <w:shd w:val="clear" w:color="auto" w:fill="EEEEEE"/>
          </w:tcPr>
          <w:p w14:paraId="731D0370"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Descriptive data</w:t>
            </w:r>
          </w:p>
        </w:tc>
        <w:tc>
          <w:tcPr>
            <w:tcW w:w="7041" w:type="dxa"/>
            <w:shd w:val="clear" w:color="auto" w:fill="EEEEEE"/>
          </w:tcPr>
          <w:p w14:paraId="3B19CDA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1091FF5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B684E7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CA228D1" w14:textId="316B6A36" w:rsidTr="003D447D">
        <w:tc>
          <w:tcPr>
            <w:tcW w:w="587" w:type="dxa"/>
            <w:shd w:val="clear" w:color="auto" w:fill="auto"/>
          </w:tcPr>
          <w:p w14:paraId="29B6277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C1499C8"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4D5C652C" w14:textId="6B5065AC"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numbers of individuals at each stage of included studies and reasons for ex</w:t>
            </w:r>
            <w:r w:rsidR="000A4CE8">
              <w:rPr>
                <w:rFonts w:eastAsia="Times New Roman"/>
                <w:sz w:val="18"/>
                <w:szCs w:val="18"/>
                <w:lang w:val="en-GB" w:eastAsia="en-GB"/>
              </w:rPr>
              <w:t xml:space="preserve">clusion. Consider use of a flow </w:t>
            </w:r>
            <w:r w:rsidRPr="00A1236D">
              <w:rPr>
                <w:rFonts w:eastAsia="Times New Roman"/>
                <w:sz w:val="18"/>
                <w:szCs w:val="18"/>
                <w:lang w:val="en-GB" w:eastAsia="en-GB"/>
              </w:rPr>
              <w:t>diagram</w:t>
            </w:r>
          </w:p>
        </w:tc>
        <w:tc>
          <w:tcPr>
            <w:tcW w:w="720" w:type="dxa"/>
          </w:tcPr>
          <w:p w14:paraId="7AF8CC23" w14:textId="29C19776" w:rsidR="00D8098C" w:rsidRPr="00A1236D" w:rsidRDefault="00F356BB" w:rsidP="00426603">
            <w:pPr>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w:t>
            </w:r>
          </w:p>
        </w:tc>
        <w:tc>
          <w:tcPr>
            <w:tcW w:w="4320" w:type="dxa"/>
          </w:tcPr>
          <w:p w14:paraId="00D65497" w14:textId="56E4AD0E" w:rsidR="00D8098C" w:rsidRDefault="00F356BB" w:rsidP="00426603">
            <w:pPr>
              <w:spacing w:beforeLines="40" w:before="96" w:afterLines="40" w:after="96" w:line="24" w:lineRule="atLeast"/>
              <w:rPr>
                <w:rFonts w:eastAsia="Times New Roman"/>
                <w:sz w:val="18"/>
                <w:szCs w:val="18"/>
                <w:lang w:val="en-GB" w:eastAsia="zh-CN"/>
              </w:rPr>
            </w:pPr>
            <w:r>
              <w:rPr>
                <w:rFonts w:ascii="Times New Roman" w:eastAsia="Times New Roman" w:hAnsi="Times New Roman" w:cs="Times New Roman"/>
                <w:color w:val="000000"/>
              </w:rPr>
              <w:t>Fig 1</w:t>
            </w:r>
          </w:p>
        </w:tc>
      </w:tr>
      <w:tr w:rsidR="00F356BB" w:rsidRPr="00B853C6" w14:paraId="0765C344" w14:textId="3B2EDCCF" w:rsidTr="003D447D">
        <w:tc>
          <w:tcPr>
            <w:tcW w:w="587" w:type="dxa"/>
            <w:shd w:val="clear" w:color="auto" w:fill="EEEEEE"/>
          </w:tcPr>
          <w:p w14:paraId="2404BFFB" w14:textId="77777777" w:rsidR="00F356BB" w:rsidRPr="00F0337F" w:rsidRDefault="00F356BB" w:rsidP="00F356BB">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545C2F1" w14:textId="77777777" w:rsidR="00F356BB" w:rsidRPr="00F0337F" w:rsidRDefault="00F356BB" w:rsidP="00F356BB">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5491AF" w14:textId="3F437E24" w:rsidR="00F356BB" w:rsidRPr="00A1236D" w:rsidRDefault="00F356BB" w:rsidP="00F356BB">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summary statistics for phenotypic exposure(s), outcome(s)</w:t>
            </w:r>
            <w:r>
              <w:rPr>
                <w:rFonts w:eastAsia="Times New Roman"/>
                <w:sz w:val="18"/>
                <w:szCs w:val="18"/>
                <w:lang w:val="en-GB" w:eastAsia="en-GB"/>
              </w:rPr>
              <w:t>,</w:t>
            </w:r>
            <w:r w:rsidRPr="00A1236D">
              <w:rPr>
                <w:rFonts w:eastAsia="Times New Roman"/>
                <w:sz w:val="18"/>
                <w:szCs w:val="18"/>
                <w:lang w:val="en-GB" w:eastAsia="en-GB"/>
              </w:rPr>
              <w:t xml:space="preserve"> and other relevant variables (</w:t>
            </w:r>
            <w:proofErr w:type="gramStart"/>
            <w:r w:rsidRPr="00A1236D">
              <w:rPr>
                <w:rFonts w:eastAsia="Times New Roman"/>
                <w:sz w:val="18"/>
                <w:szCs w:val="18"/>
                <w:lang w:val="en-GB" w:eastAsia="en-GB"/>
              </w:rPr>
              <w:t>e.g.</w:t>
            </w:r>
            <w:proofErr w:type="gramEnd"/>
            <w:r w:rsidRPr="00A1236D">
              <w:rPr>
                <w:rFonts w:eastAsia="Times New Roman"/>
                <w:sz w:val="18"/>
                <w:szCs w:val="18"/>
                <w:lang w:val="en-GB" w:eastAsia="en-GB"/>
              </w:rPr>
              <w:t xml:space="preserve"> means, </w:t>
            </w:r>
            <w:r>
              <w:rPr>
                <w:rFonts w:eastAsia="Times New Roman"/>
                <w:sz w:val="18"/>
                <w:szCs w:val="18"/>
                <w:lang w:val="en-GB" w:eastAsia="en-GB"/>
              </w:rPr>
              <w:t>SDs</w:t>
            </w:r>
            <w:r w:rsidRPr="00A1236D">
              <w:rPr>
                <w:rFonts w:eastAsia="Times New Roman"/>
                <w:sz w:val="18"/>
                <w:szCs w:val="18"/>
                <w:lang w:val="en-GB" w:eastAsia="en-GB"/>
              </w:rPr>
              <w:t>, proportions)</w:t>
            </w:r>
          </w:p>
        </w:tc>
        <w:tc>
          <w:tcPr>
            <w:tcW w:w="720" w:type="dxa"/>
            <w:shd w:val="clear" w:color="auto" w:fill="EEEEEE"/>
          </w:tcPr>
          <w:p w14:paraId="03BBA613" w14:textId="303063B5" w:rsidR="00F356BB" w:rsidRPr="00A1236D" w:rsidRDefault="00F356BB" w:rsidP="00F356BB">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6</w:t>
            </w:r>
          </w:p>
        </w:tc>
        <w:tc>
          <w:tcPr>
            <w:tcW w:w="4320" w:type="dxa"/>
            <w:shd w:val="clear" w:color="auto" w:fill="EEEEEE"/>
          </w:tcPr>
          <w:p w14:paraId="0FD9D468" w14:textId="644922C6" w:rsidR="00F356BB" w:rsidRDefault="00F356BB" w:rsidP="00F356BB">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NA</w:t>
            </w:r>
          </w:p>
        </w:tc>
      </w:tr>
      <w:tr w:rsidR="00D8098C" w:rsidRPr="00B853C6" w14:paraId="48F10342" w14:textId="398F2C24" w:rsidTr="003D447D">
        <w:tc>
          <w:tcPr>
            <w:tcW w:w="587" w:type="dxa"/>
            <w:shd w:val="clear" w:color="auto" w:fill="auto"/>
          </w:tcPr>
          <w:p w14:paraId="6600AF4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35099F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062EB56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the data sources include meta-analyses of previous studies, provide the assessments of heterogeneity across these studies</w:t>
            </w:r>
          </w:p>
        </w:tc>
        <w:tc>
          <w:tcPr>
            <w:tcW w:w="720" w:type="dxa"/>
          </w:tcPr>
          <w:p w14:paraId="10F6EF39"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449D40FD" w14:textId="66681C15" w:rsidR="00D8098C" w:rsidRDefault="00066751" w:rsidP="00426603">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zh-CN"/>
              </w:rPr>
              <w:t>NA</w:t>
            </w:r>
          </w:p>
        </w:tc>
      </w:tr>
      <w:tr w:rsidR="00D8098C" w:rsidRPr="00B853C6" w14:paraId="51930A8C" w14:textId="221D5A9E" w:rsidTr="003D447D">
        <w:tc>
          <w:tcPr>
            <w:tcW w:w="587" w:type="dxa"/>
            <w:shd w:val="clear" w:color="auto" w:fill="EEEEEE"/>
          </w:tcPr>
          <w:p w14:paraId="6116DD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453F787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2EFD572E" w14:textId="5230C0F8" w:rsidR="00D8098C" w:rsidRPr="00A1236D" w:rsidRDefault="00D8098C" w:rsidP="00426603">
            <w:pPr>
              <w:spacing w:beforeLines="40" w:before="96" w:afterLines="40" w:after="96" w:line="24" w:lineRule="atLeast"/>
              <w:rPr>
                <w:rFonts w:eastAsia="Times New Roman"/>
                <w:sz w:val="18"/>
                <w:szCs w:val="18"/>
                <w:lang w:val="en-GB" w:eastAsia="en-GB"/>
              </w:rPr>
            </w:pPr>
            <w:r w:rsidRPr="009E033F">
              <w:rPr>
                <w:rFonts w:eastAsia="Times New Roman"/>
                <w:sz w:val="18"/>
                <w:szCs w:val="18"/>
                <w:lang w:val="en-GB" w:eastAsia="en-GB"/>
              </w:rPr>
              <w:t xml:space="preserve">For </w:t>
            </w:r>
            <w:r w:rsidRPr="009E033F">
              <w:rPr>
                <w:rFonts w:eastAsia="Times New Roman"/>
                <w:iCs/>
                <w:sz w:val="18"/>
                <w:szCs w:val="18"/>
                <w:lang w:val="en-GB" w:eastAsia="en-GB"/>
              </w:rPr>
              <w:t>two-sample</w:t>
            </w:r>
            <w:r w:rsidRPr="00A1236D">
              <w:rPr>
                <w:rFonts w:eastAsia="Times New Roman"/>
                <w:sz w:val="18"/>
                <w:szCs w:val="18"/>
                <w:lang w:val="en-GB" w:eastAsia="en-GB"/>
              </w:rPr>
              <w:t xml:space="preserve"> </w:t>
            </w:r>
            <w:r w:rsidR="009E033F">
              <w:rPr>
                <w:rFonts w:eastAsia="Times New Roman"/>
                <w:sz w:val="18"/>
                <w:szCs w:val="18"/>
                <w:lang w:val="en-GB" w:eastAsia="en-GB"/>
              </w:rPr>
              <w:t>MR</w:t>
            </w:r>
            <w:r w:rsidRPr="00A1236D">
              <w:rPr>
                <w:rFonts w:eastAsia="Times New Roman"/>
                <w:sz w:val="18"/>
                <w:szCs w:val="18"/>
                <w:lang w:val="en-GB" w:eastAsia="en-GB"/>
              </w:rPr>
              <w:t>:</w:t>
            </w:r>
          </w:p>
          <w:p w14:paraId="48065368"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   </w:t>
            </w:r>
            <w:proofErr w:type="spellStart"/>
            <w:r w:rsidRPr="00A1236D">
              <w:rPr>
                <w:rFonts w:eastAsia="Times New Roman"/>
                <w:sz w:val="18"/>
                <w:szCs w:val="18"/>
                <w:lang w:val="en-GB" w:eastAsia="en-GB"/>
              </w:rPr>
              <w:t>i</w:t>
            </w:r>
            <w:proofErr w:type="spellEnd"/>
            <w:r w:rsidRPr="00A1236D">
              <w:rPr>
                <w:rFonts w:eastAsia="Times New Roman"/>
                <w:sz w:val="18"/>
                <w:szCs w:val="18"/>
                <w:lang w:val="en-GB" w:eastAsia="en-GB"/>
              </w:rPr>
              <w:t>.  Provide justification of the similarity of the genetic variant-exposure associations between the exposure and outcome samples</w:t>
            </w:r>
          </w:p>
          <w:p w14:paraId="35BA928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   ii.  Provide information on the number of individuals who overlap between the exposure and outcome studies</w:t>
            </w:r>
          </w:p>
        </w:tc>
        <w:tc>
          <w:tcPr>
            <w:tcW w:w="720" w:type="dxa"/>
            <w:shd w:val="clear" w:color="auto" w:fill="EEEEEE"/>
          </w:tcPr>
          <w:p w14:paraId="4948EE3D" w14:textId="05A36F64" w:rsidR="00D8098C" w:rsidRPr="00A1236D" w:rsidRDefault="001F17F6"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7</w:t>
            </w:r>
          </w:p>
        </w:tc>
        <w:tc>
          <w:tcPr>
            <w:tcW w:w="4320" w:type="dxa"/>
            <w:shd w:val="clear" w:color="auto" w:fill="EEEEEE"/>
          </w:tcPr>
          <w:p w14:paraId="5B2A1A71" w14:textId="51BAC2C1" w:rsidR="00D8098C" w:rsidRPr="001F17F6" w:rsidRDefault="001F17F6" w:rsidP="00426603">
            <w:pPr>
              <w:spacing w:beforeLines="40" w:before="96" w:afterLines="40" w:after="96" w:line="24" w:lineRule="atLeast"/>
              <w:rPr>
                <w:rFonts w:eastAsia="Times New Roman"/>
                <w:b/>
                <w:bCs/>
                <w:sz w:val="18"/>
                <w:szCs w:val="18"/>
                <w:lang w:val="en-US" w:eastAsia="en-GB"/>
              </w:rPr>
            </w:pPr>
            <w:r w:rsidRPr="001F17F6">
              <w:rPr>
                <w:rFonts w:eastAsia="Times New Roman"/>
                <w:sz w:val="18"/>
                <w:szCs w:val="18"/>
                <w:lang w:val="en-GB" w:eastAsia="zh-CN"/>
              </w:rPr>
              <w:t>Sample Independence</w:t>
            </w:r>
          </w:p>
        </w:tc>
      </w:tr>
      <w:tr w:rsidR="00D8098C" w:rsidRPr="00B853C6" w14:paraId="52CFCA59" w14:textId="5AC9CE3E" w:rsidTr="003D447D">
        <w:tc>
          <w:tcPr>
            <w:tcW w:w="587" w:type="dxa"/>
            <w:shd w:val="clear" w:color="auto" w:fill="auto"/>
          </w:tcPr>
          <w:p w14:paraId="110872B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11</w:t>
            </w:r>
          </w:p>
        </w:tc>
        <w:tc>
          <w:tcPr>
            <w:tcW w:w="1822" w:type="dxa"/>
            <w:shd w:val="clear" w:color="auto" w:fill="auto"/>
          </w:tcPr>
          <w:p w14:paraId="0C26298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Main results</w:t>
            </w:r>
          </w:p>
        </w:tc>
        <w:tc>
          <w:tcPr>
            <w:tcW w:w="7041" w:type="dxa"/>
            <w:shd w:val="clear" w:color="auto" w:fill="auto"/>
          </w:tcPr>
          <w:p w14:paraId="2F14FA3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Pr>
          <w:p w14:paraId="035B3367" w14:textId="6330552B" w:rsidR="00D8098C" w:rsidRPr="00A1236D" w:rsidRDefault="00D8098C" w:rsidP="00426603">
            <w:pPr>
              <w:spacing w:beforeLines="40" w:before="96" w:afterLines="40" w:after="96" w:line="24" w:lineRule="atLeast"/>
              <w:rPr>
                <w:rFonts w:eastAsia="Cambria"/>
                <w:sz w:val="18"/>
                <w:szCs w:val="18"/>
                <w:lang w:val="en-GB" w:eastAsia="zh-CN"/>
              </w:rPr>
            </w:pPr>
          </w:p>
        </w:tc>
        <w:tc>
          <w:tcPr>
            <w:tcW w:w="4320" w:type="dxa"/>
          </w:tcPr>
          <w:p w14:paraId="0AFA0083"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6845A2A" w14:textId="1DC0780C" w:rsidTr="003D447D">
        <w:tc>
          <w:tcPr>
            <w:tcW w:w="587" w:type="dxa"/>
            <w:shd w:val="clear" w:color="auto" w:fill="EEEEEE"/>
          </w:tcPr>
          <w:p w14:paraId="0892A5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7CDB72A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09CB478B"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14:paraId="7F1B8B69" w14:textId="729FF8A5" w:rsidR="00D8098C" w:rsidRPr="00A1236D" w:rsidRDefault="001F17F6"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1</w:t>
            </w:r>
            <w:r w:rsidR="00E54A7C">
              <w:rPr>
                <w:rFonts w:eastAsia="Times New Roman"/>
                <w:sz w:val="18"/>
                <w:szCs w:val="18"/>
                <w:lang w:val="en-GB" w:eastAsia="zh-CN"/>
              </w:rPr>
              <w:t>1</w:t>
            </w:r>
          </w:p>
        </w:tc>
        <w:tc>
          <w:tcPr>
            <w:tcW w:w="4320" w:type="dxa"/>
            <w:shd w:val="clear" w:color="auto" w:fill="EEEEEE"/>
          </w:tcPr>
          <w:p w14:paraId="7BCA1C07"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2FAEFE68" w14:textId="09D82DE1" w:rsidTr="003D447D">
        <w:tc>
          <w:tcPr>
            <w:tcW w:w="587" w:type="dxa"/>
            <w:shd w:val="clear" w:color="auto" w:fill="auto"/>
          </w:tcPr>
          <w:p w14:paraId="2E83DFB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42A3CE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336E75EE" w14:textId="144F95EC" w:rsidR="00D8098C" w:rsidRPr="00A1236D" w:rsidRDefault="00D8098C" w:rsidP="009E033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MR estimates of the relationship between exposure and outcome, and the measures of uncertainty from the MR analysis, on an interpretable scale, such as odds ratio or relative risk per </w:t>
            </w:r>
            <w:r w:rsidR="009E033F">
              <w:rPr>
                <w:rFonts w:eastAsia="Times New Roman"/>
                <w:sz w:val="18"/>
                <w:szCs w:val="18"/>
                <w:lang w:val="en-GB" w:eastAsia="en-GB"/>
              </w:rPr>
              <w:t>SD</w:t>
            </w:r>
            <w:r w:rsidRPr="00A1236D">
              <w:rPr>
                <w:rFonts w:eastAsia="Times New Roman"/>
                <w:sz w:val="18"/>
                <w:szCs w:val="18"/>
                <w:lang w:val="en-GB" w:eastAsia="en-GB"/>
              </w:rPr>
              <w:t xml:space="preserve"> difference</w:t>
            </w:r>
          </w:p>
        </w:tc>
        <w:tc>
          <w:tcPr>
            <w:tcW w:w="720" w:type="dxa"/>
          </w:tcPr>
          <w:p w14:paraId="1E1B567F" w14:textId="5F8E47E0" w:rsidR="00D8098C" w:rsidRPr="00A1236D" w:rsidRDefault="001F17F6"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1</w:t>
            </w:r>
            <w:r w:rsidR="00F356BB">
              <w:rPr>
                <w:rFonts w:eastAsia="Times New Roman"/>
                <w:sz w:val="18"/>
                <w:szCs w:val="18"/>
                <w:lang w:val="en-GB" w:eastAsia="zh-CN"/>
              </w:rPr>
              <w:t>1</w:t>
            </w:r>
          </w:p>
        </w:tc>
        <w:tc>
          <w:tcPr>
            <w:tcW w:w="4320" w:type="dxa"/>
          </w:tcPr>
          <w:p w14:paraId="4564CEDB" w14:textId="0E44BD98" w:rsidR="00D8098C" w:rsidRPr="00C3041E" w:rsidRDefault="00F356BB" w:rsidP="00C3041E">
            <w:pPr>
              <w:rPr>
                <w:rFonts w:ascii="Times New Roman" w:eastAsia="Times New Roman" w:hAnsi="Times New Roman" w:cs="Times New Roman"/>
                <w:color w:val="000000"/>
              </w:rPr>
            </w:pPr>
            <w:r>
              <w:rPr>
                <w:rStyle w:val="ne-text"/>
                <w:rFonts w:ascii="Times New Roman" w:hAnsi="Times New Roman" w:cs="Times New Roman"/>
              </w:rPr>
              <w:t>R</w:t>
            </w:r>
            <w:r w:rsidRPr="009F032D">
              <w:rPr>
                <w:rStyle w:val="ne-text"/>
                <w:rFonts w:ascii="Times New Roman" w:hAnsi="Times New Roman" w:cs="Times New Roman"/>
              </w:rPr>
              <w:t>esults</w:t>
            </w:r>
            <w:r w:rsidRPr="009F032D" w:rsidDel="00284144">
              <w:rPr>
                <w:rStyle w:val="ne-text"/>
                <w:rFonts w:ascii="Times New Roman" w:hAnsi="Times New Roman" w:cs="Times New Roman"/>
              </w:rPr>
              <w:t xml:space="preserve"> </w:t>
            </w:r>
            <w:r>
              <w:rPr>
                <w:rStyle w:val="ne-text"/>
                <w:rFonts w:ascii="Times New Roman" w:hAnsi="Times New Roman" w:cs="Times New Roman"/>
              </w:rPr>
              <w:t xml:space="preserve">of </w:t>
            </w:r>
            <w:r w:rsidRPr="009F032D">
              <w:rPr>
                <w:rStyle w:val="ne-text"/>
                <w:rFonts w:ascii="Times New Roman" w:hAnsi="Times New Roman" w:cs="Times New Roman"/>
              </w:rPr>
              <w:t>univariable MR analysis of the associations between blood lipids</w:t>
            </w:r>
            <w:proofErr w:type="gramStart"/>
            <w:r>
              <w:rPr>
                <w:rStyle w:val="ne-text"/>
                <w:rFonts w:ascii="Times New Roman" w:hAnsi="Times New Roman" w:cs="Times New Roman"/>
              </w:rPr>
              <w:t>…..</w:t>
            </w:r>
            <w:proofErr w:type="gramEnd"/>
          </w:p>
        </w:tc>
      </w:tr>
      <w:tr w:rsidR="00D8098C" w:rsidRPr="00B853C6" w14:paraId="1FAC379E" w14:textId="0C198578" w:rsidTr="003D447D">
        <w:tc>
          <w:tcPr>
            <w:tcW w:w="587" w:type="dxa"/>
            <w:shd w:val="clear" w:color="auto" w:fill="EEEEEE"/>
          </w:tcPr>
          <w:p w14:paraId="6762B88A"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14E816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4BC6AB7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14:paraId="326BA5CA" w14:textId="37FC8278" w:rsidR="00D8098C" w:rsidRPr="00A1236D" w:rsidRDefault="00D8098C" w:rsidP="00426603">
            <w:pPr>
              <w:spacing w:beforeLines="40" w:before="96" w:afterLines="40" w:after="96" w:line="24" w:lineRule="atLeast"/>
              <w:rPr>
                <w:rFonts w:eastAsia="Times New Roman"/>
                <w:sz w:val="18"/>
                <w:szCs w:val="18"/>
                <w:lang w:val="en-GB" w:eastAsia="zh-CN"/>
              </w:rPr>
            </w:pPr>
          </w:p>
        </w:tc>
        <w:tc>
          <w:tcPr>
            <w:tcW w:w="4320" w:type="dxa"/>
            <w:shd w:val="clear" w:color="auto" w:fill="EEEEEE"/>
          </w:tcPr>
          <w:p w14:paraId="4A2216FF" w14:textId="648A70C4" w:rsidR="00D8098C" w:rsidRDefault="00C3041E"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N</w:t>
            </w:r>
            <w:r>
              <w:rPr>
                <w:rFonts w:eastAsia="Times New Roman"/>
                <w:sz w:val="18"/>
                <w:szCs w:val="18"/>
                <w:lang w:val="en-GB" w:eastAsia="zh-CN"/>
              </w:rPr>
              <w:t>A</w:t>
            </w:r>
          </w:p>
        </w:tc>
      </w:tr>
      <w:tr w:rsidR="00D8098C" w:rsidRPr="00B853C6" w14:paraId="00F87C74" w14:textId="30F32A00" w:rsidTr="003D447D">
        <w:tc>
          <w:tcPr>
            <w:tcW w:w="587" w:type="dxa"/>
            <w:shd w:val="clear" w:color="auto" w:fill="auto"/>
          </w:tcPr>
          <w:p w14:paraId="2CDE5DE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9C50E8E"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47CC3AC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Consider plots to visualize results (</w:t>
            </w:r>
            <w:proofErr w:type="gramStart"/>
            <w:r w:rsidRPr="00A1236D">
              <w:rPr>
                <w:rFonts w:eastAsia="Times New Roman"/>
                <w:sz w:val="18"/>
                <w:szCs w:val="18"/>
                <w:lang w:val="en-GB" w:eastAsia="en-GB"/>
              </w:rPr>
              <w:t>e.g.</w:t>
            </w:r>
            <w:proofErr w:type="gramEnd"/>
            <w:r w:rsidRPr="00A1236D">
              <w:rPr>
                <w:rFonts w:eastAsia="Times New Roman"/>
                <w:sz w:val="18"/>
                <w:szCs w:val="18"/>
                <w:lang w:val="en-GB" w:eastAsia="en-GB"/>
              </w:rPr>
              <w:t xml:space="preserve"> forest plot, scatterplot of associations between genetic variants and outcome versus between genetic variants and exposure)</w:t>
            </w:r>
          </w:p>
        </w:tc>
        <w:tc>
          <w:tcPr>
            <w:tcW w:w="720" w:type="dxa"/>
          </w:tcPr>
          <w:p w14:paraId="777DAC23" w14:textId="4F6CC24D" w:rsidR="00D8098C" w:rsidRPr="00A1236D" w:rsidRDefault="001F17F6"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1</w:t>
            </w:r>
            <w:r w:rsidR="007E03A5">
              <w:rPr>
                <w:rFonts w:eastAsia="Times New Roman"/>
                <w:sz w:val="18"/>
                <w:szCs w:val="18"/>
                <w:lang w:val="en-GB" w:eastAsia="zh-CN"/>
              </w:rPr>
              <w:t>1-12</w:t>
            </w:r>
          </w:p>
        </w:tc>
        <w:tc>
          <w:tcPr>
            <w:tcW w:w="4320" w:type="dxa"/>
          </w:tcPr>
          <w:p w14:paraId="7B9F0A4D" w14:textId="3452F5E4" w:rsidR="00D8098C" w:rsidRDefault="00C3041E" w:rsidP="00426603">
            <w:pPr>
              <w:spacing w:beforeLines="40" w:before="96" w:afterLines="40" w:after="96" w:line="24" w:lineRule="atLeast"/>
              <w:rPr>
                <w:rFonts w:eastAsia="Times New Roman"/>
                <w:sz w:val="18"/>
                <w:szCs w:val="18"/>
                <w:lang w:val="en-GB" w:eastAsia="zh-CN"/>
              </w:rPr>
            </w:pPr>
            <w:r w:rsidRPr="00B70F91">
              <w:rPr>
                <w:rFonts w:ascii="Times New Roman" w:eastAsia="Times New Roman" w:hAnsi="Times New Roman" w:cs="Times New Roman"/>
                <w:color w:val="000000"/>
              </w:rPr>
              <w:t>We visualize results from the main univariable using a forest plot</w:t>
            </w:r>
            <w:r w:rsidR="0048771E">
              <w:rPr>
                <w:rFonts w:ascii="Times New Roman" w:eastAsia="Times New Roman" w:hAnsi="Times New Roman" w:cs="Times New Roman"/>
                <w:color w:val="000000"/>
              </w:rPr>
              <w:t xml:space="preserve"> in Fig2 and a </w:t>
            </w:r>
            <w:r w:rsidR="0048771E">
              <w:rPr>
                <w:rFonts w:ascii="Times New Roman" w:eastAsia="Times New Roman" w:hAnsi="Times New Roman" w:cs="Times New Roman" w:hint="eastAsia"/>
                <w:color w:val="000000"/>
                <w:lang w:eastAsia="zh-CN"/>
              </w:rPr>
              <w:t>sca</w:t>
            </w:r>
            <w:r w:rsidR="0048771E">
              <w:rPr>
                <w:rFonts w:ascii="Times New Roman" w:eastAsia="Times New Roman" w:hAnsi="Times New Roman" w:cs="Times New Roman"/>
                <w:color w:val="000000"/>
                <w:lang w:eastAsia="zh-CN"/>
              </w:rPr>
              <w:t>tter plot</w:t>
            </w:r>
            <w:r w:rsidRPr="00B70F91">
              <w:rPr>
                <w:rFonts w:ascii="Times New Roman" w:eastAsia="Times New Roman" w:hAnsi="Times New Roman" w:cs="Times New Roman"/>
                <w:color w:val="000000"/>
              </w:rPr>
              <w:t xml:space="preserve"> in </w:t>
            </w:r>
            <w:r w:rsidR="001F17F6">
              <w:rPr>
                <w:rFonts w:eastAsia="Times New Roman"/>
                <w:sz w:val="18"/>
                <w:szCs w:val="18"/>
                <w:lang w:val="en-GB" w:eastAsia="zh-CN"/>
              </w:rPr>
              <w:t>Fig3</w:t>
            </w:r>
          </w:p>
        </w:tc>
      </w:tr>
      <w:tr w:rsidR="00D8098C" w:rsidRPr="00B853C6" w14:paraId="62E6DFEA" w14:textId="107C6F5B" w:rsidTr="003D447D">
        <w:tc>
          <w:tcPr>
            <w:tcW w:w="587" w:type="dxa"/>
            <w:shd w:val="clear" w:color="auto" w:fill="EEEEEE"/>
          </w:tcPr>
          <w:p w14:paraId="57CB278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12</w:t>
            </w:r>
          </w:p>
        </w:tc>
        <w:tc>
          <w:tcPr>
            <w:tcW w:w="1822" w:type="dxa"/>
            <w:shd w:val="clear" w:color="auto" w:fill="EEEEEE"/>
          </w:tcPr>
          <w:p w14:paraId="27B891D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6EC050C1"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3871A389" w14:textId="13211CF2" w:rsidR="00D8098C" w:rsidRPr="00A1236D" w:rsidRDefault="00D8098C" w:rsidP="00426603">
            <w:pPr>
              <w:spacing w:beforeLines="40" w:before="96" w:afterLines="40" w:after="96" w:line="24" w:lineRule="atLeast"/>
              <w:rPr>
                <w:rFonts w:eastAsia="Cambria"/>
                <w:sz w:val="18"/>
                <w:szCs w:val="18"/>
                <w:lang w:val="en-GB" w:eastAsia="zh-CN"/>
              </w:rPr>
            </w:pPr>
          </w:p>
        </w:tc>
        <w:tc>
          <w:tcPr>
            <w:tcW w:w="4320" w:type="dxa"/>
            <w:shd w:val="clear" w:color="auto" w:fill="EEEEEE"/>
          </w:tcPr>
          <w:p w14:paraId="10C8ADE2"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48EE0AFA" w14:textId="55C0BF1C" w:rsidTr="003D447D">
        <w:tc>
          <w:tcPr>
            <w:tcW w:w="587" w:type="dxa"/>
            <w:shd w:val="clear" w:color="auto" w:fill="auto"/>
          </w:tcPr>
          <w:p w14:paraId="4E2912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8A8B0E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1A97B45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assessment of the validity of the assumptions</w:t>
            </w:r>
          </w:p>
        </w:tc>
        <w:tc>
          <w:tcPr>
            <w:tcW w:w="720" w:type="dxa"/>
          </w:tcPr>
          <w:p w14:paraId="6E2D56F0" w14:textId="00B34A65" w:rsidR="00D8098C" w:rsidRPr="00A1236D" w:rsidRDefault="001F17F6"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1</w:t>
            </w:r>
            <w:r>
              <w:rPr>
                <w:rFonts w:eastAsia="Times New Roman"/>
                <w:sz w:val="18"/>
                <w:szCs w:val="18"/>
                <w:lang w:val="en-GB" w:eastAsia="zh-CN"/>
              </w:rPr>
              <w:t>1</w:t>
            </w:r>
          </w:p>
        </w:tc>
        <w:tc>
          <w:tcPr>
            <w:tcW w:w="4320" w:type="dxa"/>
          </w:tcPr>
          <w:p w14:paraId="5E7081D1" w14:textId="18CA093B" w:rsidR="00D8098C" w:rsidRDefault="0048771E" w:rsidP="00426603">
            <w:pPr>
              <w:spacing w:beforeLines="40" w:before="96" w:afterLines="40" w:after="96" w:line="24" w:lineRule="atLeast"/>
              <w:rPr>
                <w:rFonts w:eastAsia="Times New Roman"/>
                <w:sz w:val="18"/>
                <w:szCs w:val="18"/>
                <w:lang w:val="en-GB" w:eastAsia="en-GB"/>
              </w:rPr>
            </w:pPr>
            <w:r w:rsidRPr="0048771E">
              <w:rPr>
                <w:rFonts w:eastAsia="Times New Roman"/>
                <w:sz w:val="18"/>
                <w:szCs w:val="18"/>
                <w:lang w:val="en-GB" w:eastAsia="en-GB"/>
              </w:rPr>
              <w:t>Described in ‘</w:t>
            </w:r>
            <w:r w:rsidR="001F17F6" w:rsidRPr="0048771E">
              <w:rPr>
                <w:rFonts w:eastAsia="Times New Roman"/>
                <w:sz w:val="18"/>
                <w:szCs w:val="18"/>
                <w:lang w:val="en-GB" w:eastAsia="en-GB"/>
              </w:rPr>
              <w:t>The results of heterogeneity and level pleiotropy tests</w:t>
            </w:r>
            <w:r w:rsidRPr="0048771E">
              <w:rPr>
                <w:rFonts w:eastAsia="Times New Roman"/>
                <w:sz w:val="18"/>
                <w:szCs w:val="18"/>
                <w:lang w:val="en-GB" w:eastAsia="en-GB"/>
              </w:rPr>
              <w:t>’ section</w:t>
            </w:r>
          </w:p>
        </w:tc>
      </w:tr>
      <w:tr w:rsidR="00D8098C" w:rsidRPr="00B853C6" w14:paraId="7BDA55CD" w14:textId="6465618D" w:rsidTr="003D447D">
        <w:tc>
          <w:tcPr>
            <w:tcW w:w="587" w:type="dxa"/>
            <w:shd w:val="clear" w:color="auto" w:fill="EEEEEE"/>
          </w:tcPr>
          <w:p w14:paraId="6F27FA7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BC0019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0ADD58"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additional statistics (e.g., assessments of heterogeneity </w:t>
            </w:r>
            <w:r w:rsidRPr="00A1236D">
              <w:rPr>
                <w:rFonts w:eastAsia="Times New Roman"/>
                <w:sz w:val="18"/>
                <w:szCs w:val="18"/>
                <w:lang w:eastAsia="en-GB"/>
              </w:rPr>
              <w:t>across genetic variants</w:t>
            </w:r>
            <w:r w:rsidRPr="00A1236D">
              <w:rPr>
                <w:rFonts w:eastAsia="Times New Roman"/>
                <w:sz w:val="18"/>
                <w:szCs w:val="18"/>
                <w:lang w:val="en-GB" w:eastAsia="en-GB"/>
              </w:rPr>
              <w:t xml:space="preserve">, such as </w:t>
            </w:r>
            <w:r w:rsidRPr="005A0D0D">
              <w:rPr>
                <w:rFonts w:eastAsia="Times New Roman"/>
                <w:i/>
                <w:sz w:val="18"/>
                <w:szCs w:val="18"/>
                <w:lang w:val="en-GB" w:eastAsia="en-GB"/>
              </w:rPr>
              <w:t>I</w:t>
            </w:r>
            <w:r w:rsidRPr="005A0D0D">
              <w:rPr>
                <w:rFonts w:eastAsia="Times New Roman"/>
                <w:i/>
                <w:sz w:val="18"/>
                <w:szCs w:val="18"/>
                <w:vertAlign w:val="superscript"/>
                <w:lang w:val="en-GB" w:eastAsia="en-GB"/>
              </w:rPr>
              <w:t>2</w:t>
            </w:r>
            <w:r w:rsidRPr="00A1236D">
              <w:rPr>
                <w:rFonts w:eastAsia="Times New Roman"/>
                <w:sz w:val="18"/>
                <w:szCs w:val="18"/>
                <w:lang w:val="en-GB" w:eastAsia="en-GB"/>
              </w:rPr>
              <w:t>, Q statistic or E-value)</w:t>
            </w:r>
          </w:p>
        </w:tc>
        <w:tc>
          <w:tcPr>
            <w:tcW w:w="720" w:type="dxa"/>
            <w:shd w:val="clear" w:color="auto" w:fill="EEEEEE"/>
          </w:tcPr>
          <w:p w14:paraId="2D6E39C6" w14:textId="46183981" w:rsidR="00D8098C" w:rsidRPr="00A1236D" w:rsidRDefault="001F17F6"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1</w:t>
            </w:r>
            <w:r>
              <w:rPr>
                <w:rFonts w:eastAsia="Times New Roman"/>
                <w:sz w:val="18"/>
                <w:szCs w:val="18"/>
                <w:lang w:val="en-GB" w:eastAsia="zh-CN"/>
              </w:rPr>
              <w:t>1</w:t>
            </w:r>
          </w:p>
        </w:tc>
        <w:tc>
          <w:tcPr>
            <w:tcW w:w="4320" w:type="dxa"/>
            <w:shd w:val="clear" w:color="auto" w:fill="EEEEEE"/>
          </w:tcPr>
          <w:p w14:paraId="205C4ED8" w14:textId="661956BA" w:rsidR="00D8098C" w:rsidRDefault="007E03A5" w:rsidP="00426603">
            <w:pPr>
              <w:spacing w:beforeLines="40" w:before="96" w:afterLines="40" w:after="96" w:line="24" w:lineRule="atLeast"/>
              <w:rPr>
                <w:rFonts w:eastAsia="Times New Roman"/>
                <w:sz w:val="18"/>
                <w:szCs w:val="18"/>
                <w:lang w:val="en-GB" w:eastAsia="zh-CN"/>
              </w:rPr>
            </w:pPr>
            <w:r w:rsidRPr="009F032D">
              <w:rPr>
                <w:rStyle w:val="ne-text"/>
                <w:rFonts w:ascii="Times New Roman" w:hAnsi="Times New Roman" w:cs="Times New Roman"/>
              </w:rPr>
              <w:t xml:space="preserve">The results of heterogeneity and level pleiotropy tests are shown in </w:t>
            </w:r>
            <w:r w:rsidRPr="0011306A">
              <w:rPr>
                <w:rFonts w:ascii="Times New Roman" w:hAnsi="Times New Roman" w:cs="Times New Roman"/>
              </w:rPr>
              <w:t>S</w:t>
            </w:r>
            <w:r w:rsidRPr="0011306A">
              <w:rPr>
                <w:rStyle w:val="ne-text"/>
                <w:rFonts w:ascii="Times New Roman" w:hAnsi="Times New Roman" w:cs="Times New Roman"/>
              </w:rPr>
              <w:t>upplementary</w:t>
            </w:r>
            <w:r w:rsidRPr="0011306A">
              <w:rPr>
                <w:rFonts w:ascii="Times New Roman" w:hAnsi="Times New Roman" w:cs="Times New Roman"/>
                <w:b/>
                <w:bCs/>
              </w:rPr>
              <w:t xml:space="preserve"> </w:t>
            </w:r>
            <w:r w:rsidRPr="00620856">
              <w:rPr>
                <w:rStyle w:val="ne-text"/>
                <w:rFonts w:ascii="Times New Roman" w:hAnsi="Times New Roman" w:cs="Times New Roman"/>
              </w:rPr>
              <w:t>Table</w:t>
            </w:r>
            <w:r w:rsidRPr="009F032D">
              <w:rPr>
                <w:rStyle w:val="ne-text"/>
                <w:rFonts w:ascii="Times New Roman" w:hAnsi="Times New Roman" w:cs="Times New Roman"/>
              </w:rPr>
              <w:t xml:space="preserve"> </w:t>
            </w:r>
            <w:r>
              <w:rPr>
                <w:rStyle w:val="ne-text"/>
                <w:rFonts w:ascii="Times New Roman" w:hAnsi="Times New Roman" w:cs="Times New Roman"/>
              </w:rPr>
              <w:t>3</w:t>
            </w:r>
            <w:r w:rsidRPr="009F032D">
              <w:rPr>
                <w:rStyle w:val="ne-text"/>
                <w:rFonts w:ascii="Times New Roman" w:hAnsi="Times New Roman" w:cs="Times New Roman"/>
              </w:rPr>
              <w:t>.</w:t>
            </w:r>
          </w:p>
        </w:tc>
      </w:tr>
      <w:tr w:rsidR="00D8098C" w:rsidRPr="00B853C6" w14:paraId="23F1C43D" w14:textId="6396118D" w:rsidTr="003D447D">
        <w:tc>
          <w:tcPr>
            <w:tcW w:w="587" w:type="dxa"/>
            <w:shd w:val="clear" w:color="auto" w:fill="auto"/>
          </w:tcPr>
          <w:p w14:paraId="021A9BB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13</w:t>
            </w:r>
          </w:p>
        </w:tc>
        <w:tc>
          <w:tcPr>
            <w:tcW w:w="1822" w:type="dxa"/>
            <w:shd w:val="clear" w:color="auto" w:fill="auto"/>
          </w:tcPr>
          <w:p w14:paraId="51D3F02D"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Sensitivity analyses and additional analyses</w:t>
            </w:r>
          </w:p>
        </w:tc>
        <w:tc>
          <w:tcPr>
            <w:tcW w:w="7041" w:type="dxa"/>
            <w:shd w:val="clear" w:color="auto" w:fill="auto"/>
          </w:tcPr>
          <w:p w14:paraId="4AB1D97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Pr>
          <w:p w14:paraId="50481D19" w14:textId="2A3D9E5E" w:rsidR="00D8098C" w:rsidRPr="00A1236D" w:rsidRDefault="00D8098C" w:rsidP="00426603">
            <w:pPr>
              <w:spacing w:beforeLines="40" w:before="96" w:afterLines="40" w:after="96" w:line="24" w:lineRule="atLeast"/>
              <w:rPr>
                <w:rFonts w:eastAsia="Cambria"/>
                <w:sz w:val="18"/>
                <w:szCs w:val="18"/>
                <w:lang w:val="en-GB" w:eastAsia="zh-CN"/>
              </w:rPr>
            </w:pPr>
          </w:p>
        </w:tc>
        <w:tc>
          <w:tcPr>
            <w:tcW w:w="4320" w:type="dxa"/>
          </w:tcPr>
          <w:p w14:paraId="0F2C43F0" w14:textId="77777777" w:rsidR="00D8098C" w:rsidRDefault="00D8098C" w:rsidP="00426603">
            <w:pPr>
              <w:spacing w:beforeLines="40" w:before="96" w:afterLines="40" w:after="96" w:line="24" w:lineRule="atLeast"/>
              <w:rPr>
                <w:rFonts w:eastAsia="Cambria"/>
                <w:sz w:val="18"/>
                <w:szCs w:val="18"/>
                <w:lang w:val="en-GB" w:eastAsia="en-US"/>
              </w:rPr>
            </w:pPr>
          </w:p>
        </w:tc>
      </w:tr>
      <w:tr w:rsidR="0048771E" w:rsidRPr="00B853C6" w14:paraId="1ABE2F1D" w14:textId="316B0F58" w:rsidTr="003D447D">
        <w:tc>
          <w:tcPr>
            <w:tcW w:w="587" w:type="dxa"/>
            <w:shd w:val="clear" w:color="auto" w:fill="EEEEEE"/>
          </w:tcPr>
          <w:p w14:paraId="0D022F9B" w14:textId="77777777" w:rsidR="0048771E" w:rsidRPr="00F0337F" w:rsidRDefault="0048771E"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E8FFD0" w14:textId="77777777" w:rsidR="0048771E" w:rsidRPr="00F0337F" w:rsidRDefault="0048771E"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30AA9260" w14:textId="77777777" w:rsidR="0048771E" w:rsidRPr="00A1236D" w:rsidRDefault="0048771E"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any sensitivity analyses to assess the robustness of the main results to violations of the assumptions</w:t>
            </w:r>
          </w:p>
        </w:tc>
        <w:tc>
          <w:tcPr>
            <w:tcW w:w="720" w:type="dxa"/>
            <w:vMerge w:val="restart"/>
            <w:shd w:val="clear" w:color="auto" w:fill="EEEEEE"/>
          </w:tcPr>
          <w:p w14:paraId="1F2F0E9A" w14:textId="77777777" w:rsidR="0048771E" w:rsidRDefault="0048771E" w:rsidP="00426603">
            <w:pPr>
              <w:spacing w:beforeLines="40" w:before="96" w:afterLines="40" w:after="96" w:line="24" w:lineRule="atLeast"/>
              <w:rPr>
                <w:rFonts w:eastAsia="Times New Roman"/>
                <w:sz w:val="18"/>
                <w:szCs w:val="18"/>
                <w:lang w:val="en-GB" w:eastAsia="zh-CN"/>
              </w:rPr>
            </w:pPr>
          </w:p>
          <w:p w14:paraId="39DB2F0E" w14:textId="01B111D3" w:rsidR="0048771E" w:rsidRPr="00A1236D" w:rsidRDefault="0048771E"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1</w:t>
            </w:r>
            <w:r w:rsidR="007E03A5">
              <w:rPr>
                <w:rFonts w:eastAsia="Times New Roman"/>
                <w:sz w:val="18"/>
                <w:szCs w:val="18"/>
                <w:lang w:val="en-GB" w:eastAsia="zh-CN"/>
              </w:rPr>
              <w:t>1</w:t>
            </w:r>
            <w:r>
              <w:rPr>
                <w:rFonts w:eastAsia="Times New Roman"/>
                <w:sz w:val="18"/>
                <w:szCs w:val="18"/>
                <w:lang w:val="en-GB" w:eastAsia="zh-CN"/>
              </w:rPr>
              <w:t>-1</w:t>
            </w:r>
            <w:r w:rsidR="007E03A5">
              <w:rPr>
                <w:rFonts w:eastAsia="Times New Roman"/>
                <w:sz w:val="18"/>
                <w:szCs w:val="18"/>
                <w:lang w:val="en-GB" w:eastAsia="zh-CN"/>
              </w:rPr>
              <w:t>2</w:t>
            </w:r>
          </w:p>
        </w:tc>
        <w:tc>
          <w:tcPr>
            <w:tcW w:w="4320" w:type="dxa"/>
            <w:vMerge w:val="restart"/>
            <w:shd w:val="clear" w:color="auto" w:fill="EEEEEE"/>
          </w:tcPr>
          <w:p w14:paraId="73386906" w14:textId="76C2DF2B" w:rsidR="0048771E" w:rsidRPr="00E54A7C" w:rsidRDefault="0048771E" w:rsidP="0048771E">
            <w:pPr>
              <w:spacing w:beforeLines="40" w:before="96" w:afterLines="40" w:after="96"/>
              <w:rPr>
                <w:rFonts w:eastAsia="Times New Roman"/>
                <w:sz w:val="18"/>
                <w:szCs w:val="18"/>
                <w:lang w:val="en-US" w:eastAsia="en-GB"/>
              </w:rPr>
            </w:pPr>
            <w:r w:rsidRPr="00B5001A">
              <w:rPr>
                <w:rFonts w:eastAsia="Times New Roman"/>
                <w:sz w:val="18"/>
                <w:szCs w:val="18"/>
                <w:lang w:val="en-US" w:eastAsia="en-GB"/>
              </w:rPr>
              <w:t>Weighted Median</w:t>
            </w:r>
            <w:r>
              <w:rPr>
                <w:rFonts w:eastAsia="Times New Roman"/>
                <w:sz w:val="18"/>
                <w:szCs w:val="18"/>
                <w:lang w:val="en-US" w:eastAsia="en-GB"/>
              </w:rPr>
              <w:t>,</w:t>
            </w:r>
            <w:r w:rsidRPr="00B5001A">
              <w:rPr>
                <w:rFonts w:eastAsia="Times New Roman"/>
                <w:sz w:val="18"/>
                <w:szCs w:val="18"/>
                <w:lang w:val="en-US" w:eastAsia="en-GB"/>
              </w:rPr>
              <w:t xml:space="preserve"> MR-Egger</w:t>
            </w:r>
            <w:r>
              <w:rPr>
                <w:rFonts w:eastAsia="Times New Roman" w:hint="eastAsia"/>
                <w:sz w:val="18"/>
                <w:szCs w:val="18"/>
                <w:lang w:val="en-US" w:eastAsia="en-GB"/>
              </w:rPr>
              <w:t xml:space="preserve"> </w:t>
            </w:r>
            <w:r w:rsidR="00E54A7C" w:rsidRPr="00E54A7C">
              <w:rPr>
                <w:rFonts w:ascii="微软雅黑" w:eastAsia="微软雅黑" w:hAnsi="微软雅黑" w:cs="微软雅黑" w:hint="eastAsia"/>
                <w:sz w:val="18"/>
                <w:szCs w:val="18"/>
                <w:lang w:val="en-US" w:eastAsia="en-GB"/>
              </w:rPr>
              <w:t>、</w:t>
            </w:r>
            <w:r w:rsidR="00E54A7C" w:rsidRPr="00E54A7C">
              <w:rPr>
                <w:rFonts w:eastAsia="Times New Roman"/>
                <w:sz w:val="18"/>
                <w:szCs w:val="18"/>
                <w:lang w:val="en-US" w:eastAsia="en-GB"/>
              </w:rPr>
              <w:t>MR-PRESSO</w:t>
            </w:r>
            <w:r w:rsidR="00E54A7C" w:rsidRPr="00E54A7C">
              <w:rPr>
                <w:rFonts w:eastAsia="Times New Roman"/>
                <w:sz w:val="18"/>
                <w:szCs w:val="18"/>
                <w:lang w:val="en-US" w:eastAsia="en-GB"/>
              </w:rPr>
              <w:t xml:space="preserve"> </w:t>
            </w:r>
            <w:r>
              <w:rPr>
                <w:rFonts w:eastAsia="Times New Roman"/>
                <w:sz w:val="18"/>
                <w:szCs w:val="18"/>
                <w:lang w:val="en-US" w:eastAsia="en-GB"/>
              </w:rPr>
              <w:t xml:space="preserve">and </w:t>
            </w:r>
            <w:r w:rsidRPr="00B5001A">
              <w:rPr>
                <w:rFonts w:eastAsia="Times New Roman"/>
                <w:sz w:val="18"/>
                <w:szCs w:val="18"/>
                <w:lang w:val="en-US" w:eastAsia="en-GB"/>
              </w:rPr>
              <w:t>Multivariable MR</w:t>
            </w:r>
            <w:r w:rsidR="00E54A7C">
              <w:rPr>
                <w:rFonts w:eastAsia="Times New Roman" w:hint="eastAsia"/>
                <w:sz w:val="18"/>
                <w:szCs w:val="18"/>
                <w:lang w:val="en-US" w:eastAsia="zh-CN"/>
              </w:rPr>
              <w:t xml:space="preserve"> </w:t>
            </w:r>
            <w:r>
              <w:rPr>
                <w:rFonts w:eastAsia="Times New Roman"/>
                <w:sz w:val="18"/>
                <w:szCs w:val="18"/>
                <w:lang w:val="en-US" w:eastAsia="en-GB"/>
              </w:rPr>
              <w:t xml:space="preserve">were performed to </w:t>
            </w:r>
            <w:r w:rsidRPr="0048771E">
              <w:rPr>
                <w:rFonts w:eastAsia="Times New Roman"/>
                <w:sz w:val="18"/>
                <w:szCs w:val="18"/>
                <w:lang w:val="en-GB" w:eastAsia="en-GB"/>
              </w:rPr>
              <w:t>assess the robustness of the main results</w:t>
            </w:r>
            <w:r>
              <w:rPr>
                <w:rFonts w:eastAsia="Times New Roman" w:hint="eastAsia"/>
                <w:sz w:val="18"/>
                <w:szCs w:val="18"/>
                <w:lang w:val="en-US" w:eastAsia="zh-CN"/>
              </w:rPr>
              <w:t>.</w:t>
            </w:r>
          </w:p>
        </w:tc>
      </w:tr>
      <w:tr w:rsidR="0048771E" w:rsidRPr="00B853C6" w14:paraId="3696A9F1" w14:textId="63B96DDA" w:rsidTr="003D447D">
        <w:tc>
          <w:tcPr>
            <w:tcW w:w="587" w:type="dxa"/>
            <w:shd w:val="clear" w:color="auto" w:fill="auto"/>
          </w:tcPr>
          <w:p w14:paraId="0D2234E5" w14:textId="77777777" w:rsidR="0048771E" w:rsidRPr="00F0337F" w:rsidRDefault="0048771E"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7453E1FF" w14:textId="77777777" w:rsidR="0048771E" w:rsidRPr="00F0337F" w:rsidRDefault="0048771E"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111E54D" w14:textId="77777777" w:rsidR="0048771E" w:rsidRPr="00A1236D" w:rsidRDefault="0048771E"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results from other sensitivity analyses or additional analyses</w:t>
            </w:r>
          </w:p>
        </w:tc>
        <w:tc>
          <w:tcPr>
            <w:tcW w:w="720" w:type="dxa"/>
            <w:vMerge/>
          </w:tcPr>
          <w:p w14:paraId="447F5BF5" w14:textId="10F70409" w:rsidR="0048771E" w:rsidRPr="00A1236D" w:rsidRDefault="0048771E" w:rsidP="00426603">
            <w:pPr>
              <w:spacing w:beforeLines="40" w:before="96" w:afterLines="40" w:after="96" w:line="24" w:lineRule="atLeast"/>
              <w:rPr>
                <w:rFonts w:eastAsia="Times New Roman"/>
                <w:sz w:val="18"/>
                <w:szCs w:val="18"/>
                <w:lang w:val="en-GB" w:eastAsia="zh-CN"/>
              </w:rPr>
            </w:pPr>
          </w:p>
        </w:tc>
        <w:tc>
          <w:tcPr>
            <w:tcW w:w="4320" w:type="dxa"/>
            <w:vMerge/>
          </w:tcPr>
          <w:p w14:paraId="5BB83735" w14:textId="77777777" w:rsidR="0048771E" w:rsidRDefault="0048771E" w:rsidP="00426603">
            <w:pPr>
              <w:spacing w:beforeLines="40" w:before="96" w:afterLines="40" w:after="96" w:line="24" w:lineRule="atLeast"/>
              <w:rPr>
                <w:rFonts w:eastAsia="Times New Roman"/>
                <w:sz w:val="18"/>
                <w:szCs w:val="18"/>
                <w:lang w:val="en-GB" w:eastAsia="en-GB"/>
              </w:rPr>
            </w:pPr>
          </w:p>
        </w:tc>
      </w:tr>
      <w:tr w:rsidR="00D8098C" w:rsidRPr="00B853C6" w14:paraId="1650BAB8" w14:textId="79D11DE7" w:rsidTr="003D447D">
        <w:tc>
          <w:tcPr>
            <w:tcW w:w="587" w:type="dxa"/>
            <w:shd w:val="clear" w:color="auto" w:fill="EEEEEE"/>
          </w:tcPr>
          <w:p w14:paraId="4D025CC4"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EAD995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14E0FCD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any assessment of direction of causal relationship (e.g., bidirectional MR)</w:t>
            </w:r>
          </w:p>
        </w:tc>
        <w:tc>
          <w:tcPr>
            <w:tcW w:w="720" w:type="dxa"/>
            <w:shd w:val="clear" w:color="auto" w:fill="EEEEEE"/>
          </w:tcPr>
          <w:p w14:paraId="03D1A085" w14:textId="57DF15C1" w:rsidR="00D8098C" w:rsidRPr="00A1236D" w:rsidRDefault="00E858E4"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1</w:t>
            </w:r>
            <w:r w:rsidR="007E03A5">
              <w:rPr>
                <w:rFonts w:eastAsia="Times New Roman"/>
                <w:sz w:val="18"/>
                <w:szCs w:val="18"/>
                <w:lang w:val="en-GB" w:eastAsia="zh-CN"/>
              </w:rPr>
              <w:t>3</w:t>
            </w:r>
          </w:p>
        </w:tc>
        <w:tc>
          <w:tcPr>
            <w:tcW w:w="4320" w:type="dxa"/>
            <w:shd w:val="clear" w:color="auto" w:fill="EEEEEE"/>
          </w:tcPr>
          <w:p w14:paraId="66751F07" w14:textId="260D4BF4" w:rsidR="00D8098C" w:rsidRPr="00E858E4" w:rsidRDefault="0048771E" w:rsidP="00426603">
            <w:pPr>
              <w:spacing w:beforeLines="40" w:before="96" w:afterLines="40" w:after="96" w:line="24" w:lineRule="atLeast"/>
              <w:rPr>
                <w:rFonts w:eastAsia="Times New Roman"/>
                <w:sz w:val="18"/>
                <w:szCs w:val="18"/>
                <w:lang w:val="en-US" w:eastAsia="en-GB"/>
              </w:rPr>
            </w:pPr>
            <w:r w:rsidRPr="0048771E">
              <w:rPr>
                <w:rFonts w:eastAsia="Times New Roman"/>
                <w:sz w:val="18"/>
                <w:szCs w:val="18"/>
                <w:lang w:val="en-GB" w:eastAsia="en-GB"/>
              </w:rPr>
              <w:t xml:space="preserve">Described </w:t>
            </w:r>
            <w:r>
              <w:rPr>
                <w:rFonts w:eastAsia="Times New Roman"/>
                <w:sz w:val="18"/>
                <w:szCs w:val="18"/>
                <w:lang w:val="en-GB" w:eastAsia="en-GB"/>
              </w:rPr>
              <w:t>in</w:t>
            </w:r>
            <w:r>
              <w:rPr>
                <w:rFonts w:eastAsia="Times New Roman"/>
                <w:sz w:val="18"/>
                <w:szCs w:val="18"/>
                <w:lang w:val="en-US" w:eastAsia="en-GB"/>
              </w:rPr>
              <w:t xml:space="preserve"> ‘</w:t>
            </w:r>
            <w:r w:rsidR="00E858E4" w:rsidRPr="00E858E4">
              <w:rPr>
                <w:rFonts w:eastAsia="Times New Roman"/>
                <w:sz w:val="18"/>
                <w:szCs w:val="18"/>
                <w:lang w:val="en-US" w:eastAsia="en-GB"/>
              </w:rPr>
              <w:t>MR Analysis of Psychiatric Disorders on Risk of Blood Lipids</w:t>
            </w:r>
            <w:r>
              <w:rPr>
                <w:rFonts w:eastAsia="Times New Roman"/>
                <w:sz w:val="18"/>
                <w:szCs w:val="18"/>
                <w:lang w:val="en-US" w:eastAsia="en-GB"/>
              </w:rPr>
              <w:t>’ section</w:t>
            </w:r>
          </w:p>
        </w:tc>
      </w:tr>
      <w:tr w:rsidR="00D8098C" w:rsidRPr="00B853C6" w14:paraId="2034ACF7" w14:textId="19A8CB33" w:rsidTr="003D447D">
        <w:tc>
          <w:tcPr>
            <w:tcW w:w="587" w:type="dxa"/>
            <w:shd w:val="clear" w:color="auto" w:fill="auto"/>
          </w:tcPr>
          <w:p w14:paraId="3217ECE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AE90FE5"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A13AF3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When relevant, report and compare with estimates from non-MR analyses</w:t>
            </w:r>
          </w:p>
        </w:tc>
        <w:tc>
          <w:tcPr>
            <w:tcW w:w="720" w:type="dxa"/>
          </w:tcPr>
          <w:p w14:paraId="528F9F4C"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7B882C5B" w14:textId="2679F306" w:rsidR="00D8098C" w:rsidRDefault="00E858E4"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N</w:t>
            </w:r>
            <w:r>
              <w:rPr>
                <w:rFonts w:eastAsia="Times New Roman"/>
                <w:sz w:val="18"/>
                <w:szCs w:val="18"/>
                <w:lang w:val="en-GB" w:eastAsia="zh-CN"/>
              </w:rPr>
              <w:t>A</w:t>
            </w:r>
          </w:p>
        </w:tc>
      </w:tr>
      <w:tr w:rsidR="00D8098C" w:rsidRPr="00B853C6" w14:paraId="3E7CFBFC" w14:textId="3F99A047" w:rsidTr="003D447D">
        <w:tc>
          <w:tcPr>
            <w:tcW w:w="587" w:type="dxa"/>
            <w:tcBorders>
              <w:bottom w:val="single" w:sz="6" w:space="0" w:color="7F7F7F"/>
            </w:tcBorders>
            <w:shd w:val="clear" w:color="auto" w:fill="EEEEEE"/>
          </w:tcPr>
          <w:p w14:paraId="1FDC421F"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5FE1503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tcBorders>
              <w:bottom w:val="single" w:sz="6" w:space="0" w:color="7F7F7F"/>
            </w:tcBorders>
            <w:shd w:val="clear" w:color="auto" w:fill="EEEEEE"/>
          </w:tcPr>
          <w:p w14:paraId="61CE32BA"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Consider additional plots to visualize results (e.g., leave-one-out analyses)</w:t>
            </w:r>
          </w:p>
        </w:tc>
        <w:tc>
          <w:tcPr>
            <w:tcW w:w="720" w:type="dxa"/>
            <w:tcBorders>
              <w:bottom w:val="single" w:sz="6" w:space="0" w:color="7F7F7F"/>
            </w:tcBorders>
            <w:shd w:val="clear" w:color="auto" w:fill="EEEEEE"/>
          </w:tcPr>
          <w:p w14:paraId="33892A62" w14:textId="0A32DA12" w:rsidR="00D8098C" w:rsidRPr="00A1236D" w:rsidRDefault="00E858E4"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1</w:t>
            </w:r>
            <w:r w:rsidR="007E03A5">
              <w:rPr>
                <w:rFonts w:eastAsia="Times New Roman"/>
                <w:sz w:val="18"/>
                <w:szCs w:val="18"/>
                <w:lang w:val="en-GB" w:eastAsia="zh-CN"/>
              </w:rPr>
              <w:t>2</w:t>
            </w:r>
          </w:p>
        </w:tc>
        <w:tc>
          <w:tcPr>
            <w:tcW w:w="4320" w:type="dxa"/>
            <w:tcBorders>
              <w:bottom w:val="single" w:sz="6" w:space="0" w:color="7F7F7F"/>
            </w:tcBorders>
            <w:shd w:val="clear" w:color="auto" w:fill="EEEEEE"/>
          </w:tcPr>
          <w:p w14:paraId="03A6AB93" w14:textId="5532A855" w:rsidR="00D8098C" w:rsidRDefault="00E858E4" w:rsidP="00426603">
            <w:pPr>
              <w:spacing w:beforeLines="40" w:before="96" w:afterLines="40" w:after="96" w:line="24" w:lineRule="atLeast"/>
              <w:rPr>
                <w:rFonts w:eastAsia="Times New Roman"/>
                <w:sz w:val="18"/>
                <w:szCs w:val="18"/>
                <w:lang w:val="en-GB" w:eastAsia="zh-CN"/>
              </w:rPr>
            </w:pPr>
            <w:r>
              <w:rPr>
                <w:rFonts w:eastAsia="Times New Roman"/>
                <w:sz w:val="18"/>
                <w:szCs w:val="18"/>
                <w:lang w:val="en-GB" w:eastAsia="zh-CN"/>
              </w:rPr>
              <w:t xml:space="preserve">Supplement </w:t>
            </w:r>
            <w:r w:rsidR="00E76813">
              <w:rPr>
                <w:rFonts w:eastAsia="Times New Roman"/>
                <w:sz w:val="18"/>
                <w:szCs w:val="18"/>
                <w:lang w:val="en-GB" w:eastAsia="zh-CN"/>
              </w:rPr>
              <w:t>file</w:t>
            </w:r>
            <w:r w:rsidR="000F4530">
              <w:rPr>
                <w:rFonts w:eastAsia="Times New Roman"/>
                <w:sz w:val="18"/>
                <w:szCs w:val="18"/>
                <w:lang w:val="en-GB" w:eastAsia="zh-CN"/>
              </w:rPr>
              <w:t xml:space="preserve"> S3 S4</w:t>
            </w:r>
          </w:p>
        </w:tc>
      </w:tr>
      <w:tr w:rsidR="00D8098C" w:rsidRPr="00B853C6" w14:paraId="5B7D2773" w14:textId="7D8D257A" w:rsidTr="003D447D">
        <w:tc>
          <w:tcPr>
            <w:tcW w:w="587" w:type="dxa"/>
            <w:tcBorders>
              <w:top w:val="single" w:sz="6" w:space="0" w:color="7F7F7F"/>
            </w:tcBorders>
            <w:shd w:val="clear" w:color="auto" w:fill="auto"/>
          </w:tcPr>
          <w:p w14:paraId="5BDBDA65"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1C564B75"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DISCUSSION</w:t>
            </w:r>
          </w:p>
        </w:tc>
        <w:tc>
          <w:tcPr>
            <w:tcW w:w="7041" w:type="dxa"/>
            <w:tcBorders>
              <w:top w:val="single" w:sz="6" w:space="0" w:color="7F7F7F"/>
            </w:tcBorders>
            <w:shd w:val="clear" w:color="auto" w:fill="auto"/>
          </w:tcPr>
          <w:p w14:paraId="3599772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1AAD7FFB" w14:textId="5E1A18FE" w:rsidR="00D8098C" w:rsidRPr="00A1236D" w:rsidRDefault="00D8098C" w:rsidP="00426603">
            <w:pPr>
              <w:spacing w:beforeLines="40" w:before="96" w:afterLines="40" w:after="96" w:line="24" w:lineRule="atLeast"/>
              <w:rPr>
                <w:rFonts w:eastAsia="Cambria"/>
                <w:sz w:val="18"/>
                <w:szCs w:val="18"/>
                <w:lang w:val="en-GB" w:eastAsia="zh-CN"/>
              </w:rPr>
            </w:pPr>
          </w:p>
        </w:tc>
        <w:tc>
          <w:tcPr>
            <w:tcW w:w="4320" w:type="dxa"/>
            <w:tcBorders>
              <w:top w:val="single" w:sz="6" w:space="0" w:color="7F7F7F"/>
            </w:tcBorders>
          </w:tcPr>
          <w:p w14:paraId="2AE3A897" w14:textId="77777777" w:rsidR="00D8098C" w:rsidRDefault="00D8098C" w:rsidP="00426603">
            <w:pPr>
              <w:spacing w:beforeLines="40" w:before="96" w:afterLines="40" w:after="96" w:line="24" w:lineRule="atLeast"/>
              <w:rPr>
                <w:rFonts w:eastAsia="Cambria"/>
                <w:sz w:val="18"/>
                <w:szCs w:val="18"/>
                <w:lang w:val="en-GB" w:eastAsia="en-US"/>
              </w:rPr>
            </w:pPr>
          </w:p>
        </w:tc>
      </w:tr>
      <w:tr w:rsidR="008B088E" w:rsidRPr="00B853C6" w14:paraId="1800AF05" w14:textId="4BEA2748" w:rsidTr="003D447D">
        <w:tc>
          <w:tcPr>
            <w:tcW w:w="587" w:type="dxa"/>
            <w:shd w:val="clear" w:color="auto" w:fill="EEEEEE"/>
          </w:tcPr>
          <w:p w14:paraId="6B5F5286" w14:textId="77777777" w:rsidR="008B088E" w:rsidRPr="00F0337F" w:rsidRDefault="008B088E" w:rsidP="008B088E">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14</w:t>
            </w:r>
          </w:p>
        </w:tc>
        <w:tc>
          <w:tcPr>
            <w:tcW w:w="1822" w:type="dxa"/>
            <w:shd w:val="clear" w:color="auto" w:fill="EEEEEE"/>
          </w:tcPr>
          <w:p w14:paraId="42EDC029" w14:textId="77777777" w:rsidR="008B088E" w:rsidRPr="00F0337F" w:rsidRDefault="008B088E" w:rsidP="008B088E">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Key results </w:t>
            </w:r>
          </w:p>
        </w:tc>
        <w:tc>
          <w:tcPr>
            <w:tcW w:w="7041" w:type="dxa"/>
            <w:shd w:val="clear" w:color="auto" w:fill="EEEEEE"/>
          </w:tcPr>
          <w:p w14:paraId="35F1CADF" w14:textId="77777777" w:rsidR="008B088E" w:rsidRPr="00A1236D" w:rsidRDefault="008B088E" w:rsidP="008B088E">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Summarize key results with reference to study objectives</w:t>
            </w:r>
          </w:p>
        </w:tc>
        <w:tc>
          <w:tcPr>
            <w:tcW w:w="720" w:type="dxa"/>
            <w:shd w:val="clear" w:color="auto" w:fill="EEEEEE"/>
          </w:tcPr>
          <w:p w14:paraId="2C7117BF" w14:textId="68954DA3" w:rsidR="008B088E" w:rsidRPr="00A1236D" w:rsidRDefault="008B088E" w:rsidP="008B088E">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1</w:t>
            </w:r>
            <w:r w:rsidR="007E03A5">
              <w:rPr>
                <w:rFonts w:eastAsia="Times New Roman"/>
                <w:sz w:val="18"/>
                <w:szCs w:val="18"/>
                <w:lang w:val="en-GB" w:eastAsia="zh-CN"/>
              </w:rPr>
              <w:t>4</w:t>
            </w:r>
          </w:p>
        </w:tc>
        <w:tc>
          <w:tcPr>
            <w:tcW w:w="4320" w:type="dxa"/>
            <w:shd w:val="clear" w:color="auto" w:fill="EEEEEE"/>
          </w:tcPr>
          <w:p w14:paraId="70F1DDE7" w14:textId="5E2765B2" w:rsidR="008B088E" w:rsidRDefault="008B088E" w:rsidP="008B088E">
            <w:pPr>
              <w:spacing w:beforeLines="40" w:before="96" w:afterLines="40" w:after="96" w:line="24" w:lineRule="atLeast"/>
              <w:rPr>
                <w:rFonts w:eastAsia="Times New Roman"/>
                <w:sz w:val="18"/>
                <w:szCs w:val="18"/>
                <w:lang w:val="en-GB" w:eastAsia="en-GB"/>
              </w:rPr>
            </w:pPr>
            <w:r w:rsidRPr="008B088E">
              <w:rPr>
                <w:rFonts w:eastAsia="Times New Roman"/>
                <w:sz w:val="18"/>
                <w:szCs w:val="18"/>
                <w:lang w:val="en-US" w:eastAsia="en-GB"/>
              </w:rPr>
              <w:t>We describe key results in the first paragraph of the discussion section.</w:t>
            </w:r>
          </w:p>
        </w:tc>
      </w:tr>
      <w:tr w:rsidR="008B088E" w:rsidRPr="00B853C6" w14:paraId="06BFAFA4" w14:textId="151FB6CE" w:rsidTr="003D447D">
        <w:tc>
          <w:tcPr>
            <w:tcW w:w="587" w:type="dxa"/>
            <w:shd w:val="clear" w:color="auto" w:fill="auto"/>
          </w:tcPr>
          <w:p w14:paraId="6D471CC5" w14:textId="77777777" w:rsidR="008B088E" w:rsidRPr="00F0337F" w:rsidRDefault="008B088E" w:rsidP="008B088E">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15</w:t>
            </w:r>
          </w:p>
        </w:tc>
        <w:tc>
          <w:tcPr>
            <w:tcW w:w="1822" w:type="dxa"/>
            <w:shd w:val="clear" w:color="auto" w:fill="auto"/>
          </w:tcPr>
          <w:p w14:paraId="5C27961E" w14:textId="77777777" w:rsidR="008B088E" w:rsidRPr="00F0337F" w:rsidRDefault="008B088E" w:rsidP="008B088E">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Limitations</w:t>
            </w:r>
          </w:p>
        </w:tc>
        <w:tc>
          <w:tcPr>
            <w:tcW w:w="7041" w:type="dxa"/>
            <w:shd w:val="clear" w:color="auto" w:fill="auto"/>
          </w:tcPr>
          <w:p w14:paraId="75B6F41B" w14:textId="77777777" w:rsidR="008B088E" w:rsidRPr="00A1236D" w:rsidRDefault="008B088E" w:rsidP="008B088E">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val="en-GB" w:eastAsia="en-GB"/>
              </w:rPr>
              <w:t> </w:t>
            </w:r>
          </w:p>
        </w:tc>
        <w:tc>
          <w:tcPr>
            <w:tcW w:w="720" w:type="dxa"/>
          </w:tcPr>
          <w:p w14:paraId="201D4281" w14:textId="5F523907" w:rsidR="008B088E" w:rsidRPr="00A1236D" w:rsidRDefault="008B088E" w:rsidP="008B088E">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1</w:t>
            </w:r>
            <w:r w:rsidR="007E03A5">
              <w:rPr>
                <w:rFonts w:eastAsia="Times New Roman"/>
                <w:sz w:val="18"/>
                <w:szCs w:val="18"/>
                <w:lang w:val="en-GB" w:eastAsia="zh-CN"/>
              </w:rPr>
              <w:t>9</w:t>
            </w:r>
          </w:p>
        </w:tc>
        <w:tc>
          <w:tcPr>
            <w:tcW w:w="4320" w:type="dxa"/>
          </w:tcPr>
          <w:p w14:paraId="7CB4BA33" w14:textId="54371511" w:rsidR="008B088E" w:rsidRPr="00E858E4" w:rsidRDefault="008B088E" w:rsidP="008B088E">
            <w:pPr>
              <w:spacing w:beforeLines="40" w:before="96" w:afterLines="40" w:after="96" w:line="24" w:lineRule="atLeast"/>
              <w:rPr>
                <w:rFonts w:eastAsia="Times New Roman"/>
                <w:sz w:val="18"/>
                <w:szCs w:val="18"/>
                <w:lang w:val="en-US" w:eastAsia="en-GB"/>
              </w:rPr>
            </w:pPr>
            <w:r w:rsidRPr="00E858E4">
              <w:rPr>
                <w:rFonts w:eastAsia="Times New Roman"/>
                <w:sz w:val="18"/>
                <w:szCs w:val="18"/>
                <w:lang w:val="en-US" w:eastAsia="en-GB"/>
              </w:rPr>
              <w:t>Strengths and Limitations</w:t>
            </w:r>
          </w:p>
        </w:tc>
      </w:tr>
      <w:tr w:rsidR="008B088E" w:rsidRPr="00B853C6" w14:paraId="71F8B8B5" w14:textId="34C247AC" w:rsidTr="003D447D">
        <w:tc>
          <w:tcPr>
            <w:tcW w:w="587" w:type="dxa"/>
            <w:shd w:val="clear" w:color="auto" w:fill="EEEEEE"/>
          </w:tcPr>
          <w:p w14:paraId="02C1D590" w14:textId="77777777" w:rsidR="008B088E" w:rsidRPr="00F0337F" w:rsidRDefault="008B088E" w:rsidP="008B088E">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16</w:t>
            </w:r>
          </w:p>
        </w:tc>
        <w:tc>
          <w:tcPr>
            <w:tcW w:w="1822" w:type="dxa"/>
            <w:shd w:val="clear" w:color="auto" w:fill="EEEEEE"/>
          </w:tcPr>
          <w:p w14:paraId="612AA484" w14:textId="77777777" w:rsidR="008B088E" w:rsidRPr="00F0337F" w:rsidRDefault="008B088E" w:rsidP="008B088E">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Interpretation</w:t>
            </w:r>
          </w:p>
        </w:tc>
        <w:tc>
          <w:tcPr>
            <w:tcW w:w="7041" w:type="dxa"/>
            <w:shd w:val="clear" w:color="auto" w:fill="EEEEEE"/>
          </w:tcPr>
          <w:p w14:paraId="3BF6466E" w14:textId="77777777" w:rsidR="008B088E" w:rsidRPr="00A1236D" w:rsidRDefault="008B088E" w:rsidP="008B088E">
            <w:pPr>
              <w:spacing w:beforeLines="40" w:before="96" w:afterLines="40" w:after="96" w:line="24" w:lineRule="atLeast"/>
              <w:rPr>
                <w:rFonts w:eastAsia="Cambria"/>
                <w:sz w:val="18"/>
                <w:szCs w:val="18"/>
                <w:lang w:val="en-GB" w:eastAsia="en-US"/>
              </w:rPr>
            </w:pPr>
          </w:p>
        </w:tc>
        <w:tc>
          <w:tcPr>
            <w:tcW w:w="720" w:type="dxa"/>
            <w:shd w:val="clear" w:color="auto" w:fill="EEEEEE"/>
          </w:tcPr>
          <w:p w14:paraId="4B5179B2" w14:textId="77777777" w:rsidR="008B088E" w:rsidRPr="00A1236D" w:rsidRDefault="008B088E" w:rsidP="008B088E">
            <w:pPr>
              <w:spacing w:beforeLines="40" w:before="96" w:afterLines="40" w:after="96" w:line="24" w:lineRule="atLeast"/>
              <w:rPr>
                <w:rFonts w:eastAsia="Cambria"/>
                <w:sz w:val="18"/>
                <w:szCs w:val="18"/>
                <w:lang w:val="en-GB" w:eastAsia="en-US"/>
              </w:rPr>
            </w:pPr>
          </w:p>
        </w:tc>
        <w:tc>
          <w:tcPr>
            <w:tcW w:w="4320" w:type="dxa"/>
            <w:shd w:val="clear" w:color="auto" w:fill="EEEEEE"/>
          </w:tcPr>
          <w:p w14:paraId="1C445080" w14:textId="77777777" w:rsidR="008B088E" w:rsidRDefault="008B088E" w:rsidP="008B088E">
            <w:pPr>
              <w:spacing w:beforeLines="40" w:before="96" w:afterLines="40" w:after="96" w:line="24" w:lineRule="atLeast"/>
              <w:rPr>
                <w:rFonts w:eastAsia="Cambria"/>
                <w:sz w:val="18"/>
                <w:szCs w:val="18"/>
                <w:lang w:val="en-GB" w:eastAsia="en-US"/>
              </w:rPr>
            </w:pPr>
          </w:p>
        </w:tc>
      </w:tr>
      <w:tr w:rsidR="008B088E" w:rsidRPr="00B853C6" w14:paraId="62E6D51A" w14:textId="140D03A2" w:rsidTr="003D447D">
        <w:tc>
          <w:tcPr>
            <w:tcW w:w="587" w:type="dxa"/>
            <w:shd w:val="clear" w:color="auto" w:fill="auto"/>
          </w:tcPr>
          <w:p w14:paraId="6DD2F448" w14:textId="77777777" w:rsidR="008B088E" w:rsidRPr="00F0337F" w:rsidRDefault="008B088E" w:rsidP="008B088E">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F26A29" w14:textId="77777777" w:rsidR="008B088E" w:rsidRPr="00F0337F" w:rsidRDefault="008B088E" w:rsidP="008B088E">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7EDF9868" w14:textId="34E9FB6B" w:rsidR="008B088E" w:rsidRPr="00A1236D" w:rsidRDefault="008B088E" w:rsidP="008B088E">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Meaning: Give a cautious overall interpretation of results in the context of their limitations </w:t>
            </w:r>
            <w:proofErr w:type="gramStart"/>
            <w:r w:rsidRPr="00A1236D">
              <w:rPr>
                <w:rFonts w:eastAsia="Times New Roman"/>
                <w:sz w:val="18"/>
                <w:szCs w:val="18"/>
                <w:lang w:val="en-GB" w:eastAsia="en-GB"/>
              </w:rPr>
              <w:t>and in</w:t>
            </w:r>
            <w:r w:rsidR="000160D3">
              <w:rPr>
                <w:rFonts w:eastAsia="Times New Roman"/>
                <w:sz w:val="18"/>
                <w:szCs w:val="18"/>
                <w:lang w:val="en-GB" w:eastAsia="en-GB"/>
              </w:rPr>
              <w:t xml:space="preserve"> </w:t>
            </w:r>
            <w:r w:rsidRPr="00A1236D">
              <w:rPr>
                <w:rFonts w:eastAsia="Times New Roman"/>
                <w:sz w:val="18"/>
                <w:szCs w:val="18"/>
                <w:lang w:val="en-GB" w:eastAsia="en-GB"/>
              </w:rPr>
              <w:t xml:space="preserve">comparison </w:t>
            </w:r>
            <w:proofErr w:type="gramEnd"/>
            <w:r>
              <w:rPr>
                <w:rFonts w:eastAsia="Times New Roman"/>
                <w:sz w:val="18"/>
                <w:szCs w:val="18"/>
                <w:lang w:val="en-GB" w:eastAsia="en-GB"/>
              </w:rPr>
              <w:t>with</w:t>
            </w:r>
            <w:r w:rsidRPr="00A1236D">
              <w:rPr>
                <w:rFonts w:eastAsia="Times New Roman"/>
                <w:sz w:val="18"/>
                <w:szCs w:val="18"/>
                <w:lang w:val="en-GB" w:eastAsia="en-GB"/>
              </w:rPr>
              <w:t xml:space="preserve"> other studies</w:t>
            </w:r>
          </w:p>
        </w:tc>
        <w:tc>
          <w:tcPr>
            <w:tcW w:w="720" w:type="dxa"/>
          </w:tcPr>
          <w:p w14:paraId="565CC165" w14:textId="50EFFB57" w:rsidR="008B088E" w:rsidRPr="00A1236D" w:rsidRDefault="008B088E" w:rsidP="008B088E">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1</w:t>
            </w:r>
            <w:r>
              <w:rPr>
                <w:rFonts w:eastAsia="Times New Roman"/>
                <w:sz w:val="18"/>
                <w:szCs w:val="18"/>
                <w:lang w:val="en-GB" w:eastAsia="zh-CN"/>
              </w:rPr>
              <w:t>4-18</w:t>
            </w:r>
          </w:p>
        </w:tc>
        <w:tc>
          <w:tcPr>
            <w:tcW w:w="4320" w:type="dxa"/>
          </w:tcPr>
          <w:p w14:paraId="5251245C" w14:textId="23168E6A" w:rsidR="008B088E" w:rsidRDefault="00E76813" w:rsidP="008B088E">
            <w:pPr>
              <w:spacing w:beforeLines="40" w:before="96" w:afterLines="40" w:after="96" w:line="24" w:lineRule="atLeast"/>
              <w:rPr>
                <w:rFonts w:eastAsia="Times New Roman"/>
                <w:sz w:val="18"/>
                <w:szCs w:val="18"/>
                <w:lang w:val="en-GB" w:eastAsia="en-GB"/>
              </w:rPr>
            </w:pPr>
            <w:r w:rsidRPr="00B70F91">
              <w:rPr>
                <w:rFonts w:ascii="Times New Roman" w:eastAsia="Times New Roman" w:hAnsi="Times New Roman" w:cs="Times New Roman"/>
                <w:color w:val="000000"/>
              </w:rPr>
              <w:t xml:space="preserve">Discussion – paragraph </w:t>
            </w:r>
            <w:r>
              <w:rPr>
                <w:rFonts w:ascii="Times New Roman" w:eastAsia="Times New Roman" w:hAnsi="Times New Roman" w:cs="Times New Roman"/>
                <w:color w:val="000000"/>
              </w:rPr>
              <w:t>3-8</w:t>
            </w:r>
          </w:p>
        </w:tc>
      </w:tr>
      <w:tr w:rsidR="008B088E" w:rsidRPr="00B853C6" w14:paraId="156B69E5" w14:textId="453FC5BE" w:rsidTr="003D447D">
        <w:tc>
          <w:tcPr>
            <w:tcW w:w="587" w:type="dxa"/>
            <w:shd w:val="clear" w:color="auto" w:fill="EEEEEE"/>
          </w:tcPr>
          <w:p w14:paraId="4C8A2215" w14:textId="77777777" w:rsidR="008B088E" w:rsidRPr="00F0337F" w:rsidRDefault="008B088E" w:rsidP="008B088E">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A4A5F16" w14:textId="77777777" w:rsidR="008B088E" w:rsidRPr="00F0337F" w:rsidRDefault="008B088E" w:rsidP="008B088E">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22EB891" w14:textId="35DEA636" w:rsidR="008B088E" w:rsidRPr="00A1236D" w:rsidRDefault="008B088E" w:rsidP="008B088E">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w:t>
            </w:r>
            <w:r>
              <w:rPr>
                <w:rFonts w:eastAsia="Times New Roman"/>
                <w:sz w:val="18"/>
                <w:szCs w:val="18"/>
                <w:lang w:val="en-GB" w:eastAsia="en-GB"/>
              </w:rPr>
              <w:t xml:space="preserve">only </w:t>
            </w:r>
            <w:r w:rsidRPr="00A1236D">
              <w:rPr>
                <w:rFonts w:eastAsia="Times New Roman"/>
                <w:sz w:val="18"/>
                <w:szCs w:val="18"/>
                <w:lang w:val="en-GB" w:eastAsia="en-GB"/>
              </w:rPr>
              <w:t xml:space="preserve">under certain assumptions </w:t>
            </w:r>
          </w:p>
        </w:tc>
        <w:tc>
          <w:tcPr>
            <w:tcW w:w="720" w:type="dxa"/>
            <w:shd w:val="clear" w:color="auto" w:fill="EEEEEE"/>
          </w:tcPr>
          <w:p w14:paraId="2FA4AA4D" w14:textId="06F33CC8" w:rsidR="008B088E" w:rsidRPr="00A1236D" w:rsidRDefault="008B088E" w:rsidP="008B088E">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1</w:t>
            </w:r>
            <w:r w:rsidR="007E03A5">
              <w:rPr>
                <w:rFonts w:eastAsia="Times New Roman"/>
                <w:sz w:val="18"/>
                <w:szCs w:val="18"/>
                <w:lang w:val="en-GB" w:eastAsia="zh-CN"/>
              </w:rPr>
              <w:t>5</w:t>
            </w:r>
          </w:p>
        </w:tc>
        <w:tc>
          <w:tcPr>
            <w:tcW w:w="4320" w:type="dxa"/>
            <w:shd w:val="clear" w:color="auto" w:fill="EEEEEE"/>
          </w:tcPr>
          <w:p w14:paraId="3A91F000" w14:textId="34892BB8" w:rsidR="008B088E" w:rsidRDefault="00E76813" w:rsidP="008B088E">
            <w:pPr>
              <w:spacing w:beforeLines="40" w:before="96" w:afterLines="40" w:after="96" w:line="24" w:lineRule="atLeast"/>
              <w:rPr>
                <w:rFonts w:eastAsia="Times New Roman"/>
                <w:sz w:val="18"/>
                <w:szCs w:val="18"/>
                <w:lang w:val="en-GB" w:eastAsia="en-GB"/>
              </w:rPr>
            </w:pPr>
            <w:r w:rsidRPr="00B70F91">
              <w:rPr>
                <w:rFonts w:ascii="Times New Roman" w:eastAsia="Times New Roman" w:hAnsi="Times New Roman" w:cs="Times New Roman"/>
                <w:color w:val="000000"/>
              </w:rPr>
              <w:t xml:space="preserve">Discussion – paragraph </w:t>
            </w:r>
            <w:r>
              <w:rPr>
                <w:rFonts w:ascii="Times New Roman" w:eastAsia="Times New Roman" w:hAnsi="Times New Roman" w:cs="Times New Roman"/>
                <w:color w:val="000000"/>
              </w:rPr>
              <w:t>2</w:t>
            </w:r>
          </w:p>
        </w:tc>
      </w:tr>
      <w:tr w:rsidR="008B088E" w:rsidRPr="00B853C6" w14:paraId="203390A0" w14:textId="367D17C4" w:rsidTr="003D447D">
        <w:tc>
          <w:tcPr>
            <w:tcW w:w="587" w:type="dxa"/>
            <w:shd w:val="clear" w:color="auto" w:fill="auto"/>
          </w:tcPr>
          <w:p w14:paraId="54CA3A27" w14:textId="77777777" w:rsidR="008B088E" w:rsidRPr="00F0337F" w:rsidRDefault="008B088E" w:rsidP="008B088E">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D25BA57" w14:textId="77777777" w:rsidR="008B088E" w:rsidRPr="00F0337F" w:rsidRDefault="008B088E" w:rsidP="008B088E">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B6A8315" w14:textId="77777777" w:rsidR="008B088E" w:rsidRPr="00A1236D" w:rsidRDefault="008B088E" w:rsidP="008B088E">
            <w:pPr>
              <w:tabs>
                <w:tab w:val="left" w:pos="135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720" w:type="dxa"/>
          </w:tcPr>
          <w:p w14:paraId="32FCF028" w14:textId="4799288B" w:rsidR="008B088E" w:rsidRPr="00A1236D" w:rsidRDefault="007E03A5" w:rsidP="008B088E">
            <w:pPr>
              <w:tabs>
                <w:tab w:val="left" w:pos="1350"/>
              </w:tabs>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2</w:t>
            </w:r>
            <w:r>
              <w:rPr>
                <w:rFonts w:eastAsia="Times New Roman"/>
                <w:sz w:val="18"/>
                <w:szCs w:val="18"/>
                <w:lang w:val="en-GB" w:eastAsia="zh-CN"/>
              </w:rPr>
              <w:t>0</w:t>
            </w:r>
          </w:p>
        </w:tc>
        <w:tc>
          <w:tcPr>
            <w:tcW w:w="4320" w:type="dxa"/>
          </w:tcPr>
          <w:p w14:paraId="78058AE6" w14:textId="3829CE6B" w:rsidR="008B088E" w:rsidRPr="00722E16" w:rsidRDefault="008B088E" w:rsidP="008B088E">
            <w:pPr>
              <w:tabs>
                <w:tab w:val="left" w:pos="1350"/>
              </w:tabs>
              <w:spacing w:beforeLines="40" w:before="96" w:afterLines="40" w:after="96" w:line="24" w:lineRule="atLeast"/>
              <w:rPr>
                <w:rFonts w:eastAsia="Times New Roman"/>
                <w:sz w:val="18"/>
                <w:szCs w:val="18"/>
                <w:lang w:val="en-US" w:eastAsia="en-GB"/>
              </w:rPr>
            </w:pPr>
            <w:r w:rsidRPr="00722E16">
              <w:rPr>
                <w:rFonts w:eastAsia="Times New Roman"/>
                <w:sz w:val="18"/>
                <w:szCs w:val="18"/>
                <w:lang w:val="en-US" w:eastAsia="en-GB"/>
              </w:rPr>
              <w:t>Conclusions</w:t>
            </w:r>
          </w:p>
        </w:tc>
      </w:tr>
      <w:tr w:rsidR="008B088E" w:rsidRPr="00B853C6" w14:paraId="71FDAFC1" w14:textId="00A47F15" w:rsidTr="003D447D">
        <w:tc>
          <w:tcPr>
            <w:tcW w:w="587" w:type="dxa"/>
            <w:tcBorders>
              <w:bottom w:val="single" w:sz="6" w:space="0" w:color="7F7F7F"/>
            </w:tcBorders>
            <w:shd w:val="clear" w:color="auto" w:fill="EEEEEE"/>
          </w:tcPr>
          <w:p w14:paraId="7540155A" w14:textId="77777777" w:rsidR="008B088E" w:rsidRPr="00F0337F" w:rsidRDefault="008B088E" w:rsidP="008B088E">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17</w:t>
            </w:r>
          </w:p>
        </w:tc>
        <w:tc>
          <w:tcPr>
            <w:tcW w:w="1822" w:type="dxa"/>
            <w:tcBorders>
              <w:bottom w:val="single" w:sz="6" w:space="0" w:color="7F7F7F"/>
            </w:tcBorders>
            <w:shd w:val="clear" w:color="auto" w:fill="EEEEEE"/>
          </w:tcPr>
          <w:p w14:paraId="3680059F" w14:textId="77777777" w:rsidR="008B088E" w:rsidRPr="00F0337F" w:rsidRDefault="008B088E" w:rsidP="008B088E">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Generalizability  </w:t>
            </w:r>
            <w:r w:rsidRPr="00F0337F">
              <w:rPr>
                <w:rFonts w:eastAsia="Times New Roman"/>
                <w:sz w:val="18"/>
                <w:szCs w:val="18"/>
                <w:lang w:val="en-GB" w:eastAsia="en-GB"/>
              </w:rPr>
              <w:t> </w:t>
            </w:r>
          </w:p>
        </w:tc>
        <w:tc>
          <w:tcPr>
            <w:tcW w:w="7041" w:type="dxa"/>
            <w:tcBorders>
              <w:bottom w:val="single" w:sz="6" w:space="0" w:color="7F7F7F"/>
            </w:tcBorders>
            <w:shd w:val="clear" w:color="auto" w:fill="EEEEEE"/>
          </w:tcPr>
          <w:p w14:paraId="68647C33" w14:textId="77777777" w:rsidR="008B088E" w:rsidRPr="00A1236D" w:rsidRDefault="008B088E" w:rsidP="008B088E">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3ACD3D08" w14:textId="77777777" w:rsidR="008B088E" w:rsidRPr="00A1236D" w:rsidRDefault="008B088E" w:rsidP="008B088E">
            <w:pPr>
              <w:spacing w:beforeLines="40" w:before="96" w:afterLines="40" w:after="96" w:line="24" w:lineRule="atLeast"/>
              <w:rPr>
                <w:rFonts w:eastAsia="Times New Roman"/>
                <w:sz w:val="18"/>
                <w:szCs w:val="18"/>
                <w:lang w:val="en-GB" w:eastAsia="en-GB"/>
              </w:rPr>
            </w:pPr>
          </w:p>
        </w:tc>
        <w:tc>
          <w:tcPr>
            <w:tcW w:w="4320" w:type="dxa"/>
            <w:tcBorders>
              <w:bottom w:val="single" w:sz="6" w:space="0" w:color="7F7F7F"/>
            </w:tcBorders>
            <w:shd w:val="clear" w:color="auto" w:fill="EEEEEE"/>
          </w:tcPr>
          <w:p w14:paraId="41ABF5A9" w14:textId="77E9DA92" w:rsidR="008B088E" w:rsidRDefault="008B088E" w:rsidP="008B088E">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N</w:t>
            </w:r>
            <w:r>
              <w:rPr>
                <w:rFonts w:eastAsia="Times New Roman"/>
                <w:sz w:val="18"/>
                <w:szCs w:val="18"/>
                <w:lang w:val="en-GB" w:eastAsia="zh-CN"/>
              </w:rPr>
              <w:t>A</w:t>
            </w:r>
          </w:p>
        </w:tc>
      </w:tr>
      <w:tr w:rsidR="008B088E" w:rsidRPr="00B853C6" w14:paraId="57884E75" w14:textId="6FD41AE6" w:rsidTr="003D447D">
        <w:tc>
          <w:tcPr>
            <w:tcW w:w="587" w:type="dxa"/>
            <w:tcBorders>
              <w:top w:val="single" w:sz="6" w:space="0" w:color="7F7F7F"/>
            </w:tcBorders>
            <w:shd w:val="clear" w:color="auto" w:fill="auto"/>
          </w:tcPr>
          <w:p w14:paraId="2C4C694A" w14:textId="77777777" w:rsidR="008B088E" w:rsidRPr="00F0337F" w:rsidRDefault="008B088E" w:rsidP="008B088E">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0A6FFE33" w14:textId="77777777" w:rsidR="008B088E" w:rsidRPr="00F0337F" w:rsidRDefault="008B088E" w:rsidP="008B088E">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OTHER INFORMATION</w:t>
            </w:r>
          </w:p>
        </w:tc>
        <w:tc>
          <w:tcPr>
            <w:tcW w:w="7041" w:type="dxa"/>
            <w:tcBorders>
              <w:top w:val="single" w:sz="6" w:space="0" w:color="7F7F7F"/>
            </w:tcBorders>
            <w:shd w:val="clear" w:color="auto" w:fill="auto"/>
          </w:tcPr>
          <w:p w14:paraId="0577947E" w14:textId="77777777" w:rsidR="008B088E" w:rsidRPr="00F0337F" w:rsidRDefault="008B088E" w:rsidP="008B088E">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7561574C" w14:textId="77777777" w:rsidR="008B088E" w:rsidRPr="00F0337F" w:rsidRDefault="008B088E" w:rsidP="008B088E">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718ED5B" w14:textId="77777777" w:rsidR="008B088E" w:rsidRDefault="008B088E" w:rsidP="008B088E">
            <w:pPr>
              <w:spacing w:beforeLines="40" w:before="96" w:afterLines="40" w:after="96" w:line="24" w:lineRule="atLeast"/>
              <w:rPr>
                <w:rFonts w:eastAsia="Cambria"/>
                <w:sz w:val="18"/>
                <w:szCs w:val="18"/>
                <w:lang w:val="en-GB" w:eastAsia="en-US"/>
              </w:rPr>
            </w:pPr>
          </w:p>
        </w:tc>
      </w:tr>
      <w:tr w:rsidR="008B088E" w:rsidRPr="00B853C6" w14:paraId="0014C6D1" w14:textId="2FC4D004" w:rsidTr="003D447D">
        <w:tc>
          <w:tcPr>
            <w:tcW w:w="587" w:type="dxa"/>
            <w:shd w:val="clear" w:color="auto" w:fill="EEEEEE"/>
          </w:tcPr>
          <w:p w14:paraId="2336D08C" w14:textId="77777777" w:rsidR="008B088E" w:rsidRPr="00F0337F" w:rsidRDefault="008B088E" w:rsidP="008B088E">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18</w:t>
            </w:r>
          </w:p>
        </w:tc>
        <w:tc>
          <w:tcPr>
            <w:tcW w:w="1822" w:type="dxa"/>
            <w:shd w:val="clear" w:color="auto" w:fill="EEEEEE"/>
          </w:tcPr>
          <w:p w14:paraId="08EB4FDF" w14:textId="77777777" w:rsidR="008B088E" w:rsidRPr="00F0337F" w:rsidRDefault="008B088E" w:rsidP="008B088E">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Funding</w:t>
            </w:r>
          </w:p>
        </w:tc>
        <w:tc>
          <w:tcPr>
            <w:tcW w:w="7041" w:type="dxa"/>
            <w:shd w:val="clear" w:color="auto" w:fill="EEEEEE"/>
          </w:tcPr>
          <w:p w14:paraId="4663DCA7" w14:textId="77777777" w:rsidR="008B088E" w:rsidRPr="00F0337F" w:rsidRDefault="008B088E" w:rsidP="008B088E">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33E2D855" w14:textId="27505C50" w:rsidR="008B088E" w:rsidRPr="00F0337F" w:rsidRDefault="008B088E" w:rsidP="008B088E">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2</w:t>
            </w:r>
            <w:r w:rsidR="007E03A5">
              <w:rPr>
                <w:rFonts w:eastAsia="Times New Roman"/>
                <w:sz w:val="18"/>
                <w:szCs w:val="18"/>
                <w:lang w:val="en-GB" w:eastAsia="zh-CN"/>
              </w:rPr>
              <w:t>1</w:t>
            </w:r>
          </w:p>
        </w:tc>
        <w:tc>
          <w:tcPr>
            <w:tcW w:w="4320" w:type="dxa"/>
            <w:shd w:val="clear" w:color="auto" w:fill="EEEEEE"/>
          </w:tcPr>
          <w:p w14:paraId="2C6CE5FF" w14:textId="0EF33DEB" w:rsidR="008B088E" w:rsidRPr="00722E16" w:rsidRDefault="008B088E" w:rsidP="008B088E">
            <w:pPr>
              <w:spacing w:beforeLines="40" w:before="96" w:afterLines="40" w:after="96" w:line="24" w:lineRule="atLeast"/>
              <w:rPr>
                <w:rFonts w:eastAsia="Times New Roman"/>
                <w:sz w:val="18"/>
                <w:szCs w:val="18"/>
                <w:lang w:val="en-GB" w:eastAsia="zh-CN"/>
              </w:rPr>
            </w:pPr>
            <w:r w:rsidRPr="00722E16">
              <w:rPr>
                <w:rFonts w:eastAsia="Times New Roman"/>
                <w:sz w:val="18"/>
                <w:szCs w:val="18"/>
                <w:lang w:val="en-US" w:eastAsia="zh-CN"/>
              </w:rPr>
              <w:t>Financial support</w:t>
            </w:r>
          </w:p>
        </w:tc>
      </w:tr>
      <w:tr w:rsidR="008B088E" w:rsidRPr="00B853C6" w14:paraId="1B22CB41" w14:textId="102364C9" w:rsidTr="003D447D">
        <w:tc>
          <w:tcPr>
            <w:tcW w:w="587" w:type="dxa"/>
            <w:shd w:val="clear" w:color="auto" w:fill="auto"/>
          </w:tcPr>
          <w:p w14:paraId="381BF2BA" w14:textId="77777777" w:rsidR="008B088E" w:rsidRPr="00F0337F" w:rsidRDefault="008B088E" w:rsidP="008B088E">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19</w:t>
            </w:r>
          </w:p>
        </w:tc>
        <w:tc>
          <w:tcPr>
            <w:tcW w:w="1822" w:type="dxa"/>
            <w:shd w:val="clear" w:color="auto" w:fill="auto"/>
          </w:tcPr>
          <w:p w14:paraId="233BA942" w14:textId="77777777" w:rsidR="008B088E" w:rsidRPr="00F0337F" w:rsidRDefault="008B088E" w:rsidP="008B088E">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Data and data sharing </w:t>
            </w:r>
          </w:p>
        </w:tc>
        <w:tc>
          <w:tcPr>
            <w:tcW w:w="7041" w:type="dxa"/>
            <w:shd w:val="clear" w:color="auto" w:fill="auto"/>
          </w:tcPr>
          <w:p w14:paraId="42D9085E" w14:textId="77777777" w:rsidR="008B088E" w:rsidRPr="00F0337F" w:rsidRDefault="008B088E" w:rsidP="008B088E">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Provide the data used to perform all analyses or report where and how the data can be accessed, and reference these sources in the </w:t>
            </w:r>
            <w:r>
              <w:rPr>
                <w:rFonts w:eastAsia="Times New Roman"/>
                <w:sz w:val="18"/>
                <w:szCs w:val="18"/>
                <w:lang w:val="en-GB" w:eastAsia="en-GB"/>
              </w:rPr>
              <w:t>article</w:t>
            </w:r>
            <w:r w:rsidRPr="00F0337F">
              <w:rPr>
                <w:rFonts w:eastAsia="Times New Roman"/>
                <w:sz w:val="18"/>
                <w:szCs w:val="18"/>
                <w:lang w:val="en-GB" w:eastAsia="en-GB"/>
              </w:rPr>
              <w:t xml:space="preserve">. Provide the statistical code needed to </w:t>
            </w:r>
            <w:r>
              <w:rPr>
                <w:rFonts w:eastAsia="Times New Roman"/>
                <w:sz w:val="18"/>
                <w:szCs w:val="18"/>
                <w:lang w:val="en-GB" w:eastAsia="en-GB"/>
              </w:rPr>
              <w:t>reproduce the results</w:t>
            </w:r>
            <w:r w:rsidRPr="00F0337F">
              <w:rPr>
                <w:rFonts w:eastAsia="Times New Roman"/>
                <w:sz w:val="18"/>
                <w:szCs w:val="18"/>
                <w:lang w:val="en-GB" w:eastAsia="en-GB"/>
              </w:rPr>
              <w:t xml:space="preserve"> in the </w:t>
            </w:r>
            <w:r>
              <w:rPr>
                <w:rFonts w:eastAsia="Times New Roman"/>
                <w:sz w:val="18"/>
                <w:szCs w:val="18"/>
                <w:lang w:val="en-GB" w:eastAsia="en-GB"/>
              </w:rPr>
              <w:t>article</w:t>
            </w:r>
            <w:r w:rsidRPr="00F0337F">
              <w:rPr>
                <w:rFonts w:eastAsia="Times New Roman"/>
                <w:sz w:val="18"/>
                <w:szCs w:val="18"/>
                <w:lang w:val="en-GB" w:eastAsia="en-GB"/>
              </w:rPr>
              <w:t>, or report whether the code is publicly accessible and if so, where</w:t>
            </w:r>
          </w:p>
        </w:tc>
        <w:tc>
          <w:tcPr>
            <w:tcW w:w="720" w:type="dxa"/>
          </w:tcPr>
          <w:p w14:paraId="5725EE6D" w14:textId="76D5826B" w:rsidR="008B088E" w:rsidRPr="00F0337F" w:rsidRDefault="008B088E" w:rsidP="008B088E">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2</w:t>
            </w:r>
            <w:r w:rsidR="007E03A5">
              <w:rPr>
                <w:rFonts w:eastAsia="Times New Roman"/>
                <w:sz w:val="18"/>
                <w:szCs w:val="18"/>
                <w:lang w:val="en-GB" w:eastAsia="zh-CN"/>
              </w:rPr>
              <w:t>1</w:t>
            </w:r>
          </w:p>
        </w:tc>
        <w:tc>
          <w:tcPr>
            <w:tcW w:w="4320" w:type="dxa"/>
          </w:tcPr>
          <w:p w14:paraId="38DE3AA7" w14:textId="593A7BC9" w:rsidR="008B088E" w:rsidRPr="0077495C" w:rsidRDefault="008B088E" w:rsidP="008B088E">
            <w:pPr>
              <w:spacing w:beforeLines="40" w:before="96" w:afterLines="40" w:after="96" w:line="24" w:lineRule="atLeast"/>
              <w:rPr>
                <w:rFonts w:eastAsia="Times New Roman"/>
                <w:sz w:val="18"/>
                <w:szCs w:val="18"/>
                <w:lang w:val="en-US" w:eastAsia="en-GB"/>
              </w:rPr>
            </w:pPr>
            <w:r w:rsidRPr="0077495C">
              <w:rPr>
                <w:rFonts w:eastAsia="Times New Roman"/>
                <w:sz w:val="18"/>
                <w:szCs w:val="18"/>
                <w:lang w:val="en-US" w:eastAsia="en-GB"/>
              </w:rPr>
              <w:t>Associated Data</w:t>
            </w:r>
          </w:p>
        </w:tc>
      </w:tr>
      <w:tr w:rsidR="008B088E" w:rsidRPr="00B853C6" w14:paraId="1BFE6A86" w14:textId="26747AA0" w:rsidTr="003D447D">
        <w:tc>
          <w:tcPr>
            <w:tcW w:w="587" w:type="dxa"/>
            <w:tcBorders>
              <w:bottom w:val="single" w:sz="6" w:space="0" w:color="7F7F7F"/>
            </w:tcBorders>
            <w:shd w:val="clear" w:color="auto" w:fill="EEEEEE"/>
          </w:tcPr>
          <w:p w14:paraId="20DC2C92" w14:textId="77777777" w:rsidR="008B088E" w:rsidRPr="00F0337F" w:rsidRDefault="008B088E" w:rsidP="008B088E">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20</w:t>
            </w:r>
          </w:p>
        </w:tc>
        <w:tc>
          <w:tcPr>
            <w:tcW w:w="1822" w:type="dxa"/>
            <w:tcBorders>
              <w:bottom w:val="single" w:sz="6" w:space="0" w:color="7F7F7F"/>
            </w:tcBorders>
            <w:shd w:val="clear" w:color="auto" w:fill="EEEEEE"/>
          </w:tcPr>
          <w:p w14:paraId="39A69A1B" w14:textId="77777777" w:rsidR="008B088E" w:rsidRPr="00F0337F" w:rsidRDefault="008B088E" w:rsidP="008B088E">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Conflicts of Interest  </w:t>
            </w:r>
          </w:p>
        </w:tc>
        <w:tc>
          <w:tcPr>
            <w:tcW w:w="7041" w:type="dxa"/>
            <w:tcBorders>
              <w:bottom w:val="single" w:sz="6" w:space="0" w:color="7F7F7F"/>
            </w:tcBorders>
            <w:shd w:val="clear" w:color="auto" w:fill="EEEEEE"/>
          </w:tcPr>
          <w:p w14:paraId="4772D912" w14:textId="77777777" w:rsidR="008B088E" w:rsidRPr="00F0337F" w:rsidRDefault="008B088E" w:rsidP="008B088E">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All authors should declare all potential conflicts of interest</w:t>
            </w:r>
          </w:p>
        </w:tc>
        <w:tc>
          <w:tcPr>
            <w:tcW w:w="720" w:type="dxa"/>
            <w:tcBorders>
              <w:bottom w:val="single" w:sz="6" w:space="0" w:color="7F7F7F"/>
            </w:tcBorders>
            <w:shd w:val="clear" w:color="auto" w:fill="EEEEEE"/>
          </w:tcPr>
          <w:p w14:paraId="1B63BC8B" w14:textId="2E55DB42" w:rsidR="008B088E" w:rsidRPr="00F0337F" w:rsidRDefault="008B088E" w:rsidP="008B088E">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2</w:t>
            </w:r>
            <w:r w:rsidR="007E03A5">
              <w:rPr>
                <w:rFonts w:eastAsia="Times New Roman"/>
                <w:sz w:val="18"/>
                <w:szCs w:val="18"/>
                <w:lang w:val="en-GB" w:eastAsia="zh-CN"/>
              </w:rPr>
              <w:t>1</w:t>
            </w:r>
          </w:p>
        </w:tc>
        <w:tc>
          <w:tcPr>
            <w:tcW w:w="4320" w:type="dxa"/>
            <w:tcBorders>
              <w:bottom w:val="single" w:sz="6" w:space="0" w:color="7F7F7F"/>
            </w:tcBorders>
            <w:shd w:val="clear" w:color="auto" w:fill="EEEEEE"/>
          </w:tcPr>
          <w:p w14:paraId="5D9123A4" w14:textId="2243FBF4" w:rsidR="008B088E" w:rsidRPr="00722E16" w:rsidRDefault="008B088E" w:rsidP="008B088E">
            <w:pPr>
              <w:spacing w:beforeLines="40" w:before="96" w:afterLines="40" w:after="96" w:line="24" w:lineRule="atLeast"/>
              <w:rPr>
                <w:rFonts w:eastAsia="Times New Roman"/>
                <w:sz w:val="18"/>
                <w:szCs w:val="18"/>
                <w:lang w:val="en-GB" w:eastAsia="en-GB"/>
              </w:rPr>
            </w:pPr>
            <w:r w:rsidRPr="00722E16">
              <w:rPr>
                <w:rFonts w:eastAsia="Times New Roman"/>
                <w:sz w:val="18"/>
                <w:szCs w:val="18"/>
                <w:lang w:val="en-US" w:eastAsia="en-GB"/>
              </w:rPr>
              <w:t>Conflict of interest</w:t>
            </w:r>
          </w:p>
        </w:tc>
      </w:tr>
    </w:tbl>
    <w:p w14:paraId="25DB435D" w14:textId="3F6964B1" w:rsidR="00804498" w:rsidRDefault="00D65199" w:rsidP="00367AAA">
      <w:pPr>
        <w:spacing w:before="240" w:after="240"/>
      </w:pPr>
      <w:r w:rsidRPr="009854A9">
        <w:rPr>
          <w:sz w:val="19"/>
          <w:szCs w:val="19"/>
        </w:rPr>
        <w:t xml:space="preserve">This checklist is copyrighted by the Equator Network under the Creative Commons Attribution 3.0 </w:t>
      </w:r>
      <w:proofErr w:type="spellStart"/>
      <w:r w:rsidRPr="009854A9">
        <w:rPr>
          <w:sz w:val="19"/>
          <w:szCs w:val="19"/>
        </w:rPr>
        <w:t>Unported</w:t>
      </w:r>
      <w:proofErr w:type="spellEnd"/>
      <w:r w:rsidRPr="009854A9">
        <w:rPr>
          <w:sz w:val="19"/>
          <w:szCs w:val="19"/>
        </w:rPr>
        <w:t xml:space="preserve"> (CC BY 3.0) license.</w:t>
      </w:r>
      <w:r w:rsidR="00367AAA">
        <w:t xml:space="preserve"> </w:t>
      </w:r>
    </w:p>
    <w:sectPr w:rsidR="00804498" w:rsidSect="003D447D">
      <w:footerReference w:type="even" r:id="rId10"/>
      <w:footerReference w:type="default" r:id="rId11"/>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00C29" w14:textId="77777777" w:rsidR="00DF12E0" w:rsidRDefault="00DF12E0">
      <w:pPr>
        <w:spacing w:line="240" w:lineRule="auto"/>
      </w:pPr>
      <w:r>
        <w:separator/>
      </w:r>
    </w:p>
  </w:endnote>
  <w:endnote w:type="continuationSeparator" w:id="0">
    <w:p w14:paraId="4E5351A6" w14:textId="77777777" w:rsidR="00DF12E0" w:rsidRDefault="00DF12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4A166" w14:textId="77777777" w:rsidR="00CB1B9F" w:rsidRDefault="00000000" w:rsidP="00A365E5">
    <w:pPr>
      <w:pStyle w:val="a3"/>
      <w:framePr w:wrap="none" w:vAnchor="text" w:hAnchor="margin" w:xAlign="right" w:y="1"/>
      <w:rPr>
        <w:rStyle w:val="a5"/>
      </w:rPr>
    </w:pPr>
  </w:p>
  <w:p w14:paraId="40A0897E" w14:textId="77777777" w:rsidR="00CB1B9F" w:rsidRDefault="00000000" w:rsidP="00C141F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B7B5E" w14:textId="0AA16358" w:rsidR="00CB1B9F" w:rsidRDefault="003D447D">
    <w:pPr>
      <w:pStyle w:val="a3"/>
      <w:jc w:val="right"/>
    </w:pPr>
    <w:r>
      <w:fldChar w:fldCharType="begin"/>
    </w:r>
    <w:r>
      <w:instrText xml:space="preserve"> PAGE   \* MERGEFORMAT </w:instrText>
    </w:r>
    <w:r>
      <w:fldChar w:fldCharType="separate"/>
    </w:r>
    <w:r w:rsidR="00BB6328">
      <w:rPr>
        <w:noProof/>
      </w:rPr>
      <w:t>1</w:t>
    </w:r>
    <w:r>
      <w:rPr>
        <w:noProof/>
      </w:rPr>
      <w:fldChar w:fldCharType="end"/>
    </w:r>
  </w:p>
  <w:p w14:paraId="41D89672" w14:textId="77777777" w:rsidR="00CB1B9F" w:rsidRDefault="00000000" w:rsidP="00C141F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AB6DC" w14:textId="77777777" w:rsidR="00DF12E0" w:rsidRDefault="00DF12E0">
      <w:pPr>
        <w:spacing w:line="240" w:lineRule="auto"/>
      </w:pPr>
      <w:r>
        <w:separator/>
      </w:r>
    </w:p>
  </w:footnote>
  <w:footnote w:type="continuationSeparator" w:id="0">
    <w:p w14:paraId="6158ED16" w14:textId="77777777" w:rsidR="00DF12E0" w:rsidRDefault="00DF12E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56"/>
    <w:rsid w:val="000160D3"/>
    <w:rsid w:val="00066751"/>
    <w:rsid w:val="000A4CE8"/>
    <w:rsid w:val="000F4530"/>
    <w:rsid w:val="001E1782"/>
    <w:rsid w:val="001F17F6"/>
    <w:rsid w:val="002663E6"/>
    <w:rsid w:val="00367AAA"/>
    <w:rsid w:val="00370D35"/>
    <w:rsid w:val="003D447D"/>
    <w:rsid w:val="003D47DD"/>
    <w:rsid w:val="0048771E"/>
    <w:rsid w:val="004B5CBB"/>
    <w:rsid w:val="004E11D4"/>
    <w:rsid w:val="00514462"/>
    <w:rsid w:val="005520ED"/>
    <w:rsid w:val="005A0D0D"/>
    <w:rsid w:val="00685D31"/>
    <w:rsid w:val="006912BF"/>
    <w:rsid w:val="006A41D0"/>
    <w:rsid w:val="006B08D5"/>
    <w:rsid w:val="00722E16"/>
    <w:rsid w:val="00743E30"/>
    <w:rsid w:val="0077495C"/>
    <w:rsid w:val="007E03A5"/>
    <w:rsid w:val="007F6D5A"/>
    <w:rsid w:val="00804498"/>
    <w:rsid w:val="0084279C"/>
    <w:rsid w:val="008B088E"/>
    <w:rsid w:val="00914C56"/>
    <w:rsid w:val="00936246"/>
    <w:rsid w:val="00950729"/>
    <w:rsid w:val="009854A9"/>
    <w:rsid w:val="009E033F"/>
    <w:rsid w:val="00A03834"/>
    <w:rsid w:val="00A7344A"/>
    <w:rsid w:val="00AB24BF"/>
    <w:rsid w:val="00B5001A"/>
    <w:rsid w:val="00BB6328"/>
    <w:rsid w:val="00C05EA4"/>
    <w:rsid w:val="00C3041E"/>
    <w:rsid w:val="00C978FB"/>
    <w:rsid w:val="00CE0B29"/>
    <w:rsid w:val="00D65199"/>
    <w:rsid w:val="00D8098C"/>
    <w:rsid w:val="00DF12E0"/>
    <w:rsid w:val="00E26C04"/>
    <w:rsid w:val="00E54A7C"/>
    <w:rsid w:val="00E76813"/>
    <w:rsid w:val="00E858E4"/>
    <w:rsid w:val="00ED48A3"/>
    <w:rsid w:val="00EF4B94"/>
    <w:rsid w:val="00F356BB"/>
    <w:rsid w:val="00F4195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14C56"/>
    <w:pPr>
      <w:spacing w:after="0" w:line="276" w:lineRule="auto"/>
    </w:pPr>
    <w:rPr>
      <w:rFonts w:ascii="Arial" w:eastAsia="Arial" w:hAnsi="Arial" w:cs="Arial"/>
      <w:lang w:val="en" w:eastAsia="de-CH"/>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4C56"/>
    <w:pPr>
      <w:tabs>
        <w:tab w:val="center" w:pos="4680"/>
        <w:tab w:val="right" w:pos="9360"/>
      </w:tabs>
      <w:spacing w:line="240" w:lineRule="auto"/>
    </w:pPr>
  </w:style>
  <w:style w:type="character" w:customStyle="1" w:styleId="a4">
    <w:name w:val="页脚 字符"/>
    <w:basedOn w:val="a0"/>
    <w:link w:val="a3"/>
    <w:uiPriority w:val="99"/>
    <w:rsid w:val="00914C56"/>
    <w:rPr>
      <w:rFonts w:ascii="Arial" w:eastAsia="Arial" w:hAnsi="Arial" w:cs="Arial"/>
      <w:lang w:val="en" w:eastAsia="de-CH"/>
    </w:rPr>
  </w:style>
  <w:style w:type="character" w:styleId="a5">
    <w:name w:val="page number"/>
    <w:basedOn w:val="a0"/>
    <w:uiPriority w:val="99"/>
    <w:semiHidden/>
    <w:unhideWhenUsed/>
    <w:rsid w:val="00914C56"/>
  </w:style>
  <w:style w:type="character" w:styleId="a6">
    <w:name w:val="line number"/>
    <w:basedOn w:val="a0"/>
    <w:uiPriority w:val="99"/>
    <w:semiHidden/>
    <w:unhideWhenUsed/>
    <w:rsid w:val="00914C56"/>
  </w:style>
  <w:style w:type="character" w:customStyle="1" w:styleId="ne-text">
    <w:name w:val="ne-text"/>
    <w:basedOn w:val="a0"/>
    <w:rsid w:val="001E1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customXml/itemProps2.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4.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5</Pages>
  <Words>1451</Words>
  <Characters>8275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Microsoft Office User</cp:lastModifiedBy>
  <cp:revision>7</cp:revision>
  <cp:lastPrinted>2021-09-28T07:08:00Z</cp:lastPrinted>
  <dcterms:created xsi:type="dcterms:W3CDTF">2022-04-07T08:09:00Z</dcterms:created>
  <dcterms:modified xsi:type="dcterms:W3CDTF">2023-06-26T22:23:00Z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