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38EA" w:rsidRDefault="00C638EA" w:rsidP="00C638EA">
      <w:pPr>
        <w:rPr>
          <w:rFonts w:ascii="Calibri" w:eastAsia="Times New Roman" w:hAnsi="Calibri" w:cs="Calibri"/>
          <w:b/>
          <w:bCs/>
          <w:color w:val="000000"/>
          <w:kern w:val="0"/>
          <w:lang w:val="en-US"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br/>
      </w:r>
      <w:r>
        <w:rPr>
          <w:rFonts w:ascii="Calibri" w:eastAsia="Times New Roman" w:hAnsi="Calibri" w:cs="Calibri"/>
          <w:b/>
          <w:bCs/>
          <w:color w:val="000000"/>
          <w:kern w:val="0"/>
          <w:lang w:val="en-US" w:eastAsia="en-GB"/>
          <w14:ligatures w14:val="none"/>
        </w:rPr>
        <w:t xml:space="preserve">SUPPLEMENTAL DATA 1. </w:t>
      </w:r>
    </w:p>
    <w:p w:rsidR="00C638EA" w:rsidRDefault="00C638EA" w:rsidP="00C638EA">
      <w:pPr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</w:pP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Variants from 63 patients were classified using Varseq's 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>(</w:t>
      </w:r>
      <w:hyperlink r:id="rId4" w:history="1">
        <w:r w:rsidRPr="00C669CD">
          <w:rPr>
            <w:rStyle w:val="Hyperlink"/>
            <w:rFonts w:ascii="Calibri" w:eastAsia="Times New Roman" w:hAnsi="Calibri" w:cs="Calibri"/>
            <w:kern w:val="0"/>
            <w:lang w:val="en-US" w:eastAsia="en-GB"/>
            <w14:ligatures w14:val="none"/>
          </w:rPr>
          <w:t>www.goldenhelix.com</w:t>
        </w:r>
      </w:hyperlink>
      <w:r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 xml:space="preserve">) 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ACMG algorithm. Intergenic variants were filtered away as they could not be classified. </w:t>
      </w: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val="en-US" w:eastAsia="en-GB"/>
          <w14:ligatures w14:val="none"/>
        </w:rPr>
        <w:t>Moreover, a</w:t>
      </w: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  <w14:ligatures w14:val="none"/>
        </w:rPr>
        <w:t>ny variant which had conflicting classifications (</w:t>
      </w:r>
      <w:proofErr w:type="gramStart"/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  <w14:ligatures w14:val="none"/>
        </w:rPr>
        <w:t>e.g.</w:t>
      </w:r>
      <w:proofErr w:type="gramEnd"/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  <w14:ligatures w14:val="none"/>
        </w:rPr>
        <w:t xml:space="preserve"> Likely Benign, VUS)</w:t>
      </w: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val="en-US"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val="en-US" w:eastAsia="en-GB"/>
          <w14:ligatures w14:val="none"/>
        </w:rPr>
        <w:t xml:space="preserve">and 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variant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 xml:space="preserve">s 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with an allele frequency of more than 0.5 w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>ere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removed. 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>Fi</w:t>
      </w:r>
      <w:r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 xml:space="preserve">nally, 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variants for which an allele frequency could not be found was removed.</w:t>
      </w: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resulting dataset had the following numbers of variants in each category:</w:t>
      </w: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5"/>
        <w:gridCol w:w="980"/>
      </w:tblGrid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Benign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60893122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Likely Benign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1637535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VUS/Weak Benign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450309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26284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VUS/Weak Pathogenic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1149202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Likely Pathogenic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8016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Pathogenic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264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64164732</w:t>
            </w:r>
          </w:p>
        </w:tc>
      </w:tr>
    </w:tbl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  <w14:ligatures w14:val="none"/>
        </w:rPr>
        <w:t>VUS/Weak Benign and VUS/Weak pathogenic were merged with VUS for 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plots missing these distinctions.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 xml:space="preserve"> 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Pathogenic and likely Pathogenic were merged for plots (due to the set of pathogenic variants found being too small).</w:t>
      </w: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Only a subset of these variants had REVEL scores. The number of variants in each category that had REVEL scores were as follows: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5"/>
        <w:gridCol w:w="758"/>
      </w:tblGrid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Benign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408276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Likely Benign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12627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VUS/Weak Benign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6287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VUS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1854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VUS/Weak Pathogenic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26422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Likely Pathogenic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105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Pathogenic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</w:tr>
      <w:tr w:rsidR="00C638EA" w:rsidRPr="00C638EA" w:rsidTr="00C638EA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638EA" w:rsidRPr="00C638EA" w:rsidRDefault="00C638EA" w:rsidP="00C638EA">
            <w:pPr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638EA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455588</w:t>
            </w:r>
          </w:p>
        </w:tc>
      </w:tr>
    </w:tbl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cumulative distribution of the allele frequencies by category was made.</w:t>
      </w: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cumulative distribution of REVEL scores by category was also made.</w:t>
      </w:r>
    </w:p>
    <w:p w:rsidR="00C638EA" w:rsidRPr="00C638EA" w:rsidRDefault="00C638EA" w:rsidP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</w:p>
    <w:p w:rsidR="00C57D6B" w:rsidRPr="00C638EA" w:rsidRDefault="00C638EA">
      <w:pP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Allele frequencies were 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>obtained</w:t>
      </w:r>
      <w:r w:rsidRPr="00C638EA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from </w:t>
      </w: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  <w14:ligatures w14:val="none"/>
        </w:rPr>
        <w:t>our local annotation source</w:t>
      </w: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val="en-US" w:eastAsia="en-GB"/>
          <w14:ligatures w14:val="none"/>
        </w:rPr>
        <w:t xml:space="preserve"> </w:t>
      </w:r>
      <w:r>
        <w:rPr>
          <w:rFonts w:ascii="Calibri" w:eastAsia="Times New Roman" w:hAnsi="Calibri" w:cs="Calibri"/>
          <w:color w:val="000000"/>
          <w:kern w:val="0"/>
          <w:shd w:val="clear" w:color="auto" w:fill="FFFFFF"/>
          <w:lang w:val="en-US" w:eastAsia="en-GB"/>
          <w14:ligatures w14:val="none"/>
        </w:rPr>
        <w:t xml:space="preserve">including </w:t>
      </w: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  <w14:ligatures w14:val="none"/>
        </w:rPr>
        <w:t>gnomAD genomes variant frequencies 3.1.2 v2 BROAD.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 xml:space="preserve"> </w:t>
      </w:r>
      <w:r w:rsidRPr="00C638EA">
        <w:rPr>
          <w:rFonts w:ascii="Calibri" w:eastAsia="Times New Roman" w:hAnsi="Calibri" w:cs="Calibri"/>
          <w:color w:val="000000"/>
          <w:kern w:val="0"/>
          <w:shd w:val="clear" w:color="auto" w:fill="FFFFFF"/>
          <w:lang w:eastAsia="en-GB"/>
          <w14:ligatures w14:val="none"/>
        </w:rPr>
        <w:t>REVEL scores were taken from our local annotation source: REVEL functional predictions.</w:t>
      </w:r>
      <w:r w:rsidRPr="00C638EA">
        <w:rPr>
          <w:rFonts w:ascii="Calibri" w:eastAsia="Times New Roman" w:hAnsi="Calibri" w:cs="Calibri"/>
          <w:color w:val="000000"/>
          <w:kern w:val="0"/>
          <w:lang w:val="en-US" w:eastAsia="en-GB"/>
          <w14:ligatures w14:val="none"/>
        </w:rPr>
        <w:t xml:space="preserve"> </w:t>
      </w:r>
    </w:p>
    <w:sectPr w:rsidR="00C57D6B" w:rsidRPr="00C638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8EA"/>
    <w:rsid w:val="00012DC1"/>
    <w:rsid w:val="00014281"/>
    <w:rsid w:val="000400B1"/>
    <w:rsid w:val="00043344"/>
    <w:rsid w:val="00046C42"/>
    <w:rsid w:val="00082422"/>
    <w:rsid w:val="000B4C37"/>
    <w:rsid w:val="000B7BA0"/>
    <w:rsid w:val="000C68F5"/>
    <w:rsid w:val="000F19D5"/>
    <w:rsid w:val="00113803"/>
    <w:rsid w:val="00115164"/>
    <w:rsid w:val="00143C2F"/>
    <w:rsid w:val="00152079"/>
    <w:rsid w:val="00175573"/>
    <w:rsid w:val="001920DE"/>
    <w:rsid w:val="001B0E29"/>
    <w:rsid w:val="001C07C3"/>
    <w:rsid w:val="001E11B9"/>
    <w:rsid w:val="001E36F4"/>
    <w:rsid w:val="001F01CC"/>
    <w:rsid w:val="00205C07"/>
    <w:rsid w:val="00212102"/>
    <w:rsid w:val="00226BEA"/>
    <w:rsid w:val="00262F10"/>
    <w:rsid w:val="002677BA"/>
    <w:rsid w:val="00270005"/>
    <w:rsid w:val="0027667D"/>
    <w:rsid w:val="00287E19"/>
    <w:rsid w:val="002B3B00"/>
    <w:rsid w:val="002D2637"/>
    <w:rsid w:val="00304128"/>
    <w:rsid w:val="00316902"/>
    <w:rsid w:val="0033087F"/>
    <w:rsid w:val="00343FAE"/>
    <w:rsid w:val="0036215D"/>
    <w:rsid w:val="00366947"/>
    <w:rsid w:val="00374857"/>
    <w:rsid w:val="00385C32"/>
    <w:rsid w:val="00390A7F"/>
    <w:rsid w:val="00395150"/>
    <w:rsid w:val="003A30D9"/>
    <w:rsid w:val="003A5F42"/>
    <w:rsid w:val="003C2305"/>
    <w:rsid w:val="003D55BE"/>
    <w:rsid w:val="003E0335"/>
    <w:rsid w:val="004078F7"/>
    <w:rsid w:val="00423C91"/>
    <w:rsid w:val="004259CC"/>
    <w:rsid w:val="00427299"/>
    <w:rsid w:val="004306B7"/>
    <w:rsid w:val="004314CC"/>
    <w:rsid w:val="00466C7E"/>
    <w:rsid w:val="00467999"/>
    <w:rsid w:val="0047077B"/>
    <w:rsid w:val="004724F5"/>
    <w:rsid w:val="00491213"/>
    <w:rsid w:val="004B5962"/>
    <w:rsid w:val="004E61E2"/>
    <w:rsid w:val="005402DB"/>
    <w:rsid w:val="00564E74"/>
    <w:rsid w:val="00565454"/>
    <w:rsid w:val="0056618E"/>
    <w:rsid w:val="0058702D"/>
    <w:rsid w:val="005B3FDD"/>
    <w:rsid w:val="005B4132"/>
    <w:rsid w:val="005E03D0"/>
    <w:rsid w:val="005F7316"/>
    <w:rsid w:val="006154D9"/>
    <w:rsid w:val="00617E27"/>
    <w:rsid w:val="00633147"/>
    <w:rsid w:val="0065349A"/>
    <w:rsid w:val="00653E05"/>
    <w:rsid w:val="00654241"/>
    <w:rsid w:val="006617B8"/>
    <w:rsid w:val="00663BAE"/>
    <w:rsid w:val="00667891"/>
    <w:rsid w:val="00670DB6"/>
    <w:rsid w:val="00673469"/>
    <w:rsid w:val="00675AA9"/>
    <w:rsid w:val="0069519C"/>
    <w:rsid w:val="006D4083"/>
    <w:rsid w:val="006F5448"/>
    <w:rsid w:val="0070103C"/>
    <w:rsid w:val="007034A5"/>
    <w:rsid w:val="0071789F"/>
    <w:rsid w:val="00734F48"/>
    <w:rsid w:val="00751A00"/>
    <w:rsid w:val="00754303"/>
    <w:rsid w:val="00772D9D"/>
    <w:rsid w:val="0078547B"/>
    <w:rsid w:val="007A457F"/>
    <w:rsid w:val="007B0DF8"/>
    <w:rsid w:val="007B17EE"/>
    <w:rsid w:val="007B4B3A"/>
    <w:rsid w:val="007B567B"/>
    <w:rsid w:val="007C17E5"/>
    <w:rsid w:val="007C2D0F"/>
    <w:rsid w:val="007D2E85"/>
    <w:rsid w:val="007D4297"/>
    <w:rsid w:val="007E1DAE"/>
    <w:rsid w:val="007F33AC"/>
    <w:rsid w:val="007F7150"/>
    <w:rsid w:val="00815849"/>
    <w:rsid w:val="008260FF"/>
    <w:rsid w:val="00851EA3"/>
    <w:rsid w:val="00855045"/>
    <w:rsid w:val="00885ACD"/>
    <w:rsid w:val="00892D4A"/>
    <w:rsid w:val="008979C0"/>
    <w:rsid w:val="00897DBA"/>
    <w:rsid w:val="008B4D9A"/>
    <w:rsid w:val="008D483A"/>
    <w:rsid w:val="008E4C93"/>
    <w:rsid w:val="008E4CC4"/>
    <w:rsid w:val="008E5FF0"/>
    <w:rsid w:val="008F0E15"/>
    <w:rsid w:val="009038E4"/>
    <w:rsid w:val="009057DC"/>
    <w:rsid w:val="00916266"/>
    <w:rsid w:val="00923432"/>
    <w:rsid w:val="00924D81"/>
    <w:rsid w:val="00926136"/>
    <w:rsid w:val="00967492"/>
    <w:rsid w:val="00990A43"/>
    <w:rsid w:val="00997A7A"/>
    <w:rsid w:val="009D35E4"/>
    <w:rsid w:val="009D7948"/>
    <w:rsid w:val="009E6670"/>
    <w:rsid w:val="009E75BF"/>
    <w:rsid w:val="00A13C5C"/>
    <w:rsid w:val="00A33B02"/>
    <w:rsid w:val="00A5107E"/>
    <w:rsid w:val="00A565FA"/>
    <w:rsid w:val="00A90A18"/>
    <w:rsid w:val="00AA2FF9"/>
    <w:rsid w:val="00AB5A7A"/>
    <w:rsid w:val="00AC14C3"/>
    <w:rsid w:val="00AC5B83"/>
    <w:rsid w:val="00AD107C"/>
    <w:rsid w:val="00AF3EDE"/>
    <w:rsid w:val="00AF668A"/>
    <w:rsid w:val="00B076D4"/>
    <w:rsid w:val="00B118CA"/>
    <w:rsid w:val="00B16B83"/>
    <w:rsid w:val="00B56446"/>
    <w:rsid w:val="00B65AD0"/>
    <w:rsid w:val="00B76928"/>
    <w:rsid w:val="00B811D7"/>
    <w:rsid w:val="00B81CAF"/>
    <w:rsid w:val="00BA427B"/>
    <w:rsid w:val="00BB5C47"/>
    <w:rsid w:val="00BC7805"/>
    <w:rsid w:val="00BE3B25"/>
    <w:rsid w:val="00BF0EBE"/>
    <w:rsid w:val="00BF1162"/>
    <w:rsid w:val="00C03D9D"/>
    <w:rsid w:val="00C53EA6"/>
    <w:rsid w:val="00C55102"/>
    <w:rsid w:val="00C551B9"/>
    <w:rsid w:val="00C57D6B"/>
    <w:rsid w:val="00C62812"/>
    <w:rsid w:val="00C638EA"/>
    <w:rsid w:val="00C6488B"/>
    <w:rsid w:val="00C65F5E"/>
    <w:rsid w:val="00C83DAB"/>
    <w:rsid w:val="00C9310E"/>
    <w:rsid w:val="00CA0964"/>
    <w:rsid w:val="00CC2D21"/>
    <w:rsid w:val="00CD1733"/>
    <w:rsid w:val="00CE342F"/>
    <w:rsid w:val="00CF07AD"/>
    <w:rsid w:val="00CF5AA5"/>
    <w:rsid w:val="00D00A78"/>
    <w:rsid w:val="00D05551"/>
    <w:rsid w:val="00D1631A"/>
    <w:rsid w:val="00D60BEF"/>
    <w:rsid w:val="00D8230B"/>
    <w:rsid w:val="00DA1C25"/>
    <w:rsid w:val="00DB1F0B"/>
    <w:rsid w:val="00DD23D5"/>
    <w:rsid w:val="00DD4AB2"/>
    <w:rsid w:val="00DE095F"/>
    <w:rsid w:val="00DF3290"/>
    <w:rsid w:val="00E02BEE"/>
    <w:rsid w:val="00E47F27"/>
    <w:rsid w:val="00EA1E0C"/>
    <w:rsid w:val="00EA6BCA"/>
    <w:rsid w:val="00EB067F"/>
    <w:rsid w:val="00EB4EB6"/>
    <w:rsid w:val="00ED0796"/>
    <w:rsid w:val="00ED69BF"/>
    <w:rsid w:val="00EE2960"/>
    <w:rsid w:val="00EE5857"/>
    <w:rsid w:val="00F24F86"/>
    <w:rsid w:val="00F25FDF"/>
    <w:rsid w:val="00F31009"/>
    <w:rsid w:val="00F50AE5"/>
    <w:rsid w:val="00F51413"/>
    <w:rsid w:val="00F51B9F"/>
    <w:rsid w:val="00F769C5"/>
    <w:rsid w:val="00F82039"/>
    <w:rsid w:val="00F82CFB"/>
    <w:rsid w:val="00FA547F"/>
    <w:rsid w:val="00FC2AE3"/>
    <w:rsid w:val="00FF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484586"/>
  <w15:chartTrackingRefBased/>
  <w15:docId w15:val="{8A7A6ACC-2B6D-264C-94B0-89941D59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ntentpasted3">
    <w:name w:val="contentpasted3"/>
    <w:basedOn w:val="DefaultParagraphFont"/>
    <w:rsid w:val="00C638EA"/>
  </w:style>
  <w:style w:type="character" w:customStyle="1" w:styleId="apple-converted-space">
    <w:name w:val="apple-converted-space"/>
    <w:basedOn w:val="DefaultParagraphFont"/>
    <w:rsid w:val="00C638EA"/>
  </w:style>
  <w:style w:type="character" w:customStyle="1" w:styleId="contentpasted1">
    <w:name w:val="contentpasted1"/>
    <w:basedOn w:val="DefaultParagraphFont"/>
    <w:rsid w:val="00C638EA"/>
  </w:style>
  <w:style w:type="character" w:customStyle="1" w:styleId="contentpasted2">
    <w:name w:val="contentpasted2"/>
    <w:basedOn w:val="DefaultParagraphFont"/>
    <w:rsid w:val="00C638EA"/>
  </w:style>
  <w:style w:type="character" w:styleId="Hyperlink">
    <w:name w:val="Hyperlink"/>
    <w:basedOn w:val="DefaultParagraphFont"/>
    <w:uiPriority w:val="99"/>
    <w:unhideWhenUsed/>
    <w:rsid w:val="00C638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3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6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8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3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4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85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oldenheli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2023-09-18T07:20:00Z</dcterms:created>
  <dcterms:modified xsi:type="dcterms:W3CDTF">2023-09-18T07:26:00Z</dcterms:modified>
</cp:coreProperties>
</file>