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pPr w:leftFromText="180" w:rightFromText="180" w:horzAnchor="margin" w:tblpY="626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3"/>
        <w:gridCol w:w="3533"/>
        <w:gridCol w:w="3500"/>
      </w:tblGrid>
      <w:tr w:rsidR="00A50E46" w:rsidRPr="00721B95" w14:paraId="23483DEB" w14:textId="77777777" w:rsidTr="00986D8A">
        <w:tc>
          <w:tcPr>
            <w:tcW w:w="766" w:type="pct"/>
            <w:tcBorders>
              <w:top w:val="single" w:sz="4" w:space="0" w:color="auto"/>
              <w:bottom w:val="single" w:sz="4" w:space="0" w:color="auto"/>
            </w:tcBorders>
          </w:tcPr>
          <w:p w14:paraId="3D8B13D0" w14:textId="4E7AFDEB" w:rsidR="00A50E46" w:rsidRPr="00721B95" w:rsidRDefault="00A50E46" w:rsidP="00986D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1B95">
              <w:rPr>
                <w:rFonts w:ascii="Times New Roman" w:hAnsi="Times New Roman" w:cs="Times New Roman"/>
                <w:sz w:val="20"/>
                <w:szCs w:val="20"/>
              </w:rPr>
              <w:t>Gene</w:t>
            </w:r>
          </w:p>
        </w:tc>
        <w:tc>
          <w:tcPr>
            <w:tcW w:w="21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83EF7A" w14:textId="6AA9FD19" w:rsidR="00395195" w:rsidRPr="00721B95" w:rsidRDefault="00395195" w:rsidP="00986D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B95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  <w:r w:rsidR="00986D8A" w:rsidRPr="00721B95">
              <w:rPr>
                <w:rFonts w:ascii="Times New Roman" w:hAnsi="Times New Roman" w:cs="Times New Roman"/>
                <w:sz w:val="20"/>
                <w:szCs w:val="20"/>
              </w:rPr>
              <w:t xml:space="preserve"> primer (5’→3’)</w:t>
            </w:r>
          </w:p>
        </w:tc>
        <w:tc>
          <w:tcPr>
            <w:tcW w:w="21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86D7CA" w14:textId="60A44578" w:rsidR="00A50E46" w:rsidRPr="00721B95" w:rsidRDefault="00395195" w:rsidP="00986D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B95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  <w:r w:rsidR="00986D8A" w:rsidRPr="00721B95">
              <w:rPr>
                <w:rFonts w:ascii="Times New Roman" w:hAnsi="Times New Roman" w:cs="Times New Roman"/>
                <w:sz w:val="20"/>
                <w:szCs w:val="20"/>
              </w:rPr>
              <w:t xml:space="preserve"> primer (5’</w:t>
            </w:r>
            <w:r w:rsidR="00986D8A" w:rsidRPr="00721B95">
              <w:rPr>
                <w:rFonts w:ascii="Times New Roman" w:hAnsi="Times New Roman" w:cs="Times New Roman"/>
                <w:color w:val="1B1B1B"/>
                <w:sz w:val="20"/>
                <w:szCs w:val="20"/>
                <w:shd w:val="clear" w:color="auto" w:fill="F5FFF0"/>
              </w:rPr>
              <w:t>→</w:t>
            </w:r>
            <w:r w:rsidR="00986D8A" w:rsidRPr="00721B95">
              <w:rPr>
                <w:rFonts w:ascii="Times New Roman" w:hAnsi="Times New Roman" w:cs="Times New Roman"/>
                <w:sz w:val="20"/>
                <w:szCs w:val="20"/>
              </w:rPr>
              <w:t>3’)</w:t>
            </w:r>
          </w:p>
        </w:tc>
      </w:tr>
      <w:tr w:rsidR="00A50E46" w:rsidRPr="00721B95" w14:paraId="24864756" w14:textId="77777777" w:rsidTr="00986D8A">
        <w:tc>
          <w:tcPr>
            <w:tcW w:w="766" w:type="pct"/>
            <w:tcBorders>
              <w:top w:val="single" w:sz="4" w:space="0" w:color="auto"/>
            </w:tcBorders>
          </w:tcPr>
          <w:p w14:paraId="257C2B87" w14:textId="381A45BF" w:rsidR="00A50E46" w:rsidRPr="00721B95" w:rsidRDefault="00A50E46" w:rsidP="00986D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1B95">
              <w:rPr>
                <w:rFonts w:ascii="Times New Roman" w:hAnsi="Times New Roman" w:cs="Times New Roman"/>
                <w:sz w:val="20"/>
                <w:szCs w:val="20"/>
              </w:rPr>
              <w:t>MiR-205-5p</w:t>
            </w:r>
          </w:p>
        </w:tc>
        <w:tc>
          <w:tcPr>
            <w:tcW w:w="2127" w:type="pct"/>
            <w:tcBorders>
              <w:top w:val="single" w:sz="4" w:space="0" w:color="auto"/>
            </w:tcBorders>
            <w:vAlign w:val="center"/>
          </w:tcPr>
          <w:p w14:paraId="279E94A4" w14:textId="165106F0" w:rsidR="00A50E46" w:rsidRPr="00721B95" w:rsidRDefault="00A50E46" w:rsidP="00986D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B95">
              <w:rPr>
                <w:rFonts w:ascii="Times New Roman" w:hAnsi="Times New Roman" w:cs="Times New Roman"/>
                <w:sz w:val="20"/>
                <w:szCs w:val="20"/>
              </w:rPr>
              <w:t>CTTGTCCTTCATTCCACCGGA</w:t>
            </w:r>
          </w:p>
        </w:tc>
        <w:tc>
          <w:tcPr>
            <w:tcW w:w="2107" w:type="pct"/>
            <w:tcBorders>
              <w:top w:val="single" w:sz="4" w:space="0" w:color="auto"/>
            </w:tcBorders>
            <w:vAlign w:val="center"/>
          </w:tcPr>
          <w:p w14:paraId="09B90CB5" w14:textId="33DB6F83" w:rsidR="00A50E46" w:rsidRPr="00721B95" w:rsidRDefault="00A50E46" w:rsidP="00986D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B95">
              <w:rPr>
                <w:rFonts w:ascii="Times New Roman" w:hAnsi="Times New Roman" w:cs="Times New Roman"/>
                <w:sz w:val="20"/>
                <w:szCs w:val="20"/>
              </w:rPr>
              <w:t>TGCCGCCTGAACTTCACTCC</w:t>
            </w:r>
          </w:p>
        </w:tc>
      </w:tr>
      <w:tr w:rsidR="00A50E46" w:rsidRPr="00721B95" w14:paraId="430C5CCA" w14:textId="77777777" w:rsidTr="00986D8A">
        <w:tc>
          <w:tcPr>
            <w:tcW w:w="766" w:type="pct"/>
          </w:tcPr>
          <w:p w14:paraId="4E6B793F" w14:textId="0A9C3F9E" w:rsidR="00010707" w:rsidRPr="00721B95" w:rsidRDefault="00A50E46" w:rsidP="00986D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1B95">
              <w:rPr>
                <w:rFonts w:ascii="Times New Roman" w:hAnsi="Times New Roman" w:cs="Times New Roman"/>
                <w:sz w:val="20"/>
                <w:szCs w:val="20"/>
              </w:rPr>
              <w:t>SMAD4</w:t>
            </w:r>
          </w:p>
        </w:tc>
        <w:tc>
          <w:tcPr>
            <w:tcW w:w="2127" w:type="pct"/>
            <w:vAlign w:val="center"/>
          </w:tcPr>
          <w:p w14:paraId="0C1738E9" w14:textId="1C893BD3" w:rsidR="00A50E46" w:rsidRPr="00721B95" w:rsidRDefault="00395195" w:rsidP="00986D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B95">
              <w:rPr>
                <w:rFonts w:ascii="Times New Roman" w:hAnsi="Times New Roman" w:cs="Times New Roman"/>
                <w:sz w:val="20"/>
                <w:szCs w:val="20"/>
              </w:rPr>
              <w:t>AAAGGTGAAGGTGATGTTTGGGTC</w:t>
            </w:r>
          </w:p>
        </w:tc>
        <w:tc>
          <w:tcPr>
            <w:tcW w:w="2107" w:type="pct"/>
            <w:vAlign w:val="center"/>
          </w:tcPr>
          <w:p w14:paraId="71EF0002" w14:textId="35B8F9E9" w:rsidR="00A50E46" w:rsidRPr="00721B95" w:rsidRDefault="00395195" w:rsidP="00986D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B95">
              <w:rPr>
                <w:rFonts w:ascii="Times New Roman" w:hAnsi="Times New Roman" w:cs="Times New Roman"/>
                <w:sz w:val="20"/>
                <w:szCs w:val="20"/>
              </w:rPr>
              <w:t>CTGGAGCTATTCCACCTACTGATCC</w:t>
            </w:r>
          </w:p>
        </w:tc>
      </w:tr>
      <w:tr w:rsidR="00A50E46" w:rsidRPr="00721B95" w14:paraId="520D7291" w14:textId="77777777" w:rsidTr="00986D8A">
        <w:tc>
          <w:tcPr>
            <w:tcW w:w="766" w:type="pct"/>
          </w:tcPr>
          <w:p w14:paraId="4C50775E" w14:textId="13D983AC" w:rsidR="00A50E46" w:rsidRPr="00721B95" w:rsidRDefault="00A50E46" w:rsidP="00986D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1B95">
              <w:rPr>
                <w:rFonts w:ascii="Times New Roman" w:hAnsi="Times New Roman" w:cs="Times New Roman"/>
                <w:sz w:val="20"/>
                <w:szCs w:val="20"/>
              </w:rPr>
              <w:t>U6</w:t>
            </w:r>
          </w:p>
        </w:tc>
        <w:tc>
          <w:tcPr>
            <w:tcW w:w="2127" w:type="pct"/>
            <w:vAlign w:val="center"/>
          </w:tcPr>
          <w:p w14:paraId="46001DA6" w14:textId="393351A9" w:rsidR="00A50E46" w:rsidRPr="00721B95" w:rsidRDefault="00A50E46" w:rsidP="00986D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B95">
              <w:rPr>
                <w:rFonts w:ascii="Times New Roman" w:hAnsi="Times New Roman" w:cs="Times New Roman"/>
                <w:sz w:val="20"/>
                <w:szCs w:val="20"/>
              </w:rPr>
              <w:t>CTCGCTTCGGCAGCACA</w:t>
            </w:r>
          </w:p>
        </w:tc>
        <w:tc>
          <w:tcPr>
            <w:tcW w:w="2107" w:type="pct"/>
            <w:vAlign w:val="center"/>
          </w:tcPr>
          <w:p w14:paraId="0D7E549B" w14:textId="462016EF" w:rsidR="00A50E46" w:rsidRPr="00721B95" w:rsidRDefault="00A50E46" w:rsidP="00986D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B95">
              <w:rPr>
                <w:rFonts w:ascii="Times New Roman" w:hAnsi="Times New Roman" w:cs="Times New Roman"/>
                <w:sz w:val="20"/>
                <w:szCs w:val="20"/>
              </w:rPr>
              <w:t>AACGCTTCACGAATTTGCGT</w:t>
            </w:r>
          </w:p>
        </w:tc>
      </w:tr>
      <w:tr w:rsidR="00395195" w:rsidRPr="00721B95" w14:paraId="2D8F901B" w14:textId="77777777" w:rsidTr="00986D8A">
        <w:tc>
          <w:tcPr>
            <w:tcW w:w="766" w:type="pct"/>
          </w:tcPr>
          <w:p w14:paraId="2F2F876A" w14:textId="12178235" w:rsidR="00395195" w:rsidRPr="00721B95" w:rsidRDefault="00395195" w:rsidP="00986D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1B95">
              <w:rPr>
                <w:rFonts w:ascii="Times New Roman" w:hAnsi="Times New Roman" w:cs="Times New Roman"/>
                <w:sz w:val="20"/>
                <w:szCs w:val="20"/>
              </w:rPr>
              <w:t>GAPDH</w:t>
            </w:r>
          </w:p>
        </w:tc>
        <w:tc>
          <w:tcPr>
            <w:tcW w:w="2127" w:type="pct"/>
            <w:vAlign w:val="center"/>
          </w:tcPr>
          <w:p w14:paraId="4D6ABA16" w14:textId="086C67BB" w:rsidR="00395195" w:rsidRPr="00721B95" w:rsidRDefault="00395195" w:rsidP="00986D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B95">
              <w:rPr>
                <w:rFonts w:ascii="Times New Roman" w:hAnsi="Times New Roman" w:cs="Times New Roman"/>
                <w:sz w:val="20"/>
                <w:szCs w:val="20"/>
              </w:rPr>
              <w:t>GAAGGTGAAGGTCGGAGTC</w:t>
            </w:r>
          </w:p>
        </w:tc>
        <w:tc>
          <w:tcPr>
            <w:tcW w:w="2107" w:type="pct"/>
            <w:vAlign w:val="center"/>
          </w:tcPr>
          <w:p w14:paraId="1271A9E6" w14:textId="1259B1D5" w:rsidR="00395195" w:rsidRPr="00721B95" w:rsidRDefault="00395195" w:rsidP="00986D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B95">
              <w:rPr>
                <w:rFonts w:ascii="Times New Roman" w:hAnsi="Times New Roman" w:cs="Times New Roman"/>
                <w:sz w:val="20"/>
                <w:szCs w:val="20"/>
              </w:rPr>
              <w:t>GAAGATGGTGATGGGATTTC</w:t>
            </w:r>
          </w:p>
        </w:tc>
      </w:tr>
    </w:tbl>
    <w:p w14:paraId="0152D002" w14:textId="65B9C78D" w:rsidR="00086F3D" w:rsidRPr="00721B95" w:rsidRDefault="00922552">
      <w:pPr>
        <w:rPr>
          <w:rFonts w:ascii="Times New Roman" w:hAnsi="Times New Roman" w:cs="Times New Roman"/>
          <w:sz w:val="20"/>
          <w:szCs w:val="20"/>
        </w:rPr>
      </w:pPr>
      <w:r w:rsidRPr="00721B95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Supplementary </w:t>
      </w:r>
      <w:r w:rsidR="00986D8A" w:rsidRPr="00721B95">
        <w:rPr>
          <w:rFonts w:ascii="Times New Roman" w:hAnsi="Times New Roman" w:cs="Times New Roman"/>
          <w:b/>
          <w:bCs/>
          <w:sz w:val="20"/>
          <w:szCs w:val="20"/>
        </w:rPr>
        <w:t>Table</w:t>
      </w:r>
      <w:r w:rsidRPr="00721B95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="00986D8A" w:rsidRPr="00721B95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721B95">
        <w:rPr>
          <w:rFonts w:ascii="Times New Roman" w:hAnsi="Times New Roman" w:cs="Times New Roman" w:hint="eastAsia"/>
          <w:sz w:val="20"/>
          <w:szCs w:val="20"/>
        </w:rPr>
        <w:t>.</w:t>
      </w:r>
      <w:r w:rsidR="00986D8A" w:rsidRPr="00721B95">
        <w:rPr>
          <w:rFonts w:ascii="Times New Roman" w:hAnsi="Times New Roman" w:cs="Times New Roman"/>
          <w:sz w:val="20"/>
          <w:szCs w:val="20"/>
        </w:rPr>
        <w:t xml:space="preserve"> The primer sequences used for </w:t>
      </w:r>
      <w:proofErr w:type="spellStart"/>
      <w:r w:rsidR="00986D8A" w:rsidRPr="00721B95">
        <w:rPr>
          <w:rFonts w:ascii="Times New Roman" w:hAnsi="Times New Roman" w:cs="Times New Roman"/>
          <w:sz w:val="20"/>
          <w:szCs w:val="20"/>
        </w:rPr>
        <w:t>qRT</w:t>
      </w:r>
      <w:proofErr w:type="spellEnd"/>
      <w:r w:rsidR="00986D8A" w:rsidRPr="00721B95">
        <w:rPr>
          <w:rFonts w:ascii="Times New Roman" w:hAnsi="Times New Roman" w:cs="Times New Roman"/>
          <w:sz w:val="20"/>
          <w:szCs w:val="20"/>
        </w:rPr>
        <w:t>-PCR</w:t>
      </w:r>
      <w:r w:rsidR="00395195" w:rsidRPr="00721B95">
        <w:rPr>
          <w:rFonts w:ascii="Times New Roman" w:hAnsi="Times New Roman" w:cs="Times New Roman"/>
          <w:sz w:val="20"/>
          <w:szCs w:val="20"/>
        </w:rPr>
        <w:br/>
      </w:r>
      <w:r w:rsidR="00986D8A" w:rsidRPr="00721B95">
        <w:rPr>
          <w:rFonts w:ascii="Times New Roman" w:hAnsi="Times New Roman" w:cs="Times New Roman" w:hint="eastAsia"/>
          <w:sz w:val="20"/>
          <w:szCs w:val="20"/>
        </w:rPr>
        <w:t xml:space="preserve">Notes: </w:t>
      </w:r>
      <w:proofErr w:type="spellStart"/>
      <w:r w:rsidR="00986D8A" w:rsidRPr="00721B95">
        <w:rPr>
          <w:rFonts w:ascii="Times New Roman" w:hAnsi="Times New Roman" w:cs="Times New Roman" w:hint="eastAsia"/>
          <w:sz w:val="20"/>
          <w:szCs w:val="20"/>
        </w:rPr>
        <w:t>qRT</w:t>
      </w:r>
      <w:proofErr w:type="spellEnd"/>
      <w:r w:rsidR="00986D8A" w:rsidRPr="00721B95">
        <w:rPr>
          <w:rFonts w:ascii="Times New Roman" w:hAnsi="Times New Roman" w:cs="Times New Roman" w:hint="eastAsia"/>
          <w:sz w:val="20"/>
          <w:szCs w:val="20"/>
        </w:rPr>
        <w:t>-PCR: quantitative real-time polymerase chain reaction.</w:t>
      </w:r>
    </w:p>
    <w:sectPr w:rsidR="00086F3D" w:rsidRPr="00721B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F1924" w14:textId="77777777" w:rsidR="00157ABC" w:rsidRDefault="00157ABC" w:rsidP="00A50E4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D0F6910" w14:textId="77777777" w:rsidR="00157ABC" w:rsidRDefault="00157ABC" w:rsidP="00A50E4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A8D07" w14:textId="77777777" w:rsidR="00157ABC" w:rsidRDefault="00157ABC" w:rsidP="00A50E4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74979AB" w14:textId="77777777" w:rsidR="00157ABC" w:rsidRDefault="00157ABC" w:rsidP="00A50E4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U1NjQyNTI1MTU2NrVU0lEKTi0uzszPAykwrQUA8t4uPywAAAA="/>
  </w:docVars>
  <w:rsids>
    <w:rsidRoot w:val="00086F3D"/>
    <w:rsid w:val="00010707"/>
    <w:rsid w:val="00086F3D"/>
    <w:rsid w:val="00157ABC"/>
    <w:rsid w:val="00346851"/>
    <w:rsid w:val="003836BB"/>
    <w:rsid w:val="00395195"/>
    <w:rsid w:val="003E720B"/>
    <w:rsid w:val="005516A8"/>
    <w:rsid w:val="00612A62"/>
    <w:rsid w:val="00647569"/>
    <w:rsid w:val="006C6C6E"/>
    <w:rsid w:val="00721B95"/>
    <w:rsid w:val="00872F5C"/>
    <w:rsid w:val="00922552"/>
    <w:rsid w:val="00986D8A"/>
    <w:rsid w:val="00A50E46"/>
    <w:rsid w:val="00A74E41"/>
    <w:rsid w:val="00BE5E0C"/>
    <w:rsid w:val="00CF0C40"/>
    <w:rsid w:val="00D6726E"/>
    <w:rsid w:val="00E94E9A"/>
    <w:rsid w:val="00EE5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1F537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86F3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6F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6F3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6F3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6F3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6F3D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6F3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6F3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6F3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86F3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86F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86F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86F3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86F3D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86F3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86F3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86F3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86F3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86F3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86F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6F3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86F3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86F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86F3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86F3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86F3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86F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86F3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86F3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50E4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50E4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50E4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50E46"/>
    <w:rPr>
      <w:sz w:val="18"/>
      <w:szCs w:val="18"/>
    </w:rPr>
  </w:style>
  <w:style w:type="table" w:styleId="af2">
    <w:name w:val="Table Grid"/>
    <w:basedOn w:val="a1"/>
    <w:uiPriority w:val="39"/>
    <w:rsid w:val="00A50E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2026-07-08T07:51:00Z</dcterms:created>
  <dcterms:modified xsi:type="dcterms:W3CDTF">2026-07-08T07:51:00Z</dcterms:modified>
</cp:coreProperties>
</file>