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BB" w:rsidRPr="006447DE" w:rsidRDefault="00D667D4" w:rsidP="006447DE">
      <w:pPr>
        <w:wordWrap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5</w:t>
      </w:r>
    </w:p>
    <w:p w:rsidR="00071D9E" w:rsidRDefault="00071D9E" w:rsidP="00071D9E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71D9E" w:rsidRPr="003E480D" w:rsidRDefault="004645A3" w:rsidP="00071D9E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E480D">
        <w:rPr>
          <w:rFonts w:ascii="Times New Roman" w:hAnsi="Times New Roman" w:cs="Times New Roman"/>
          <w:b/>
          <w:sz w:val="24"/>
          <w:szCs w:val="24"/>
        </w:rPr>
        <w:t>MATERIALS AND METHODS</w:t>
      </w:r>
    </w:p>
    <w:p w:rsidR="00071D9E" w:rsidRPr="003E480D" w:rsidRDefault="00071D9E" w:rsidP="00071D9E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71D9E" w:rsidRPr="003E480D" w:rsidRDefault="00071D9E" w:rsidP="00071D9E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480D">
        <w:rPr>
          <w:rFonts w:ascii="Times New Roman" w:hAnsi="Times New Roman" w:cs="Times New Roman"/>
          <w:b/>
          <w:sz w:val="24"/>
          <w:szCs w:val="24"/>
        </w:rPr>
        <w:t xml:space="preserve">Western blotting </w:t>
      </w:r>
      <w:r w:rsidRPr="003E480D">
        <w:rPr>
          <w:rFonts w:ascii="Times New Roman" w:hAnsi="Times New Roman" w:cs="Times New Roman"/>
          <w:sz w:val="24"/>
          <w:szCs w:val="24"/>
        </w:rPr>
        <w:t xml:space="preserve">To confirm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E480D">
        <w:rPr>
          <w:rFonts w:ascii="Times New Roman" w:hAnsi="Times New Roman" w:cs="Times New Roman"/>
          <w:sz w:val="24"/>
          <w:szCs w:val="24"/>
        </w:rPr>
        <w:t>expression of pcDNA3.1 (+)-</w:t>
      </w:r>
      <w:r w:rsidRPr="003E480D">
        <w:rPr>
          <w:rFonts w:ascii="Times New Roman" w:hAnsi="Times New Roman" w:cs="Times New Roman"/>
          <w:i/>
          <w:sz w:val="24"/>
          <w:szCs w:val="24"/>
        </w:rPr>
        <w:t>HSP27</w:t>
      </w:r>
      <w:r w:rsidRPr="003E480D">
        <w:rPr>
          <w:rFonts w:ascii="Times New Roman" w:hAnsi="Times New Roman" w:cs="Times New Roman"/>
          <w:sz w:val="24"/>
          <w:szCs w:val="24"/>
        </w:rPr>
        <w:t xml:space="preserve"> wild type and S135F construct, NSC-34 cells (3</w:t>
      </w:r>
      <w:r w:rsidRPr="003E480D">
        <w:rPr>
          <w:rFonts w:ascii="Times New Roman" w:eastAsia="Batang" w:hAnsi="Times New Roman" w:cs="Times New Roman"/>
          <w:sz w:val="24"/>
          <w:szCs w:val="24"/>
        </w:rPr>
        <w:t>×</w:t>
      </w:r>
      <w:r w:rsidRPr="003E480D">
        <w:rPr>
          <w:rFonts w:ascii="Times New Roman" w:hAnsi="Times New Roman" w:cs="Times New Roman"/>
          <w:sz w:val="24"/>
          <w:szCs w:val="24"/>
        </w:rPr>
        <w:t>10</w:t>
      </w:r>
      <w:r w:rsidRPr="003E480D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3E480D">
        <w:rPr>
          <w:rFonts w:ascii="Times New Roman" w:hAnsi="Times New Roman" w:cs="Times New Roman"/>
          <w:sz w:val="24"/>
          <w:szCs w:val="24"/>
        </w:rPr>
        <w:t>cells/well) and HEK 293 cells (2</w:t>
      </w:r>
      <w:r w:rsidRPr="003E480D">
        <w:rPr>
          <w:rFonts w:ascii="Times New Roman" w:eastAsia="Batang" w:hAnsi="Times New Roman" w:cs="Times New Roman"/>
          <w:sz w:val="24"/>
          <w:szCs w:val="24"/>
        </w:rPr>
        <w:t>×</w:t>
      </w:r>
      <w:r w:rsidRPr="003E480D">
        <w:rPr>
          <w:rFonts w:ascii="Times New Roman" w:hAnsi="Times New Roman" w:cs="Times New Roman"/>
          <w:sz w:val="24"/>
          <w:szCs w:val="24"/>
        </w:rPr>
        <w:t>10</w:t>
      </w:r>
      <w:r w:rsidRPr="003E480D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3E480D">
        <w:rPr>
          <w:rFonts w:ascii="Times New Roman" w:hAnsi="Times New Roman" w:cs="Times New Roman"/>
          <w:sz w:val="24"/>
          <w:szCs w:val="24"/>
        </w:rPr>
        <w:t xml:space="preserve">cells/well) were seeded on 6 well plate for 24 hrs. Cloned genes were transfected </w:t>
      </w:r>
      <w:r w:rsidRPr="00071D9E">
        <w:rPr>
          <w:rFonts w:ascii="Times New Roman" w:hAnsi="Times New Roman" w:cs="Times New Roman"/>
          <w:sz w:val="24"/>
          <w:szCs w:val="24"/>
        </w:rPr>
        <w:t xml:space="preserve">into HEK 293 and NSC-34 cells for 24 hrs. Expression of the HSP27 protein was detected with anti-HSP27 Antibody and donkey anti-goat secondary antibody </w:t>
      </w:r>
      <w:r w:rsidR="000376E6" w:rsidRPr="00071D9E">
        <w:rPr>
          <w:rFonts w:ascii="Times New Roman" w:hAnsi="Times New Roman" w:cs="Times New Roman"/>
          <w:sz w:val="24"/>
          <w:szCs w:val="24"/>
        </w:rPr>
        <w:t>(Santa Cruz Biotechnology, Santa Cruz, CA, USA)</w:t>
      </w:r>
      <w:r w:rsidRPr="00071D9E">
        <w:rPr>
          <w:rFonts w:ascii="Times New Roman" w:hAnsi="Times New Roman" w:cs="Times New Roman"/>
          <w:sz w:val="24"/>
          <w:szCs w:val="24"/>
        </w:rPr>
        <w:t>.</w:t>
      </w:r>
    </w:p>
    <w:p w:rsidR="00071D9E" w:rsidRPr="003E480D" w:rsidRDefault="00071D9E" w:rsidP="00071D9E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645A3" w:rsidRPr="004A5D10" w:rsidRDefault="00071D9E" w:rsidP="006447DE">
      <w:pPr>
        <w:wordWrap/>
        <w:spacing w:line="480" w:lineRule="auto"/>
      </w:pPr>
      <w:r w:rsidRPr="003E480D">
        <w:rPr>
          <w:rFonts w:ascii="Times New Roman" w:hAnsi="Times New Roman" w:cs="Times New Roman"/>
          <w:b/>
          <w:sz w:val="24"/>
          <w:szCs w:val="24"/>
        </w:rPr>
        <w:t>Genotyping of HSP27 transgenic mice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D9E">
        <w:rPr>
          <w:rFonts w:ascii="Times New Roman" w:hAnsi="Times New Roman" w:cs="Times New Roman"/>
          <w:sz w:val="24"/>
          <w:szCs w:val="24"/>
        </w:rPr>
        <w:t xml:space="preserve">Genomic DNA of transgenic mice was extracted at postnatal day 21. Genotyping of </w:t>
      </w:r>
      <w:r w:rsidRPr="00071D9E">
        <w:rPr>
          <w:rFonts w:ascii="Times New Roman" w:hAnsi="Times New Roman" w:cs="Times New Roman"/>
          <w:i/>
          <w:sz w:val="24"/>
          <w:szCs w:val="24"/>
        </w:rPr>
        <w:t xml:space="preserve">HSP27 </w:t>
      </w:r>
      <w:r w:rsidRPr="00071D9E">
        <w:rPr>
          <w:rFonts w:ascii="Times New Roman" w:hAnsi="Times New Roman" w:cs="Times New Roman"/>
          <w:sz w:val="24"/>
          <w:szCs w:val="24"/>
        </w:rPr>
        <w:t>transgenic mice were carried out using Extract-N-Amp</w:t>
      </w:r>
      <w:r w:rsidRPr="00071D9E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r w:rsidRPr="00071D9E">
        <w:rPr>
          <w:rFonts w:ascii="Times New Roman" w:hAnsi="Times New Roman" w:cs="Times New Roman"/>
          <w:sz w:val="24"/>
          <w:szCs w:val="24"/>
        </w:rPr>
        <w:t xml:space="preserve"> Tissue PCR Kit (</w:t>
      </w:r>
      <w:r w:rsidR="005705A8" w:rsidRPr="005705A8">
        <w:rPr>
          <w:rFonts w:ascii="Times New Roman" w:hAnsi="Times New Roman" w:cs="Times New Roman"/>
          <w:sz w:val="24"/>
          <w:szCs w:val="24"/>
        </w:rPr>
        <w:t>Sigma-Aldrich, St. Louis, MO</w:t>
      </w:r>
      <w:r w:rsidRPr="00071D9E">
        <w:rPr>
          <w:rFonts w:ascii="Times New Roman" w:hAnsi="Times New Roman" w:cs="Times New Roman"/>
          <w:sz w:val="24"/>
          <w:szCs w:val="24"/>
        </w:rPr>
        <w:t xml:space="preserve">) according to vender’s protocol with </w:t>
      </w:r>
      <w:r w:rsidR="004645A3"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00071D9E">
        <w:rPr>
          <w:rFonts w:ascii="Times New Roman" w:hAnsi="Times New Roman" w:cs="Times New Roman"/>
          <w:sz w:val="24"/>
          <w:szCs w:val="24"/>
        </w:rPr>
        <w:t>primer set</w:t>
      </w:r>
      <w:r w:rsidR="004645A3">
        <w:rPr>
          <w:rFonts w:ascii="Times New Roman" w:hAnsi="Times New Roman" w:cs="Times New Roman"/>
          <w:sz w:val="24"/>
          <w:szCs w:val="24"/>
        </w:rPr>
        <w:t>:</w:t>
      </w:r>
      <w:r w:rsidRPr="00071D9E">
        <w:rPr>
          <w:rFonts w:ascii="Times New Roman" w:hAnsi="Times New Roman" w:cs="Times New Roman"/>
          <w:sz w:val="24"/>
          <w:szCs w:val="24"/>
        </w:rPr>
        <w:t xml:space="preserve"> </w:t>
      </w:r>
      <w:r w:rsidR="004645A3" w:rsidRPr="004645A3">
        <w:rPr>
          <w:rFonts w:ascii="Times New Roman" w:hAnsi="Times New Roman" w:cs="Times New Roman"/>
          <w:sz w:val="24"/>
          <w:szCs w:val="24"/>
        </w:rPr>
        <w:t>CMV-HSP27</w:t>
      </w:r>
      <w:r w:rsidR="004645A3" w:rsidRPr="004645A3">
        <w:rPr>
          <w:rFonts w:ascii="Times New Roman" w:hAnsi="Times New Roman" w:cs="Times New Roman" w:hint="eastAsia"/>
          <w:sz w:val="24"/>
          <w:szCs w:val="24"/>
        </w:rPr>
        <w:t>-F</w:t>
      </w:r>
      <w:r w:rsidR="004645A3">
        <w:rPr>
          <w:rFonts w:ascii="Times New Roman" w:hAnsi="Times New Roman" w:cs="Times New Roman"/>
          <w:sz w:val="24"/>
          <w:szCs w:val="24"/>
        </w:rPr>
        <w:t>,</w:t>
      </w:r>
      <w:r w:rsidR="004645A3" w:rsidRPr="004645A3">
        <w:rPr>
          <w:rFonts w:ascii="Times New Roman" w:hAnsi="Times New Roman" w:cs="Times New Roman"/>
          <w:sz w:val="24"/>
          <w:szCs w:val="24"/>
        </w:rPr>
        <w:t xml:space="preserve"> 5’-GACGTCAATGGGAGTTTGTTTT-3’</w:t>
      </w:r>
      <w:r w:rsidR="004645A3">
        <w:rPr>
          <w:rFonts w:ascii="Times New Roman" w:hAnsi="Times New Roman" w:cs="Times New Roman"/>
          <w:sz w:val="24"/>
          <w:szCs w:val="24"/>
        </w:rPr>
        <w:t>; and</w:t>
      </w:r>
      <w:r w:rsidR="004645A3" w:rsidRPr="004645A3">
        <w:rPr>
          <w:rFonts w:ascii="Times New Roman" w:hAnsi="Times New Roman" w:cs="Times New Roman"/>
          <w:sz w:val="24"/>
          <w:szCs w:val="24"/>
        </w:rPr>
        <w:t xml:space="preserve"> CMV-HSP27</w:t>
      </w:r>
      <w:r w:rsidR="004645A3" w:rsidRPr="004645A3">
        <w:rPr>
          <w:rFonts w:ascii="Times New Roman" w:hAnsi="Times New Roman" w:cs="Times New Roman" w:hint="eastAsia"/>
          <w:sz w:val="24"/>
          <w:szCs w:val="24"/>
        </w:rPr>
        <w:t>-R</w:t>
      </w:r>
      <w:r w:rsidR="004645A3">
        <w:rPr>
          <w:rFonts w:ascii="Times New Roman" w:hAnsi="Times New Roman" w:cs="Times New Roman"/>
          <w:sz w:val="24"/>
          <w:szCs w:val="24"/>
        </w:rPr>
        <w:t>,</w:t>
      </w:r>
      <w:r w:rsidR="004645A3" w:rsidRPr="004645A3">
        <w:rPr>
          <w:rFonts w:ascii="Times New Roman" w:hAnsi="Times New Roman" w:cs="Times New Roman"/>
          <w:sz w:val="24"/>
          <w:szCs w:val="24"/>
        </w:rPr>
        <w:t xml:space="preserve"> 5’-GAGATGTAGCCATGCTCGTCCT-3’</w:t>
      </w:r>
      <w:r w:rsidR="004645A3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4645A3" w:rsidRPr="004A5D10" w:rsidSect="000936A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altName w:val="Arial Unicode MS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6447DE"/>
    <w:rsid w:val="000376E6"/>
    <w:rsid w:val="00071D9E"/>
    <w:rsid w:val="000936A7"/>
    <w:rsid w:val="00191AD2"/>
    <w:rsid w:val="002267BB"/>
    <w:rsid w:val="003157D0"/>
    <w:rsid w:val="004645A3"/>
    <w:rsid w:val="004A5D10"/>
    <w:rsid w:val="005705A8"/>
    <w:rsid w:val="006211C3"/>
    <w:rsid w:val="006447DE"/>
    <w:rsid w:val="00A368A7"/>
    <w:rsid w:val="00BF6DC1"/>
    <w:rsid w:val="00C34B45"/>
    <w:rsid w:val="00D667D4"/>
    <w:rsid w:val="00E1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6A7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4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2E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E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홍영빈</dc:creator>
  <cp:keywords/>
  <dc:description/>
  <cp:lastModifiedBy>jepartosa</cp:lastModifiedBy>
  <cp:revision>10</cp:revision>
  <cp:lastPrinted>2015-06-02T06:17:00Z</cp:lastPrinted>
  <dcterms:created xsi:type="dcterms:W3CDTF">2015-06-02T04:32:00Z</dcterms:created>
  <dcterms:modified xsi:type="dcterms:W3CDTF">2015-06-12T00:57:00Z</dcterms:modified>
</cp:coreProperties>
</file>