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072" w:rsidRDefault="003D6072"/>
    <w:p w:rsidR="00A10A4A" w:rsidRDefault="00A10A4A" w:rsidP="00A10A4A">
      <w:pPr>
        <w:jc w:val="center"/>
        <w:rPr>
          <w:highlight w:val="cyan"/>
        </w:rPr>
      </w:pPr>
    </w:p>
    <w:p w:rsidR="00CE38EB" w:rsidRPr="0013507D" w:rsidRDefault="008B70C4" w:rsidP="00CE38EB">
      <w:pPr>
        <w:jc w:val="both"/>
        <w:rPr>
          <w:rFonts w:ascii="Times" w:hAnsi="Times"/>
          <w:sz w:val="21"/>
          <w:szCs w:val="21"/>
        </w:rPr>
      </w:pPr>
      <w:r>
        <w:rPr>
          <w:rFonts w:ascii="Times" w:hAnsi="Times"/>
          <w:b/>
          <w:iCs/>
          <w:noProof/>
          <w:color w:val="000000" w:themeColor="text1"/>
          <w:sz w:val="21"/>
          <w:szCs w:val="21"/>
        </w:rPr>
        <w:drawing>
          <wp:inline distT="0" distB="0" distL="0" distR="0">
            <wp:extent cx="5727700" cy="38119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EXA 56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507D" w:rsidRPr="0013507D">
        <w:rPr>
          <w:rFonts w:ascii="Times" w:hAnsi="Times"/>
          <w:iCs/>
          <w:color w:val="000000" w:themeColor="text1"/>
          <w:sz w:val="21"/>
          <w:szCs w:val="21"/>
        </w:rPr>
        <w:t>FIGURE S4</w:t>
      </w:r>
      <w:r w:rsidR="003B5A82" w:rsidRPr="0013507D">
        <w:rPr>
          <w:rFonts w:ascii="Times" w:hAnsi="Times"/>
          <w:iCs/>
          <w:color w:val="000000" w:themeColor="text1"/>
          <w:sz w:val="21"/>
          <w:szCs w:val="21"/>
        </w:rPr>
        <w:t xml:space="preserve">. PEVs diffusion in the mice brain. </w:t>
      </w:r>
      <w:r w:rsidR="00CE38EB" w:rsidRPr="0013507D">
        <w:rPr>
          <w:rFonts w:ascii="Times" w:hAnsi="Times"/>
          <w:sz w:val="21"/>
          <w:szCs w:val="21"/>
        </w:rPr>
        <w:t xml:space="preserve">PEVs were observed diffusing through a sagittal section of the </w:t>
      </w:r>
      <w:r w:rsidR="00CE38EB" w:rsidRPr="0013507D">
        <w:rPr>
          <w:rFonts w:ascii="Times" w:hAnsi="Times"/>
          <w:sz w:val="21"/>
          <w:szCs w:val="21"/>
        </w:rPr>
        <w:t>mice</w:t>
      </w:r>
      <w:r w:rsidR="00CE38EB" w:rsidRPr="0013507D">
        <w:rPr>
          <w:rFonts w:ascii="Times" w:hAnsi="Times"/>
          <w:sz w:val="21"/>
          <w:szCs w:val="21"/>
        </w:rPr>
        <w:t xml:space="preserve"> brain. Detection of PEVs labelled with Alexa Fluor 568 was performed using a fluorescence slide scanner. After 7 hours of intranasal delivery, a distinct red fluorescent spot was visible in the brain slice that received PEVs and HPPL labelling, in contrast to the control with PBS-labeled Alexa Fluor.</w:t>
      </w:r>
      <w:bookmarkStart w:id="0" w:name="_GoBack"/>
      <w:bookmarkEnd w:id="0"/>
      <w:r w:rsidR="006427A4" w:rsidRPr="0013507D">
        <w:rPr>
          <w:rFonts w:ascii="Times" w:hAnsi="Times"/>
          <w:iCs/>
          <w:color w:val="000000" w:themeColor="text1"/>
          <w:sz w:val="21"/>
          <w:szCs w:val="21"/>
        </w:rPr>
        <w:t xml:space="preserve"> This diffusion was observed evenly throughout the brain, extending to the cortex, hippocampus, thalamus</w:t>
      </w:r>
      <w:r w:rsidR="001E55A1" w:rsidRPr="0013507D">
        <w:rPr>
          <w:rFonts w:ascii="Times" w:hAnsi="Times"/>
          <w:iCs/>
          <w:color w:val="000000" w:themeColor="text1"/>
          <w:sz w:val="21"/>
          <w:szCs w:val="21"/>
        </w:rPr>
        <w:t>, and striatum.</w:t>
      </w:r>
      <w:r w:rsidR="006427A4" w:rsidRPr="0013507D">
        <w:rPr>
          <w:rFonts w:ascii="Times" w:hAnsi="Times"/>
          <w:iCs/>
          <w:color w:val="000000" w:themeColor="text1"/>
          <w:sz w:val="21"/>
          <w:szCs w:val="21"/>
        </w:rPr>
        <w:t xml:space="preserve"> </w:t>
      </w:r>
    </w:p>
    <w:sectPr w:rsidR="00CE38EB" w:rsidRPr="0013507D" w:rsidSect="0048656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74"/>
    <w:rsid w:val="000038BC"/>
    <w:rsid w:val="0001559D"/>
    <w:rsid w:val="0001798D"/>
    <w:rsid w:val="00032FC2"/>
    <w:rsid w:val="000355C5"/>
    <w:rsid w:val="00050F25"/>
    <w:rsid w:val="00054C36"/>
    <w:rsid w:val="000568A3"/>
    <w:rsid w:val="00066190"/>
    <w:rsid w:val="00071485"/>
    <w:rsid w:val="000732A2"/>
    <w:rsid w:val="00075AEC"/>
    <w:rsid w:val="00082E3B"/>
    <w:rsid w:val="00084779"/>
    <w:rsid w:val="000C0EFB"/>
    <w:rsid w:val="000C3C2A"/>
    <w:rsid w:val="000D36CC"/>
    <w:rsid w:val="000E3792"/>
    <w:rsid w:val="000E3F94"/>
    <w:rsid w:val="000F0E58"/>
    <w:rsid w:val="000F30F9"/>
    <w:rsid w:val="000F5678"/>
    <w:rsid w:val="00106962"/>
    <w:rsid w:val="001332E7"/>
    <w:rsid w:val="0013507D"/>
    <w:rsid w:val="001366E8"/>
    <w:rsid w:val="00170073"/>
    <w:rsid w:val="00193F3B"/>
    <w:rsid w:val="00195FEE"/>
    <w:rsid w:val="001B0545"/>
    <w:rsid w:val="001B1B2A"/>
    <w:rsid w:val="001E2551"/>
    <w:rsid w:val="001E4E5D"/>
    <w:rsid w:val="001E55A1"/>
    <w:rsid w:val="001F24DF"/>
    <w:rsid w:val="00202EC0"/>
    <w:rsid w:val="00215147"/>
    <w:rsid w:val="00216935"/>
    <w:rsid w:val="00244F45"/>
    <w:rsid w:val="00253E3C"/>
    <w:rsid w:val="002715E9"/>
    <w:rsid w:val="00283C2F"/>
    <w:rsid w:val="002A0D28"/>
    <w:rsid w:val="002A448E"/>
    <w:rsid w:val="002B4A17"/>
    <w:rsid w:val="002C4AC2"/>
    <w:rsid w:val="002E0845"/>
    <w:rsid w:val="00307F82"/>
    <w:rsid w:val="00315C7D"/>
    <w:rsid w:val="003409B5"/>
    <w:rsid w:val="003416FD"/>
    <w:rsid w:val="00347490"/>
    <w:rsid w:val="00347EE5"/>
    <w:rsid w:val="003521F1"/>
    <w:rsid w:val="0038267D"/>
    <w:rsid w:val="0038276D"/>
    <w:rsid w:val="003853B7"/>
    <w:rsid w:val="003A0247"/>
    <w:rsid w:val="003A5552"/>
    <w:rsid w:val="003A6DAB"/>
    <w:rsid w:val="003B5A82"/>
    <w:rsid w:val="003C41FB"/>
    <w:rsid w:val="003C6AB5"/>
    <w:rsid w:val="003D6072"/>
    <w:rsid w:val="003E503E"/>
    <w:rsid w:val="003E63FB"/>
    <w:rsid w:val="00404741"/>
    <w:rsid w:val="00417374"/>
    <w:rsid w:val="00424429"/>
    <w:rsid w:val="00424D51"/>
    <w:rsid w:val="004458EE"/>
    <w:rsid w:val="00457A4C"/>
    <w:rsid w:val="00462BA9"/>
    <w:rsid w:val="00482A8A"/>
    <w:rsid w:val="00485CCB"/>
    <w:rsid w:val="00486567"/>
    <w:rsid w:val="004B2452"/>
    <w:rsid w:val="004B3C16"/>
    <w:rsid w:val="004B3D11"/>
    <w:rsid w:val="004B7BE9"/>
    <w:rsid w:val="004C44AA"/>
    <w:rsid w:val="004E0A56"/>
    <w:rsid w:val="004E62C9"/>
    <w:rsid w:val="004F020F"/>
    <w:rsid w:val="004F57ED"/>
    <w:rsid w:val="00501912"/>
    <w:rsid w:val="00516D5C"/>
    <w:rsid w:val="00535ED5"/>
    <w:rsid w:val="00551DA8"/>
    <w:rsid w:val="00553F33"/>
    <w:rsid w:val="00581581"/>
    <w:rsid w:val="00582CB2"/>
    <w:rsid w:val="0058694C"/>
    <w:rsid w:val="0058792F"/>
    <w:rsid w:val="005A7F98"/>
    <w:rsid w:val="005B5068"/>
    <w:rsid w:val="005D050D"/>
    <w:rsid w:val="005D49A4"/>
    <w:rsid w:val="005E050C"/>
    <w:rsid w:val="005E79E3"/>
    <w:rsid w:val="005F347C"/>
    <w:rsid w:val="005F5B72"/>
    <w:rsid w:val="005F7C67"/>
    <w:rsid w:val="00622320"/>
    <w:rsid w:val="00626F02"/>
    <w:rsid w:val="00640DD6"/>
    <w:rsid w:val="00641B77"/>
    <w:rsid w:val="006427A4"/>
    <w:rsid w:val="0064636A"/>
    <w:rsid w:val="00671AA4"/>
    <w:rsid w:val="006A3231"/>
    <w:rsid w:val="006B0913"/>
    <w:rsid w:val="006B285F"/>
    <w:rsid w:val="006D0D12"/>
    <w:rsid w:val="006D327A"/>
    <w:rsid w:val="006D42F4"/>
    <w:rsid w:val="006E2A11"/>
    <w:rsid w:val="006E7908"/>
    <w:rsid w:val="006F55CC"/>
    <w:rsid w:val="0070309C"/>
    <w:rsid w:val="0071301F"/>
    <w:rsid w:val="0071476D"/>
    <w:rsid w:val="00721AFD"/>
    <w:rsid w:val="00725348"/>
    <w:rsid w:val="00737FB5"/>
    <w:rsid w:val="00777539"/>
    <w:rsid w:val="007909DE"/>
    <w:rsid w:val="007A5B48"/>
    <w:rsid w:val="007C0110"/>
    <w:rsid w:val="007D3227"/>
    <w:rsid w:val="007F7052"/>
    <w:rsid w:val="00802A41"/>
    <w:rsid w:val="00802FA6"/>
    <w:rsid w:val="00817840"/>
    <w:rsid w:val="00866EA8"/>
    <w:rsid w:val="008853A8"/>
    <w:rsid w:val="00885F44"/>
    <w:rsid w:val="008867C8"/>
    <w:rsid w:val="00887339"/>
    <w:rsid w:val="0089463C"/>
    <w:rsid w:val="008B70C4"/>
    <w:rsid w:val="008C2E06"/>
    <w:rsid w:val="008C6E3A"/>
    <w:rsid w:val="008C7FE4"/>
    <w:rsid w:val="008D3590"/>
    <w:rsid w:val="008D36E8"/>
    <w:rsid w:val="008E11F8"/>
    <w:rsid w:val="008F7F01"/>
    <w:rsid w:val="00905801"/>
    <w:rsid w:val="00905DED"/>
    <w:rsid w:val="00914ECA"/>
    <w:rsid w:val="00917A45"/>
    <w:rsid w:val="0092594E"/>
    <w:rsid w:val="00953B35"/>
    <w:rsid w:val="00972D70"/>
    <w:rsid w:val="00974E1A"/>
    <w:rsid w:val="00994C96"/>
    <w:rsid w:val="009B05D2"/>
    <w:rsid w:val="009B11F1"/>
    <w:rsid w:val="009B538D"/>
    <w:rsid w:val="009C4DD9"/>
    <w:rsid w:val="009D1829"/>
    <w:rsid w:val="009E01A4"/>
    <w:rsid w:val="009F4ACF"/>
    <w:rsid w:val="009F4FD4"/>
    <w:rsid w:val="00A066B8"/>
    <w:rsid w:val="00A10A4A"/>
    <w:rsid w:val="00A21827"/>
    <w:rsid w:val="00A250E3"/>
    <w:rsid w:val="00A32C09"/>
    <w:rsid w:val="00A41E77"/>
    <w:rsid w:val="00A83886"/>
    <w:rsid w:val="00A90072"/>
    <w:rsid w:val="00AB0733"/>
    <w:rsid w:val="00AB1A58"/>
    <w:rsid w:val="00AB2540"/>
    <w:rsid w:val="00AC067F"/>
    <w:rsid w:val="00AC2C28"/>
    <w:rsid w:val="00AC5D91"/>
    <w:rsid w:val="00AF5FAD"/>
    <w:rsid w:val="00AF66E9"/>
    <w:rsid w:val="00B01A74"/>
    <w:rsid w:val="00B529D4"/>
    <w:rsid w:val="00B62CE1"/>
    <w:rsid w:val="00B64B41"/>
    <w:rsid w:val="00B70546"/>
    <w:rsid w:val="00B75087"/>
    <w:rsid w:val="00B75EF6"/>
    <w:rsid w:val="00B86D63"/>
    <w:rsid w:val="00BA6164"/>
    <w:rsid w:val="00BB0331"/>
    <w:rsid w:val="00BB3DE8"/>
    <w:rsid w:val="00BD0B2A"/>
    <w:rsid w:val="00C01AEE"/>
    <w:rsid w:val="00C03BAC"/>
    <w:rsid w:val="00C1157B"/>
    <w:rsid w:val="00C1431F"/>
    <w:rsid w:val="00C16991"/>
    <w:rsid w:val="00C57DE2"/>
    <w:rsid w:val="00C77B7F"/>
    <w:rsid w:val="00C81EA6"/>
    <w:rsid w:val="00C934B3"/>
    <w:rsid w:val="00C94583"/>
    <w:rsid w:val="00CC1379"/>
    <w:rsid w:val="00CC6BFC"/>
    <w:rsid w:val="00CD6337"/>
    <w:rsid w:val="00CE38EB"/>
    <w:rsid w:val="00CF7383"/>
    <w:rsid w:val="00CF7F71"/>
    <w:rsid w:val="00D01919"/>
    <w:rsid w:val="00D05FDF"/>
    <w:rsid w:val="00D42F40"/>
    <w:rsid w:val="00D70249"/>
    <w:rsid w:val="00D70B2A"/>
    <w:rsid w:val="00D94624"/>
    <w:rsid w:val="00DC4A6C"/>
    <w:rsid w:val="00DF05C4"/>
    <w:rsid w:val="00E0177C"/>
    <w:rsid w:val="00E079AD"/>
    <w:rsid w:val="00E12E2A"/>
    <w:rsid w:val="00E25A72"/>
    <w:rsid w:val="00E3794C"/>
    <w:rsid w:val="00E42003"/>
    <w:rsid w:val="00E44052"/>
    <w:rsid w:val="00E44610"/>
    <w:rsid w:val="00E56FDA"/>
    <w:rsid w:val="00E61535"/>
    <w:rsid w:val="00E633A8"/>
    <w:rsid w:val="00E71A23"/>
    <w:rsid w:val="00E81580"/>
    <w:rsid w:val="00E90AD8"/>
    <w:rsid w:val="00E9632B"/>
    <w:rsid w:val="00E96824"/>
    <w:rsid w:val="00EA4542"/>
    <w:rsid w:val="00EB5B39"/>
    <w:rsid w:val="00ED299C"/>
    <w:rsid w:val="00ED444B"/>
    <w:rsid w:val="00EE3BFB"/>
    <w:rsid w:val="00EF5FA1"/>
    <w:rsid w:val="00F03BD3"/>
    <w:rsid w:val="00F13941"/>
    <w:rsid w:val="00F25703"/>
    <w:rsid w:val="00F429B4"/>
    <w:rsid w:val="00F45375"/>
    <w:rsid w:val="00F4605B"/>
    <w:rsid w:val="00F80020"/>
    <w:rsid w:val="00FA3CB6"/>
    <w:rsid w:val="00FB1275"/>
    <w:rsid w:val="00FD15E3"/>
    <w:rsid w:val="00FF3CFE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1C967"/>
  <w15:chartTrackingRefBased/>
  <w15:docId w15:val="{05ED7376-70DA-A64D-B038-DD325312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7A4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A4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9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Liling</dc:creator>
  <cp:keywords/>
  <dc:description/>
  <cp:lastModifiedBy>Liling</cp:lastModifiedBy>
  <cp:revision>3</cp:revision>
  <dcterms:created xsi:type="dcterms:W3CDTF">2024-08-19T03:43:00Z</dcterms:created>
  <dcterms:modified xsi:type="dcterms:W3CDTF">2024-08-19T03:44:00Z</dcterms:modified>
</cp:coreProperties>
</file>