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2C3D3" w14:textId="00CDE1D8" w:rsidR="00580B95" w:rsidRPr="00260027" w:rsidRDefault="002040BA" w:rsidP="00580B95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60027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755DD9A8" wp14:editId="5A015210">
            <wp:extent cx="5943600" cy="2576195"/>
            <wp:effectExtent l="0" t="0" r="0" b="0"/>
            <wp:docPr id="14" name="圖片 13" descr="一張含有 文字, 圖表, 螢幕擷取畫面, 方案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7E4497-8FA1-10FA-00AC-F4726FFD60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3" descr="一張含有 文字, 圖表, 螢幕擷取畫面, 方案 的圖片&#10;&#10;自動產生的描述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7E4497-8FA1-10FA-00AC-F4726FFD60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FE9CD7E" w14:textId="1A33DEC2" w:rsidR="00186609" w:rsidRPr="00260027" w:rsidRDefault="00580B95" w:rsidP="00E66A90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027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Pr="00260027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6002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B690C" w:rsidRPr="00260027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260027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60027">
        <w:rPr>
          <w:rFonts w:ascii="Times New Roman" w:hAnsi="Times New Roman" w:cs="Times New Roman"/>
          <w:b/>
          <w:bCs/>
          <w:sz w:val="24"/>
          <w:szCs w:val="24"/>
        </w:rPr>
        <w:t xml:space="preserve"> CD24a knockout </w:t>
      </w:r>
      <w:r w:rsidR="007814FC" w:rsidRPr="00260027">
        <w:rPr>
          <w:rFonts w:ascii="Times New Roman" w:hAnsi="Times New Roman" w:cs="Times New Roman" w:hint="eastAsia"/>
          <w:b/>
          <w:bCs/>
          <w:sz w:val="24"/>
          <w:szCs w:val="24"/>
        </w:rPr>
        <w:t>impairs</w:t>
      </w:r>
      <w:r w:rsidRPr="002600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3F73" w:rsidRPr="00260027">
        <w:rPr>
          <w:rFonts w:ascii="Times New Roman" w:hAnsi="Times New Roman" w:cs="Times New Roman"/>
          <w:b/>
          <w:bCs/>
          <w:sz w:val="24"/>
          <w:szCs w:val="24"/>
        </w:rPr>
        <w:t>spheroid formation</w:t>
      </w:r>
      <w:r w:rsidR="00BC076B" w:rsidRPr="0026002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4T1 cells</w:t>
      </w:r>
      <w:r w:rsidR="00B0493C" w:rsidRPr="0026002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0493C" w:rsidRPr="00260027">
        <w:rPr>
          <w:rFonts w:ascii="Times New Roman" w:hAnsi="Times New Roman" w:cs="Times New Roman"/>
          <w:b/>
          <w:bCs/>
          <w:sz w:val="24"/>
          <w:szCs w:val="24"/>
        </w:rPr>
        <w:t>without affecting cell metabolic activity</w:t>
      </w:r>
      <w:r w:rsidRPr="0026002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6002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26002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E7A81" w:rsidRPr="00260027">
        <w:rPr>
          <w:rFonts w:ascii="Times New Roman" w:hAnsi="Times New Roman" w:cs="Times New Roman"/>
          <w:sz w:val="24"/>
          <w:szCs w:val="24"/>
        </w:rPr>
        <w:t>Upper pane</w:t>
      </w:r>
      <w:r w:rsidR="009312C3" w:rsidRPr="00260027">
        <w:rPr>
          <w:rFonts w:ascii="Times New Roman" w:hAnsi="Times New Roman" w:cs="Times New Roman" w:hint="eastAsia"/>
          <w:sz w:val="24"/>
          <w:szCs w:val="24"/>
        </w:rPr>
        <w:t>l. R</w:t>
      </w:r>
      <w:r w:rsidR="00BE7A81" w:rsidRPr="00260027">
        <w:rPr>
          <w:rFonts w:ascii="Times New Roman" w:hAnsi="Times New Roman" w:cs="Times New Roman"/>
          <w:sz w:val="24"/>
          <w:szCs w:val="24"/>
        </w:rPr>
        <w:t>epresentative light microscop</w:t>
      </w:r>
      <w:r w:rsidR="00C97FE4" w:rsidRPr="00260027">
        <w:rPr>
          <w:rFonts w:ascii="Times New Roman" w:hAnsi="Times New Roman" w:cs="Times New Roman" w:hint="eastAsia"/>
          <w:sz w:val="24"/>
          <w:szCs w:val="24"/>
        </w:rPr>
        <w:t>y images</w:t>
      </w:r>
      <w:r w:rsidR="009312C3" w:rsidRPr="00260027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C97FE4" w:rsidRPr="00260027">
        <w:rPr>
          <w:rFonts w:ascii="Times New Roman" w:hAnsi="Times New Roman" w:cs="Times New Roman" w:hint="eastAsia"/>
          <w:sz w:val="24"/>
          <w:szCs w:val="24"/>
        </w:rPr>
        <w:t xml:space="preserve">tumor spheroids formed by </w:t>
      </w:r>
      <w:r w:rsidR="009312C3" w:rsidRPr="00260027">
        <w:rPr>
          <w:rFonts w:ascii="Times New Roman" w:hAnsi="Times New Roman" w:cs="Times New Roman" w:hint="eastAsia"/>
          <w:sz w:val="24"/>
          <w:szCs w:val="24"/>
        </w:rPr>
        <w:t xml:space="preserve">4T1, </w:t>
      </w:r>
      <w:r w:rsidR="009312C3" w:rsidRPr="00260027">
        <w:rPr>
          <w:rFonts w:ascii="Times New Roman" w:hAnsi="Times New Roman" w:cs="Times New Roman"/>
          <w:sz w:val="24"/>
          <w:szCs w:val="24"/>
        </w:rPr>
        <w:t>CD24a</w:t>
      </w:r>
      <w:r w:rsidR="009312C3" w:rsidRPr="00260027">
        <w:rPr>
          <w:rFonts w:ascii="Times New Roman" w:hAnsi="Times New Roman" w:cs="Times New Roman" w:hint="eastAsia"/>
          <w:sz w:val="24"/>
          <w:szCs w:val="24"/>
        </w:rPr>
        <w:t xml:space="preserve">-1, and </w:t>
      </w:r>
      <w:r w:rsidR="009312C3" w:rsidRPr="00260027">
        <w:rPr>
          <w:rFonts w:ascii="Times New Roman" w:hAnsi="Times New Roman" w:cs="Times New Roman"/>
          <w:sz w:val="24"/>
          <w:szCs w:val="24"/>
        </w:rPr>
        <w:t>CD24a</w:t>
      </w:r>
      <w:r w:rsidR="009312C3" w:rsidRPr="00260027">
        <w:rPr>
          <w:rFonts w:ascii="Times New Roman" w:hAnsi="Times New Roman" w:cs="Times New Roman" w:hint="eastAsia"/>
          <w:sz w:val="24"/>
          <w:szCs w:val="24"/>
        </w:rPr>
        <w:t>-2</w:t>
      </w:r>
      <w:r w:rsidR="00C97FE4" w:rsidRPr="00260027">
        <w:rPr>
          <w:rFonts w:ascii="Times New Roman" w:hAnsi="Times New Roman" w:cs="Times New Roman" w:hint="eastAsia"/>
          <w:sz w:val="24"/>
          <w:szCs w:val="24"/>
        </w:rPr>
        <w:t xml:space="preserve"> cells cultured using the spheroid culture protocol</w:t>
      </w:r>
      <w:r w:rsidR="00BE7A81" w:rsidRPr="00260027">
        <w:rPr>
          <w:rFonts w:ascii="Times New Roman" w:hAnsi="Times New Roman" w:cs="Times New Roman"/>
          <w:sz w:val="24"/>
          <w:szCs w:val="24"/>
        </w:rPr>
        <w:t xml:space="preserve">. </w:t>
      </w:r>
      <w:r w:rsidR="00BE7A81" w:rsidRPr="00260027">
        <w:rPr>
          <w:rFonts w:ascii="Times New Roman" w:hAnsi="Times New Roman" w:cs="Times New Roman" w:hint="eastAsia"/>
          <w:sz w:val="24"/>
          <w:szCs w:val="24"/>
        </w:rPr>
        <w:t xml:space="preserve">Scale bar: </w:t>
      </w:r>
      <w:r w:rsidR="00BE7A81" w:rsidRPr="00260027">
        <w:rPr>
          <w:rFonts w:ascii="Times New Roman" w:hAnsi="Times New Roman" w:cs="Times New Roman"/>
          <w:sz w:val="24"/>
          <w:szCs w:val="24"/>
        </w:rPr>
        <w:t>100 μm</w:t>
      </w:r>
      <w:r w:rsidR="00BE7A81" w:rsidRPr="00260027">
        <w:rPr>
          <w:rFonts w:ascii="Times New Roman" w:hAnsi="Times New Roman" w:cs="Times New Roman" w:hint="eastAsia"/>
          <w:sz w:val="24"/>
          <w:szCs w:val="24"/>
        </w:rPr>
        <w:t>.</w:t>
      </w:r>
      <w:r w:rsidR="009312C3" w:rsidRPr="0026002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312C3" w:rsidRPr="00260027">
        <w:rPr>
          <w:rFonts w:ascii="Times New Roman" w:hAnsi="Times New Roman" w:cs="Times New Roman"/>
          <w:sz w:val="24"/>
          <w:szCs w:val="24"/>
        </w:rPr>
        <w:t>L</w:t>
      </w:r>
      <w:r w:rsidR="009312C3" w:rsidRPr="00260027">
        <w:rPr>
          <w:rFonts w:ascii="Times New Roman" w:hAnsi="Times New Roman" w:cs="Times New Roman" w:hint="eastAsia"/>
          <w:sz w:val="24"/>
          <w:szCs w:val="24"/>
        </w:rPr>
        <w:t xml:space="preserve">ower panel. Quantification of </w:t>
      </w:r>
      <w:r w:rsidR="00C97FE4" w:rsidRPr="00260027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9312C3" w:rsidRPr="00260027">
        <w:rPr>
          <w:rFonts w:ascii="Times New Roman" w:hAnsi="Times New Roman" w:cs="Times New Roman" w:hint="eastAsia"/>
          <w:sz w:val="24"/>
          <w:szCs w:val="24"/>
        </w:rPr>
        <w:t xml:space="preserve">number and size of 4T1, </w:t>
      </w:r>
      <w:r w:rsidR="009312C3" w:rsidRPr="00260027">
        <w:rPr>
          <w:rFonts w:ascii="Times New Roman" w:hAnsi="Times New Roman" w:cs="Times New Roman"/>
          <w:sz w:val="24"/>
          <w:szCs w:val="24"/>
        </w:rPr>
        <w:t>CD24a</w:t>
      </w:r>
      <w:r w:rsidR="009312C3" w:rsidRPr="00260027">
        <w:rPr>
          <w:rFonts w:ascii="Times New Roman" w:hAnsi="Times New Roman" w:cs="Times New Roman" w:hint="eastAsia"/>
          <w:sz w:val="24"/>
          <w:szCs w:val="24"/>
        </w:rPr>
        <w:t xml:space="preserve">-1, and </w:t>
      </w:r>
      <w:r w:rsidR="009312C3" w:rsidRPr="00260027">
        <w:rPr>
          <w:rFonts w:ascii="Times New Roman" w:hAnsi="Times New Roman" w:cs="Times New Roman"/>
          <w:sz w:val="24"/>
          <w:szCs w:val="24"/>
        </w:rPr>
        <w:t>CD24a</w:t>
      </w:r>
      <w:r w:rsidR="009312C3" w:rsidRPr="00260027">
        <w:rPr>
          <w:rFonts w:ascii="Times New Roman" w:hAnsi="Times New Roman" w:cs="Times New Roman" w:hint="eastAsia"/>
          <w:sz w:val="24"/>
          <w:szCs w:val="24"/>
        </w:rPr>
        <w:t xml:space="preserve">-2 tumor </w:t>
      </w:r>
      <w:r w:rsidR="009312C3" w:rsidRPr="00260027">
        <w:rPr>
          <w:rFonts w:ascii="Times New Roman" w:hAnsi="Times New Roman" w:cs="Times New Roman"/>
          <w:sz w:val="24"/>
          <w:szCs w:val="24"/>
        </w:rPr>
        <w:t xml:space="preserve">spheroids. </w:t>
      </w:r>
      <w:r w:rsidRPr="00260027">
        <w:rPr>
          <w:rFonts w:ascii="Times New Roman" w:hAnsi="Times New Roman" w:cs="Times New Roman"/>
          <w:sz w:val="24"/>
          <w:szCs w:val="24"/>
        </w:rPr>
        <w:t>* P&lt;0.01</w:t>
      </w:r>
      <w:r w:rsidR="00E66A90" w:rsidRPr="0026002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66A90" w:rsidRPr="00260027">
        <w:rPr>
          <w:rFonts w:ascii="Times New Roman" w:hAnsi="Times New Roman" w:cs="Times New Roman"/>
          <w:sz w:val="24"/>
          <w:szCs w:val="24"/>
        </w:rPr>
        <w:t>by one-way ANOVA with Tukey’s post-hoc test.</w:t>
      </w:r>
      <w:r w:rsidR="00E66A90" w:rsidRPr="0026002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60027">
        <w:rPr>
          <w:rFonts w:ascii="Times New Roman" w:hAnsi="Times New Roman" w:cs="Times New Roman"/>
          <w:b/>
          <w:bCs/>
          <w:sz w:val="24"/>
          <w:szCs w:val="24"/>
        </w:rPr>
        <w:t xml:space="preserve">B, </w:t>
      </w:r>
      <w:r w:rsidRPr="00260027">
        <w:rPr>
          <w:rFonts w:ascii="Times New Roman" w:hAnsi="Times New Roman" w:cs="Times New Roman"/>
          <w:sz w:val="24"/>
          <w:szCs w:val="24"/>
        </w:rPr>
        <w:t>Analysis of</w:t>
      </w:r>
      <w:r w:rsidRPr="002600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0027">
        <w:rPr>
          <w:rFonts w:ascii="Times New Roman" w:hAnsi="Times New Roman" w:cs="Times New Roman"/>
          <w:sz w:val="24"/>
          <w:szCs w:val="24"/>
        </w:rPr>
        <w:t xml:space="preserve">cell metabolic of 4T1 and CD24a knockout cell using MTS assay. </w:t>
      </w:r>
      <w:r w:rsidR="00186609" w:rsidRPr="00260027">
        <w:rPr>
          <w:rFonts w:ascii="Times New Roman" w:hAnsi="Times New Roman" w:cs="Times New Roman"/>
          <w:sz w:val="24"/>
          <w:szCs w:val="24"/>
        </w:rPr>
        <w:t>Data represent the mean of three independent experiments performed in triplicate.</w:t>
      </w:r>
    </w:p>
    <w:p w14:paraId="49DF309F" w14:textId="777D5F78" w:rsidR="00580B95" w:rsidRPr="00260027" w:rsidRDefault="00580B95" w:rsidP="00580B95">
      <w:pPr>
        <w:snapToGrid w:val="0"/>
        <w:rPr>
          <w:rFonts w:ascii="Times New Roman" w:hAnsi="Times New Roman" w:cs="Times New Roman"/>
          <w:sz w:val="24"/>
          <w:szCs w:val="24"/>
        </w:rPr>
      </w:pPr>
    </w:p>
    <w:p w14:paraId="12591BBB" w14:textId="77777777" w:rsidR="00580B95" w:rsidRPr="00260027" w:rsidRDefault="00580B95" w:rsidP="00580B95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991D9" w14:textId="77777777" w:rsidR="00580B95" w:rsidRPr="00260027" w:rsidRDefault="00580B95" w:rsidP="00580B95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D3CC1" w14:textId="77777777" w:rsidR="004F71CA" w:rsidRPr="00260027" w:rsidRDefault="004F71CA">
      <w:pPr>
        <w:rPr>
          <w:rFonts w:ascii="Times New Roman" w:hAnsi="Times New Roman" w:cs="Times New Roman"/>
          <w:sz w:val="24"/>
          <w:szCs w:val="24"/>
        </w:rPr>
      </w:pPr>
    </w:p>
    <w:p w14:paraId="6D1D9E6E" w14:textId="2453CAB6" w:rsidR="00317B78" w:rsidRPr="00260027" w:rsidRDefault="00317B78" w:rsidP="00317B78">
      <w:pPr>
        <w:tabs>
          <w:tab w:val="left" w:pos="2712"/>
        </w:tabs>
      </w:pPr>
      <w:r w:rsidRPr="00260027">
        <w:tab/>
      </w:r>
    </w:p>
    <w:sectPr w:rsidR="00317B78" w:rsidRPr="00260027" w:rsidSect="00260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C096D" w14:textId="77777777" w:rsidR="00051F02" w:rsidRDefault="00051F02" w:rsidP="00BE7A81">
      <w:pPr>
        <w:spacing w:after="0" w:line="240" w:lineRule="auto"/>
      </w:pPr>
      <w:r>
        <w:separator/>
      </w:r>
    </w:p>
  </w:endnote>
  <w:endnote w:type="continuationSeparator" w:id="0">
    <w:p w14:paraId="71792D2C" w14:textId="77777777" w:rsidR="00051F02" w:rsidRDefault="00051F02" w:rsidP="00BE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3F208" w14:textId="77777777" w:rsidR="00051F02" w:rsidRDefault="00051F02" w:rsidP="00BE7A81">
      <w:pPr>
        <w:spacing w:after="0" w:line="240" w:lineRule="auto"/>
      </w:pPr>
      <w:r>
        <w:separator/>
      </w:r>
    </w:p>
  </w:footnote>
  <w:footnote w:type="continuationSeparator" w:id="0">
    <w:p w14:paraId="109E780B" w14:textId="77777777" w:rsidR="00051F02" w:rsidRDefault="00051F02" w:rsidP="00BE7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0B95"/>
    <w:rsid w:val="00051F02"/>
    <w:rsid w:val="00186609"/>
    <w:rsid w:val="001B29D0"/>
    <w:rsid w:val="002040BA"/>
    <w:rsid w:val="00260027"/>
    <w:rsid w:val="002850C1"/>
    <w:rsid w:val="00317B78"/>
    <w:rsid w:val="004F6AF7"/>
    <w:rsid w:val="004F71CA"/>
    <w:rsid w:val="00520372"/>
    <w:rsid w:val="00544F64"/>
    <w:rsid w:val="00580B95"/>
    <w:rsid w:val="00613CE2"/>
    <w:rsid w:val="0065780C"/>
    <w:rsid w:val="00764BE5"/>
    <w:rsid w:val="00766481"/>
    <w:rsid w:val="007814FC"/>
    <w:rsid w:val="00781A87"/>
    <w:rsid w:val="008445DB"/>
    <w:rsid w:val="009312C3"/>
    <w:rsid w:val="0094092F"/>
    <w:rsid w:val="00964B5A"/>
    <w:rsid w:val="009A64CD"/>
    <w:rsid w:val="00A03F73"/>
    <w:rsid w:val="00A13101"/>
    <w:rsid w:val="00B0493C"/>
    <w:rsid w:val="00B104FA"/>
    <w:rsid w:val="00B81C1B"/>
    <w:rsid w:val="00BC076B"/>
    <w:rsid w:val="00BE49AE"/>
    <w:rsid w:val="00BE7A81"/>
    <w:rsid w:val="00BF1FD9"/>
    <w:rsid w:val="00BF280E"/>
    <w:rsid w:val="00C8167C"/>
    <w:rsid w:val="00C97FE4"/>
    <w:rsid w:val="00DB690C"/>
    <w:rsid w:val="00E01436"/>
    <w:rsid w:val="00E16C04"/>
    <w:rsid w:val="00E543AD"/>
    <w:rsid w:val="00E66A90"/>
    <w:rsid w:val="00EA7F12"/>
    <w:rsid w:val="00EC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46760"/>
  <w15:chartTrackingRefBased/>
  <w15:docId w15:val="{779F3BF2-6A29-4950-8D4C-6B605F95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B95"/>
  </w:style>
  <w:style w:type="paragraph" w:styleId="Heading1">
    <w:name w:val="heading 1"/>
    <w:basedOn w:val="Normal"/>
    <w:next w:val="Normal"/>
    <w:link w:val="Heading1Char"/>
    <w:uiPriority w:val="9"/>
    <w:qFormat/>
    <w:rsid w:val="00580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B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B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B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B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B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B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B9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7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A81"/>
  </w:style>
  <w:style w:type="paragraph" w:styleId="Footer">
    <w:name w:val="footer"/>
    <w:basedOn w:val="Normal"/>
    <w:link w:val="FooterChar"/>
    <w:uiPriority w:val="99"/>
    <w:unhideWhenUsed/>
    <w:rsid w:val="00BE7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A81"/>
  </w:style>
  <w:style w:type="paragraph" w:styleId="NormalWeb">
    <w:name w:val="Normal (Web)"/>
    <w:basedOn w:val="Normal"/>
    <w:uiPriority w:val="99"/>
    <w:semiHidden/>
    <w:unhideWhenUsed/>
    <w:rsid w:val="001866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8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 JAMES LAB</dc:creator>
  <cp:keywords/>
  <dc:description/>
  <cp:lastModifiedBy>Revathi   Thangaraj</cp:lastModifiedBy>
  <cp:revision>20</cp:revision>
  <dcterms:created xsi:type="dcterms:W3CDTF">2025-01-07T13:10:00Z</dcterms:created>
  <dcterms:modified xsi:type="dcterms:W3CDTF">2025-07-18T08:11:00Z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7c538913b5e5a57ddf3d8f1ccce83c483e397cc26a51a880019e04ac7112b933</vt:lpwstr>
  </property>
</Properties>
</file>