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AD" w:rsidRPr="006E56CB" w:rsidRDefault="006E77D1" w:rsidP="000C26AD">
      <w:pPr>
        <w:jc w:val="both"/>
        <w:rPr>
          <w:b/>
          <w:bCs/>
        </w:rPr>
      </w:pPr>
      <w:r>
        <w:rPr>
          <w:b/>
          <w:bCs/>
        </w:rPr>
        <w:t xml:space="preserve">Additional file 2: </w:t>
      </w:r>
      <w:r w:rsidR="000C26AD">
        <w:rPr>
          <w:b/>
          <w:bCs/>
        </w:rPr>
        <w:t>Table S2</w:t>
      </w:r>
      <w:r w:rsidR="000C26AD" w:rsidRPr="006E56CB">
        <w:rPr>
          <w:b/>
          <w:bCs/>
        </w:rPr>
        <w:t>.  Primers used in real time PCR analysis of ChIP DNA.</w:t>
      </w:r>
    </w:p>
    <w:tbl>
      <w:tblPr>
        <w:tblStyle w:val="TableGrid"/>
        <w:tblW w:w="13304" w:type="dxa"/>
        <w:tblLayout w:type="fixed"/>
        <w:tblLook w:val="06A0"/>
      </w:tblPr>
      <w:tblGrid>
        <w:gridCol w:w="1207"/>
        <w:gridCol w:w="971"/>
        <w:gridCol w:w="1080"/>
        <w:gridCol w:w="2247"/>
        <w:gridCol w:w="823"/>
        <w:gridCol w:w="3509"/>
        <w:gridCol w:w="3467"/>
      </w:tblGrid>
      <w:tr w:rsidR="004C19F4" w:rsidRPr="000326F1" w:rsidTr="004C19F4">
        <w:trPr>
          <w:trHeight w:val="285"/>
        </w:trPr>
        <w:tc>
          <w:tcPr>
            <w:tcW w:w="1207" w:type="dxa"/>
            <w:vAlign w:val="center"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ID</w:t>
            </w:r>
          </w:p>
        </w:tc>
        <w:tc>
          <w:tcPr>
            <w:tcW w:w="971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Gene</w:t>
            </w:r>
          </w:p>
        </w:tc>
        <w:tc>
          <w:tcPr>
            <w:tcW w:w="1080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Source</w:t>
            </w:r>
          </w:p>
        </w:tc>
        <w:tc>
          <w:tcPr>
            <w:tcW w:w="224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Catalogue Number</w:t>
            </w:r>
          </w:p>
        </w:tc>
        <w:tc>
          <w:tcPr>
            <w:tcW w:w="823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Assay Startº</w:t>
            </w:r>
          </w:p>
        </w:tc>
        <w:tc>
          <w:tcPr>
            <w:tcW w:w="3509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Forward Primer (5’-3’)</w:t>
            </w:r>
          </w:p>
        </w:tc>
        <w:tc>
          <w:tcPr>
            <w:tcW w:w="346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Reverse Primer (3’-5’)</w:t>
            </w:r>
          </w:p>
        </w:tc>
      </w:tr>
      <w:tr w:rsidR="004C19F4" w:rsidRPr="000326F1" w:rsidTr="004C19F4">
        <w:trPr>
          <w:trHeight w:val="285"/>
        </w:trPr>
        <w:tc>
          <w:tcPr>
            <w:tcW w:w="1207" w:type="dxa"/>
            <w:vAlign w:val="center"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ΔNp63-I</w:t>
            </w:r>
          </w:p>
        </w:tc>
        <w:tc>
          <w:tcPr>
            <w:tcW w:w="971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p63</w:t>
            </w:r>
          </w:p>
        </w:tc>
        <w:tc>
          <w:tcPr>
            <w:tcW w:w="1080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In-house</w:t>
            </w:r>
          </w:p>
        </w:tc>
        <w:tc>
          <w:tcPr>
            <w:tcW w:w="224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</w:t>
            </w:r>
          </w:p>
        </w:tc>
        <w:tc>
          <w:tcPr>
            <w:tcW w:w="823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-313</w:t>
            </w:r>
          </w:p>
        </w:tc>
        <w:tc>
          <w:tcPr>
            <w:tcW w:w="3509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rFonts w:eastAsia="Times New Roman"/>
                <w:color w:val="000000"/>
                <w:sz w:val="24"/>
                <w:szCs w:val="24"/>
              </w:rPr>
              <w:t>TGTAAATCGTGGTGGTGGTG</w:t>
            </w:r>
          </w:p>
        </w:tc>
        <w:tc>
          <w:tcPr>
            <w:tcW w:w="346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rFonts w:eastAsia="Times New Roman"/>
                <w:color w:val="000000"/>
                <w:sz w:val="24"/>
                <w:szCs w:val="24"/>
              </w:rPr>
              <w:t>GAGGCCTCTCCCATCTCATT</w:t>
            </w:r>
          </w:p>
        </w:tc>
      </w:tr>
      <w:tr w:rsidR="004C19F4" w:rsidRPr="000326F1" w:rsidTr="004C19F4">
        <w:trPr>
          <w:trHeight w:val="285"/>
        </w:trPr>
        <w:tc>
          <w:tcPr>
            <w:tcW w:w="1207" w:type="dxa"/>
            <w:vAlign w:val="center"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ΔNp63-II</w:t>
            </w:r>
          </w:p>
        </w:tc>
        <w:tc>
          <w:tcPr>
            <w:tcW w:w="971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p63</w:t>
            </w:r>
          </w:p>
        </w:tc>
        <w:tc>
          <w:tcPr>
            <w:tcW w:w="1080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In-house</w:t>
            </w:r>
          </w:p>
        </w:tc>
        <w:tc>
          <w:tcPr>
            <w:tcW w:w="224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</w:t>
            </w:r>
          </w:p>
        </w:tc>
        <w:tc>
          <w:tcPr>
            <w:tcW w:w="823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-218</w:t>
            </w:r>
          </w:p>
        </w:tc>
        <w:tc>
          <w:tcPr>
            <w:tcW w:w="3509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rFonts w:eastAsia="Times New Roman"/>
                <w:color w:val="000000"/>
                <w:sz w:val="24"/>
                <w:szCs w:val="24"/>
              </w:rPr>
              <w:t>CCTGTCTGTCTCCTGGGTTT</w:t>
            </w:r>
          </w:p>
        </w:tc>
        <w:tc>
          <w:tcPr>
            <w:tcW w:w="346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rFonts w:eastAsia="Times New Roman"/>
                <w:color w:val="000000"/>
                <w:sz w:val="24"/>
                <w:szCs w:val="24"/>
              </w:rPr>
              <w:t>GAGGCGGGACTCTTCTCTTT</w:t>
            </w:r>
          </w:p>
        </w:tc>
      </w:tr>
      <w:tr w:rsidR="004C19F4" w:rsidRPr="000326F1" w:rsidTr="004C19F4">
        <w:trPr>
          <w:trHeight w:val="285"/>
        </w:trPr>
        <w:tc>
          <w:tcPr>
            <w:tcW w:w="1207" w:type="dxa"/>
            <w:vAlign w:val="center"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EGFR-I</w:t>
            </w:r>
          </w:p>
        </w:tc>
        <w:tc>
          <w:tcPr>
            <w:tcW w:w="971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EGFR</w:t>
            </w:r>
          </w:p>
        </w:tc>
        <w:tc>
          <w:tcPr>
            <w:tcW w:w="1080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709B8">
              <w:rPr>
                <w:sz w:val="24"/>
                <w:szCs w:val="24"/>
              </w:rPr>
              <w:t>Qiagen</w:t>
            </w:r>
            <w:proofErr w:type="spellEnd"/>
          </w:p>
        </w:tc>
        <w:tc>
          <w:tcPr>
            <w:tcW w:w="224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GPH1011923(-)01A</w:t>
            </w:r>
          </w:p>
        </w:tc>
        <w:tc>
          <w:tcPr>
            <w:tcW w:w="823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-393</w:t>
            </w:r>
          </w:p>
        </w:tc>
        <w:tc>
          <w:tcPr>
            <w:tcW w:w="3509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</w:t>
            </w:r>
          </w:p>
        </w:tc>
        <w:tc>
          <w:tcPr>
            <w:tcW w:w="346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</w:t>
            </w:r>
          </w:p>
        </w:tc>
      </w:tr>
      <w:tr w:rsidR="004C19F4" w:rsidRPr="000326F1" w:rsidTr="004C19F4">
        <w:trPr>
          <w:trHeight w:val="285"/>
        </w:trPr>
        <w:tc>
          <w:tcPr>
            <w:tcW w:w="1207" w:type="dxa"/>
            <w:vAlign w:val="center"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EGFR-II</w:t>
            </w:r>
          </w:p>
        </w:tc>
        <w:tc>
          <w:tcPr>
            <w:tcW w:w="971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EGFR</w:t>
            </w:r>
          </w:p>
        </w:tc>
        <w:tc>
          <w:tcPr>
            <w:tcW w:w="1080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709B8">
              <w:rPr>
                <w:sz w:val="24"/>
                <w:szCs w:val="24"/>
              </w:rPr>
              <w:t>Qiagen</w:t>
            </w:r>
            <w:proofErr w:type="spellEnd"/>
          </w:p>
        </w:tc>
        <w:tc>
          <w:tcPr>
            <w:tcW w:w="224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GPH1011923(+)01A</w:t>
            </w:r>
          </w:p>
        </w:tc>
        <w:tc>
          <w:tcPr>
            <w:tcW w:w="823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932</w:t>
            </w:r>
          </w:p>
        </w:tc>
        <w:tc>
          <w:tcPr>
            <w:tcW w:w="3509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</w:t>
            </w:r>
          </w:p>
        </w:tc>
        <w:tc>
          <w:tcPr>
            <w:tcW w:w="346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</w:t>
            </w:r>
          </w:p>
        </w:tc>
      </w:tr>
      <w:tr w:rsidR="004C19F4" w:rsidRPr="000326F1" w:rsidTr="004C19F4">
        <w:trPr>
          <w:trHeight w:val="285"/>
        </w:trPr>
        <w:tc>
          <w:tcPr>
            <w:tcW w:w="1207" w:type="dxa"/>
            <w:vAlign w:val="center"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STAT6-I</w:t>
            </w:r>
          </w:p>
        </w:tc>
        <w:tc>
          <w:tcPr>
            <w:tcW w:w="971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STAT6</w:t>
            </w:r>
          </w:p>
        </w:tc>
        <w:tc>
          <w:tcPr>
            <w:tcW w:w="1080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709B8">
              <w:rPr>
                <w:sz w:val="24"/>
                <w:szCs w:val="24"/>
              </w:rPr>
              <w:t>Qiagen</w:t>
            </w:r>
            <w:proofErr w:type="spellEnd"/>
          </w:p>
        </w:tc>
        <w:tc>
          <w:tcPr>
            <w:tcW w:w="224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GPH1017254(-)01A</w:t>
            </w:r>
          </w:p>
        </w:tc>
        <w:tc>
          <w:tcPr>
            <w:tcW w:w="823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-294</w:t>
            </w:r>
          </w:p>
        </w:tc>
        <w:tc>
          <w:tcPr>
            <w:tcW w:w="3509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</w:t>
            </w:r>
          </w:p>
        </w:tc>
        <w:tc>
          <w:tcPr>
            <w:tcW w:w="346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</w:t>
            </w:r>
          </w:p>
        </w:tc>
      </w:tr>
      <w:tr w:rsidR="004C19F4" w:rsidRPr="000326F1" w:rsidTr="004C19F4">
        <w:trPr>
          <w:trHeight w:val="285"/>
        </w:trPr>
        <w:tc>
          <w:tcPr>
            <w:tcW w:w="1207" w:type="dxa"/>
            <w:vAlign w:val="center"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STAT6-II</w:t>
            </w:r>
          </w:p>
        </w:tc>
        <w:tc>
          <w:tcPr>
            <w:tcW w:w="971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STAT6</w:t>
            </w:r>
          </w:p>
        </w:tc>
        <w:tc>
          <w:tcPr>
            <w:tcW w:w="1080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709B8">
              <w:rPr>
                <w:sz w:val="24"/>
                <w:szCs w:val="24"/>
              </w:rPr>
              <w:t>Qiagen</w:t>
            </w:r>
            <w:proofErr w:type="spellEnd"/>
          </w:p>
        </w:tc>
        <w:tc>
          <w:tcPr>
            <w:tcW w:w="224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GPH1017254(+)01A</w:t>
            </w:r>
          </w:p>
        </w:tc>
        <w:tc>
          <w:tcPr>
            <w:tcW w:w="823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608</w:t>
            </w:r>
          </w:p>
        </w:tc>
        <w:tc>
          <w:tcPr>
            <w:tcW w:w="3509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</w:t>
            </w:r>
          </w:p>
        </w:tc>
        <w:tc>
          <w:tcPr>
            <w:tcW w:w="3467" w:type="dxa"/>
            <w:noWrap/>
            <w:vAlign w:val="center"/>
            <w:hideMark/>
          </w:tcPr>
          <w:p w:rsidR="000C26AD" w:rsidRPr="000709B8" w:rsidRDefault="000C26AD" w:rsidP="00BB62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709B8">
              <w:rPr>
                <w:sz w:val="24"/>
                <w:szCs w:val="24"/>
              </w:rPr>
              <w:t>-</w:t>
            </w:r>
          </w:p>
        </w:tc>
      </w:tr>
    </w:tbl>
    <w:p w:rsidR="00A94281" w:rsidRDefault="00A94281"/>
    <w:sectPr w:rsidR="00A94281" w:rsidSect="004C19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C26AD"/>
    <w:rsid w:val="000709B8"/>
    <w:rsid w:val="000C26AD"/>
    <w:rsid w:val="00247E1F"/>
    <w:rsid w:val="004C19F4"/>
    <w:rsid w:val="006E77D1"/>
    <w:rsid w:val="00A94281"/>
    <w:rsid w:val="00BB627D"/>
    <w:rsid w:val="00CF451C"/>
    <w:rsid w:val="00DF790D"/>
    <w:rsid w:val="00F2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6AD"/>
    <w:pPr>
      <w:spacing w:after="0" w:line="480" w:lineRule="auto"/>
    </w:pPr>
    <w:rPr>
      <w:rFonts w:ascii="Times New Roman" w:eastAsia="Cambr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0C26AD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BB62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431</Characters>
  <Application>Microsoft Office Word</Application>
  <DocSecurity>0</DocSecurity>
  <Lines>3</Lines>
  <Paragraphs>1</Paragraphs>
  <ScaleCrop>false</ScaleCrop>
  <Company>Heart + Lung Institute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dstefanowicz</dc:creator>
  <cp:lastModifiedBy>dstefanowicz</cp:lastModifiedBy>
  <cp:revision>5</cp:revision>
  <dcterms:created xsi:type="dcterms:W3CDTF">2014-10-24T21:39:00Z</dcterms:created>
  <dcterms:modified xsi:type="dcterms:W3CDTF">2015-05-15T18:34:00Z</dcterms:modified>
</cp:coreProperties>
</file>