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763E" w:rsidRPr="0053763E" w:rsidRDefault="0053763E" w:rsidP="0053763E">
      <w:pPr>
        <w:spacing w:after="0" w:line="240" w:lineRule="auto"/>
        <w:jc w:val="center"/>
        <w:rPr>
          <w:rFonts w:ascii="Arial" w:eastAsia="Times New Roman" w:hAnsi="Arial" w:cs="Arial"/>
          <w:b/>
          <w:color w:val="222222"/>
          <w:sz w:val="40"/>
          <w:szCs w:val="40"/>
          <w:shd w:val="clear" w:color="auto" w:fill="FFFFFF"/>
          <w:lang w:val="en-US" w:eastAsia="fr-FR"/>
        </w:rPr>
      </w:pPr>
      <w:r w:rsidRPr="0053763E">
        <w:rPr>
          <w:rFonts w:ascii="Arial" w:eastAsia="Times New Roman" w:hAnsi="Arial" w:cs="Arial"/>
          <w:b/>
          <w:color w:val="222222"/>
          <w:sz w:val="40"/>
          <w:szCs w:val="40"/>
          <w:shd w:val="clear" w:color="auto" w:fill="FFFFFF"/>
          <w:lang w:val="en-US" w:eastAsia="fr-FR"/>
        </w:rPr>
        <w:t>Rising total costs and mortality rates associated with admissions due to COPD exacerbations</w:t>
      </w:r>
    </w:p>
    <w:p w:rsidR="001A66A7" w:rsidRPr="0053763E" w:rsidRDefault="001A66A7" w:rsidP="001A66A7">
      <w:pPr>
        <w:jc w:val="center"/>
        <w:rPr>
          <w:rFonts w:ascii="Calibri" w:hAnsi="Calibri"/>
          <w:b/>
          <w:sz w:val="32"/>
          <w:szCs w:val="32"/>
          <w:vertAlign w:val="subscript"/>
          <w:lang w:val="en-US"/>
        </w:rPr>
      </w:pPr>
    </w:p>
    <w:p w:rsidR="001A66A7" w:rsidRPr="00FE4ABF" w:rsidRDefault="001A66A7" w:rsidP="001A66A7">
      <w:pPr>
        <w:jc w:val="center"/>
        <w:rPr>
          <w:rFonts w:ascii="Calibri" w:hAnsi="Calibri"/>
          <w:b/>
          <w:i/>
          <w:lang w:val="en-GB"/>
        </w:rPr>
      </w:pPr>
      <w:r w:rsidRPr="00FE4ABF">
        <w:rPr>
          <w:rFonts w:ascii="Calibri" w:hAnsi="Calibri"/>
          <w:b/>
          <w:i/>
          <w:lang w:val="en-GB"/>
        </w:rPr>
        <w:t xml:space="preserve">A six-year exhaustive French national hospital database study </w:t>
      </w:r>
    </w:p>
    <w:p w:rsidR="001A66A7" w:rsidRPr="00FE4ABF" w:rsidRDefault="001A66A7" w:rsidP="001A66A7">
      <w:pPr>
        <w:rPr>
          <w:rFonts w:ascii="Calibri" w:hAnsi="Calibri"/>
          <w:lang w:val="en-GB"/>
        </w:rPr>
      </w:pPr>
    </w:p>
    <w:p w:rsidR="001A66A7" w:rsidRPr="00FE4ABF" w:rsidRDefault="001A66A7" w:rsidP="001A66A7">
      <w:pPr>
        <w:rPr>
          <w:rFonts w:ascii="Calibri" w:hAnsi="Calibri"/>
          <w:lang w:val="en-GB"/>
        </w:rPr>
      </w:pPr>
    </w:p>
    <w:p w:rsidR="001A66A7" w:rsidRPr="00094AF5" w:rsidRDefault="001A66A7" w:rsidP="001A66A7">
      <w:pPr>
        <w:ind w:left="360"/>
        <w:rPr>
          <w:rFonts w:ascii="Calibri" w:eastAsia="Arial Unicode MS" w:hAnsi="Calibri"/>
          <w:color w:val="000000"/>
          <w:u w:color="000000"/>
          <w:vertAlign w:val="superscript"/>
          <w:lang w:val="en-US"/>
        </w:rPr>
      </w:pPr>
      <w:r w:rsidRPr="00094AF5">
        <w:rPr>
          <w:rFonts w:ascii="Calibri" w:eastAsia="Arial Unicode MS" w:hAnsi="Calibri"/>
          <w:color w:val="000000"/>
          <w:u w:color="000000"/>
          <w:lang w:val="en-US"/>
        </w:rPr>
        <w:t>Nicolas Molinari</w:t>
      </w:r>
      <w:r w:rsidRPr="00094AF5">
        <w:rPr>
          <w:rFonts w:ascii="Calibri" w:eastAsia="Arial Unicode MS" w:hAnsi="Calibri"/>
          <w:color w:val="000000"/>
          <w:u w:color="000000"/>
          <w:vertAlign w:val="superscript"/>
          <w:lang w:val="en-US"/>
        </w:rPr>
        <w:t>1, 2</w:t>
      </w:r>
      <w:r w:rsidRPr="00094AF5">
        <w:rPr>
          <w:rFonts w:ascii="Calibri" w:eastAsia="Arial Unicode MS" w:hAnsi="Calibri"/>
          <w:color w:val="000000"/>
          <w:u w:color="000000"/>
          <w:lang w:val="en-US"/>
        </w:rPr>
        <w:t>, Pascal Chanez</w:t>
      </w:r>
      <w:r w:rsidRPr="00094AF5">
        <w:rPr>
          <w:rFonts w:ascii="Calibri" w:eastAsia="Arial Unicode MS" w:hAnsi="Calibri"/>
          <w:color w:val="000000"/>
          <w:u w:color="000000"/>
          <w:vertAlign w:val="superscript"/>
          <w:lang w:val="en-US"/>
        </w:rPr>
        <w:t>5, 6</w:t>
      </w:r>
      <w:r w:rsidRPr="00094AF5">
        <w:rPr>
          <w:rFonts w:ascii="Calibri" w:eastAsia="Arial Unicode MS" w:hAnsi="Calibri"/>
          <w:color w:val="000000"/>
          <w:u w:color="000000"/>
          <w:lang w:val="en-US"/>
        </w:rPr>
        <w:t>, Nicolas Roche</w:t>
      </w:r>
      <w:r w:rsidRPr="00094AF5">
        <w:rPr>
          <w:rFonts w:ascii="Calibri" w:eastAsia="Arial Unicode MS" w:hAnsi="Calibri"/>
          <w:color w:val="000000"/>
          <w:u w:color="000000"/>
          <w:vertAlign w:val="superscript"/>
          <w:lang w:val="en-US"/>
        </w:rPr>
        <w:t>4</w:t>
      </w:r>
      <w:r w:rsidRPr="00094AF5">
        <w:rPr>
          <w:rFonts w:ascii="Calibri" w:eastAsia="Arial Unicode MS" w:hAnsi="Calibri"/>
          <w:color w:val="000000"/>
          <w:u w:color="000000"/>
          <w:lang w:val="en-US"/>
        </w:rPr>
        <w:t xml:space="preserve">, </w:t>
      </w:r>
      <w:proofErr w:type="spellStart"/>
      <w:r w:rsidRPr="00094AF5">
        <w:rPr>
          <w:rFonts w:ascii="Calibri" w:eastAsia="Arial Unicode MS" w:hAnsi="Calibri"/>
          <w:color w:val="000000"/>
          <w:u w:color="000000"/>
          <w:lang w:val="en-US"/>
        </w:rPr>
        <w:t>Engi</w:t>
      </w:r>
      <w:proofErr w:type="spellEnd"/>
      <w:r w:rsidRPr="00094AF5">
        <w:rPr>
          <w:rFonts w:ascii="Calibri" w:eastAsia="Arial Unicode MS" w:hAnsi="Calibri"/>
          <w:color w:val="000000"/>
          <w:u w:color="000000"/>
          <w:lang w:val="en-US"/>
        </w:rPr>
        <w:t xml:space="preserve"> Ahmed</w:t>
      </w:r>
      <w:r w:rsidRPr="00094AF5">
        <w:rPr>
          <w:rFonts w:ascii="Calibri" w:eastAsia="Arial Unicode MS" w:hAnsi="Calibri"/>
          <w:color w:val="000000"/>
          <w:u w:color="000000"/>
          <w:vertAlign w:val="superscript"/>
          <w:lang w:val="en-US"/>
        </w:rPr>
        <w:t>1</w:t>
      </w:r>
      <w:r w:rsidRPr="00094AF5">
        <w:rPr>
          <w:rFonts w:ascii="Calibri" w:eastAsia="Arial Unicode MS" w:hAnsi="Calibri"/>
          <w:color w:val="000000"/>
          <w:u w:color="000000"/>
          <w:lang w:val="en-US"/>
        </w:rPr>
        <w:t>, Isabelle Vachier</w:t>
      </w:r>
      <w:r w:rsidRPr="00094AF5">
        <w:rPr>
          <w:rFonts w:ascii="Calibri" w:eastAsia="Arial Unicode MS" w:hAnsi="Calibri"/>
          <w:color w:val="000000"/>
          <w:u w:color="000000"/>
          <w:vertAlign w:val="superscript"/>
          <w:lang w:val="en-US"/>
        </w:rPr>
        <w:t>3</w:t>
      </w:r>
      <w:r w:rsidRPr="00094AF5">
        <w:rPr>
          <w:rFonts w:ascii="Calibri" w:eastAsia="Arial Unicode MS" w:hAnsi="Calibri"/>
          <w:color w:val="000000"/>
          <w:u w:color="000000"/>
          <w:lang w:val="en-US"/>
        </w:rPr>
        <w:t>, Arnaud Bourdin</w:t>
      </w:r>
      <w:r w:rsidRPr="00094AF5">
        <w:rPr>
          <w:rFonts w:ascii="Calibri" w:eastAsia="Arial Unicode MS" w:hAnsi="Calibri"/>
          <w:color w:val="000000"/>
          <w:u w:color="000000"/>
          <w:vertAlign w:val="superscript"/>
          <w:lang w:val="en-US"/>
        </w:rPr>
        <w:t>1, 2, 3</w:t>
      </w:r>
    </w:p>
    <w:p w:rsidR="001A66A7" w:rsidRPr="00094AF5" w:rsidRDefault="001A66A7" w:rsidP="001A66A7">
      <w:pPr>
        <w:ind w:left="360"/>
        <w:rPr>
          <w:rFonts w:ascii="Calibri" w:eastAsia="Arial Unicode MS" w:hAnsi="Calibri"/>
          <w:color w:val="000000"/>
          <w:highlight w:val="magenta"/>
          <w:u w:color="000000"/>
          <w:lang w:val="en-US"/>
        </w:rPr>
      </w:pPr>
    </w:p>
    <w:p w:rsidR="001A66A7" w:rsidRPr="0053763E" w:rsidRDefault="001A66A7" w:rsidP="001A66A7">
      <w:pPr>
        <w:jc w:val="center"/>
        <w:rPr>
          <w:sz w:val="40"/>
          <w:lang w:val="en-US"/>
        </w:rPr>
      </w:pPr>
      <w:r w:rsidRPr="0053763E">
        <w:rPr>
          <w:sz w:val="40"/>
          <w:lang w:val="en-US"/>
        </w:rPr>
        <w:t>ONLINE REPOSITORY</w:t>
      </w:r>
    </w:p>
    <w:p w:rsidR="001A66A7" w:rsidRPr="0053763E" w:rsidRDefault="001A66A7" w:rsidP="001A66A7">
      <w:pPr>
        <w:jc w:val="center"/>
        <w:rPr>
          <w:lang w:val="en-US"/>
        </w:rPr>
      </w:pPr>
      <w:r w:rsidRPr="0053763E">
        <w:rPr>
          <w:lang w:val="en-US"/>
        </w:rPr>
        <w:br w:type="page"/>
      </w:r>
    </w:p>
    <w:p w:rsidR="001A66A7" w:rsidRPr="00DF2511" w:rsidRDefault="001A66A7" w:rsidP="001A66A7">
      <w:pPr>
        <w:spacing w:line="480" w:lineRule="auto"/>
        <w:jc w:val="both"/>
        <w:rPr>
          <w:lang w:val="en-GB"/>
        </w:rPr>
      </w:pPr>
      <w:r w:rsidRPr="00DF2511">
        <w:rPr>
          <w:lang w:val="en-GB"/>
        </w:rPr>
        <w:lastRenderedPageBreak/>
        <w:t>Supplement table</w:t>
      </w:r>
      <w:r>
        <w:rPr>
          <w:lang w:val="en-GB"/>
        </w:rPr>
        <w:t xml:space="preserve"> legends</w:t>
      </w:r>
    </w:p>
    <w:p w:rsidR="001A66A7" w:rsidRPr="00DF2511" w:rsidRDefault="001A66A7" w:rsidP="001A66A7">
      <w:pPr>
        <w:spacing w:line="480" w:lineRule="auto"/>
        <w:jc w:val="both"/>
        <w:rPr>
          <w:lang w:val="en-GB"/>
        </w:rPr>
      </w:pPr>
      <w:r w:rsidRPr="00DF2511">
        <w:rPr>
          <w:lang w:val="en-GB"/>
        </w:rPr>
        <w:t>Table SA1: COPD hospitalizations and definitions of severity categories (sorting rules according to ICD-10)</w:t>
      </w:r>
      <w:r w:rsidR="002A0E89" w:rsidRPr="00DF2511">
        <w:rPr>
          <w:lang w:val="en-GB"/>
        </w:rPr>
        <w:fldChar w:fldCharType="begin"/>
      </w:r>
      <w:r w:rsidRPr="00DF2511">
        <w:rPr>
          <w:lang w:val="en-GB"/>
        </w:rPr>
        <w:instrText xml:space="preserve"> ADDIN ZOTERO_ITEM CSL_CITATION {"citationID":"6ZLrY8nM","properties":{"formattedCitation":"(19)","plainCitation":"(19)"},"citationItems":[{"id":241,"uris":["http://zotero.org/users/2380702/items/KVHWF8Z3"],"uri":["http://zotero.org/users/2380702/items/KVHWF8Z3"],"itemData":{"id":241,"type":"article-journal","title":"Hospitalizations for COPD Exacerbations: Trends and Determinants of Death","container-title":"Journal of COPD","DOI":"10.3109/15412555.2015.1007931","ISSN":"1541-2555 print / 1541-2563 online","shortTitle":"Epidemiology of COPD hospiralizations","journalAbbreviation":"COPD","language":"Eng","author":[{"family":"Molinari","given":"Nicolas"},{"family":"Briand","given":"Camille"},{"family":"Vachier","given":"Isabelle"},{"family":"Malafaye","given":"Nicolas"},{"family":"Aubas","given":"Pierre"},{"family":"Georgescu","given":"V"},{"family":"Roche","given":"Nicolas"},{"family":"Chanez","given":"Pascal"},{"family":"Bourdin","given":"Arnaud"}],"issued":{"literal":"in press"}}}],"schema":"https://github.com/citation-style-language/schema/raw/master/csl-citation.json"} </w:instrText>
      </w:r>
      <w:r w:rsidR="002A0E89" w:rsidRPr="00DF2511">
        <w:rPr>
          <w:lang w:val="en-GB"/>
        </w:rPr>
        <w:fldChar w:fldCharType="separate"/>
      </w:r>
      <w:r w:rsidRPr="00DF2511">
        <w:rPr>
          <w:lang w:val="en-US"/>
        </w:rPr>
        <w:t>(19)</w:t>
      </w:r>
      <w:r w:rsidR="002A0E89" w:rsidRPr="00DF2511">
        <w:rPr>
          <w:lang w:val="en-GB"/>
        </w:rPr>
        <w:fldChar w:fldCharType="end"/>
      </w:r>
      <w:r w:rsidRPr="00DF2511">
        <w:rPr>
          <w:lang w:val="en-GB"/>
        </w:rPr>
        <w:t>.</w:t>
      </w:r>
    </w:p>
    <w:p w:rsidR="001A66A7" w:rsidRPr="00DF2511" w:rsidRDefault="001A66A7" w:rsidP="001A66A7">
      <w:pPr>
        <w:spacing w:line="480" w:lineRule="auto"/>
        <w:jc w:val="both"/>
        <w:rPr>
          <w:lang w:val="en-GB"/>
        </w:rPr>
      </w:pPr>
      <w:r w:rsidRPr="00DF2511">
        <w:rPr>
          <w:lang w:val="en-GB"/>
        </w:rPr>
        <w:t xml:space="preserve">Table </w:t>
      </w:r>
      <w:r>
        <w:rPr>
          <w:lang w:val="en-GB"/>
        </w:rPr>
        <w:t>SA2: L</w:t>
      </w:r>
      <w:r w:rsidRPr="00DF2511">
        <w:rPr>
          <w:lang w:val="en-GB"/>
        </w:rPr>
        <w:t>eading cause associated with COPD admissions</w:t>
      </w:r>
      <w:r>
        <w:rPr>
          <w:lang w:val="en-GB"/>
        </w:rPr>
        <w:t>.</w:t>
      </w:r>
    </w:p>
    <w:p w:rsidR="001A66A7" w:rsidRPr="00DF2511" w:rsidRDefault="001A66A7" w:rsidP="001A66A7">
      <w:pPr>
        <w:spacing w:line="480" w:lineRule="auto"/>
        <w:jc w:val="both"/>
        <w:rPr>
          <w:lang w:val="en-GB"/>
        </w:rPr>
      </w:pPr>
      <w:proofErr w:type="gramStart"/>
      <w:r w:rsidRPr="00DF2511">
        <w:rPr>
          <w:lang w:val="en-GB"/>
        </w:rPr>
        <w:t>Table SA 3.</w:t>
      </w:r>
      <w:proofErr w:type="gramEnd"/>
      <w:r w:rsidRPr="00DF2511">
        <w:rPr>
          <w:lang w:val="en-GB"/>
        </w:rPr>
        <w:t xml:space="preserve"> </w:t>
      </w:r>
      <w:proofErr w:type="gramStart"/>
      <w:r w:rsidRPr="00DF2511">
        <w:rPr>
          <w:lang w:val="en-GB"/>
        </w:rPr>
        <w:t>Trends in admissions-related costs among different categories of severity.</w:t>
      </w:r>
      <w:proofErr w:type="gramEnd"/>
    </w:p>
    <w:p w:rsidR="001A66A7" w:rsidRPr="00DF2511" w:rsidRDefault="001A66A7" w:rsidP="001A66A7">
      <w:pPr>
        <w:spacing w:line="480" w:lineRule="auto"/>
        <w:jc w:val="both"/>
        <w:rPr>
          <w:lang w:val="en-GB"/>
        </w:rPr>
      </w:pPr>
      <w:proofErr w:type="gramStart"/>
      <w:r w:rsidRPr="00DF2511">
        <w:rPr>
          <w:lang w:val="en-GB"/>
        </w:rPr>
        <w:t>Table SA 4.</w:t>
      </w:r>
      <w:proofErr w:type="gramEnd"/>
      <w:r w:rsidRPr="00DF2511">
        <w:rPr>
          <w:lang w:val="en-GB"/>
        </w:rPr>
        <w:t xml:space="preserve"> Cause of COPD admissions. Only five leading causes are mentioned.</w:t>
      </w:r>
    </w:p>
    <w:p w:rsidR="001A66A7" w:rsidRPr="00DF2511" w:rsidRDefault="001A66A7" w:rsidP="001A66A7">
      <w:pPr>
        <w:spacing w:line="480" w:lineRule="auto"/>
        <w:jc w:val="both"/>
        <w:rPr>
          <w:lang w:val="en-GB"/>
        </w:rPr>
      </w:pPr>
      <w:proofErr w:type="gramStart"/>
      <w:r w:rsidRPr="00DF2511">
        <w:rPr>
          <w:lang w:val="en-GB"/>
        </w:rPr>
        <w:t>Table SA 5.</w:t>
      </w:r>
      <w:proofErr w:type="gramEnd"/>
      <w:r w:rsidRPr="00DF2511">
        <w:rPr>
          <w:lang w:val="en-GB"/>
        </w:rPr>
        <w:t xml:space="preserve"> Top seven medical acts performed during hospitalizations for COPD exacerbations. 2007 and 2012 data and variation are presented.</w:t>
      </w:r>
    </w:p>
    <w:p w:rsidR="001A66A7" w:rsidRDefault="001A66A7">
      <w:pPr>
        <w:rPr>
          <w:lang w:val="en-GB"/>
        </w:rPr>
      </w:pPr>
      <w:r>
        <w:rPr>
          <w:lang w:val="en-GB"/>
        </w:rPr>
        <w:br w:type="page"/>
      </w:r>
    </w:p>
    <w:p w:rsidR="001A66A7" w:rsidRPr="001A66A7" w:rsidRDefault="001A66A7">
      <w:pPr>
        <w:rPr>
          <w:lang w:val="en-GB"/>
        </w:rPr>
      </w:pPr>
    </w:p>
    <w:p w:rsidR="001A66A7" w:rsidRPr="00FE4ABF" w:rsidRDefault="001A66A7" w:rsidP="001A66A7">
      <w:pPr>
        <w:spacing w:line="480" w:lineRule="auto"/>
        <w:jc w:val="both"/>
        <w:rPr>
          <w:rFonts w:ascii="Calibri" w:hAnsi="Calibri"/>
          <w:lang w:val="en-GB"/>
        </w:rPr>
      </w:pPr>
      <w:r w:rsidRPr="00FE4ABF">
        <w:rPr>
          <w:rFonts w:ascii="Calibri" w:hAnsi="Calibri"/>
          <w:lang w:val="en-GB"/>
        </w:rPr>
        <w:t>Table SA1: COPD hospitalizations and definitions of severity categories (sorting rules according to ICD-10)</w:t>
      </w:r>
      <w:r w:rsidR="002A0E89" w:rsidRPr="00FE4ABF">
        <w:rPr>
          <w:rFonts w:ascii="Calibri" w:hAnsi="Calibri"/>
          <w:lang w:val="en-GB"/>
        </w:rPr>
        <w:fldChar w:fldCharType="begin"/>
      </w:r>
      <w:r>
        <w:rPr>
          <w:rFonts w:ascii="Calibri" w:hAnsi="Calibri"/>
          <w:lang w:val="en-GB"/>
        </w:rPr>
        <w:instrText xml:space="preserve"> ADDIN ZOTERO_ITEM CSL_CITATION {"citationID":"6ZLrY8nM","properties":{"formattedCitation":"(19)","plainCitation":"(19)"},"citationItems":[{"id":241,"uris":["http://zotero.org/users/2380702/items/KVHWF8Z3"],"uri":["http://zotero.org/users/2380702/items/KVHWF8Z3"],"itemData":{"id":241,"type":"article-journal","title":"Hospitalizations for COPD Exacerbations: Trends and Determinants of Death","container-title":"Journal of COPD","DOI":"10.3109/15412555.2015.1007931","ISSN":"1541-2555 print / 1541-2563 online","shortTitle":"Epidemiology of COPD hospiralizations","journalAbbreviation":"COPD","language":"Eng","author":[{"family":"Molinari","given":"Nicolas"},{"family":"Briand","given":"Camille"},{"family":"Vachier","given":"Isabelle"},{"family":"Malafaye","given":"Nicolas"},{"family":"Aubas","given":"Pierre"},{"family":"Georgescu","given":"V"},{"family":"Roche","given":"Nicolas"},{"family":"Chanez","given":"Pascal"},{"family":"Bourdin","given":"Arnaud"}],"issued":{"literal":"in press"}}}],"schema":"https://github.com/citation-style-language/schema/raw/master/csl-citation.json"} </w:instrText>
      </w:r>
      <w:r w:rsidR="002A0E89" w:rsidRPr="00FE4ABF">
        <w:rPr>
          <w:rFonts w:ascii="Calibri" w:hAnsi="Calibri"/>
          <w:lang w:val="en-GB"/>
        </w:rPr>
        <w:fldChar w:fldCharType="separate"/>
      </w:r>
      <w:r w:rsidRPr="00B91C95">
        <w:rPr>
          <w:rFonts w:ascii="Calibri" w:hAnsi="Calibri"/>
          <w:lang w:val="en-US"/>
        </w:rPr>
        <w:t>(19)</w:t>
      </w:r>
      <w:r w:rsidR="002A0E89" w:rsidRPr="00FE4ABF">
        <w:rPr>
          <w:rFonts w:ascii="Calibri" w:hAnsi="Calibri"/>
          <w:lang w:val="en-GB"/>
        </w:rPr>
        <w:fldChar w:fldCharType="end"/>
      </w:r>
      <w:r w:rsidRPr="00FE4ABF">
        <w:rPr>
          <w:rFonts w:ascii="Calibri" w:hAnsi="Calibri"/>
          <w:lang w:val="en-GB"/>
        </w:rPr>
        <w:t>.</w:t>
      </w:r>
    </w:p>
    <w:tbl>
      <w:tblPr>
        <w:tblW w:w="919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tblPr>
      <w:tblGrid>
        <w:gridCol w:w="2888"/>
        <w:gridCol w:w="2376"/>
        <w:gridCol w:w="1976"/>
        <w:gridCol w:w="1950"/>
      </w:tblGrid>
      <w:tr w:rsidR="001A66A7" w:rsidRPr="00FE4ABF" w:rsidTr="00200637">
        <w:trPr>
          <w:trHeight w:val="270"/>
        </w:trPr>
        <w:tc>
          <w:tcPr>
            <w:tcW w:w="2888" w:type="dxa"/>
            <w:noWrap/>
          </w:tcPr>
          <w:p w:rsidR="001A66A7" w:rsidRPr="00FE4ABF" w:rsidRDefault="001A66A7" w:rsidP="00200637">
            <w:pPr>
              <w:jc w:val="center"/>
              <w:rPr>
                <w:b/>
                <w:bCs/>
                <w:sz w:val="18"/>
                <w:szCs w:val="18"/>
                <w:lang w:val="en-GB"/>
              </w:rPr>
            </w:pPr>
            <w:r w:rsidRPr="00FE4ABF">
              <w:rPr>
                <w:b/>
                <w:bCs/>
                <w:sz w:val="18"/>
                <w:szCs w:val="18"/>
                <w:lang w:val="en-GB"/>
              </w:rPr>
              <w:t> </w:t>
            </w:r>
          </w:p>
        </w:tc>
        <w:tc>
          <w:tcPr>
            <w:tcW w:w="2376" w:type="dxa"/>
            <w:noWrap/>
          </w:tcPr>
          <w:p w:rsidR="001A66A7" w:rsidRPr="00FE4ABF" w:rsidRDefault="001A66A7" w:rsidP="00200637">
            <w:pPr>
              <w:jc w:val="center"/>
              <w:rPr>
                <w:rFonts w:ascii="Calibri" w:hAnsi="Calibri"/>
                <w:b/>
                <w:bCs/>
                <w:sz w:val="20"/>
                <w:szCs w:val="20"/>
                <w:lang w:val="en-GB"/>
              </w:rPr>
            </w:pPr>
            <w:r w:rsidRPr="00FE4ABF">
              <w:rPr>
                <w:rFonts w:ascii="Calibri" w:hAnsi="Calibri"/>
                <w:b/>
                <w:bCs/>
                <w:sz w:val="20"/>
                <w:szCs w:val="20"/>
                <w:lang w:val="en-GB"/>
              </w:rPr>
              <w:t>Main diagnoses</w:t>
            </w:r>
          </w:p>
        </w:tc>
        <w:tc>
          <w:tcPr>
            <w:tcW w:w="1976" w:type="dxa"/>
            <w:noWrap/>
          </w:tcPr>
          <w:p w:rsidR="001A66A7" w:rsidRPr="00FE4ABF" w:rsidRDefault="001A66A7" w:rsidP="00200637">
            <w:pPr>
              <w:jc w:val="center"/>
              <w:rPr>
                <w:rFonts w:ascii="Calibri" w:hAnsi="Calibri"/>
                <w:b/>
                <w:bCs/>
                <w:sz w:val="20"/>
                <w:szCs w:val="20"/>
                <w:lang w:val="en-GB"/>
              </w:rPr>
            </w:pPr>
            <w:r w:rsidRPr="00FE4ABF">
              <w:rPr>
                <w:rFonts w:ascii="Calibri" w:hAnsi="Calibri"/>
                <w:b/>
                <w:bCs/>
                <w:sz w:val="20"/>
                <w:szCs w:val="20"/>
                <w:lang w:val="en-GB"/>
              </w:rPr>
              <w:t>Associates diagnoses</w:t>
            </w:r>
          </w:p>
        </w:tc>
        <w:tc>
          <w:tcPr>
            <w:tcW w:w="1950" w:type="dxa"/>
            <w:noWrap/>
          </w:tcPr>
          <w:p w:rsidR="001A66A7" w:rsidRPr="00FE4ABF" w:rsidRDefault="001A66A7" w:rsidP="00200637">
            <w:pPr>
              <w:jc w:val="center"/>
              <w:rPr>
                <w:rFonts w:ascii="Calibri" w:hAnsi="Calibri"/>
                <w:b/>
                <w:bCs/>
                <w:sz w:val="20"/>
                <w:szCs w:val="20"/>
                <w:lang w:val="en-GB"/>
              </w:rPr>
            </w:pPr>
            <w:r w:rsidRPr="00FE4ABF">
              <w:rPr>
                <w:rFonts w:ascii="Calibri" w:hAnsi="Calibri"/>
                <w:b/>
                <w:bCs/>
                <w:sz w:val="20"/>
                <w:szCs w:val="20"/>
                <w:lang w:val="en-GB"/>
              </w:rPr>
              <w:t>Remark</w:t>
            </w:r>
          </w:p>
        </w:tc>
      </w:tr>
      <w:tr w:rsidR="001A66A7" w:rsidRPr="0053763E" w:rsidTr="00200637">
        <w:trPr>
          <w:trHeight w:val="1440"/>
        </w:trPr>
        <w:tc>
          <w:tcPr>
            <w:tcW w:w="2888" w:type="dxa"/>
            <w:tcBorders>
              <w:bottom w:val="nil"/>
            </w:tcBorders>
            <w:noWrap/>
          </w:tcPr>
          <w:p w:rsidR="001A66A7" w:rsidRPr="00FE4ABF" w:rsidRDefault="001A66A7" w:rsidP="00200637">
            <w:pPr>
              <w:rPr>
                <w:rFonts w:ascii="Calibri" w:hAnsi="Calibri" w:cs="Arial"/>
                <w:lang w:val="en-GB"/>
              </w:rPr>
            </w:pPr>
            <w:r w:rsidRPr="00FE4ABF">
              <w:rPr>
                <w:rFonts w:ascii="Calibri" w:hAnsi="Calibri" w:cs="Arial"/>
                <w:lang w:val="en-GB"/>
              </w:rPr>
              <w:t>Category 1: mild</w:t>
            </w:r>
          </w:p>
          <w:p w:rsidR="001A66A7" w:rsidRPr="00FE4ABF" w:rsidRDefault="001A66A7" w:rsidP="00200637">
            <w:pPr>
              <w:rPr>
                <w:rFonts w:ascii="Calibri" w:hAnsi="Calibri" w:cs="Arial"/>
                <w:lang w:val="en-GB"/>
              </w:rPr>
            </w:pPr>
            <w:r w:rsidRPr="00FE4ABF">
              <w:rPr>
                <w:rFonts w:ascii="Calibri" w:hAnsi="Calibri" w:cs="Arial"/>
                <w:lang w:val="en-GB"/>
              </w:rPr>
              <w:t>(ward-No signs of acute respiratory failure)</w:t>
            </w:r>
          </w:p>
        </w:tc>
        <w:tc>
          <w:tcPr>
            <w:tcW w:w="2376" w:type="dxa"/>
            <w:tcBorders>
              <w:bottom w:val="nil"/>
            </w:tcBorders>
          </w:tcPr>
          <w:p w:rsidR="001A66A7" w:rsidRPr="00FE4ABF" w:rsidRDefault="001A66A7" w:rsidP="00200637">
            <w:pPr>
              <w:rPr>
                <w:rFonts w:ascii="Calibri" w:hAnsi="Calibri"/>
                <w:lang w:val="en-GB"/>
              </w:rPr>
            </w:pPr>
            <w:r w:rsidRPr="00FE4ABF">
              <w:rPr>
                <w:rFonts w:ascii="Calibri" w:hAnsi="Calibri"/>
                <w:lang w:val="en-GB"/>
              </w:rPr>
              <w:t>J41 or J42 or J43 or J44 or J961+0</w:t>
            </w:r>
          </w:p>
        </w:tc>
        <w:tc>
          <w:tcPr>
            <w:tcW w:w="1976" w:type="dxa"/>
            <w:tcBorders>
              <w:bottom w:val="nil"/>
            </w:tcBorders>
            <w:noWrap/>
          </w:tcPr>
          <w:p w:rsidR="001A66A7" w:rsidRPr="00FE4ABF" w:rsidRDefault="001A66A7" w:rsidP="00200637">
            <w:pPr>
              <w:rPr>
                <w:rFonts w:ascii="Calibri" w:hAnsi="Calibri"/>
                <w:lang w:val="en-GB"/>
              </w:rPr>
            </w:pPr>
            <w:r w:rsidRPr="00FE4ABF">
              <w:rPr>
                <w:rFonts w:ascii="Calibri" w:hAnsi="Calibri"/>
                <w:lang w:val="en-GB"/>
              </w:rPr>
              <w:t> </w:t>
            </w:r>
          </w:p>
        </w:tc>
        <w:tc>
          <w:tcPr>
            <w:tcW w:w="1950" w:type="dxa"/>
            <w:tcBorders>
              <w:bottom w:val="nil"/>
            </w:tcBorders>
          </w:tcPr>
          <w:p w:rsidR="001A66A7" w:rsidRPr="00FE4ABF" w:rsidRDefault="001A66A7" w:rsidP="00200637">
            <w:pPr>
              <w:rPr>
                <w:rFonts w:ascii="Calibri" w:hAnsi="Calibri"/>
                <w:lang w:val="en-GB"/>
              </w:rPr>
            </w:pPr>
            <w:r w:rsidRPr="00FE4ABF">
              <w:rPr>
                <w:rFonts w:ascii="Calibri" w:hAnsi="Calibri"/>
                <w:lang w:val="en-GB"/>
              </w:rPr>
              <w:t>Excluding: J45 and J46 and J47 and J80 and J95 and J98 and J960 and J961+1 and HDU and ICU</w:t>
            </w:r>
          </w:p>
        </w:tc>
      </w:tr>
      <w:tr w:rsidR="001A66A7" w:rsidRPr="00FE4ABF" w:rsidTr="00200637">
        <w:trPr>
          <w:trHeight w:val="255"/>
        </w:trPr>
        <w:tc>
          <w:tcPr>
            <w:tcW w:w="2888" w:type="dxa"/>
            <w:tcBorders>
              <w:top w:val="nil"/>
              <w:bottom w:val="nil"/>
            </w:tcBorders>
            <w:noWrap/>
          </w:tcPr>
          <w:p w:rsidR="001A66A7" w:rsidRPr="00FE4ABF" w:rsidRDefault="001A66A7" w:rsidP="00200637">
            <w:pPr>
              <w:rPr>
                <w:rFonts w:ascii="Calibri" w:hAnsi="Calibri" w:cs="Arial"/>
                <w:lang w:val="en-GB"/>
              </w:rPr>
            </w:pPr>
            <w:r w:rsidRPr="00FE4ABF">
              <w:rPr>
                <w:rFonts w:ascii="Calibri" w:hAnsi="Calibri" w:cs="Arial"/>
                <w:lang w:val="en-GB"/>
              </w:rPr>
              <w:t> </w:t>
            </w:r>
          </w:p>
        </w:tc>
        <w:tc>
          <w:tcPr>
            <w:tcW w:w="2376" w:type="dxa"/>
            <w:tcBorders>
              <w:top w:val="nil"/>
              <w:bottom w:val="nil"/>
            </w:tcBorders>
            <w:noWrap/>
          </w:tcPr>
          <w:p w:rsidR="001A66A7" w:rsidRPr="00657E8D" w:rsidRDefault="001A66A7" w:rsidP="00200637">
            <w:pPr>
              <w:rPr>
                <w:rFonts w:ascii="Calibri" w:hAnsi="Calibri"/>
                <w:b/>
                <w:lang w:val="en-GB"/>
              </w:rPr>
            </w:pPr>
            <w:r w:rsidRPr="00657E8D">
              <w:rPr>
                <w:rFonts w:ascii="Calibri" w:hAnsi="Calibri"/>
                <w:b/>
                <w:lang w:val="en-GB"/>
              </w:rPr>
              <w:t>or</w:t>
            </w:r>
          </w:p>
        </w:tc>
        <w:tc>
          <w:tcPr>
            <w:tcW w:w="1976" w:type="dxa"/>
            <w:tcBorders>
              <w:top w:val="nil"/>
              <w:bottom w:val="nil"/>
            </w:tcBorders>
            <w:noWrap/>
          </w:tcPr>
          <w:p w:rsidR="001A66A7" w:rsidRPr="00FE4ABF" w:rsidRDefault="001A66A7" w:rsidP="00200637">
            <w:pPr>
              <w:rPr>
                <w:rFonts w:ascii="Calibri" w:hAnsi="Calibri"/>
                <w:lang w:val="en-GB"/>
              </w:rPr>
            </w:pPr>
            <w:r w:rsidRPr="00FE4ABF">
              <w:rPr>
                <w:rFonts w:ascii="Calibri" w:hAnsi="Calibri"/>
                <w:lang w:val="en-GB"/>
              </w:rPr>
              <w:t> </w:t>
            </w:r>
          </w:p>
        </w:tc>
        <w:tc>
          <w:tcPr>
            <w:tcW w:w="1950" w:type="dxa"/>
            <w:tcBorders>
              <w:top w:val="nil"/>
              <w:bottom w:val="nil"/>
            </w:tcBorders>
            <w:noWrap/>
          </w:tcPr>
          <w:p w:rsidR="001A66A7" w:rsidRPr="00FE4ABF" w:rsidRDefault="001A66A7" w:rsidP="00200637">
            <w:pPr>
              <w:rPr>
                <w:rFonts w:ascii="Calibri" w:hAnsi="Calibri"/>
                <w:lang w:val="en-GB"/>
              </w:rPr>
            </w:pPr>
            <w:r w:rsidRPr="00FE4ABF">
              <w:rPr>
                <w:rFonts w:ascii="Calibri" w:hAnsi="Calibri"/>
                <w:lang w:val="en-GB"/>
              </w:rPr>
              <w:t> </w:t>
            </w:r>
          </w:p>
        </w:tc>
      </w:tr>
      <w:tr w:rsidR="001A66A7" w:rsidRPr="0053763E" w:rsidTr="00200637">
        <w:trPr>
          <w:trHeight w:val="2160"/>
        </w:trPr>
        <w:tc>
          <w:tcPr>
            <w:tcW w:w="2888" w:type="dxa"/>
            <w:tcBorders>
              <w:top w:val="nil"/>
            </w:tcBorders>
            <w:noWrap/>
          </w:tcPr>
          <w:p w:rsidR="001A66A7" w:rsidRPr="00FE4ABF" w:rsidRDefault="001A66A7" w:rsidP="00200637">
            <w:pPr>
              <w:rPr>
                <w:rFonts w:ascii="Calibri" w:hAnsi="Calibri" w:cs="Arial"/>
                <w:lang w:val="en-GB"/>
              </w:rPr>
            </w:pPr>
            <w:r w:rsidRPr="00FE4ABF">
              <w:rPr>
                <w:rFonts w:ascii="Calibri" w:hAnsi="Calibri" w:cs="Arial"/>
                <w:lang w:val="en-GB"/>
              </w:rPr>
              <w:t> </w:t>
            </w:r>
          </w:p>
        </w:tc>
        <w:tc>
          <w:tcPr>
            <w:tcW w:w="2376" w:type="dxa"/>
            <w:tcBorders>
              <w:top w:val="nil"/>
            </w:tcBorders>
          </w:tcPr>
          <w:p w:rsidR="001A66A7" w:rsidRPr="00FE4ABF" w:rsidRDefault="001A66A7" w:rsidP="00200637">
            <w:pPr>
              <w:rPr>
                <w:rFonts w:ascii="Calibri" w:hAnsi="Calibri"/>
                <w:lang w:val="en-GB"/>
              </w:rPr>
            </w:pPr>
            <w:r w:rsidRPr="00FE4ABF">
              <w:rPr>
                <w:rFonts w:ascii="Calibri" w:hAnsi="Calibri"/>
                <w:lang w:val="en-GB"/>
              </w:rPr>
              <w:t>I26 or I50.0 or I270.0 or J13 or J14 or J18 or 20 or J40 or J93 or J100 or J110 or J120 or J121 or J122 or J123 or J128 or J150 or J151 or J152 or J153 or J154 or J155 or J156 or J157 or J158 or J159 or J160 or J168 or J170 or J851or U049</w:t>
            </w:r>
            <w:r>
              <w:rPr>
                <w:rFonts w:ascii="Calibri" w:hAnsi="Calibri"/>
                <w:lang w:val="en-GB"/>
              </w:rPr>
              <w:t xml:space="preserve">  </w:t>
            </w:r>
            <w:r w:rsidRPr="00657E8D">
              <w:rPr>
                <w:rFonts w:ascii="Calibri" w:hAnsi="Calibri"/>
                <w:b/>
                <w:lang w:val="en-GB"/>
              </w:rPr>
              <w:t>plus associated diagnosis</w:t>
            </w:r>
            <w:r>
              <w:rPr>
                <w:rFonts w:ascii="Calibri" w:hAnsi="Calibri"/>
                <w:b/>
                <w:lang w:val="en-GB"/>
              </w:rPr>
              <w:t xml:space="preserve"> (see next column)</w:t>
            </w:r>
          </w:p>
        </w:tc>
        <w:tc>
          <w:tcPr>
            <w:tcW w:w="1976" w:type="dxa"/>
            <w:tcBorders>
              <w:top w:val="nil"/>
            </w:tcBorders>
          </w:tcPr>
          <w:p w:rsidR="001A66A7" w:rsidRPr="00657E8D" w:rsidRDefault="001A66A7" w:rsidP="00200637">
            <w:pPr>
              <w:rPr>
                <w:rFonts w:ascii="Calibri" w:hAnsi="Calibri"/>
                <w:b/>
                <w:lang w:val="en-GB"/>
              </w:rPr>
            </w:pPr>
            <w:r w:rsidRPr="00657E8D">
              <w:rPr>
                <w:rFonts w:ascii="Calibri" w:hAnsi="Calibri"/>
                <w:b/>
                <w:lang w:val="en-GB"/>
              </w:rPr>
              <w:t>AND</w:t>
            </w:r>
          </w:p>
          <w:p w:rsidR="001A66A7" w:rsidRPr="00FE4ABF" w:rsidRDefault="001A66A7" w:rsidP="00200637">
            <w:pPr>
              <w:rPr>
                <w:rFonts w:ascii="Calibri" w:hAnsi="Calibri"/>
                <w:lang w:val="en-GB"/>
              </w:rPr>
            </w:pPr>
            <w:r w:rsidRPr="00FE4ABF">
              <w:rPr>
                <w:rFonts w:ascii="Calibri" w:hAnsi="Calibri"/>
                <w:lang w:val="en-GB"/>
              </w:rPr>
              <w:t>J41 or J42 or J43 or J44 or J961+0</w:t>
            </w:r>
          </w:p>
        </w:tc>
        <w:tc>
          <w:tcPr>
            <w:tcW w:w="1950" w:type="dxa"/>
            <w:tcBorders>
              <w:top w:val="nil"/>
            </w:tcBorders>
          </w:tcPr>
          <w:p w:rsidR="001A66A7" w:rsidRPr="00FE4ABF" w:rsidRDefault="001A66A7" w:rsidP="00200637">
            <w:pPr>
              <w:rPr>
                <w:rFonts w:ascii="Calibri" w:hAnsi="Calibri"/>
                <w:lang w:val="en-GB"/>
              </w:rPr>
            </w:pPr>
            <w:r w:rsidRPr="00FE4ABF">
              <w:rPr>
                <w:rFonts w:ascii="Calibri" w:hAnsi="Calibri"/>
                <w:lang w:val="en-GB"/>
              </w:rPr>
              <w:t>Excluding: J80 and J960 and HDU and ICU</w:t>
            </w:r>
          </w:p>
        </w:tc>
      </w:tr>
      <w:tr w:rsidR="001A66A7" w:rsidRPr="0053763E" w:rsidTr="00200637">
        <w:trPr>
          <w:trHeight w:val="255"/>
        </w:trPr>
        <w:tc>
          <w:tcPr>
            <w:tcW w:w="2888" w:type="dxa"/>
            <w:noWrap/>
          </w:tcPr>
          <w:p w:rsidR="001A66A7" w:rsidRPr="00FE4ABF" w:rsidRDefault="001A66A7" w:rsidP="00200637">
            <w:pPr>
              <w:rPr>
                <w:rFonts w:ascii="Calibri" w:hAnsi="Calibri" w:cs="Arial"/>
                <w:lang w:val="en-GB"/>
              </w:rPr>
            </w:pPr>
            <w:r w:rsidRPr="00FE4ABF">
              <w:rPr>
                <w:rFonts w:ascii="Calibri" w:hAnsi="Calibri" w:cs="Arial"/>
                <w:lang w:val="en-GB"/>
              </w:rPr>
              <w:t>Category 2: moderate</w:t>
            </w:r>
          </w:p>
          <w:p w:rsidR="001A66A7" w:rsidRPr="00FE4ABF" w:rsidRDefault="001A66A7" w:rsidP="00200637">
            <w:pPr>
              <w:rPr>
                <w:rFonts w:ascii="Calibri" w:hAnsi="Calibri" w:cs="Arial"/>
                <w:lang w:val="en-GB"/>
              </w:rPr>
            </w:pPr>
            <w:r w:rsidRPr="00FE4ABF">
              <w:rPr>
                <w:rFonts w:ascii="Calibri" w:hAnsi="Calibri" w:cs="Arial"/>
                <w:lang w:val="en-GB"/>
              </w:rPr>
              <w:t>(ward sign of ARF)</w:t>
            </w:r>
          </w:p>
        </w:tc>
        <w:tc>
          <w:tcPr>
            <w:tcW w:w="2376" w:type="dxa"/>
            <w:noWrap/>
          </w:tcPr>
          <w:p w:rsidR="001A66A7" w:rsidRPr="00FE4ABF" w:rsidRDefault="001A66A7" w:rsidP="00200637">
            <w:pPr>
              <w:rPr>
                <w:rFonts w:ascii="Calibri" w:hAnsi="Calibri"/>
                <w:lang w:val="en-GB"/>
              </w:rPr>
            </w:pPr>
            <w:r w:rsidRPr="00FE4ABF">
              <w:rPr>
                <w:rFonts w:ascii="Calibri" w:hAnsi="Calibri"/>
                <w:lang w:val="en-GB"/>
              </w:rPr>
              <w:t>Category 1 and (J80 or J960)</w:t>
            </w:r>
          </w:p>
        </w:tc>
        <w:tc>
          <w:tcPr>
            <w:tcW w:w="1976" w:type="dxa"/>
            <w:noWrap/>
          </w:tcPr>
          <w:p w:rsidR="001A66A7" w:rsidRPr="00657E8D" w:rsidRDefault="001A66A7" w:rsidP="00200637">
            <w:pPr>
              <w:rPr>
                <w:rFonts w:ascii="Calibri" w:hAnsi="Calibri"/>
                <w:b/>
                <w:lang w:val="en-GB"/>
              </w:rPr>
            </w:pPr>
            <w:r w:rsidRPr="00FE4ABF">
              <w:rPr>
                <w:rFonts w:ascii="Calibri" w:hAnsi="Calibri"/>
                <w:lang w:val="en-GB"/>
              </w:rPr>
              <w:t> </w:t>
            </w:r>
            <w:r w:rsidRPr="00657E8D">
              <w:rPr>
                <w:rFonts w:ascii="Calibri" w:hAnsi="Calibri"/>
                <w:b/>
                <w:lang w:val="en-GB"/>
              </w:rPr>
              <w:t>AND</w:t>
            </w:r>
          </w:p>
          <w:p w:rsidR="001A66A7" w:rsidRPr="00FE4ABF" w:rsidRDefault="001A66A7" w:rsidP="00200637">
            <w:pPr>
              <w:rPr>
                <w:rFonts w:ascii="Calibri" w:hAnsi="Calibri"/>
                <w:lang w:val="en-GB"/>
              </w:rPr>
            </w:pPr>
            <w:r w:rsidRPr="00FE4ABF">
              <w:rPr>
                <w:rFonts w:ascii="Calibri" w:hAnsi="Calibri"/>
                <w:lang w:val="en-GB"/>
              </w:rPr>
              <w:t>J41 or J42 or J43 or J44 or J961+0</w:t>
            </w:r>
          </w:p>
        </w:tc>
        <w:tc>
          <w:tcPr>
            <w:tcW w:w="1950" w:type="dxa"/>
            <w:noWrap/>
          </w:tcPr>
          <w:p w:rsidR="001A66A7" w:rsidRPr="00FE4ABF" w:rsidRDefault="001A66A7" w:rsidP="00200637">
            <w:pPr>
              <w:rPr>
                <w:rFonts w:ascii="Calibri" w:hAnsi="Calibri"/>
                <w:lang w:val="en-GB"/>
              </w:rPr>
            </w:pPr>
            <w:r w:rsidRPr="00FE4ABF">
              <w:rPr>
                <w:rFonts w:ascii="Calibri" w:hAnsi="Calibri"/>
                <w:lang w:val="en-GB"/>
              </w:rPr>
              <w:t> </w:t>
            </w:r>
          </w:p>
        </w:tc>
      </w:tr>
      <w:tr w:rsidR="001A66A7" w:rsidRPr="00FE4ABF" w:rsidTr="00200637">
        <w:trPr>
          <w:trHeight w:val="255"/>
        </w:trPr>
        <w:tc>
          <w:tcPr>
            <w:tcW w:w="2888" w:type="dxa"/>
            <w:noWrap/>
          </w:tcPr>
          <w:p w:rsidR="001A66A7" w:rsidRPr="00FE4ABF" w:rsidRDefault="001A66A7" w:rsidP="00200637">
            <w:pPr>
              <w:rPr>
                <w:rFonts w:ascii="Calibri" w:hAnsi="Calibri" w:cs="Arial"/>
                <w:lang w:val="en-GB"/>
              </w:rPr>
            </w:pPr>
            <w:r w:rsidRPr="00FE4ABF">
              <w:rPr>
                <w:rFonts w:ascii="Calibri" w:hAnsi="Calibri" w:cs="Arial"/>
                <w:lang w:val="en-GB"/>
              </w:rPr>
              <w:t>Category 3: moderately severe</w:t>
            </w:r>
          </w:p>
          <w:p w:rsidR="001A66A7" w:rsidRPr="00FE4ABF" w:rsidRDefault="001A66A7" w:rsidP="00200637">
            <w:pPr>
              <w:rPr>
                <w:rFonts w:ascii="Calibri" w:hAnsi="Calibri" w:cs="Arial"/>
                <w:lang w:val="en-GB"/>
              </w:rPr>
            </w:pPr>
            <w:r w:rsidRPr="00FE4ABF">
              <w:rPr>
                <w:rFonts w:ascii="Calibri" w:hAnsi="Calibri" w:cs="Arial"/>
                <w:lang w:val="en-GB"/>
              </w:rPr>
              <w:t>(ICU-No Mechanical Ventilation)</w:t>
            </w:r>
          </w:p>
        </w:tc>
        <w:tc>
          <w:tcPr>
            <w:tcW w:w="2376" w:type="dxa"/>
            <w:noWrap/>
          </w:tcPr>
          <w:p w:rsidR="001A66A7" w:rsidRPr="00FE4ABF" w:rsidRDefault="001A66A7" w:rsidP="00200637">
            <w:pPr>
              <w:rPr>
                <w:rFonts w:ascii="Calibri" w:hAnsi="Calibri"/>
                <w:lang w:val="en-GB"/>
              </w:rPr>
            </w:pPr>
            <w:r w:rsidRPr="00FE4ABF">
              <w:rPr>
                <w:rFonts w:ascii="Calibri" w:hAnsi="Calibri"/>
                <w:lang w:val="en-GB"/>
              </w:rPr>
              <w:t>Category 2 and HDU</w:t>
            </w:r>
          </w:p>
        </w:tc>
        <w:tc>
          <w:tcPr>
            <w:tcW w:w="1976" w:type="dxa"/>
            <w:noWrap/>
          </w:tcPr>
          <w:p w:rsidR="001A66A7" w:rsidRPr="00FE4ABF" w:rsidRDefault="001A66A7" w:rsidP="00200637">
            <w:pPr>
              <w:rPr>
                <w:rFonts w:ascii="Calibri" w:hAnsi="Calibri"/>
                <w:lang w:val="en-GB"/>
              </w:rPr>
            </w:pPr>
            <w:r w:rsidRPr="00FE4ABF">
              <w:rPr>
                <w:rFonts w:ascii="Calibri" w:hAnsi="Calibri"/>
                <w:lang w:val="en-GB"/>
              </w:rPr>
              <w:t> </w:t>
            </w:r>
          </w:p>
        </w:tc>
        <w:tc>
          <w:tcPr>
            <w:tcW w:w="1950" w:type="dxa"/>
            <w:noWrap/>
          </w:tcPr>
          <w:p w:rsidR="001A66A7" w:rsidRPr="00FE4ABF" w:rsidRDefault="001A66A7" w:rsidP="00200637">
            <w:pPr>
              <w:ind w:firstLineChars="200" w:firstLine="440"/>
              <w:rPr>
                <w:rFonts w:ascii="Calibri" w:hAnsi="Calibri"/>
                <w:lang w:val="en-GB"/>
              </w:rPr>
            </w:pPr>
            <w:r w:rsidRPr="00FE4ABF">
              <w:rPr>
                <w:rFonts w:ascii="Calibri" w:hAnsi="Calibri"/>
                <w:lang w:val="en-GB"/>
              </w:rPr>
              <w:t> </w:t>
            </w:r>
          </w:p>
        </w:tc>
      </w:tr>
      <w:tr w:rsidR="001A66A7" w:rsidRPr="00FE4ABF" w:rsidTr="00200637">
        <w:trPr>
          <w:trHeight w:val="270"/>
        </w:trPr>
        <w:tc>
          <w:tcPr>
            <w:tcW w:w="2888" w:type="dxa"/>
            <w:noWrap/>
          </w:tcPr>
          <w:p w:rsidR="001A66A7" w:rsidRPr="00FE4ABF" w:rsidRDefault="001A66A7" w:rsidP="00200637">
            <w:pPr>
              <w:rPr>
                <w:rFonts w:ascii="Calibri" w:hAnsi="Calibri" w:cs="Arial"/>
                <w:lang w:val="en-GB"/>
              </w:rPr>
            </w:pPr>
            <w:r w:rsidRPr="00FE4ABF">
              <w:rPr>
                <w:rFonts w:ascii="Calibri" w:hAnsi="Calibri" w:cs="Arial"/>
                <w:lang w:val="en-GB"/>
              </w:rPr>
              <w:t>Category 4: severe</w:t>
            </w:r>
          </w:p>
          <w:p w:rsidR="001A66A7" w:rsidRPr="00FE4ABF" w:rsidRDefault="001A66A7" w:rsidP="00200637">
            <w:pPr>
              <w:rPr>
                <w:rFonts w:ascii="Calibri" w:hAnsi="Calibri" w:cs="Arial"/>
                <w:lang w:val="en-GB"/>
              </w:rPr>
            </w:pPr>
            <w:r w:rsidRPr="00FE4ABF">
              <w:rPr>
                <w:rFonts w:ascii="Calibri" w:hAnsi="Calibri" w:cs="Arial"/>
                <w:lang w:val="en-GB"/>
              </w:rPr>
              <w:t>(ICU-Mechanical Ventilation)</w:t>
            </w:r>
          </w:p>
        </w:tc>
        <w:tc>
          <w:tcPr>
            <w:tcW w:w="2376" w:type="dxa"/>
            <w:noWrap/>
          </w:tcPr>
          <w:p w:rsidR="001A66A7" w:rsidRPr="00FE4ABF" w:rsidRDefault="001A66A7" w:rsidP="00200637">
            <w:pPr>
              <w:rPr>
                <w:rFonts w:ascii="Calibri" w:hAnsi="Calibri"/>
                <w:lang w:val="en-GB"/>
              </w:rPr>
            </w:pPr>
            <w:r w:rsidRPr="00FE4ABF">
              <w:rPr>
                <w:rFonts w:ascii="Calibri" w:hAnsi="Calibri"/>
                <w:lang w:val="en-GB"/>
              </w:rPr>
              <w:t>Category 3 and ICU</w:t>
            </w:r>
          </w:p>
        </w:tc>
        <w:tc>
          <w:tcPr>
            <w:tcW w:w="1976" w:type="dxa"/>
            <w:noWrap/>
          </w:tcPr>
          <w:p w:rsidR="001A66A7" w:rsidRPr="00FE4ABF" w:rsidRDefault="001A66A7" w:rsidP="00200637">
            <w:pPr>
              <w:rPr>
                <w:rFonts w:ascii="Calibri" w:hAnsi="Calibri"/>
                <w:lang w:val="en-GB"/>
              </w:rPr>
            </w:pPr>
            <w:r w:rsidRPr="00FE4ABF">
              <w:rPr>
                <w:rFonts w:ascii="Calibri" w:hAnsi="Calibri"/>
                <w:lang w:val="en-GB"/>
              </w:rPr>
              <w:t> </w:t>
            </w:r>
          </w:p>
        </w:tc>
        <w:tc>
          <w:tcPr>
            <w:tcW w:w="1950" w:type="dxa"/>
            <w:noWrap/>
          </w:tcPr>
          <w:p w:rsidR="001A66A7" w:rsidRPr="00FE4ABF" w:rsidRDefault="001A66A7" w:rsidP="00200637">
            <w:pPr>
              <w:ind w:firstLineChars="200" w:firstLine="440"/>
              <w:rPr>
                <w:rFonts w:ascii="Calibri" w:hAnsi="Calibri"/>
                <w:lang w:val="en-GB"/>
              </w:rPr>
            </w:pPr>
            <w:r w:rsidRPr="00FE4ABF">
              <w:rPr>
                <w:rFonts w:ascii="Calibri" w:hAnsi="Calibri"/>
                <w:lang w:val="en-GB"/>
              </w:rPr>
              <w:t> </w:t>
            </w:r>
          </w:p>
        </w:tc>
      </w:tr>
    </w:tbl>
    <w:p w:rsidR="001A66A7" w:rsidRPr="00FE4ABF" w:rsidRDefault="001A66A7" w:rsidP="001A66A7">
      <w:pPr>
        <w:rPr>
          <w:rFonts w:ascii="Calibri" w:hAnsi="Calibri"/>
          <w:lang w:val="en-GB"/>
        </w:rPr>
      </w:pPr>
    </w:p>
    <w:p w:rsidR="001A66A7" w:rsidRPr="00FE4ABF" w:rsidRDefault="001A66A7" w:rsidP="001A66A7">
      <w:pPr>
        <w:jc w:val="both"/>
        <w:rPr>
          <w:lang w:val="en-GB"/>
        </w:rPr>
      </w:pPr>
      <w:r w:rsidRPr="00FE4ABF">
        <w:rPr>
          <w:lang w:val="en-GB"/>
        </w:rPr>
        <w:t>Table SA2: leading cause associated with COPD admissions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70"/>
        <w:gridCol w:w="3071"/>
      </w:tblGrid>
      <w:tr w:rsidR="001A66A7" w:rsidRPr="00FE4ABF" w:rsidTr="00200637">
        <w:tc>
          <w:tcPr>
            <w:tcW w:w="3070" w:type="dxa"/>
          </w:tcPr>
          <w:p w:rsidR="001A66A7" w:rsidRPr="00FE4ABF" w:rsidRDefault="001A66A7" w:rsidP="00200637">
            <w:pPr>
              <w:jc w:val="both"/>
              <w:rPr>
                <w:lang w:val="en-GB"/>
              </w:rPr>
            </w:pPr>
            <w:r w:rsidRPr="00FE4ABF">
              <w:rPr>
                <w:lang w:val="en-GB"/>
              </w:rPr>
              <w:lastRenderedPageBreak/>
              <w:t>Cause</w:t>
            </w:r>
          </w:p>
        </w:tc>
        <w:tc>
          <w:tcPr>
            <w:tcW w:w="3071" w:type="dxa"/>
          </w:tcPr>
          <w:p w:rsidR="001A66A7" w:rsidRPr="00FE4ABF" w:rsidRDefault="001A66A7" w:rsidP="00200637">
            <w:pPr>
              <w:jc w:val="both"/>
              <w:rPr>
                <w:lang w:val="en-GB"/>
              </w:rPr>
            </w:pPr>
            <w:r w:rsidRPr="00FE4ABF">
              <w:rPr>
                <w:lang w:val="en-GB"/>
              </w:rPr>
              <w:t>ICD10 codes</w:t>
            </w:r>
          </w:p>
        </w:tc>
      </w:tr>
      <w:tr w:rsidR="001A66A7" w:rsidRPr="00FE4ABF" w:rsidTr="00200637">
        <w:tc>
          <w:tcPr>
            <w:tcW w:w="3070" w:type="dxa"/>
          </w:tcPr>
          <w:p w:rsidR="001A66A7" w:rsidRPr="00FE4ABF" w:rsidRDefault="001A66A7" w:rsidP="00200637">
            <w:pPr>
              <w:jc w:val="both"/>
              <w:rPr>
                <w:lang w:val="en-GB"/>
              </w:rPr>
            </w:pPr>
            <w:r w:rsidRPr="00FE4ABF">
              <w:rPr>
                <w:lang w:val="en-GB"/>
              </w:rPr>
              <w:t>Proximal airway infection</w:t>
            </w:r>
          </w:p>
        </w:tc>
        <w:tc>
          <w:tcPr>
            <w:tcW w:w="3071" w:type="dxa"/>
          </w:tcPr>
          <w:p w:rsidR="001A66A7" w:rsidRPr="00FE4ABF" w:rsidRDefault="001A66A7" w:rsidP="00200637">
            <w:pPr>
              <w:jc w:val="both"/>
              <w:rPr>
                <w:lang w:val="en-GB"/>
              </w:rPr>
            </w:pPr>
            <w:r w:rsidRPr="00FE4ABF">
              <w:rPr>
                <w:lang w:val="en-GB"/>
              </w:rPr>
              <w:t>J100 or</w:t>
            </w:r>
          </w:p>
          <w:p w:rsidR="001A66A7" w:rsidRPr="00FE4ABF" w:rsidRDefault="001A66A7" w:rsidP="00200637">
            <w:pPr>
              <w:jc w:val="both"/>
              <w:rPr>
                <w:lang w:val="en-GB"/>
              </w:rPr>
            </w:pPr>
            <w:r w:rsidRPr="00FE4ABF">
              <w:rPr>
                <w:lang w:val="en-GB"/>
              </w:rPr>
              <w:t>J110 or</w:t>
            </w:r>
          </w:p>
          <w:p w:rsidR="001A66A7" w:rsidRPr="00FE4ABF" w:rsidRDefault="001A66A7" w:rsidP="00200637">
            <w:pPr>
              <w:jc w:val="both"/>
              <w:rPr>
                <w:lang w:val="en-GB"/>
              </w:rPr>
            </w:pPr>
            <w:r w:rsidRPr="00FE4ABF">
              <w:rPr>
                <w:lang w:val="en-GB"/>
              </w:rPr>
              <w:t>J200-J209 or</w:t>
            </w:r>
          </w:p>
          <w:p w:rsidR="001A66A7" w:rsidRPr="00FE4ABF" w:rsidRDefault="001A66A7" w:rsidP="00200637">
            <w:pPr>
              <w:jc w:val="both"/>
              <w:rPr>
                <w:lang w:val="en-GB"/>
              </w:rPr>
            </w:pPr>
            <w:r w:rsidRPr="00FE4ABF">
              <w:rPr>
                <w:lang w:val="en-GB"/>
              </w:rPr>
              <w:t>J40-J42 or</w:t>
            </w:r>
          </w:p>
          <w:p w:rsidR="001A66A7" w:rsidRPr="00FE4ABF" w:rsidRDefault="001A66A7" w:rsidP="00200637">
            <w:pPr>
              <w:jc w:val="both"/>
              <w:rPr>
                <w:lang w:val="en-GB"/>
              </w:rPr>
            </w:pPr>
            <w:r w:rsidRPr="00FE4ABF">
              <w:rPr>
                <w:lang w:val="en-GB"/>
              </w:rPr>
              <w:t>J44</w:t>
            </w:r>
          </w:p>
        </w:tc>
      </w:tr>
      <w:tr w:rsidR="001A66A7" w:rsidRPr="00FE4ABF" w:rsidTr="00200637">
        <w:tc>
          <w:tcPr>
            <w:tcW w:w="3070" w:type="dxa"/>
          </w:tcPr>
          <w:p w:rsidR="001A66A7" w:rsidRPr="00FE4ABF" w:rsidRDefault="001A66A7" w:rsidP="00200637">
            <w:pPr>
              <w:jc w:val="both"/>
              <w:rPr>
                <w:lang w:val="en-GB"/>
              </w:rPr>
            </w:pPr>
            <w:r w:rsidRPr="00FE4ABF">
              <w:rPr>
                <w:lang w:val="en-GB"/>
              </w:rPr>
              <w:t>Cardiac failure</w:t>
            </w:r>
          </w:p>
        </w:tc>
        <w:tc>
          <w:tcPr>
            <w:tcW w:w="3071" w:type="dxa"/>
          </w:tcPr>
          <w:p w:rsidR="001A66A7" w:rsidRPr="00FE4ABF" w:rsidRDefault="001A66A7" w:rsidP="00200637">
            <w:pPr>
              <w:jc w:val="both"/>
              <w:rPr>
                <w:lang w:val="en-GB"/>
              </w:rPr>
            </w:pPr>
            <w:r w:rsidRPr="00FE4ABF">
              <w:rPr>
                <w:lang w:val="en-GB"/>
              </w:rPr>
              <w:t>I270 or</w:t>
            </w:r>
          </w:p>
          <w:p w:rsidR="001A66A7" w:rsidRPr="00FE4ABF" w:rsidRDefault="001A66A7" w:rsidP="00200637">
            <w:pPr>
              <w:jc w:val="both"/>
              <w:rPr>
                <w:lang w:val="en-GB"/>
              </w:rPr>
            </w:pPr>
            <w:r w:rsidRPr="00FE4ABF">
              <w:rPr>
                <w:lang w:val="en-GB"/>
              </w:rPr>
              <w:t>I500</w:t>
            </w:r>
          </w:p>
        </w:tc>
      </w:tr>
      <w:tr w:rsidR="001A66A7" w:rsidRPr="00FE4ABF" w:rsidTr="00200637">
        <w:tc>
          <w:tcPr>
            <w:tcW w:w="3070" w:type="dxa"/>
          </w:tcPr>
          <w:p w:rsidR="001A66A7" w:rsidRPr="00FE4ABF" w:rsidRDefault="001A66A7" w:rsidP="00200637">
            <w:pPr>
              <w:jc w:val="both"/>
              <w:rPr>
                <w:lang w:val="en-GB"/>
              </w:rPr>
            </w:pPr>
            <w:r w:rsidRPr="00FE4ABF">
              <w:rPr>
                <w:lang w:val="en-GB"/>
              </w:rPr>
              <w:t>Pulmonary embolism</w:t>
            </w:r>
          </w:p>
        </w:tc>
        <w:tc>
          <w:tcPr>
            <w:tcW w:w="3071" w:type="dxa"/>
          </w:tcPr>
          <w:p w:rsidR="001A66A7" w:rsidRPr="00FE4ABF" w:rsidRDefault="001A66A7" w:rsidP="00200637">
            <w:pPr>
              <w:jc w:val="both"/>
              <w:rPr>
                <w:lang w:val="en-GB"/>
              </w:rPr>
            </w:pPr>
            <w:r w:rsidRPr="00FE4ABF">
              <w:rPr>
                <w:lang w:val="en-GB"/>
              </w:rPr>
              <w:t>I260 or</w:t>
            </w:r>
          </w:p>
          <w:p w:rsidR="001A66A7" w:rsidRPr="00FE4ABF" w:rsidRDefault="001A66A7" w:rsidP="00200637">
            <w:pPr>
              <w:jc w:val="both"/>
              <w:rPr>
                <w:lang w:val="en-GB"/>
              </w:rPr>
            </w:pPr>
            <w:r w:rsidRPr="00FE4ABF">
              <w:rPr>
                <w:lang w:val="en-GB"/>
              </w:rPr>
              <w:t>I269</w:t>
            </w:r>
          </w:p>
        </w:tc>
      </w:tr>
      <w:tr w:rsidR="001A66A7" w:rsidRPr="00FE4ABF" w:rsidTr="00200637">
        <w:tc>
          <w:tcPr>
            <w:tcW w:w="3070" w:type="dxa"/>
          </w:tcPr>
          <w:p w:rsidR="001A66A7" w:rsidRPr="00FE4ABF" w:rsidRDefault="001A66A7" w:rsidP="00200637">
            <w:pPr>
              <w:jc w:val="both"/>
              <w:rPr>
                <w:lang w:val="en-GB"/>
              </w:rPr>
            </w:pPr>
            <w:r w:rsidRPr="00FE4ABF">
              <w:rPr>
                <w:lang w:val="en-GB"/>
              </w:rPr>
              <w:t>Pneumonia</w:t>
            </w:r>
          </w:p>
        </w:tc>
        <w:tc>
          <w:tcPr>
            <w:tcW w:w="3071" w:type="dxa"/>
          </w:tcPr>
          <w:p w:rsidR="001A66A7" w:rsidRPr="00FE4ABF" w:rsidRDefault="001A66A7" w:rsidP="00200637">
            <w:pPr>
              <w:jc w:val="both"/>
              <w:rPr>
                <w:lang w:val="en-GB"/>
              </w:rPr>
            </w:pPr>
            <w:r w:rsidRPr="00FE4ABF">
              <w:rPr>
                <w:lang w:val="en-GB"/>
              </w:rPr>
              <w:t>J12-18 or</w:t>
            </w:r>
          </w:p>
          <w:p w:rsidR="001A66A7" w:rsidRPr="00FE4ABF" w:rsidRDefault="001A66A7" w:rsidP="00200637">
            <w:pPr>
              <w:jc w:val="both"/>
              <w:rPr>
                <w:lang w:val="en-GB"/>
              </w:rPr>
            </w:pPr>
            <w:r w:rsidRPr="00FE4ABF">
              <w:rPr>
                <w:lang w:val="en-GB"/>
              </w:rPr>
              <w:t>J85</w:t>
            </w:r>
          </w:p>
        </w:tc>
      </w:tr>
      <w:tr w:rsidR="001A66A7" w:rsidRPr="00FE4ABF" w:rsidTr="00200637">
        <w:tc>
          <w:tcPr>
            <w:tcW w:w="3070" w:type="dxa"/>
          </w:tcPr>
          <w:p w:rsidR="001A66A7" w:rsidRPr="00FE4ABF" w:rsidRDefault="001A66A7" w:rsidP="00200637">
            <w:pPr>
              <w:jc w:val="both"/>
              <w:rPr>
                <w:lang w:val="en-GB"/>
              </w:rPr>
            </w:pPr>
            <w:proofErr w:type="spellStart"/>
            <w:r w:rsidRPr="00FE4ABF">
              <w:rPr>
                <w:lang w:val="en-GB"/>
              </w:rPr>
              <w:t>Pneumothorax</w:t>
            </w:r>
            <w:proofErr w:type="spellEnd"/>
          </w:p>
        </w:tc>
        <w:tc>
          <w:tcPr>
            <w:tcW w:w="3071" w:type="dxa"/>
          </w:tcPr>
          <w:p w:rsidR="001A66A7" w:rsidRPr="00FE4ABF" w:rsidRDefault="001A66A7" w:rsidP="00200637">
            <w:pPr>
              <w:jc w:val="both"/>
              <w:rPr>
                <w:lang w:val="en-GB"/>
              </w:rPr>
            </w:pPr>
            <w:r w:rsidRPr="00FE4ABF">
              <w:rPr>
                <w:lang w:val="en-GB"/>
              </w:rPr>
              <w:t>J93</w:t>
            </w:r>
          </w:p>
        </w:tc>
      </w:tr>
    </w:tbl>
    <w:p w:rsidR="001A66A7" w:rsidRPr="00FE4ABF" w:rsidRDefault="001A66A7" w:rsidP="001A66A7">
      <w:pPr>
        <w:jc w:val="both"/>
        <w:rPr>
          <w:lang w:val="en-GB"/>
        </w:rPr>
      </w:pPr>
    </w:p>
    <w:p w:rsidR="001A66A7" w:rsidRPr="00FE4ABF" w:rsidRDefault="001A66A7" w:rsidP="001A66A7">
      <w:pPr>
        <w:jc w:val="both"/>
        <w:rPr>
          <w:rFonts w:ascii="Calibri" w:hAnsi="Calibri"/>
          <w:lang w:val="en-GB"/>
        </w:rPr>
      </w:pPr>
      <w:r>
        <w:rPr>
          <w:rFonts w:ascii="Calibri" w:hAnsi="Calibri"/>
          <w:lang w:val="en-GB"/>
        </w:rPr>
        <w:br w:type="page"/>
      </w:r>
      <w:proofErr w:type="gramStart"/>
      <w:r>
        <w:rPr>
          <w:rFonts w:ascii="Calibri" w:hAnsi="Calibri"/>
          <w:lang w:val="en-GB"/>
        </w:rPr>
        <w:lastRenderedPageBreak/>
        <w:t>Table SA 3</w:t>
      </w:r>
      <w:r w:rsidRPr="00FE4ABF">
        <w:rPr>
          <w:rFonts w:ascii="Calibri" w:hAnsi="Calibri"/>
          <w:lang w:val="en-GB"/>
        </w:rPr>
        <w:t>.</w:t>
      </w:r>
      <w:proofErr w:type="gramEnd"/>
      <w:r>
        <w:rPr>
          <w:rFonts w:ascii="Calibri" w:hAnsi="Calibri"/>
          <w:lang w:val="en-GB"/>
        </w:rPr>
        <w:t xml:space="preserve"> </w:t>
      </w:r>
      <w:proofErr w:type="gramStart"/>
      <w:r w:rsidRPr="00FE4ABF">
        <w:rPr>
          <w:rFonts w:ascii="Calibri" w:hAnsi="Calibri"/>
          <w:lang w:val="en-GB"/>
        </w:rPr>
        <w:t>Trends in admissions-related costs among different categories of severity.</w:t>
      </w:r>
      <w:proofErr w:type="gramEnd"/>
    </w:p>
    <w:p w:rsidR="001A66A7" w:rsidRPr="00FE4ABF" w:rsidRDefault="001A66A7" w:rsidP="001A66A7">
      <w:pPr>
        <w:jc w:val="both"/>
        <w:rPr>
          <w:rFonts w:ascii="Calibri" w:hAnsi="Calibri"/>
          <w:lang w:val="en-GB"/>
        </w:rPr>
      </w:pPr>
    </w:p>
    <w:tbl>
      <w:tblPr>
        <w:tblW w:w="1059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60"/>
        <w:gridCol w:w="1106"/>
        <w:gridCol w:w="1304"/>
        <w:gridCol w:w="1487"/>
        <w:gridCol w:w="1395"/>
        <w:gridCol w:w="1304"/>
        <w:gridCol w:w="1304"/>
        <w:gridCol w:w="1134"/>
      </w:tblGrid>
      <w:tr w:rsidR="001A66A7" w:rsidRPr="00FE4ABF" w:rsidTr="00200637">
        <w:trPr>
          <w:trHeight w:val="453"/>
        </w:trPr>
        <w:tc>
          <w:tcPr>
            <w:tcW w:w="1560" w:type="dxa"/>
            <w:vMerge w:val="restart"/>
            <w:noWrap/>
            <w:vAlign w:val="center"/>
          </w:tcPr>
          <w:p w:rsidR="001A66A7" w:rsidRPr="00FE4ABF" w:rsidRDefault="001A66A7" w:rsidP="00200637">
            <w:pPr>
              <w:rPr>
                <w:rFonts w:ascii="Calibri" w:hAnsi="Calibri" w:cs="Arial"/>
                <w:sz w:val="18"/>
                <w:szCs w:val="20"/>
                <w:lang w:val="en-GB"/>
              </w:rPr>
            </w:pPr>
            <w:r w:rsidRPr="00FE4ABF">
              <w:rPr>
                <w:rFonts w:ascii="Calibri" w:hAnsi="Calibri" w:cs="Arial"/>
                <w:sz w:val="18"/>
                <w:szCs w:val="20"/>
                <w:lang w:val="en-GB"/>
              </w:rPr>
              <w:t>Admission characteristics</w:t>
            </w:r>
          </w:p>
        </w:tc>
        <w:tc>
          <w:tcPr>
            <w:tcW w:w="1106" w:type="dxa"/>
            <w:vMerge w:val="restart"/>
            <w:vAlign w:val="center"/>
          </w:tcPr>
          <w:p w:rsidR="001A66A7" w:rsidRPr="00FE4ABF" w:rsidRDefault="001A66A7" w:rsidP="00200637">
            <w:pPr>
              <w:jc w:val="center"/>
              <w:rPr>
                <w:rFonts w:ascii="Calibri" w:hAnsi="Calibri" w:cs="Arial"/>
                <w:b/>
                <w:bCs/>
                <w:sz w:val="18"/>
                <w:szCs w:val="20"/>
                <w:lang w:val="en-GB"/>
              </w:rPr>
            </w:pPr>
            <w:r w:rsidRPr="00FE4ABF">
              <w:rPr>
                <w:rFonts w:ascii="Calibri" w:hAnsi="Calibri" w:cs="Arial"/>
                <w:b/>
                <w:bCs/>
                <w:sz w:val="18"/>
                <w:szCs w:val="20"/>
                <w:lang w:val="en-GB"/>
              </w:rPr>
              <w:t>Year</w:t>
            </w:r>
          </w:p>
        </w:tc>
        <w:tc>
          <w:tcPr>
            <w:tcW w:w="1304" w:type="dxa"/>
            <w:vMerge w:val="restart"/>
            <w:noWrap/>
            <w:vAlign w:val="center"/>
          </w:tcPr>
          <w:p w:rsidR="001A66A7" w:rsidRPr="00FE4ABF" w:rsidRDefault="001A66A7" w:rsidP="00200637">
            <w:pPr>
              <w:jc w:val="center"/>
              <w:rPr>
                <w:rFonts w:ascii="Calibri" w:hAnsi="Calibri" w:cs="Arial"/>
                <w:b/>
                <w:bCs/>
                <w:sz w:val="18"/>
                <w:szCs w:val="20"/>
                <w:lang w:val="en-GB"/>
              </w:rPr>
            </w:pPr>
            <w:r w:rsidRPr="00FE4ABF">
              <w:rPr>
                <w:rFonts w:ascii="Calibri" w:hAnsi="Calibri" w:cs="Arial"/>
                <w:b/>
                <w:bCs/>
                <w:sz w:val="18"/>
                <w:szCs w:val="20"/>
                <w:lang w:val="en-GB"/>
              </w:rPr>
              <w:t>Total</w:t>
            </w:r>
          </w:p>
        </w:tc>
        <w:tc>
          <w:tcPr>
            <w:tcW w:w="1487" w:type="dxa"/>
            <w:vMerge w:val="restart"/>
            <w:vAlign w:val="center"/>
          </w:tcPr>
          <w:p w:rsidR="001A66A7" w:rsidRPr="00FE4ABF" w:rsidRDefault="001A66A7" w:rsidP="00200637">
            <w:pPr>
              <w:jc w:val="center"/>
              <w:rPr>
                <w:rFonts w:ascii="Calibri" w:hAnsi="Calibri" w:cs="Arial"/>
                <w:b/>
                <w:bCs/>
                <w:sz w:val="18"/>
                <w:szCs w:val="20"/>
                <w:lang w:val="en-GB"/>
              </w:rPr>
            </w:pPr>
            <w:r w:rsidRPr="00FE4ABF">
              <w:rPr>
                <w:rFonts w:ascii="Calibri" w:hAnsi="Calibri" w:cs="Arial"/>
                <w:b/>
                <w:bCs/>
                <w:sz w:val="18"/>
                <w:szCs w:val="20"/>
                <w:lang w:val="en-GB"/>
              </w:rPr>
              <w:t>Category 4</w:t>
            </w:r>
          </w:p>
          <w:p w:rsidR="001A66A7" w:rsidRPr="00FE4ABF" w:rsidRDefault="001A66A7" w:rsidP="00200637">
            <w:pPr>
              <w:jc w:val="center"/>
              <w:rPr>
                <w:rFonts w:ascii="Calibri" w:hAnsi="Calibri" w:cs="Arial"/>
                <w:b/>
                <w:bCs/>
                <w:sz w:val="18"/>
                <w:szCs w:val="20"/>
                <w:lang w:val="en-GB"/>
              </w:rPr>
            </w:pPr>
            <w:r w:rsidRPr="00FE4ABF">
              <w:rPr>
                <w:rFonts w:ascii="Calibri" w:hAnsi="Calibri" w:cs="Arial"/>
                <w:b/>
                <w:bCs/>
                <w:sz w:val="18"/>
                <w:szCs w:val="20"/>
                <w:lang w:val="en-GB"/>
              </w:rPr>
              <w:t>(ICU-MV)</w:t>
            </w:r>
          </w:p>
        </w:tc>
        <w:tc>
          <w:tcPr>
            <w:tcW w:w="1395" w:type="dxa"/>
            <w:vMerge w:val="restart"/>
            <w:vAlign w:val="center"/>
          </w:tcPr>
          <w:p w:rsidR="001A66A7" w:rsidRPr="00FE4ABF" w:rsidRDefault="001A66A7" w:rsidP="00200637">
            <w:pPr>
              <w:jc w:val="center"/>
              <w:rPr>
                <w:rFonts w:ascii="Calibri" w:hAnsi="Calibri" w:cs="Arial"/>
                <w:b/>
                <w:bCs/>
                <w:sz w:val="18"/>
                <w:szCs w:val="20"/>
                <w:lang w:val="en-GB"/>
              </w:rPr>
            </w:pPr>
            <w:r w:rsidRPr="00FE4ABF">
              <w:rPr>
                <w:rFonts w:ascii="Calibri" w:hAnsi="Calibri" w:cs="Arial"/>
                <w:b/>
                <w:bCs/>
                <w:sz w:val="18"/>
                <w:szCs w:val="20"/>
                <w:lang w:val="en-GB"/>
              </w:rPr>
              <w:t>Category 3</w:t>
            </w:r>
          </w:p>
          <w:p w:rsidR="001A66A7" w:rsidRPr="00FE4ABF" w:rsidRDefault="001A66A7" w:rsidP="00200637">
            <w:pPr>
              <w:jc w:val="center"/>
              <w:rPr>
                <w:rFonts w:ascii="Calibri" w:hAnsi="Calibri" w:cs="Arial"/>
                <w:b/>
                <w:bCs/>
                <w:sz w:val="18"/>
                <w:szCs w:val="20"/>
                <w:lang w:val="en-GB"/>
              </w:rPr>
            </w:pPr>
            <w:r w:rsidRPr="00FE4ABF">
              <w:rPr>
                <w:rFonts w:ascii="Calibri" w:hAnsi="Calibri" w:cs="Arial"/>
                <w:b/>
                <w:bCs/>
                <w:sz w:val="18"/>
                <w:szCs w:val="20"/>
                <w:lang w:val="en-GB"/>
              </w:rPr>
              <w:t>(ICU-No MV)</w:t>
            </w:r>
          </w:p>
        </w:tc>
        <w:tc>
          <w:tcPr>
            <w:tcW w:w="1304" w:type="dxa"/>
            <w:vMerge w:val="restart"/>
            <w:vAlign w:val="center"/>
          </w:tcPr>
          <w:p w:rsidR="001A66A7" w:rsidRPr="00FE4ABF" w:rsidRDefault="001A66A7" w:rsidP="00200637">
            <w:pPr>
              <w:jc w:val="center"/>
              <w:rPr>
                <w:rFonts w:ascii="Calibri" w:hAnsi="Calibri" w:cs="Arial"/>
                <w:b/>
                <w:bCs/>
                <w:sz w:val="18"/>
                <w:szCs w:val="20"/>
                <w:lang w:val="en-GB"/>
              </w:rPr>
            </w:pPr>
            <w:r w:rsidRPr="00FE4ABF">
              <w:rPr>
                <w:rFonts w:ascii="Calibri" w:hAnsi="Calibri" w:cs="Arial"/>
                <w:b/>
                <w:bCs/>
                <w:sz w:val="18"/>
                <w:szCs w:val="20"/>
                <w:lang w:val="en-GB"/>
              </w:rPr>
              <w:t>Category 2</w:t>
            </w:r>
          </w:p>
          <w:p w:rsidR="001A66A7" w:rsidRPr="00FE4ABF" w:rsidRDefault="001A66A7" w:rsidP="00200637">
            <w:pPr>
              <w:jc w:val="center"/>
              <w:rPr>
                <w:rFonts w:ascii="Calibri" w:hAnsi="Calibri" w:cs="Arial"/>
                <w:b/>
                <w:bCs/>
                <w:sz w:val="18"/>
                <w:szCs w:val="20"/>
                <w:lang w:val="en-GB"/>
              </w:rPr>
            </w:pPr>
            <w:r w:rsidRPr="00FE4ABF">
              <w:rPr>
                <w:rFonts w:ascii="Calibri" w:hAnsi="Calibri" w:cs="Arial"/>
                <w:b/>
                <w:bCs/>
                <w:sz w:val="18"/>
                <w:szCs w:val="20"/>
                <w:lang w:val="en-GB"/>
              </w:rPr>
              <w:t>(GW- ARF)</w:t>
            </w:r>
          </w:p>
        </w:tc>
        <w:tc>
          <w:tcPr>
            <w:tcW w:w="1304" w:type="dxa"/>
            <w:vMerge w:val="restart"/>
            <w:vAlign w:val="center"/>
          </w:tcPr>
          <w:p w:rsidR="001A66A7" w:rsidRPr="00FE4ABF" w:rsidRDefault="001A66A7" w:rsidP="00200637">
            <w:pPr>
              <w:jc w:val="center"/>
              <w:rPr>
                <w:rFonts w:ascii="Calibri" w:hAnsi="Calibri" w:cs="Arial"/>
                <w:b/>
                <w:bCs/>
                <w:sz w:val="18"/>
                <w:szCs w:val="20"/>
                <w:lang w:val="en-GB"/>
              </w:rPr>
            </w:pPr>
            <w:r w:rsidRPr="00FE4ABF">
              <w:rPr>
                <w:rFonts w:ascii="Calibri" w:hAnsi="Calibri" w:cs="Arial"/>
                <w:b/>
                <w:bCs/>
                <w:sz w:val="18"/>
                <w:szCs w:val="20"/>
                <w:lang w:val="en-GB"/>
              </w:rPr>
              <w:t>Category 1</w:t>
            </w:r>
          </w:p>
          <w:p w:rsidR="001A66A7" w:rsidRPr="00FE4ABF" w:rsidRDefault="001A66A7" w:rsidP="00200637">
            <w:pPr>
              <w:jc w:val="center"/>
              <w:rPr>
                <w:rFonts w:ascii="Calibri" w:hAnsi="Calibri" w:cs="Arial"/>
                <w:b/>
                <w:bCs/>
                <w:sz w:val="18"/>
                <w:szCs w:val="20"/>
                <w:lang w:val="en-GB"/>
              </w:rPr>
            </w:pPr>
            <w:r w:rsidRPr="00FE4ABF">
              <w:rPr>
                <w:rFonts w:ascii="Calibri" w:hAnsi="Calibri" w:cs="Arial"/>
                <w:b/>
                <w:bCs/>
                <w:sz w:val="18"/>
                <w:szCs w:val="20"/>
                <w:lang w:val="en-GB"/>
              </w:rPr>
              <w:t>(GW-No ARF)</w:t>
            </w:r>
          </w:p>
        </w:tc>
        <w:tc>
          <w:tcPr>
            <w:tcW w:w="1134" w:type="dxa"/>
            <w:vMerge w:val="restart"/>
            <w:noWrap/>
            <w:vAlign w:val="center"/>
          </w:tcPr>
          <w:p w:rsidR="001A66A7" w:rsidRPr="00FE4ABF" w:rsidRDefault="001A66A7" w:rsidP="00200637">
            <w:pPr>
              <w:jc w:val="center"/>
              <w:rPr>
                <w:rFonts w:ascii="Calibri" w:hAnsi="Calibri" w:cs="Arial"/>
                <w:b/>
                <w:bCs/>
                <w:sz w:val="18"/>
                <w:szCs w:val="20"/>
                <w:lang w:val="en-GB"/>
              </w:rPr>
            </w:pPr>
            <w:r w:rsidRPr="00FE4ABF">
              <w:rPr>
                <w:rFonts w:ascii="Calibri" w:hAnsi="Calibri" w:cs="Arial"/>
                <w:b/>
                <w:bCs/>
                <w:sz w:val="18"/>
                <w:szCs w:val="20"/>
                <w:lang w:val="en-GB"/>
              </w:rPr>
              <w:t>p-value (between categories)</w:t>
            </w:r>
          </w:p>
        </w:tc>
      </w:tr>
      <w:tr w:rsidR="001A66A7" w:rsidRPr="00FE4ABF" w:rsidTr="00200637">
        <w:trPr>
          <w:trHeight w:val="453"/>
        </w:trPr>
        <w:tc>
          <w:tcPr>
            <w:tcW w:w="1560" w:type="dxa"/>
            <w:vMerge/>
            <w:vAlign w:val="center"/>
          </w:tcPr>
          <w:p w:rsidR="001A66A7" w:rsidRPr="00FE4ABF" w:rsidRDefault="001A66A7" w:rsidP="00200637">
            <w:pPr>
              <w:rPr>
                <w:rFonts w:ascii="Calibri" w:hAnsi="Calibri" w:cs="Arial"/>
                <w:sz w:val="18"/>
                <w:szCs w:val="20"/>
                <w:lang w:val="en-GB"/>
              </w:rPr>
            </w:pPr>
          </w:p>
        </w:tc>
        <w:tc>
          <w:tcPr>
            <w:tcW w:w="1106" w:type="dxa"/>
            <w:vMerge/>
            <w:tcBorders>
              <w:bottom w:val="single" w:sz="2" w:space="0" w:color="auto"/>
            </w:tcBorders>
            <w:vAlign w:val="center"/>
          </w:tcPr>
          <w:p w:rsidR="001A66A7" w:rsidRPr="00FE4ABF" w:rsidRDefault="001A66A7" w:rsidP="00200637">
            <w:pPr>
              <w:jc w:val="center"/>
              <w:rPr>
                <w:rFonts w:ascii="Calibri" w:hAnsi="Calibri" w:cs="Arial"/>
                <w:b/>
                <w:bCs/>
                <w:sz w:val="18"/>
                <w:szCs w:val="20"/>
                <w:lang w:val="en-GB"/>
              </w:rPr>
            </w:pPr>
          </w:p>
        </w:tc>
        <w:tc>
          <w:tcPr>
            <w:tcW w:w="1304" w:type="dxa"/>
            <w:vMerge/>
            <w:tcBorders>
              <w:bottom w:val="single" w:sz="2" w:space="0" w:color="auto"/>
            </w:tcBorders>
            <w:vAlign w:val="center"/>
          </w:tcPr>
          <w:p w:rsidR="001A66A7" w:rsidRPr="00FE4ABF" w:rsidRDefault="001A66A7" w:rsidP="00200637">
            <w:pPr>
              <w:jc w:val="center"/>
              <w:rPr>
                <w:rFonts w:ascii="Calibri" w:hAnsi="Calibri" w:cs="Arial"/>
                <w:b/>
                <w:bCs/>
                <w:sz w:val="18"/>
                <w:szCs w:val="20"/>
                <w:lang w:val="en-GB"/>
              </w:rPr>
            </w:pPr>
          </w:p>
        </w:tc>
        <w:tc>
          <w:tcPr>
            <w:tcW w:w="1487" w:type="dxa"/>
            <w:vMerge/>
            <w:tcBorders>
              <w:bottom w:val="single" w:sz="2" w:space="0" w:color="auto"/>
            </w:tcBorders>
            <w:vAlign w:val="center"/>
          </w:tcPr>
          <w:p w:rsidR="001A66A7" w:rsidRPr="00FE4ABF" w:rsidRDefault="001A66A7" w:rsidP="00200637">
            <w:pPr>
              <w:jc w:val="center"/>
              <w:rPr>
                <w:rFonts w:ascii="Calibri" w:hAnsi="Calibri" w:cs="Arial"/>
                <w:b/>
                <w:bCs/>
                <w:sz w:val="18"/>
                <w:szCs w:val="20"/>
                <w:lang w:val="en-GB"/>
              </w:rPr>
            </w:pPr>
          </w:p>
        </w:tc>
        <w:tc>
          <w:tcPr>
            <w:tcW w:w="1395" w:type="dxa"/>
            <w:vMerge/>
            <w:tcBorders>
              <w:bottom w:val="single" w:sz="2" w:space="0" w:color="auto"/>
            </w:tcBorders>
            <w:vAlign w:val="center"/>
          </w:tcPr>
          <w:p w:rsidR="001A66A7" w:rsidRPr="00FE4ABF" w:rsidRDefault="001A66A7" w:rsidP="00200637">
            <w:pPr>
              <w:jc w:val="center"/>
              <w:rPr>
                <w:rFonts w:ascii="Calibri" w:hAnsi="Calibri" w:cs="Arial"/>
                <w:b/>
                <w:bCs/>
                <w:sz w:val="18"/>
                <w:szCs w:val="20"/>
                <w:lang w:val="en-GB"/>
              </w:rPr>
            </w:pPr>
          </w:p>
        </w:tc>
        <w:tc>
          <w:tcPr>
            <w:tcW w:w="1304" w:type="dxa"/>
            <w:vMerge/>
            <w:tcBorders>
              <w:bottom w:val="single" w:sz="2" w:space="0" w:color="auto"/>
            </w:tcBorders>
            <w:vAlign w:val="center"/>
          </w:tcPr>
          <w:p w:rsidR="001A66A7" w:rsidRPr="00FE4ABF" w:rsidRDefault="001A66A7" w:rsidP="00200637">
            <w:pPr>
              <w:jc w:val="center"/>
              <w:rPr>
                <w:rFonts w:ascii="Calibri" w:hAnsi="Calibri" w:cs="Arial"/>
                <w:b/>
                <w:bCs/>
                <w:sz w:val="18"/>
                <w:szCs w:val="20"/>
                <w:lang w:val="en-GB"/>
              </w:rPr>
            </w:pPr>
          </w:p>
        </w:tc>
        <w:tc>
          <w:tcPr>
            <w:tcW w:w="1304" w:type="dxa"/>
            <w:vMerge/>
            <w:tcBorders>
              <w:bottom w:val="single" w:sz="2" w:space="0" w:color="auto"/>
            </w:tcBorders>
            <w:vAlign w:val="center"/>
          </w:tcPr>
          <w:p w:rsidR="001A66A7" w:rsidRPr="00FE4ABF" w:rsidRDefault="001A66A7" w:rsidP="00200637">
            <w:pPr>
              <w:jc w:val="center"/>
              <w:rPr>
                <w:rFonts w:ascii="Calibri" w:hAnsi="Calibri" w:cs="Arial"/>
                <w:b/>
                <w:bCs/>
                <w:sz w:val="18"/>
                <w:szCs w:val="20"/>
                <w:lang w:val="en-GB"/>
              </w:rPr>
            </w:pPr>
          </w:p>
        </w:tc>
        <w:tc>
          <w:tcPr>
            <w:tcW w:w="1134" w:type="dxa"/>
            <w:vMerge/>
            <w:tcBorders>
              <w:bottom w:val="single" w:sz="2" w:space="0" w:color="auto"/>
            </w:tcBorders>
            <w:vAlign w:val="center"/>
          </w:tcPr>
          <w:p w:rsidR="001A66A7" w:rsidRPr="00FE4ABF" w:rsidRDefault="001A66A7" w:rsidP="00200637">
            <w:pPr>
              <w:jc w:val="center"/>
              <w:rPr>
                <w:rFonts w:ascii="Calibri" w:hAnsi="Calibri" w:cs="Arial"/>
                <w:b/>
                <w:bCs/>
                <w:sz w:val="18"/>
                <w:szCs w:val="20"/>
                <w:lang w:val="en-GB"/>
              </w:rPr>
            </w:pPr>
          </w:p>
        </w:tc>
      </w:tr>
      <w:tr w:rsidR="001A66A7" w:rsidRPr="00FE4ABF" w:rsidTr="00200637">
        <w:trPr>
          <w:trHeight w:val="255"/>
        </w:trPr>
        <w:tc>
          <w:tcPr>
            <w:tcW w:w="1560" w:type="dxa"/>
            <w:vMerge w:val="restart"/>
            <w:tcBorders>
              <w:right w:val="single" w:sz="2" w:space="0" w:color="auto"/>
            </w:tcBorders>
            <w:vAlign w:val="center"/>
          </w:tcPr>
          <w:p w:rsidR="001A66A7" w:rsidRPr="00FE4ABF" w:rsidRDefault="001A66A7" w:rsidP="00200637">
            <w:pPr>
              <w:rPr>
                <w:rFonts w:ascii="Calibri" w:hAnsi="Calibri" w:cs="Arial"/>
                <w:b/>
                <w:bCs/>
                <w:sz w:val="18"/>
                <w:szCs w:val="20"/>
                <w:lang w:val="en-GB"/>
              </w:rPr>
            </w:pPr>
            <w:r w:rsidRPr="00FE4ABF">
              <w:rPr>
                <w:rFonts w:ascii="Calibri" w:hAnsi="Calibri" w:cs="Arial"/>
                <w:b/>
                <w:bCs/>
                <w:sz w:val="18"/>
                <w:szCs w:val="20"/>
                <w:lang w:val="en-GB"/>
              </w:rPr>
              <w:t>Costs per admission per hospitalization</w:t>
            </w:r>
          </w:p>
          <w:p w:rsidR="001A66A7" w:rsidRPr="00FE4ABF" w:rsidRDefault="001A66A7" w:rsidP="00200637">
            <w:pPr>
              <w:rPr>
                <w:rFonts w:ascii="Calibri" w:hAnsi="Calibri" w:cs="Arial"/>
                <w:b/>
                <w:bCs/>
                <w:sz w:val="18"/>
                <w:szCs w:val="20"/>
                <w:lang w:val="en-GB"/>
              </w:rPr>
            </w:pPr>
            <w:r w:rsidRPr="00FE4ABF">
              <w:rPr>
                <w:rFonts w:ascii="Calibri" w:hAnsi="Calibri" w:cs="Arial"/>
                <w:b/>
                <w:bCs/>
                <w:sz w:val="18"/>
                <w:szCs w:val="20"/>
                <w:lang w:val="en-GB"/>
              </w:rPr>
              <w:t>(</w:t>
            </w:r>
            <w:proofErr w:type="spellStart"/>
            <w:r w:rsidRPr="00FE4ABF">
              <w:rPr>
                <w:rFonts w:ascii="Calibri" w:hAnsi="Calibri" w:cs="Arial"/>
                <w:b/>
                <w:bCs/>
                <w:sz w:val="18"/>
                <w:szCs w:val="20"/>
                <w:lang w:val="en-GB"/>
              </w:rPr>
              <w:t>euros</w:t>
            </w:r>
            <w:proofErr w:type="spellEnd"/>
            <w:r w:rsidRPr="00FE4ABF">
              <w:rPr>
                <w:rFonts w:ascii="Calibri" w:hAnsi="Calibri" w:cs="Arial"/>
                <w:b/>
                <w:bCs/>
                <w:sz w:val="18"/>
                <w:szCs w:val="20"/>
                <w:lang w:val="en-GB"/>
              </w:rPr>
              <w:t xml:space="preserve">, mean ± </w:t>
            </w:r>
            <w:proofErr w:type="spellStart"/>
            <w:r w:rsidRPr="00FE4ABF">
              <w:rPr>
                <w:rFonts w:ascii="Calibri" w:hAnsi="Calibri" w:cs="Arial"/>
                <w:b/>
                <w:bCs/>
                <w:sz w:val="18"/>
                <w:szCs w:val="20"/>
                <w:lang w:val="en-GB"/>
              </w:rPr>
              <w:t>sd</w:t>
            </w:r>
            <w:proofErr w:type="spellEnd"/>
          </w:p>
          <w:p w:rsidR="001A66A7" w:rsidRPr="00FE4ABF" w:rsidRDefault="001A66A7" w:rsidP="00200637">
            <w:pPr>
              <w:rPr>
                <w:rFonts w:ascii="Calibri" w:hAnsi="Calibri" w:cs="Arial"/>
                <w:b/>
                <w:bCs/>
                <w:sz w:val="18"/>
                <w:szCs w:val="20"/>
                <w:lang w:val="en-GB"/>
              </w:rPr>
            </w:pPr>
            <w:r w:rsidRPr="00FE4ABF">
              <w:rPr>
                <w:rFonts w:ascii="Calibri" w:hAnsi="Calibri" w:cs="Arial"/>
                <w:b/>
                <w:bCs/>
                <w:sz w:val="18"/>
                <w:szCs w:val="20"/>
                <w:lang w:val="en-GB"/>
              </w:rPr>
              <w:t>median (</w:t>
            </w:r>
            <w:proofErr w:type="spellStart"/>
            <w:r w:rsidRPr="00FE4ABF">
              <w:rPr>
                <w:rFonts w:ascii="Calibri" w:hAnsi="Calibri" w:cs="Arial"/>
                <w:b/>
                <w:bCs/>
                <w:sz w:val="18"/>
                <w:szCs w:val="20"/>
                <w:lang w:val="en-GB"/>
              </w:rPr>
              <w:t>Qrange</w:t>
            </w:r>
            <w:proofErr w:type="spellEnd"/>
            <w:r w:rsidRPr="00FE4ABF">
              <w:rPr>
                <w:rFonts w:ascii="Calibri" w:hAnsi="Calibri" w:cs="Arial"/>
                <w:b/>
                <w:bCs/>
                <w:sz w:val="18"/>
                <w:szCs w:val="20"/>
                <w:lang w:val="en-GB"/>
              </w:rPr>
              <w:t>)</w:t>
            </w:r>
          </w:p>
        </w:tc>
        <w:tc>
          <w:tcPr>
            <w:tcW w:w="1106" w:type="dxa"/>
            <w:tcBorders>
              <w:top w:val="single" w:sz="2" w:space="0" w:color="auto"/>
              <w:left w:val="single" w:sz="2" w:space="0" w:color="auto"/>
              <w:bottom w:val="single" w:sz="2" w:space="0" w:color="auto"/>
              <w:right w:val="single" w:sz="2" w:space="0" w:color="auto"/>
            </w:tcBorders>
            <w:vAlign w:val="center"/>
          </w:tcPr>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2007</w:t>
            </w:r>
          </w:p>
        </w:tc>
        <w:tc>
          <w:tcPr>
            <w:tcW w:w="1304" w:type="dxa"/>
            <w:tcBorders>
              <w:top w:val="single" w:sz="2" w:space="0" w:color="auto"/>
              <w:left w:val="single" w:sz="2" w:space="0" w:color="auto"/>
              <w:bottom w:val="single" w:sz="2" w:space="0" w:color="auto"/>
              <w:right w:val="single" w:sz="2" w:space="0" w:color="auto"/>
            </w:tcBorders>
            <w:noWrap/>
            <w:vAlign w:val="center"/>
          </w:tcPr>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5208 ± 6227</w:t>
            </w:r>
          </w:p>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4 617</w:t>
            </w:r>
          </w:p>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(3 522-5 480)</w:t>
            </w:r>
          </w:p>
        </w:tc>
        <w:tc>
          <w:tcPr>
            <w:tcW w:w="1487" w:type="dxa"/>
            <w:tcBorders>
              <w:top w:val="single" w:sz="2" w:space="0" w:color="auto"/>
              <w:left w:val="single" w:sz="2" w:space="0" w:color="auto"/>
              <w:bottom w:val="single" w:sz="2" w:space="0" w:color="auto"/>
              <w:right w:val="single" w:sz="2" w:space="0" w:color="auto"/>
            </w:tcBorders>
            <w:noWrap/>
            <w:vAlign w:val="center"/>
          </w:tcPr>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13 960 ± 15 080</w:t>
            </w:r>
          </w:p>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9 671</w:t>
            </w:r>
          </w:p>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(7109-15 540)</w:t>
            </w:r>
          </w:p>
        </w:tc>
        <w:tc>
          <w:tcPr>
            <w:tcW w:w="1395" w:type="dxa"/>
            <w:tcBorders>
              <w:top w:val="single" w:sz="2" w:space="0" w:color="auto"/>
              <w:left w:val="single" w:sz="2" w:space="0" w:color="auto"/>
              <w:bottom w:val="single" w:sz="2" w:space="0" w:color="auto"/>
              <w:right w:val="single" w:sz="2" w:space="0" w:color="auto"/>
            </w:tcBorders>
            <w:noWrap/>
            <w:vAlign w:val="center"/>
          </w:tcPr>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7 381 ± 13 517</w:t>
            </w:r>
          </w:p>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6 285</w:t>
            </w:r>
          </w:p>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(5 096-7 949)</w:t>
            </w:r>
          </w:p>
        </w:tc>
        <w:tc>
          <w:tcPr>
            <w:tcW w:w="1304" w:type="dxa"/>
            <w:tcBorders>
              <w:top w:val="single" w:sz="2" w:space="0" w:color="auto"/>
              <w:left w:val="single" w:sz="2" w:space="0" w:color="auto"/>
              <w:bottom w:val="single" w:sz="2" w:space="0" w:color="auto"/>
              <w:right w:val="single" w:sz="2" w:space="0" w:color="auto"/>
            </w:tcBorders>
            <w:noWrap/>
            <w:vAlign w:val="center"/>
          </w:tcPr>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5 250 ± 1 793</w:t>
            </w:r>
          </w:p>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5 480</w:t>
            </w:r>
          </w:p>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(5 448-5 480)</w:t>
            </w:r>
          </w:p>
        </w:tc>
        <w:tc>
          <w:tcPr>
            <w:tcW w:w="1304" w:type="dxa"/>
            <w:tcBorders>
              <w:top w:val="single" w:sz="2" w:space="0" w:color="auto"/>
              <w:left w:val="single" w:sz="2" w:space="0" w:color="auto"/>
              <w:bottom w:val="single" w:sz="2" w:space="0" w:color="auto"/>
              <w:right w:val="single" w:sz="2" w:space="0" w:color="auto"/>
            </w:tcBorders>
            <w:noWrap/>
            <w:vAlign w:val="center"/>
          </w:tcPr>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3849 ± 1 563</w:t>
            </w:r>
          </w:p>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4 568</w:t>
            </w:r>
          </w:p>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(2 862-4 644)</w:t>
            </w:r>
          </w:p>
        </w:tc>
        <w:tc>
          <w:tcPr>
            <w:tcW w:w="1134" w:type="dxa"/>
            <w:tcBorders>
              <w:top w:val="single" w:sz="2" w:space="0" w:color="auto"/>
              <w:left w:val="single" w:sz="2" w:space="0" w:color="auto"/>
              <w:bottom w:val="single" w:sz="2" w:space="0" w:color="auto"/>
              <w:right w:val="single" w:sz="2" w:space="0" w:color="auto"/>
            </w:tcBorders>
            <w:noWrap/>
            <w:vAlign w:val="center"/>
          </w:tcPr>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&lt;0.001</w:t>
            </w:r>
          </w:p>
        </w:tc>
      </w:tr>
      <w:tr w:rsidR="001A66A7" w:rsidRPr="00FE4ABF" w:rsidTr="00200637">
        <w:trPr>
          <w:trHeight w:val="255"/>
        </w:trPr>
        <w:tc>
          <w:tcPr>
            <w:tcW w:w="1560" w:type="dxa"/>
            <w:vMerge/>
            <w:tcBorders>
              <w:right w:val="single" w:sz="2" w:space="0" w:color="auto"/>
            </w:tcBorders>
            <w:vAlign w:val="center"/>
          </w:tcPr>
          <w:p w:rsidR="001A66A7" w:rsidRPr="00FE4ABF" w:rsidRDefault="001A66A7" w:rsidP="00200637">
            <w:pPr>
              <w:rPr>
                <w:rFonts w:ascii="Calibri" w:hAnsi="Calibri" w:cs="Arial"/>
                <w:b/>
                <w:bCs/>
                <w:sz w:val="18"/>
                <w:szCs w:val="20"/>
                <w:lang w:val="en-GB"/>
              </w:rPr>
            </w:pPr>
          </w:p>
        </w:tc>
        <w:tc>
          <w:tcPr>
            <w:tcW w:w="1106" w:type="dxa"/>
            <w:tcBorders>
              <w:top w:val="single" w:sz="2" w:space="0" w:color="auto"/>
              <w:left w:val="single" w:sz="2" w:space="0" w:color="auto"/>
              <w:bottom w:val="single" w:sz="2" w:space="0" w:color="auto"/>
              <w:right w:val="single" w:sz="2" w:space="0" w:color="auto"/>
            </w:tcBorders>
            <w:vAlign w:val="center"/>
          </w:tcPr>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2008</w:t>
            </w:r>
          </w:p>
        </w:tc>
        <w:tc>
          <w:tcPr>
            <w:tcW w:w="1304" w:type="dxa"/>
            <w:tcBorders>
              <w:top w:val="single" w:sz="2" w:space="0" w:color="auto"/>
              <w:left w:val="single" w:sz="2" w:space="0" w:color="auto"/>
              <w:bottom w:val="single" w:sz="2" w:space="0" w:color="auto"/>
              <w:right w:val="single" w:sz="2" w:space="0" w:color="auto"/>
            </w:tcBorders>
            <w:noWrap/>
            <w:vAlign w:val="center"/>
          </w:tcPr>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5 033 ± 5 563</w:t>
            </w:r>
          </w:p>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4472</w:t>
            </w:r>
          </w:p>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(3409-5304)</w:t>
            </w:r>
          </w:p>
        </w:tc>
        <w:tc>
          <w:tcPr>
            <w:tcW w:w="1487" w:type="dxa"/>
            <w:tcBorders>
              <w:top w:val="single" w:sz="2" w:space="0" w:color="auto"/>
              <w:left w:val="single" w:sz="2" w:space="0" w:color="auto"/>
              <w:bottom w:val="single" w:sz="2" w:space="0" w:color="auto"/>
              <w:right w:val="single" w:sz="2" w:space="0" w:color="auto"/>
            </w:tcBorders>
            <w:noWrap/>
            <w:vAlign w:val="center"/>
          </w:tcPr>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13 250 ± 14 897</w:t>
            </w:r>
          </w:p>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9 360</w:t>
            </w:r>
          </w:p>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(6 386-14 230)</w:t>
            </w:r>
          </w:p>
        </w:tc>
        <w:tc>
          <w:tcPr>
            <w:tcW w:w="1395" w:type="dxa"/>
            <w:tcBorders>
              <w:top w:val="single" w:sz="2" w:space="0" w:color="auto"/>
              <w:left w:val="single" w:sz="2" w:space="0" w:color="auto"/>
              <w:bottom w:val="single" w:sz="2" w:space="0" w:color="auto"/>
              <w:right w:val="single" w:sz="2" w:space="0" w:color="auto"/>
            </w:tcBorders>
            <w:noWrap/>
            <w:vAlign w:val="center"/>
          </w:tcPr>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6 844 ± 5 488</w:t>
            </w:r>
          </w:p>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6 103</w:t>
            </w:r>
          </w:p>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(4 901-7 375)</w:t>
            </w:r>
          </w:p>
        </w:tc>
        <w:tc>
          <w:tcPr>
            <w:tcW w:w="1304" w:type="dxa"/>
            <w:tcBorders>
              <w:top w:val="single" w:sz="2" w:space="0" w:color="auto"/>
              <w:left w:val="single" w:sz="2" w:space="0" w:color="auto"/>
              <w:bottom w:val="single" w:sz="2" w:space="0" w:color="auto"/>
              <w:right w:val="single" w:sz="2" w:space="0" w:color="auto"/>
            </w:tcBorders>
            <w:noWrap/>
            <w:vAlign w:val="center"/>
          </w:tcPr>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5 099 ± 1 678</w:t>
            </w:r>
          </w:p>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5 304</w:t>
            </w:r>
          </w:p>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(5 278-5 304)</w:t>
            </w:r>
          </w:p>
        </w:tc>
        <w:tc>
          <w:tcPr>
            <w:tcW w:w="1304" w:type="dxa"/>
            <w:tcBorders>
              <w:top w:val="single" w:sz="2" w:space="0" w:color="auto"/>
              <w:left w:val="single" w:sz="2" w:space="0" w:color="auto"/>
              <w:bottom w:val="single" w:sz="2" w:space="0" w:color="auto"/>
              <w:right w:val="single" w:sz="2" w:space="0" w:color="auto"/>
            </w:tcBorders>
            <w:noWrap/>
            <w:vAlign w:val="center"/>
          </w:tcPr>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3 761 ± 1 533</w:t>
            </w:r>
          </w:p>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4 425</w:t>
            </w:r>
          </w:p>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(2 770-4 495)</w:t>
            </w:r>
          </w:p>
        </w:tc>
        <w:tc>
          <w:tcPr>
            <w:tcW w:w="1134" w:type="dxa"/>
            <w:tcBorders>
              <w:top w:val="single" w:sz="2" w:space="0" w:color="auto"/>
              <w:left w:val="single" w:sz="2" w:space="0" w:color="auto"/>
              <w:bottom w:val="single" w:sz="2" w:space="0" w:color="auto"/>
              <w:right w:val="single" w:sz="2" w:space="0" w:color="auto"/>
            </w:tcBorders>
            <w:noWrap/>
            <w:vAlign w:val="center"/>
          </w:tcPr>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&lt;0.001</w:t>
            </w:r>
          </w:p>
        </w:tc>
      </w:tr>
      <w:tr w:rsidR="001A66A7" w:rsidRPr="00FE4ABF" w:rsidTr="00200637">
        <w:trPr>
          <w:trHeight w:val="255"/>
        </w:trPr>
        <w:tc>
          <w:tcPr>
            <w:tcW w:w="1560" w:type="dxa"/>
            <w:vMerge/>
            <w:tcBorders>
              <w:right w:val="single" w:sz="2" w:space="0" w:color="auto"/>
            </w:tcBorders>
            <w:vAlign w:val="center"/>
          </w:tcPr>
          <w:p w:rsidR="001A66A7" w:rsidRPr="00FE4ABF" w:rsidRDefault="001A66A7" w:rsidP="00200637">
            <w:pPr>
              <w:rPr>
                <w:rFonts w:ascii="Calibri" w:hAnsi="Calibri" w:cs="Arial"/>
                <w:b/>
                <w:bCs/>
                <w:sz w:val="18"/>
                <w:szCs w:val="20"/>
                <w:lang w:val="en-GB"/>
              </w:rPr>
            </w:pPr>
          </w:p>
        </w:tc>
        <w:tc>
          <w:tcPr>
            <w:tcW w:w="1106" w:type="dxa"/>
            <w:tcBorders>
              <w:top w:val="single" w:sz="2" w:space="0" w:color="auto"/>
              <w:left w:val="single" w:sz="2" w:space="0" w:color="auto"/>
              <w:bottom w:val="single" w:sz="2" w:space="0" w:color="auto"/>
              <w:right w:val="single" w:sz="2" w:space="0" w:color="auto"/>
            </w:tcBorders>
            <w:vAlign w:val="center"/>
          </w:tcPr>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2009</w:t>
            </w:r>
          </w:p>
        </w:tc>
        <w:tc>
          <w:tcPr>
            <w:tcW w:w="1304" w:type="dxa"/>
            <w:tcBorders>
              <w:top w:val="single" w:sz="2" w:space="0" w:color="auto"/>
              <w:left w:val="single" w:sz="2" w:space="0" w:color="auto"/>
              <w:bottom w:val="single" w:sz="2" w:space="0" w:color="auto"/>
              <w:right w:val="single" w:sz="2" w:space="0" w:color="auto"/>
            </w:tcBorders>
            <w:noWrap/>
            <w:vAlign w:val="center"/>
          </w:tcPr>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5 063 ± 5 577</w:t>
            </w:r>
          </w:p>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4 281</w:t>
            </w:r>
          </w:p>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(2 865-5 574)</w:t>
            </w:r>
          </w:p>
        </w:tc>
        <w:tc>
          <w:tcPr>
            <w:tcW w:w="1487" w:type="dxa"/>
            <w:tcBorders>
              <w:top w:val="single" w:sz="2" w:space="0" w:color="auto"/>
              <w:left w:val="single" w:sz="2" w:space="0" w:color="auto"/>
              <w:bottom w:val="single" w:sz="2" w:space="0" w:color="auto"/>
              <w:right w:val="single" w:sz="2" w:space="0" w:color="auto"/>
            </w:tcBorders>
            <w:noWrap/>
            <w:vAlign w:val="center"/>
          </w:tcPr>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13 750 ± 13 672</w:t>
            </w:r>
          </w:p>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10 130</w:t>
            </w:r>
          </w:p>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(6 877-15 830)</w:t>
            </w:r>
          </w:p>
        </w:tc>
        <w:tc>
          <w:tcPr>
            <w:tcW w:w="1395" w:type="dxa"/>
            <w:tcBorders>
              <w:top w:val="single" w:sz="2" w:space="0" w:color="auto"/>
              <w:left w:val="single" w:sz="2" w:space="0" w:color="auto"/>
              <w:bottom w:val="single" w:sz="2" w:space="0" w:color="auto"/>
              <w:right w:val="single" w:sz="2" w:space="0" w:color="auto"/>
            </w:tcBorders>
            <w:noWrap/>
            <w:vAlign w:val="center"/>
          </w:tcPr>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6 925 ± 4 691</w:t>
            </w:r>
          </w:p>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6 143</w:t>
            </w:r>
          </w:p>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(4 864-8 100)</w:t>
            </w:r>
          </w:p>
        </w:tc>
        <w:tc>
          <w:tcPr>
            <w:tcW w:w="1304" w:type="dxa"/>
            <w:tcBorders>
              <w:top w:val="single" w:sz="2" w:space="0" w:color="auto"/>
              <w:left w:val="single" w:sz="2" w:space="0" w:color="auto"/>
              <w:bottom w:val="single" w:sz="2" w:space="0" w:color="auto"/>
              <w:right w:val="single" w:sz="2" w:space="0" w:color="auto"/>
            </w:tcBorders>
            <w:noWrap/>
            <w:vAlign w:val="center"/>
          </w:tcPr>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5 243 ± 2 553</w:t>
            </w:r>
          </w:p>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5 304</w:t>
            </w:r>
          </w:p>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(4 705-6 337)</w:t>
            </w:r>
          </w:p>
        </w:tc>
        <w:tc>
          <w:tcPr>
            <w:tcW w:w="1304" w:type="dxa"/>
            <w:tcBorders>
              <w:top w:val="single" w:sz="2" w:space="0" w:color="auto"/>
              <w:left w:val="single" w:sz="2" w:space="0" w:color="auto"/>
              <w:bottom w:val="single" w:sz="2" w:space="0" w:color="auto"/>
              <w:right w:val="single" w:sz="2" w:space="0" w:color="auto"/>
            </w:tcBorders>
            <w:noWrap/>
            <w:vAlign w:val="center"/>
          </w:tcPr>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3 611 ± 1 673</w:t>
            </w:r>
          </w:p>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3 920</w:t>
            </w:r>
          </w:p>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(2 316-4 495)</w:t>
            </w:r>
          </w:p>
        </w:tc>
        <w:tc>
          <w:tcPr>
            <w:tcW w:w="1134" w:type="dxa"/>
            <w:tcBorders>
              <w:top w:val="single" w:sz="2" w:space="0" w:color="auto"/>
              <w:left w:val="single" w:sz="2" w:space="0" w:color="auto"/>
              <w:bottom w:val="single" w:sz="2" w:space="0" w:color="auto"/>
              <w:right w:val="single" w:sz="2" w:space="0" w:color="auto"/>
            </w:tcBorders>
            <w:noWrap/>
            <w:vAlign w:val="center"/>
          </w:tcPr>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&lt;0.001</w:t>
            </w:r>
          </w:p>
        </w:tc>
      </w:tr>
      <w:tr w:rsidR="001A66A7" w:rsidRPr="00FE4ABF" w:rsidTr="00200637">
        <w:trPr>
          <w:trHeight w:val="255"/>
        </w:trPr>
        <w:tc>
          <w:tcPr>
            <w:tcW w:w="1560" w:type="dxa"/>
            <w:vMerge/>
            <w:tcBorders>
              <w:right w:val="single" w:sz="2" w:space="0" w:color="auto"/>
            </w:tcBorders>
            <w:vAlign w:val="center"/>
          </w:tcPr>
          <w:p w:rsidR="001A66A7" w:rsidRPr="00FE4ABF" w:rsidRDefault="001A66A7" w:rsidP="00200637">
            <w:pPr>
              <w:rPr>
                <w:rFonts w:ascii="Calibri" w:hAnsi="Calibri" w:cs="Arial"/>
                <w:b/>
                <w:bCs/>
                <w:sz w:val="18"/>
                <w:szCs w:val="20"/>
                <w:lang w:val="en-GB"/>
              </w:rPr>
            </w:pPr>
          </w:p>
        </w:tc>
        <w:tc>
          <w:tcPr>
            <w:tcW w:w="1106" w:type="dxa"/>
            <w:tcBorders>
              <w:top w:val="single" w:sz="2" w:space="0" w:color="auto"/>
              <w:left w:val="single" w:sz="2" w:space="0" w:color="auto"/>
              <w:bottom w:val="single" w:sz="2" w:space="0" w:color="auto"/>
              <w:right w:val="single" w:sz="2" w:space="0" w:color="auto"/>
            </w:tcBorders>
            <w:vAlign w:val="center"/>
          </w:tcPr>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2010</w:t>
            </w:r>
          </w:p>
        </w:tc>
        <w:tc>
          <w:tcPr>
            <w:tcW w:w="1304" w:type="dxa"/>
            <w:tcBorders>
              <w:top w:val="single" w:sz="2" w:space="0" w:color="auto"/>
              <w:left w:val="single" w:sz="2" w:space="0" w:color="auto"/>
              <w:bottom w:val="single" w:sz="2" w:space="0" w:color="auto"/>
              <w:right w:val="single" w:sz="2" w:space="0" w:color="auto"/>
            </w:tcBorders>
            <w:noWrap/>
            <w:vAlign w:val="center"/>
          </w:tcPr>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5 134 ± 5 712</w:t>
            </w:r>
          </w:p>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4 045</w:t>
            </w:r>
          </w:p>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(3 225-5 393)</w:t>
            </w:r>
          </w:p>
        </w:tc>
        <w:tc>
          <w:tcPr>
            <w:tcW w:w="1487" w:type="dxa"/>
            <w:tcBorders>
              <w:top w:val="single" w:sz="2" w:space="0" w:color="auto"/>
              <w:left w:val="single" w:sz="2" w:space="0" w:color="auto"/>
              <w:bottom w:val="single" w:sz="2" w:space="0" w:color="auto"/>
              <w:right w:val="single" w:sz="2" w:space="0" w:color="auto"/>
            </w:tcBorders>
            <w:noWrap/>
            <w:vAlign w:val="center"/>
          </w:tcPr>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13 650 ± 13 796</w:t>
            </w:r>
          </w:p>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9 894</w:t>
            </w:r>
          </w:p>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(6 637-15 850</w:t>
            </w:r>
          </w:p>
        </w:tc>
        <w:tc>
          <w:tcPr>
            <w:tcW w:w="1395" w:type="dxa"/>
            <w:tcBorders>
              <w:top w:val="single" w:sz="2" w:space="0" w:color="auto"/>
              <w:left w:val="single" w:sz="2" w:space="0" w:color="auto"/>
              <w:bottom w:val="single" w:sz="2" w:space="0" w:color="auto"/>
              <w:right w:val="single" w:sz="2" w:space="0" w:color="auto"/>
            </w:tcBorders>
            <w:noWrap/>
            <w:vAlign w:val="center"/>
          </w:tcPr>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6 924 ± 4 469</w:t>
            </w:r>
          </w:p>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6 083</w:t>
            </w:r>
          </w:p>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(4 699-8 069)</w:t>
            </w:r>
          </w:p>
        </w:tc>
        <w:tc>
          <w:tcPr>
            <w:tcW w:w="1304" w:type="dxa"/>
            <w:tcBorders>
              <w:top w:val="single" w:sz="2" w:space="0" w:color="auto"/>
              <w:left w:val="single" w:sz="2" w:space="0" w:color="auto"/>
              <w:bottom w:val="single" w:sz="2" w:space="0" w:color="auto"/>
              <w:right w:val="single" w:sz="2" w:space="0" w:color="auto"/>
            </w:tcBorders>
            <w:noWrap/>
            <w:vAlign w:val="center"/>
          </w:tcPr>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5 277 ±2 402</w:t>
            </w:r>
          </w:p>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5 184</w:t>
            </w:r>
          </w:p>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(4 194-6 348)</w:t>
            </w:r>
          </w:p>
        </w:tc>
        <w:tc>
          <w:tcPr>
            <w:tcW w:w="1304" w:type="dxa"/>
            <w:tcBorders>
              <w:top w:val="single" w:sz="2" w:space="0" w:color="auto"/>
              <w:left w:val="single" w:sz="2" w:space="0" w:color="auto"/>
              <w:bottom w:val="single" w:sz="2" w:space="0" w:color="auto"/>
              <w:right w:val="single" w:sz="2" w:space="0" w:color="auto"/>
            </w:tcBorders>
            <w:noWrap/>
            <w:vAlign w:val="center"/>
          </w:tcPr>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3 627 ± 1 696</w:t>
            </w:r>
          </w:p>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3 654</w:t>
            </w:r>
          </w:p>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(2 287-4 553)</w:t>
            </w:r>
          </w:p>
        </w:tc>
        <w:tc>
          <w:tcPr>
            <w:tcW w:w="1134" w:type="dxa"/>
            <w:tcBorders>
              <w:top w:val="single" w:sz="2" w:space="0" w:color="auto"/>
              <w:left w:val="single" w:sz="2" w:space="0" w:color="auto"/>
              <w:bottom w:val="single" w:sz="2" w:space="0" w:color="auto"/>
              <w:right w:val="single" w:sz="2" w:space="0" w:color="auto"/>
            </w:tcBorders>
            <w:noWrap/>
            <w:vAlign w:val="center"/>
          </w:tcPr>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&lt;0.001</w:t>
            </w:r>
          </w:p>
        </w:tc>
      </w:tr>
      <w:tr w:rsidR="001A66A7" w:rsidRPr="00FE4ABF" w:rsidTr="00200637">
        <w:trPr>
          <w:trHeight w:val="255"/>
        </w:trPr>
        <w:tc>
          <w:tcPr>
            <w:tcW w:w="1560" w:type="dxa"/>
            <w:vMerge/>
            <w:tcBorders>
              <w:right w:val="single" w:sz="2" w:space="0" w:color="auto"/>
            </w:tcBorders>
            <w:vAlign w:val="center"/>
          </w:tcPr>
          <w:p w:rsidR="001A66A7" w:rsidRPr="00FE4ABF" w:rsidRDefault="001A66A7" w:rsidP="00200637">
            <w:pPr>
              <w:rPr>
                <w:rFonts w:ascii="Calibri" w:hAnsi="Calibri" w:cs="Arial"/>
                <w:b/>
                <w:bCs/>
                <w:sz w:val="18"/>
                <w:szCs w:val="20"/>
                <w:lang w:val="en-GB"/>
              </w:rPr>
            </w:pPr>
          </w:p>
        </w:tc>
        <w:tc>
          <w:tcPr>
            <w:tcW w:w="1106" w:type="dxa"/>
            <w:tcBorders>
              <w:top w:val="single" w:sz="2" w:space="0" w:color="auto"/>
              <w:left w:val="single" w:sz="2" w:space="0" w:color="auto"/>
              <w:bottom w:val="single" w:sz="2" w:space="0" w:color="auto"/>
              <w:right w:val="single" w:sz="2" w:space="0" w:color="auto"/>
            </w:tcBorders>
            <w:vAlign w:val="center"/>
          </w:tcPr>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2011</w:t>
            </w:r>
          </w:p>
        </w:tc>
        <w:tc>
          <w:tcPr>
            <w:tcW w:w="1304" w:type="dxa"/>
            <w:tcBorders>
              <w:top w:val="single" w:sz="2" w:space="0" w:color="auto"/>
              <w:left w:val="single" w:sz="2" w:space="0" w:color="auto"/>
              <w:bottom w:val="single" w:sz="2" w:space="0" w:color="auto"/>
              <w:right w:val="single" w:sz="2" w:space="0" w:color="auto"/>
            </w:tcBorders>
            <w:noWrap/>
            <w:vAlign w:val="center"/>
          </w:tcPr>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5 033 ± 5 252</w:t>
            </w:r>
          </w:p>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5 033</w:t>
            </w:r>
          </w:p>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(3 206-5 360)</w:t>
            </w:r>
          </w:p>
        </w:tc>
        <w:tc>
          <w:tcPr>
            <w:tcW w:w="1487" w:type="dxa"/>
            <w:tcBorders>
              <w:top w:val="single" w:sz="2" w:space="0" w:color="auto"/>
              <w:left w:val="single" w:sz="2" w:space="0" w:color="auto"/>
              <w:bottom w:val="single" w:sz="2" w:space="0" w:color="auto"/>
              <w:right w:val="single" w:sz="2" w:space="0" w:color="auto"/>
            </w:tcBorders>
            <w:noWrap/>
            <w:vAlign w:val="center"/>
          </w:tcPr>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13 060 ± 12 233</w:t>
            </w:r>
          </w:p>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9 567</w:t>
            </w:r>
          </w:p>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(6 589-15 310)</w:t>
            </w:r>
          </w:p>
        </w:tc>
        <w:tc>
          <w:tcPr>
            <w:tcW w:w="1395" w:type="dxa"/>
            <w:tcBorders>
              <w:top w:val="single" w:sz="2" w:space="0" w:color="auto"/>
              <w:left w:val="single" w:sz="2" w:space="0" w:color="auto"/>
              <w:bottom w:val="single" w:sz="2" w:space="0" w:color="auto"/>
              <w:right w:val="single" w:sz="2" w:space="0" w:color="auto"/>
            </w:tcBorders>
            <w:noWrap/>
            <w:vAlign w:val="center"/>
          </w:tcPr>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6 665 ± 3 811</w:t>
            </w:r>
          </w:p>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5 998</w:t>
            </w:r>
          </w:p>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(4 505-7 837)</w:t>
            </w:r>
          </w:p>
        </w:tc>
        <w:tc>
          <w:tcPr>
            <w:tcW w:w="1304" w:type="dxa"/>
            <w:tcBorders>
              <w:top w:val="single" w:sz="2" w:space="0" w:color="auto"/>
              <w:left w:val="single" w:sz="2" w:space="0" w:color="auto"/>
              <w:bottom w:val="single" w:sz="2" w:space="0" w:color="auto"/>
              <w:right w:val="single" w:sz="2" w:space="0" w:color="auto"/>
            </w:tcBorders>
            <w:noWrap/>
            <w:vAlign w:val="center"/>
          </w:tcPr>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5 153 ± 2 339</w:t>
            </w:r>
          </w:p>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5 152</w:t>
            </w:r>
          </w:p>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(4 169-63 10)</w:t>
            </w:r>
          </w:p>
        </w:tc>
        <w:tc>
          <w:tcPr>
            <w:tcW w:w="1304" w:type="dxa"/>
            <w:tcBorders>
              <w:top w:val="single" w:sz="2" w:space="0" w:color="auto"/>
              <w:left w:val="single" w:sz="2" w:space="0" w:color="auto"/>
              <w:bottom w:val="single" w:sz="2" w:space="0" w:color="auto"/>
              <w:right w:val="single" w:sz="2" w:space="0" w:color="auto"/>
            </w:tcBorders>
            <w:noWrap/>
            <w:vAlign w:val="center"/>
          </w:tcPr>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3 594 ± 1 636</w:t>
            </w:r>
          </w:p>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3 632</w:t>
            </w:r>
          </w:p>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(2 272-4 526)</w:t>
            </w:r>
          </w:p>
        </w:tc>
        <w:tc>
          <w:tcPr>
            <w:tcW w:w="1134" w:type="dxa"/>
            <w:tcBorders>
              <w:top w:val="single" w:sz="2" w:space="0" w:color="auto"/>
              <w:left w:val="single" w:sz="2" w:space="0" w:color="auto"/>
              <w:bottom w:val="single" w:sz="2" w:space="0" w:color="auto"/>
              <w:right w:val="single" w:sz="2" w:space="0" w:color="auto"/>
            </w:tcBorders>
            <w:noWrap/>
            <w:vAlign w:val="center"/>
          </w:tcPr>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&lt;0.001</w:t>
            </w:r>
          </w:p>
        </w:tc>
      </w:tr>
      <w:tr w:rsidR="001A66A7" w:rsidRPr="00FE4ABF" w:rsidTr="00200637">
        <w:trPr>
          <w:trHeight w:val="270"/>
        </w:trPr>
        <w:tc>
          <w:tcPr>
            <w:tcW w:w="1560" w:type="dxa"/>
            <w:vMerge/>
            <w:tcBorders>
              <w:right w:val="single" w:sz="2" w:space="0" w:color="auto"/>
            </w:tcBorders>
            <w:vAlign w:val="center"/>
          </w:tcPr>
          <w:p w:rsidR="001A66A7" w:rsidRPr="00FE4ABF" w:rsidRDefault="001A66A7" w:rsidP="00200637">
            <w:pPr>
              <w:rPr>
                <w:rFonts w:ascii="Calibri" w:hAnsi="Calibri" w:cs="Arial"/>
                <w:b/>
                <w:bCs/>
                <w:sz w:val="18"/>
                <w:szCs w:val="20"/>
                <w:lang w:val="en-GB"/>
              </w:rPr>
            </w:pPr>
          </w:p>
        </w:tc>
        <w:tc>
          <w:tcPr>
            <w:tcW w:w="1106" w:type="dxa"/>
            <w:tcBorders>
              <w:top w:val="single" w:sz="2" w:space="0" w:color="auto"/>
              <w:left w:val="single" w:sz="2" w:space="0" w:color="auto"/>
              <w:bottom w:val="single" w:sz="2" w:space="0" w:color="auto"/>
              <w:right w:val="single" w:sz="2" w:space="0" w:color="auto"/>
            </w:tcBorders>
            <w:vAlign w:val="center"/>
          </w:tcPr>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2012</w:t>
            </w:r>
          </w:p>
        </w:tc>
        <w:tc>
          <w:tcPr>
            <w:tcW w:w="1304" w:type="dxa"/>
            <w:tcBorders>
              <w:top w:val="single" w:sz="2" w:space="0" w:color="auto"/>
              <w:left w:val="single" w:sz="2" w:space="0" w:color="auto"/>
              <w:bottom w:val="single" w:sz="2" w:space="0" w:color="auto"/>
              <w:right w:val="single" w:sz="2" w:space="0" w:color="auto"/>
            </w:tcBorders>
            <w:noWrap/>
            <w:vAlign w:val="center"/>
          </w:tcPr>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5 003 ± 5 543</w:t>
            </w:r>
          </w:p>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3 802</w:t>
            </w:r>
          </w:p>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(3 211-5 138)</w:t>
            </w:r>
          </w:p>
        </w:tc>
        <w:tc>
          <w:tcPr>
            <w:tcW w:w="1487" w:type="dxa"/>
            <w:tcBorders>
              <w:top w:val="single" w:sz="2" w:space="0" w:color="auto"/>
              <w:left w:val="single" w:sz="2" w:space="0" w:color="auto"/>
              <w:bottom w:val="single" w:sz="2" w:space="0" w:color="auto"/>
              <w:right w:val="single" w:sz="2" w:space="0" w:color="auto"/>
            </w:tcBorders>
            <w:noWrap/>
            <w:vAlign w:val="center"/>
          </w:tcPr>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12 680 ± 13 184</w:t>
            </w:r>
          </w:p>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9 246</w:t>
            </w:r>
          </w:p>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(6 409-14 480)</w:t>
            </w:r>
          </w:p>
        </w:tc>
        <w:tc>
          <w:tcPr>
            <w:tcW w:w="1395" w:type="dxa"/>
            <w:tcBorders>
              <w:top w:val="single" w:sz="2" w:space="0" w:color="auto"/>
              <w:left w:val="single" w:sz="2" w:space="0" w:color="auto"/>
              <w:bottom w:val="single" w:sz="2" w:space="0" w:color="auto"/>
              <w:right w:val="single" w:sz="2" w:space="0" w:color="auto"/>
            </w:tcBorders>
            <w:noWrap/>
            <w:vAlign w:val="center"/>
          </w:tcPr>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6 653 ± 4 921</w:t>
            </w:r>
          </w:p>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5 810</w:t>
            </w:r>
          </w:p>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(4 456-7 714)</w:t>
            </w:r>
          </w:p>
        </w:tc>
        <w:tc>
          <w:tcPr>
            <w:tcW w:w="1304" w:type="dxa"/>
            <w:tcBorders>
              <w:top w:val="single" w:sz="2" w:space="0" w:color="auto"/>
              <w:left w:val="single" w:sz="2" w:space="0" w:color="auto"/>
              <w:bottom w:val="single" w:sz="2" w:space="0" w:color="auto"/>
              <w:right w:val="single" w:sz="2" w:space="0" w:color="auto"/>
            </w:tcBorders>
            <w:noWrap/>
            <w:vAlign w:val="center"/>
          </w:tcPr>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5 104 ± 2 416</w:t>
            </w:r>
          </w:p>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5 182</w:t>
            </w:r>
          </w:p>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(4 177-6 310)</w:t>
            </w:r>
          </w:p>
        </w:tc>
        <w:tc>
          <w:tcPr>
            <w:tcW w:w="1304" w:type="dxa"/>
            <w:tcBorders>
              <w:top w:val="single" w:sz="2" w:space="0" w:color="auto"/>
              <w:left w:val="single" w:sz="2" w:space="0" w:color="auto"/>
              <w:bottom w:val="single" w:sz="2" w:space="0" w:color="auto"/>
              <w:right w:val="single" w:sz="2" w:space="0" w:color="auto"/>
            </w:tcBorders>
            <w:noWrap/>
            <w:vAlign w:val="center"/>
          </w:tcPr>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3 606 ± 1 657</w:t>
            </w:r>
          </w:p>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3 632</w:t>
            </w:r>
          </w:p>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(2 262-4 535)</w:t>
            </w:r>
          </w:p>
        </w:tc>
        <w:tc>
          <w:tcPr>
            <w:tcW w:w="1134" w:type="dxa"/>
            <w:tcBorders>
              <w:top w:val="single" w:sz="2" w:space="0" w:color="auto"/>
              <w:left w:val="single" w:sz="2" w:space="0" w:color="auto"/>
              <w:bottom w:val="single" w:sz="2" w:space="0" w:color="auto"/>
              <w:right w:val="single" w:sz="2" w:space="0" w:color="auto"/>
            </w:tcBorders>
            <w:noWrap/>
            <w:vAlign w:val="center"/>
          </w:tcPr>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&lt;0.001</w:t>
            </w:r>
          </w:p>
        </w:tc>
      </w:tr>
      <w:tr w:rsidR="001A66A7" w:rsidRPr="00FE4ABF" w:rsidTr="00200637">
        <w:trPr>
          <w:trHeight w:val="270"/>
        </w:trPr>
        <w:tc>
          <w:tcPr>
            <w:tcW w:w="1560" w:type="dxa"/>
            <w:vAlign w:val="center"/>
          </w:tcPr>
          <w:p w:rsidR="001A66A7" w:rsidRPr="00FE4ABF" w:rsidRDefault="001A66A7" w:rsidP="00200637">
            <w:pPr>
              <w:rPr>
                <w:rFonts w:ascii="Calibri" w:hAnsi="Calibri" w:cs="Arial"/>
                <w:b/>
                <w:bCs/>
                <w:sz w:val="18"/>
                <w:szCs w:val="20"/>
                <w:lang w:val="en-GB"/>
              </w:rPr>
            </w:pPr>
            <w:r w:rsidRPr="00FE4ABF">
              <w:rPr>
                <w:rFonts w:ascii="Calibri" w:hAnsi="Calibri" w:cs="Arial"/>
                <w:b/>
                <w:bCs/>
                <w:sz w:val="18"/>
                <w:szCs w:val="20"/>
                <w:lang w:val="en-GB"/>
              </w:rPr>
              <w:t xml:space="preserve">Costs/stay </w:t>
            </w:r>
            <w:r w:rsidRPr="00FE4ABF">
              <w:rPr>
                <w:rFonts w:ascii="Calibri" w:hAnsi="Calibri" w:cs="Arial"/>
                <w:b/>
                <w:bCs/>
                <w:sz w:val="18"/>
                <w:szCs w:val="18"/>
                <w:lang w:val="en-GB"/>
              </w:rPr>
              <w:t>variation</w:t>
            </w:r>
          </w:p>
          <w:p w:rsidR="001A66A7" w:rsidRPr="00FE4ABF" w:rsidRDefault="001A66A7" w:rsidP="00200637">
            <w:pPr>
              <w:rPr>
                <w:rFonts w:ascii="Calibri" w:hAnsi="Calibri" w:cs="Arial"/>
                <w:b/>
                <w:bCs/>
                <w:sz w:val="18"/>
                <w:szCs w:val="20"/>
                <w:lang w:val="en-GB"/>
              </w:rPr>
            </w:pPr>
            <w:r w:rsidRPr="00FE4ABF">
              <w:rPr>
                <w:rFonts w:ascii="Calibri" w:hAnsi="Calibri" w:cs="Arial"/>
                <w:b/>
                <w:bCs/>
                <w:sz w:val="18"/>
                <w:szCs w:val="20"/>
                <w:lang w:val="en-GB"/>
              </w:rPr>
              <w:t>(</w:t>
            </w:r>
            <w:proofErr w:type="spellStart"/>
            <w:r w:rsidRPr="00FE4ABF">
              <w:rPr>
                <w:rFonts w:ascii="Calibri" w:hAnsi="Calibri" w:cs="Arial"/>
                <w:b/>
                <w:bCs/>
                <w:sz w:val="18"/>
                <w:szCs w:val="20"/>
                <w:lang w:val="en-GB"/>
              </w:rPr>
              <w:t>euros</w:t>
            </w:r>
            <w:proofErr w:type="spellEnd"/>
            <w:r w:rsidRPr="00FE4ABF">
              <w:rPr>
                <w:rFonts w:ascii="Calibri" w:hAnsi="Calibri" w:cs="Arial"/>
                <w:b/>
                <w:bCs/>
                <w:sz w:val="18"/>
                <w:szCs w:val="20"/>
                <w:lang w:val="en-GB"/>
              </w:rPr>
              <w:t xml:space="preserve"> change and </w:t>
            </w:r>
            <w:r w:rsidRPr="00FE4ABF">
              <w:rPr>
                <w:rFonts w:ascii="Calibri" w:hAnsi="Calibri" w:cs="Arial"/>
                <w:b/>
                <w:bCs/>
                <w:i/>
                <w:sz w:val="18"/>
                <w:szCs w:val="20"/>
                <w:lang w:val="en-GB"/>
              </w:rPr>
              <w:t>p</w:t>
            </w:r>
            <w:r w:rsidRPr="00FE4ABF">
              <w:rPr>
                <w:rFonts w:ascii="Calibri" w:hAnsi="Calibri" w:cs="Arial"/>
                <w:b/>
                <w:bCs/>
                <w:sz w:val="18"/>
                <w:szCs w:val="20"/>
                <w:lang w:val="en-GB"/>
              </w:rPr>
              <w:t>-value)</w:t>
            </w:r>
          </w:p>
        </w:tc>
        <w:tc>
          <w:tcPr>
            <w:tcW w:w="1106" w:type="dxa"/>
            <w:tcBorders>
              <w:top w:val="single" w:sz="2" w:space="0" w:color="auto"/>
            </w:tcBorders>
            <w:vAlign w:val="center"/>
          </w:tcPr>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2007/2012</w:t>
            </w:r>
          </w:p>
        </w:tc>
        <w:tc>
          <w:tcPr>
            <w:tcW w:w="1304" w:type="dxa"/>
            <w:tcBorders>
              <w:top w:val="single" w:sz="2" w:space="0" w:color="auto"/>
            </w:tcBorders>
            <w:noWrap/>
            <w:vAlign w:val="center"/>
          </w:tcPr>
          <w:p w:rsidR="001A66A7" w:rsidRPr="00FE4ABF" w:rsidRDefault="001A66A7" w:rsidP="00200637">
            <w:pPr>
              <w:jc w:val="center"/>
              <w:rPr>
                <w:rFonts w:ascii="Calibri" w:hAnsi="Calibri"/>
                <w:sz w:val="18"/>
                <w:szCs w:val="20"/>
                <w:lang w:val="en-GB"/>
              </w:rPr>
            </w:pPr>
            <w:r w:rsidRPr="00FE4ABF">
              <w:rPr>
                <w:rFonts w:ascii="Calibri" w:hAnsi="Calibri"/>
                <w:sz w:val="18"/>
                <w:szCs w:val="20"/>
                <w:lang w:val="en-GB"/>
              </w:rPr>
              <w:t>-205</w:t>
            </w:r>
          </w:p>
          <w:p w:rsidR="001A66A7" w:rsidRPr="00FE4ABF" w:rsidRDefault="001A66A7" w:rsidP="00200637">
            <w:pPr>
              <w:jc w:val="center"/>
              <w:rPr>
                <w:rFonts w:ascii="Calibri" w:hAnsi="Calibri"/>
                <w:sz w:val="18"/>
                <w:szCs w:val="20"/>
                <w:lang w:val="en-GB"/>
              </w:rPr>
            </w:pPr>
            <w:r w:rsidRPr="00FE4ABF">
              <w:rPr>
                <w:rFonts w:ascii="Calibri" w:hAnsi="Calibri" w:cs="Arial"/>
                <w:sz w:val="18"/>
                <w:szCs w:val="20"/>
                <w:lang w:val="en-GB"/>
              </w:rPr>
              <w:t>(&lt;0.001)</w:t>
            </w:r>
          </w:p>
        </w:tc>
        <w:tc>
          <w:tcPr>
            <w:tcW w:w="1487" w:type="dxa"/>
            <w:tcBorders>
              <w:top w:val="single" w:sz="2" w:space="0" w:color="auto"/>
            </w:tcBorders>
            <w:noWrap/>
            <w:vAlign w:val="center"/>
          </w:tcPr>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-1280</w:t>
            </w:r>
          </w:p>
          <w:p w:rsidR="001A66A7" w:rsidRPr="00FE4ABF" w:rsidRDefault="001A66A7" w:rsidP="00200637">
            <w:pPr>
              <w:jc w:val="center"/>
              <w:rPr>
                <w:rFonts w:ascii="Calibri" w:hAnsi="Calibri"/>
                <w:sz w:val="18"/>
                <w:szCs w:val="20"/>
                <w:lang w:val="en-GB"/>
              </w:rPr>
            </w:pPr>
            <w:r w:rsidRPr="00FE4ABF">
              <w:rPr>
                <w:rFonts w:ascii="Calibri" w:hAnsi="Calibri" w:cs="Arial"/>
                <w:sz w:val="18"/>
                <w:szCs w:val="20"/>
                <w:lang w:val="en-GB"/>
              </w:rPr>
              <w:t>(&lt;0.001)</w:t>
            </w:r>
          </w:p>
        </w:tc>
        <w:tc>
          <w:tcPr>
            <w:tcW w:w="1395" w:type="dxa"/>
            <w:tcBorders>
              <w:top w:val="single" w:sz="2" w:space="0" w:color="auto"/>
            </w:tcBorders>
            <w:noWrap/>
            <w:vAlign w:val="center"/>
          </w:tcPr>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-728</w:t>
            </w:r>
          </w:p>
          <w:p w:rsidR="001A66A7" w:rsidRPr="00FE4ABF" w:rsidRDefault="001A66A7" w:rsidP="00200637">
            <w:pPr>
              <w:jc w:val="center"/>
              <w:rPr>
                <w:rFonts w:ascii="Calibri" w:hAnsi="Calibri"/>
                <w:sz w:val="18"/>
                <w:szCs w:val="20"/>
                <w:lang w:val="en-GB"/>
              </w:rPr>
            </w:pPr>
            <w:r w:rsidRPr="00FE4ABF">
              <w:rPr>
                <w:rFonts w:ascii="Calibri" w:hAnsi="Calibri" w:cs="Arial"/>
                <w:sz w:val="18"/>
                <w:szCs w:val="20"/>
                <w:lang w:val="en-GB"/>
              </w:rPr>
              <w:t>(&lt;0.001)</w:t>
            </w:r>
          </w:p>
        </w:tc>
        <w:tc>
          <w:tcPr>
            <w:tcW w:w="1304" w:type="dxa"/>
            <w:tcBorders>
              <w:top w:val="single" w:sz="2" w:space="0" w:color="auto"/>
            </w:tcBorders>
            <w:noWrap/>
            <w:vAlign w:val="center"/>
          </w:tcPr>
          <w:p w:rsidR="001A66A7" w:rsidRPr="00FE4ABF" w:rsidRDefault="001A66A7" w:rsidP="00200637">
            <w:pPr>
              <w:tabs>
                <w:tab w:val="left" w:pos="326"/>
                <w:tab w:val="center" w:pos="680"/>
              </w:tabs>
              <w:jc w:val="center"/>
              <w:rPr>
                <w:rFonts w:ascii="Calibri" w:hAnsi="Calibri" w:cs="Arial"/>
                <w:sz w:val="18"/>
                <w:szCs w:val="20"/>
                <w:lang w:val="en-GB"/>
              </w:rPr>
            </w:pPr>
            <w:r w:rsidRPr="00FE4ABF">
              <w:rPr>
                <w:rFonts w:ascii="Calibri" w:hAnsi="Calibri" w:cs="Arial"/>
                <w:sz w:val="18"/>
                <w:szCs w:val="20"/>
                <w:lang w:val="en-GB"/>
              </w:rPr>
              <w:t>-146</w:t>
            </w:r>
          </w:p>
          <w:p w:rsidR="001A66A7" w:rsidRPr="00FE4ABF" w:rsidRDefault="001A66A7" w:rsidP="00200637">
            <w:pPr>
              <w:tabs>
                <w:tab w:val="left" w:pos="326"/>
                <w:tab w:val="center" w:pos="680"/>
              </w:tabs>
              <w:jc w:val="center"/>
              <w:rPr>
                <w:rFonts w:ascii="Calibri" w:hAnsi="Calibri"/>
                <w:sz w:val="18"/>
                <w:szCs w:val="20"/>
                <w:lang w:val="en-GB"/>
              </w:rPr>
            </w:pPr>
            <w:r w:rsidRPr="00FE4ABF">
              <w:rPr>
                <w:rFonts w:ascii="Calibri" w:hAnsi="Calibri" w:cs="Arial"/>
                <w:sz w:val="18"/>
                <w:szCs w:val="20"/>
                <w:lang w:val="en-GB"/>
              </w:rPr>
              <w:t>(&lt;0.001)</w:t>
            </w:r>
          </w:p>
        </w:tc>
        <w:tc>
          <w:tcPr>
            <w:tcW w:w="1304" w:type="dxa"/>
            <w:tcBorders>
              <w:top w:val="single" w:sz="2" w:space="0" w:color="auto"/>
            </w:tcBorders>
            <w:noWrap/>
            <w:vAlign w:val="center"/>
          </w:tcPr>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-243</w:t>
            </w:r>
          </w:p>
          <w:p w:rsidR="001A66A7" w:rsidRPr="00FE4ABF" w:rsidRDefault="001A66A7" w:rsidP="00200637">
            <w:pPr>
              <w:jc w:val="center"/>
              <w:rPr>
                <w:rFonts w:ascii="Calibri" w:hAnsi="Calibri"/>
                <w:sz w:val="18"/>
                <w:szCs w:val="20"/>
                <w:lang w:val="en-GB"/>
              </w:rPr>
            </w:pPr>
            <w:r w:rsidRPr="00FE4ABF">
              <w:rPr>
                <w:rFonts w:ascii="Calibri" w:hAnsi="Calibri" w:cs="Arial"/>
                <w:sz w:val="18"/>
                <w:szCs w:val="20"/>
                <w:lang w:val="en-GB"/>
              </w:rPr>
              <w:t>(&lt;0.001)</w:t>
            </w:r>
          </w:p>
        </w:tc>
        <w:tc>
          <w:tcPr>
            <w:tcW w:w="1134" w:type="dxa"/>
            <w:tcBorders>
              <w:top w:val="single" w:sz="2" w:space="0" w:color="auto"/>
            </w:tcBorders>
            <w:noWrap/>
            <w:vAlign w:val="center"/>
          </w:tcPr>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NA</w:t>
            </w:r>
          </w:p>
        </w:tc>
      </w:tr>
      <w:tr w:rsidR="001A66A7" w:rsidRPr="00FE4ABF" w:rsidTr="00200637">
        <w:trPr>
          <w:trHeight w:val="270"/>
        </w:trPr>
        <w:tc>
          <w:tcPr>
            <w:tcW w:w="1560" w:type="dxa"/>
            <w:vAlign w:val="center"/>
          </w:tcPr>
          <w:p w:rsidR="001A66A7" w:rsidRPr="00FE4ABF" w:rsidRDefault="001A66A7" w:rsidP="00200637">
            <w:pPr>
              <w:rPr>
                <w:rFonts w:ascii="Calibri" w:hAnsi="Calibri" w:cs="Arial"/>
                <w:b/>
                <w:bCs/>
                <w:sz w:val="18"/>
                <w:szCs w:val="20"/>
                <w:lang w:val="en-GB"/>
              </w:rPr>
            </w:pPr>
            <w:r w:rsidRPr="00FE4ABF">
              <w:rPr>
                <w:rFonts w:ascii="Calibri" w:hAnsi="Calibri" w:cs="Arial"/>
                <w:b/>
                <w:bCs/>
                <w:sz w:val="18"/>
                <w:szCs w:val="20"/>
                <w:lang w:val="en-GB"/>
              </w:rPr>
              <w:t>Variation in Overall costs</w:t>
            </w:r>
          </w:p>
          <w:p w:rsidR="001A66A7" w:rsidRPr="00FE4ABF" w:rsidRDefault="001A66A7" w:rsidP="00200637">
            <w:pPr>
              <w:rPr>
                <w:rFonts w:ascii="Calibri" w:hAnsi="Calibri" w:cs="Arial"/>
                <w:b/>
                <w:bCs/>
                <w:sz w:val="18"/>
                <w:szCs w:val="20"/>
                <w:lang w:val="en-GB"/>
              </w:rPr>
            </w:pPr>
            <w:r w:rsidRPr="00FE4ABF">
              <w:rPr>
                <w:rFonts w:ascii="Calibri" w:hAnsi="Calibri" w:cs="Arial"/>
                <w:b/>
                <w:bCs/>
                <w:sz w:val="18"/>
                <w:szCs w:val="20"/>
                <w:lang w:val="en-GB"/>
              </w:rPr>
              <w:t xml:space="preserve">(% change and </w:t>
            </w:r>
            <w:r w:rsidRPr="00FE4ABF">
              <w:rPr>
                <w:rFonts w:ascii="Calibri" w:hAnsi="Calibri" w:cs="Arial"/>
                <w:b/>
                <w:bCs/>
                <w:i/>
                <w:sz w:val="18"/>
                <w:szCs w:val="20"/>
                <w:lang w:val="en-GB"/>
              </w:rPr>
              <w:t>p</w:t>
            </w:r>
            <w:r w:rsidRPr="00FE4ABF">
              <w:rPr>
                <w:rFonts w:ascii="Calibri" w:hAnsi="Calibri" w:cs="Arial"/>
                <w:b/>
                <w:bCs/>
                <w:sz w:val="18"/>
                <w:szCs w:val="20"/>
                <w:lang w:val="en-GB"/>
              </w:rPr>
              <w:t>-value)</w:t>
            </w:r>
          </w:p>
        </w:tc>
        <w:tc>
          <w:tcPr>
            <w:tcW w:w="1106" w:type="dxa"/>
            <w:vAlign w:val="center"/>
          </w:tcPr>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2007/2012</w:t>
            </w:r>
          </w:p>
        </w:tc>
        <w:tc>
          <w:tcPr>
            <w:tcW w:w="1304" w:type="dxa"/>
            <w:noWrap/>
            <w:vAlign w:val="center"/>
          </w:tcPr>
          <w:p w:rsidR="001A66A7" w:rsidRPr="00FE4ABF" w:rsidRDefault="001A66A7" w:rsidP="00200637">
            <w:pPr>
              <w:jc w:val="center"/>
              <w:rPr>
                <w:rFonts w:ascii="Calibri" w:hAnsi="Calibri"/>
                <w:sz w:val="18"/>
                <w:szCs w:val="20"/>
                <w:lang w:val="en-GB"/>
              </w:rPr>
            </w:pPr>
            <w:r w:rsidRPr="00FE4ABF">
              <w:rPr>
                <w:rFonts w:ascii="Calibri" w:hAnsi="Calibri"/>
                <w:sz w:val="18"/>
                <w:szCs w:val="20"/>
                <w:lang w:val="en-GB"/>
              </w:rPr>
              <w:t>+10.9%</w:t>
            </w:r>
          </w:p>
          <w:p w:rsidR="001A66A7" w:rsidRPr="00FE4ABF" w:rsidRDefault="001A66A7" w:rsidP="00200637">
            <w:pPr>
              <w:jc w:val="center"/>
              <w:rPr>
                <w:rFonts w:ascii="Calibri" w:hAnsi="Calibri"/>
                <w:sz w:val="18"/>
                <w:szCs w:val="20"/>
                <w:lang w:val="en-GB"/>
              </w:rPr>
            </w:pPr>
            <w:r w:rsidRPr="00FE4ABF">
              <w:rPr>
                <w:rFonts w:ascii="Calibri" w:hAnsi="Calibri" w:cs="Arial"/>
                <w:sz w:val="18"/>
                <w:szCs w:val="20"/>
                <w:lang w:val="en-GB"/>
              </w:rPr>
              <w:t>(&lt;0.001)</w:t>
            </w:r>
          </w:p>
        </w:tc>
        <w:tc>
          <w:tcPr>
            <w:tcW w:w="1487" w:type="dxa"/>
            <w:noWrap/>
            <w:vAlign w:val="center"/>
          </w:tcPr>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+28.8%</w:t>
            </w:r>
          </w:p>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(&lt;0.001)</w:t>
            </w:r>
          </w:p>
        </w:tc>
        <w:tc>
          <w:tcPr>
            <w:tcW w:w="1395" w:type="dxa"/>
            <w:noWrap/>
            <w:vAlign w:val="center"/>
          </w:tcPr>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+7.7%</w:t>
            </w:r>
          </w:p>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(&lt;0.001)</w:t>
            </w:r>
          </w:p>
        </w:tc>
        <w:tc>
          <w:tcPr>
            <w:tcW w:w="1304" w:type="dxa"/>
            <w:noWrap/>
            <w:vAlign w:val="center"/>
          </w:tcPr>
          <w:p w:rsidR="001A66A7" w:rsidRPr="00FE4ABF" w:rsidRDefault="001A66A7" w:rsidP="00200637">
            <w:pPr>
              <w:tabs>
                <w:tab w:val="left" w:pos="326"/>
                <w:tab w:val="center" w:pos="680"/>
              </w:tabs>
              <w:jc w:val="center"/>
              <w:rPr>
                <w:rFonts w:ascii="Calibri" w:hAnsi="Calibri" w:cs="Arial"/>
                <w:sz w:val="18"/>
                <w:szCs w:val="20"/>
                <w:lang w:val="en-GB"/>
              </w:rPr>
            </w:pPr>
            <w:r w:rsidRPr="00FE4ABF">
              <w:rPr>
                <w:rFonts w:ascii="Calibri" w:hAnsi="Calibri" w:cs="Arial"/>
                <w:sz w:val="18"/>
                <w:szCs w:val="20"/>
                <w:lang w:val="en-GB"/>
              </w:rPr>
              <w:t>-7.3%</w:t>
            </w:r>
          </w:p>
          <w:p w:rsidR="001A66A7" w:rsidRPr="00FE4ABF" w:rsidRDefault="001A66A7" w:rsidP="00200637">
            <w:pPr>
              <w:tabs>
                <w:tab w:val="left" w:pos="326"/>
                <w:tab w:val="center" w:pos="680"/>
              </w:tabs>
              <w:jc w:val="center"/>
              <w:rPr>
                <w:rFonts w:ascii="Calibri" w:hAnsi="Calibri" w:cs="Arial"/>
                <w:sz w:val="18"/>
                <w:szCs w:val="20"/>
                <w:lang w:val="en-GB"/>
              </w:rPr>
            </w:pPr>
            <w:r w:rsidRPr="00FE4ABF">
              <w:rPr>
                <w:rFonts w:ascii="Calibri" w:hAnsi="Calibri" w:cs="Arial"/>
                <w:sz w:val="18"/>
                <w:szCs w:val="20"/>
                <w:lang w:val="en-GB"/>
              </w:rPr>
              <w:t>(&lt;0.001)</w:t>
            </w:r>
          </w:p>
        </w:tc>
        <w:tc>
          <w:tcPr>
            <w:tcW w:w="1304" w:type="dxa"/>
            <w:noWrap/>
            <w:vAlign w:val="center"/>
          </w:tcPr>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+10.9%</w:t>
            </w:r>
          </w:p>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(&lt;0.001)</w:t>
            </w:r>
          </w:p>
        </w:tc>
        <w:tc>
          <w:tcPr>
            <w:tcW w:w="1134" w:type="dxa"/>
            <w:noWrap/>
            <w:vAlign w:val="center"/>
          </w:tcPr>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&lt;0.001</w:t>
            </w:r>
          </w:p>
        </w:tc>
      </w:tr>
      <w:tr w:rsidR="001A66A7" w:rsidRPr="00FE4ABF" w:rsidTr="00200637">
        <w:trPr>
          <w:trHeight w:val="270"/>
        </w:trPr>
        <w:tc>
          <w:tcPr>
            <w:tcW w:w="1560" w:type="dxa"/>
            <w:vAlign w:val="center"/>
          </w:tcPr>
          <w:p w:rsidR="001A66A7" w:rsidRPr="00FE4ABF" w:rsidRDefault="001A66A7" w:rsidP="00200637">
            <w:pPr>
              <w:rPr>
                <w:rFonts w:ascii="Calibri" w:hAnsi="Calibri" w:cs="Arial"/>
                <w:b/>
                <w:bCs/>
                <w:sz w:val="18"/>
                <w:szCs w:val="20"/>
                <w:lang w:val="en-GB"/>
              </w:rPr>
            </w:pPr>
            <w:r w:rsidRPr="00FE4ABF">
              <w:rPr>
                <w:rFonts w:ascii="Calibri" w:hAnsi="Calibri" w:cs="Arial"/>
                <w:b/>
                <w:bCs/>
                <w:sz w:val="18"/>
                <w:szCs w:val="20"/>
                <w:lang w:val="en-GB"/>
              </w:rPr>
              <w:t xml:space="preserve">Relative contribution to overall costs in </w:t>
            </w:r>
            <w:r w:rsidRPr="00FE4ABF">
              <w:rPr>
                <w:rFonts w:ascii="Calibri" w:hAnsi="Calibri" w:cs="Arial"/>
                <w:b/>
                <w:bCs/>
                <w:sz w:val="18"/>
                <w:szCs w:val="20"/>
                <w:lang w:val="en-GB"/>
              </w:rPr>
              <w:lastRenderedPageBreak/>
              <w:t>2012</w:t>
            </w:r>
          </w:p>
          <w:p w:rsidR="001A66A7" w:rsidRPr="00FE4ABF" w:rsidRDefault="001A66A7" w:rsidP="00200637">
            <w:pPr>
              <w:rPr>
                <w:rFonts w:ascii="Calibri" w:hAnsi="Calibri" w:cs="Arial"/>
                <w:b/>
                <w:bCs/>
                <w:sz w:val="18"/>
                <w:szCs w:val="20"/>
                <w:lang w:val="en-GB"/>
              </w:rPr>
            </w:pPr>
            <w:r w:rsidRPr="00FE4ABF">
              <w:rPr>
                <w:rFonts w:ascii="Calibri" w:hAnsi="Calibri" w:cs="Arial"/>
                <w:b/>
                <w:bCs/>
                <w:sz w:val="18"/>
                <w:szCs w:val="20"/>
                <w:lang w:val="en-GB"/>
              </w:rPr>
              <w:t>(Trends 2007-2012 between brackets)</w:t>
            </w:r>
          </w:p>
        </w:tc>
        <w:tc>
          <w:tcPr>
            <w:tcW w:w="1106" w:type="dxa"/>
            <w:vAlign w:val="center"/>
          </w:tcPr>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lastRenderedPageBreak/>
              <w:t>2007/2012</w:t>
            </w:r>
          </w:p>
        </w:tc>
        <w:tc>
          <w:tcPr>
            <w:tcW w:w="1304" w:type="dxa"/>
            <w:noWrap/>
            <w:vAlign w:val="center"/>
          </w:tcPr>
          <w:p w:rsidR="001A66A7" w:rsidRPr="00FE4ABF" w:rsidRDefault="001A66A7" w:rsidP="00200637">
            <w:pPr>
              <w:jc w:val="center"/>
              <w:rPr>
                <w:rFonts w:ascii="Calibri" w:hAnsi="Calibri"/>
                <w:sz w:val="18"/>
                <w:szCs w:val="20"/>
                <w:lang w:val="en-GB"/>
              </w:rPr>
            </w:pPr>
            <w:r w:rsidRPr="00FE4ABF">
              <w:rPr>
                <w:rFonts w:ascii="Calibri" w:hAnsi="Calibri"/>
                <w:sz w:val="18"/>
                <w:szCs w:val="20"/>
                <w:lang w:val="en-GB"/>
              </w:rPr>
              <w:t>100%</w:t>
            </w:r>
          </w:p>
        </w:tc>
        <w:tc>
          <w:tcPr>
            <w:tcW w:w="1487" w:type="dxa"/>
            <w:noWrap/>
            <w:vAlign w:val="center"/>
          </w:tcPr>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28%</w:t>
            </w:r>
          </w:p>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(+4%)</w:t>
            </w:r>
          </w:p>
        </w:tc>
        <w:tc>
          <w:tcPr>
            <w:tcW w:w="1395" w:type="dxa"/>
            <w:noWrap/>
            <w:vAlign w:val="center"/>
          </w:tcPr>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6%</w:t>
            </w:r>
          </w:p>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(unchanged)</w:t>
            </w:r>
          </w:p>
        </w:tc>
        <w:tc>
          <w:tcPr>
            <w:tcW w:w="1304" w:type="dxa"/>
            <w:noWrap/>
            <w:vAlign w:val="center"/>
          </w:tcPr>
          <w:p w:rsidR="001A66A7" w:rsidRPr="00FE4ABF" w:rsidRDefault="001A66A7" w:rsidP="00200637">
            <w:pPr>
              <w:tabs>
                <w:tab w:val="left" w:pos="326"/>
                <w:tab w:val="center" w:pos="680"/>
              </w:tabs>
              <w:jc w:val="center"/>
              <w:rPr>
                <w:rFonts w:ascii="Calibri" w:hAnsi="Calibri" w:cs="Arial"/>
                <w:sz w:val="18"/>
                <w:szCs w:val="20"/>
                <w:lang w:val="en-GB"/>
              </w:rPr>
            </w:pPr>
            <w:r w:rsidRPr="00FE4ABF">
              <w:rPr>
                <w:rFonts w:ascii="Calibri" w:hAnsi="Calibri" w:cs="Arial"/>
                <w:sz w:val="18"/>
                <w:szCs w:val="20"/>
                <w:lang w:val="en-GB"/>
              </w:rPr>
              <w:t>18%</w:t>
            </w:r>
          </w:p>
          <w:p w:rsidR="001A66A7" w:rsidRPr="00FE4ABF" w:rsidRDefault="001A66A7" w:rsidP="00200637">
            <w:pPr>
              <w:tabs>
                <w:tab w:val="left" w:pos="326"/>
                <w:tab w:val="center" w:pos="680"/>
              </w:tabs>
              <w:jc w:val="center"/>
              <w:rPr>
                <w:rFonts w:ascii="Calibri" w:hAnsi="Calibri" w:cs="Arial"/>
                <w:sz w:val="18"/>
                <w:szCs w:val="20"/>
                <w:lang w:val="en-GB"/>
              </w:rPr>
            </w:pPr>
            <w:r w:rsidRPr="00FE4ABF">
              <w:rPr>
                <w:rFonts w:ascii="Calibri" w:hAnsi="Calibri" w:cs="Arial"/>
                <w:sz w:val="18"/>
                <w:szCs w:val="20"/>
                <w:lang w:val="en-GB"/>
              </w:rPr>
              <w:t>(-4%)</w:t>
            </w:r>
          </w:p>
        </w:tc>
        <w:tc>
          <w:tcPr>
            <w:tcW w:w="1304" w:type="dxa"/>
            <w:noWrap/>
            <w:vAlign w:val="center"/>
          </w:tcPr>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48%</w:t>
            </w:r>
          </w:p>
          <w:p w:rsidR="001A66A7" w:rsidRPr="00FE4ABF" w:rsidRDefault="001A66A7" w:rsidP="00200637">
            <w:pPr>
              <w:jc w:val="center"/>
              <w:rPr>
                <w:rFonts w:ascii="Calibri" w:hAnsi="Calibri" w:cs="Arial"/>
                <w:sz w:val="18"/>
                <w:szCs w:val="20"/>
                <w:lang w:val="en-GB"/>
              </w:rPr>
            </w:pPr>
            <w:r w:rsidRPr="00FE4ABF">
              <w:rPr>
                <w:rFonts w:ascii="Calibri" w:hAnsi="Calibri" w:cs="Arial"/>
                <w:sz w:val="18"/>
                <w:szCs w:val="20"/>
                <w:lang w:val="en-GB"/>
              </w:rPr>
              <w:t>(unchanged)</w:t>
            </w:r>
          </w:p>
        </w:tc>
        <w:tc>
          <w:tcPr>
            <w:tcW w:w="1134" w:type="dxa"/>
            <w:noWrap/>
            <w:vAlign w:val="center"/>
          </w:tcPr>
          <w:p w:rsidR="001A66A7" w:rsidRPr="00FE4ABF" w:rsidRDefault="001A66A7" w:rsidP="00200637">
            <w:pPr>
              <w:jc w:val="center"/>
              <w:rPr>
                <w:rFonts w:ascii="Calibri" w:hAnsi="Calibri" w:cs="Arial"/>
                <w:i/>
                <w:sz w:val="18"/>
                <w:szCs w:val="20"/>
                <w:lang w:val="en-GB"/>
              </w:rPr>
            </w:pPr>
            <w:r w:rsidRPr="00FE4ABF">
              <w:rPr>
                <w:rFonts w:ascii="Calibri" w:hAnsi="Calibri" w:cs="Arial"/>
                <w:i/>
                <w:sz w:val="18"/>
                <w:szCs w:val="20"/>
                <w:lang w:val="en-GB"/>
              </w:rPr>
              <w:t>ns</w:t>
            </w:r>
          </w:p>
        </w:tc>
      </w:tr>
    </w:tbl>
    <w:p w:rsidR="001A66A7" w:rsidRPr="00FE4ABF" w:rsidRDefault="001A66A7" w:rsidP="001A66A7">
      <w:pPr>
        <w:jc w:val="both"/>
        <w:rPr>
          <w:rFonts w:ascii="Calibri" w:hAnsi="Calibri"/>
          <w:lang w:val="en-GB"/>
        </w:rPr>
      </w:pPr>
    </w:p>
    <w:p w:rsidR="001A66A7" w:rsidRPr="00FE4ABF" w:rsidRDefault="001A66A7" w:rsidP="001A66A7">
      <w:pPr>
        <w:jc w:val="both"/>
        <w:rPr>
          <w:rFonts w:ascii="Calibri" w:hAnsi="Calibri"/>
          <w:lang w:val="en-GB"/>
        </w:rPr>
      </w:pPr>
    </w:p>
    <w:p w:rsidR="001A66A7" w:rsidRPr="00FE4ABF" w:rsidRDefault="001A66A7" w:rsidP="001A66A7">
      <w:pPr>
        <w:jc w:val="both"/>
        <w:rPr>
          <w:rFonts w:ascii="Calibri" w:hAnsi="Calibri"/>
          <w:lang w:val="en-GB"/>
        </w:rPr>
      </w:pPr>
      <w:r>
        <w:rPr>
          <w:rFonts w:ascii="Calibri" w:hAnsi="Calibri"/>
          <w:lang w:val="en-GB"/>
        </w:rPr>
        <w:br w:type="page"/>
      </w:r>
      <w:proofErr w:type="gramStart"/>
      <w:r>
        <w:rPr>
          <w:rFonts w:ascii="Calibri" w:hAnsi="Calibri"/>
          <w:lang w:val="en-GB"/>
        </w:rPr>
        <w:lastRenderedPageBreak/>
        <w:t>Table SA 4</w:t>
      </w:r>
      <w:r w:rsidRPr="00FE4ABF">
        <w:rPr>
          <w:rFonts w:ascii="Calibri" w:hAnsi="Calibri"/>
          <w:lang w:val="en-GB"/>
        </w:rPr>
        <w:t>.</w:t>
      </w:r>
      <w:proofErr w:type="gramEnd"/>
      <w:r w:rsidRPr="00FE4ABF">
        <w:rPr>
          <w:rFonts w:ascii="Calibri" w:hAnsi="Calibri"/>
          <w:lang w:val="en-GB"/>
        </w:rPr>
        <w:t xml:space="preserve"> Cause of COPD admissions. Only five leading causes are mentioned.</w:t>
      </w:r>
    </w:p>
    <w:p w:rsidR="001A66A7" w:rsidRPr="00FE4ABF" w:rsidRDefault="001A66A7" w:rsidP="001A66A7">
      <w:pPr>
        <w:jc w:val="both"/>
        <w:rPr>
          <w:rFonts w:ascii="Calibri" w:hAnsi="Calibri"/>
          <w:lang w:val="en-GB"/>
        </w:rPr>
      </w:pPr>
    </w:p>
    <w:tbl>
      <w:tblPr>
        <w:tblW w:w="10080" w:type="dxa"/>
        <w:tblInd w:w="-975" w:type="dxa"/>
        <w:tblBorders>
          <w:top w:val="single" w:sz="8" w:space="0" w:color="000000"/>
          <w:bottom w:val="single" w:sz="8" w:space="0" w:color="000000"/>
        </w:tblBorders>
        <w:tblLook w:val="00A0"/>
      </w:tblPr>
      <w:tblGrid>
        <w:gridCol w:w="2470"/>
        <w:gridCol w:w="771"/>
        <w:gridCol w:w="827"/>
        <w:gridCol w:w="827"/>
        <w:gridCol w:w="827"/>
        <w:gridCol w:w="827"/>
        <w:gridCol w:w="771"/>
        <w:gridCol w:w="1612"/>
        <w:gridCol w:w="1148"/>
      </w:tblGrid>
      <w:tr w:rsidR="001A66A7" w:rsidRPr="0053763E" w:rsidTr="00200637">
        <w:trPr>
          <w:trHeight w:val="750"/>
        </w:trPr>
        <w:tc>
          <w:tcPr>
            <w:tcW w:w="2470" w:type="dxa"/>
            <w:tcBorders>
              <w:top w:val="single" w:sz="8" w:space="0" w:color="000000"/>
              <w:left w:val="nil"/>
              <w:bottom w:val="single" w:sz="8" w:space="0" w:color="000000"/>
              <w:right w:val="nil"/>
            </w:tcBorders>
            <w:noWrap/>
            <w:vAlign w:val="center"/>
          </w:tcPr>
          <w:p w:rsidR="001A66A7" w:rsidRPr="00FE4ABF" w:rsidRDefault="001A66A7" w:rsidP="00200637">
            <w:pPr>
              <w:rPr>
                <w:rFonts w:ascii="Calibri" w:hAnsi="Calibri"/>
                <w:b/>
                <w:bCs/>
                <w:i/>
                <w:iCs/>
                <w:color w:val="000000"/>
                <w:sz w:val="20"/>
                <w:lang w:val="en-GB"/>
              </w:rPr>
            </w:pPr>
            <w:r w:rsidRPr="00FE4ABF">
              <w:rPr>
                <w:rFonts w:ascii="Calibri" w:hAnsi="Calibri"/>
                <w:b/>
                <w:bCs/>
                <w:i/>
                <w:iCs/>
                <w:color w:val="000000"/>
                <w:sz w:val="20"/>
                <w:lang w:val="en-GB"/>
              </w:rPr>
              <w:t>Cause of admission</w:t>
            </w:r>
          </w:p>
        </w:tc>
        <w:tc>
          <w:tcPr>
            <w:tcW w:w="771" w:type="dxa"/>
            <w:tcBorders>
              <w:top w:val="single" w:sz="8" w:space="0" w:color="000000"/>
              <w:left w:val="nil"/>
              <w:bottom w:val="single" w:sz="8" w:space="0" w:color="000000"/>
              <w:right w:val="nil"/>
            </w:tcBorders>
            <w:noWrap/>
            <w:vAlign w:val="center"/>
          </w:tcPr>
          <w:p w:rsidR="001A66A7" w:rsidRPr="00FE4ABF" w:rsidRDefault="001A66A7" w:rsidP="00200637">
            <w:pPr>
              <w:jc w:val="center"/>
              <w:rPr>
                <w:rFonts w:ascii="Calibri" w:hAnsi="Calibri"/>
                <w:b/>
                <w:bCs/>
                <w:i/>
                <w:iCs/>
                <w:color w:val="000000"/>
                <w:sz w:val="20"/>
                <w:lang w:val="en-GB"/>
              </w:rPr>
            </w:pPr>
            <w:r w:rsidRPr="00FE4ABF">
              <w:rPr>
                <w:rFonts w:ascii="Calibri" w:hAnsi="Calibri"/>
                <w:b/>
                <w:bCs/>
                <w:i/>
                <w:iCs/>
                <w:color w:val="000000"/>
                <w:sz w:val="20"/>
                <w:lang w:val="en-GB"/>
              </w:rPr>
              <w:t>2007</w:t>
            </w:r>
          </w:p>
        </w:tc>
        <w:tc>
          <w:tcPr>
            <w:tcW w:w="827" w:type="dxa"/>
            <w:tcBorders>
              <w:top w:val="single" w:sz="8" w:space="0" w:color="000000"/>
              <w:left w:val="nil"/>
              <w:bottom w:val="single" w:sz="8" w:space="0" w:color="000000"/>
              <w:right w:val="nil"/>
            </w:tcBorders>
            <w:noWrap/>
            <w:vAlign w:val="center"/>
          </w:tcPr>
          <w:p w:rsidR="001A66A7" w:rsidRPr="00FE4ABF" w:rsidRDefault="001A66A7" w:rsidP="00200637">
            <w:pPr>
              <w:jc w:val="center"/>
              <w:rPr>
                <w:rFonts w:ascii="Calibri" w:hAnsi="Calibri"/>
                <w:b/>
                <w:bCs/>
                <w:i/>
                <w:iCs/>
                <w:color w:val="000000"/>
                <w:sz w:val="20"/>
                <w:lang w:val="en-GB"/>
              </w:rPr>
            </w:pPr>
            <w:r w:rsidRPr="00FE4ABF">
              <w:rPr>
                <w:rFonts w:ascii="Calibri" w:hAnsi="Calibri"/>
                <w:b/>
                <w:bCs/>
                <w:i/>
                <w:iCs/>
                <w:color w:val="000000"/>
                <w:sz w:val="20"/>
                <w:lang w:val="en-GB"/>
              </w:rPr>
              <w:t>2008</w:t>
            </w:r>
          </w:p>
        </w:tc>
        <w:tc>
          <w:tcPr>
            <w:tcW w:w="827" w:type="dxa"/>
            <w:tcBorders>
              <w:top w:val="single" w:sz="8" w:space="0" w:color="000000"/>
              <w:left w:val="nil"/>
              <w:bottom w:val="single" w:sz="8" w:space="0" w:color="000000"/>
              <w:right w:val="nil"/>
            </w:tcBorders>
            <w:noWrap/>
            <w:vAlign w:val="center"/>
          </w:tcPr>
          <w:p w:rsidR="001A66A7" w:rsidRPr="00FE4ABF" w:rsidRDefault="001A66A7" w:rsidP="00200637">
            <w:pPr>
              <w:jc w:val="center"/>
              <w:rPr>
                <w:rFonts w:ascii="Calibri" w:hAnsi="Calibri"/>
                <w:b/>
                <w:bCs/>
                <w:i/>
                <w:iCs/>
                <w:color w:val="000000"/>
                <w:sz w:val="20"/>
                <w:lang w:val="en-GB"/>
              </w:rPr>
            </w:pPr>
            <w:r w:rsidRPr="00FE4ABF">
              <w:rPr>
                <w:rFonts w:ascii="Calibri" w:hAnsi="Calibri"/>
                <w:b/>
                <w:bCs/>
                <w:i/>
                <w:iCs/>
                <w:color w:val="000000"/>
                <w:sz w:val="20"/>
                <w:lang w:val="en-GB"/>
              </w:rPr>
              <w:t>2009</w:t>
            </w:r>
          </w:p>
        </w:tc>
        <w:tc>
          <w:tcPr>
            <w:tcW w:w="827" w:type="dxa"/>
            <w:tcBorders>
              <w:top w:val="single" w:sz="8" w:space="0" w:color="000000"/>
              <w:left w:val="nil"/>
              <w:bottom w:val="single" w:sz="8" w:space="0" w:color="000000"/>
              <w:right w:val="nil"/>
            </w:tcBorders>
            <w:noWrap/>
            <w:vAlign w:val="center"/>
          </w:tcPr>
          <w:p w:rsidR="001A66A7" w:rsidRPr="00FE4ABF" w:rsidRDefault="001A66A7" w:rsidP="00200637">
            <w:pPr>
              <w:jc w:val="center"/>
              <w:rPr>
                <w:rFonts w:ascii="Calibri" w:hAnsi="Calibri"/>
                <w:b/>
                <w:bCs/>
                <w:i/>
                <w:iCs/>
                <w:color w:val="000000"/>
                <w:sz w:val="20"/>
                <w:lang w:val="en-GB"/>
              </w:rPr>
            </w:pPr>
            <w:r w:rsidRPr="00FE4ABF">
              <w:rPr>
                <w:rFonts w:ascii="Calibri" w:hAnsi="Calibri"/>
                <w:b/>
                <w:bCs/>
                <w:i/>
                <w:iCs/>
                <w:color w:val="000000"/>
                <w:sz w:val="20"/>
                <w:lang w:val="en-GB"/>
              </w:rPr>
              <w:t>2010</w:t>
            </w:r>
          </w:p>
        </w:tc>
        <w:tc>
          <w:tcPr>
            <w:tcW w:w="827" w:type="dxa"/>
            <w:tcBorders>
              <w:top w:val="single" w:sz="8" w:space="0" w:color="000000"/>
              <w:left w:val="nil"/>
              <w:bottom w:val="single" w:sz="8" w:space="0" w:color="000000"/>
              <w:right w:val="nil"/>
            </w:tcBorders>
            <w:noWrap/>
            <w:vAlign w:val="center"/>
          </w:tcPr>
          <w:p w:rsidR="001A66A7" w:rsidRPr="00FE4ABF" w:rsidRDefault="001A66A7" w:rsidP="00200637">
            <w:pPr>
              <w:jc w:val="center"/>
              <w:rPr>
                <w:rFonts w:ascii="Calibri" w:hAnsi="Calibri"/>
                <w:b/>
                <w:bCs/>
                <w:i/>
                <w:iCs/>
                <w:color w:val="000000"/>
                <w:sz w:val="20"/>
                <w:lang w:val="en-GB"/>
              </w:rPr>
            </w:pPr>
            <w:r w:rsidRPr="00FE4ABF">
              <w:rPr>
                <w:rFonts w:ascii="Calibri" w:hAnsi="Calibri"/>
                <w:b/>
                <w:bCs/>
                <w:i/>
                <w:iCs/>
                <w:color w:val="000000"/>
                <w:sz w:val="20"/>
                <w:lang w:val="en-GB"/>
              </w:rPr>
              <w:t>2011</w:t>
            </w:r>
          </w:p>
        </w:tc>
        <w:tc>
          <w:tcPr>
            <w:tcW w:w="771" w:type="dxa"/>
            <w:tcBorders>
              <w:top w:val="single" w:sz="8" w:space="0" w:color="000000"/>
              <w:left w:val="nil"/>
              <w:bottom w:val="single" w:sz="8" w:space="0" w:color="000000"/>
              <w:right w:val="nil"/>
            </w:tcBorders>
            <w:noWrap/>
            <w:vAlign w:val="center"/>
          </w:tcPr>
          <w:p w:rsidR="001A66A7" w:rsidRPr="00FE4ABF" w:rsidRDefault="001A66A7" w:rsidP="00200637">
            <w:pPr>
              <w:jc w:val="center"/>
              <w:rPr>
                <w:rFonts w:ascii="Calibri" w:hAnsi="Calibri"/>
                <w:b/>
                <w:bCs/>
                <w:i/>
                <w:iCs/>
                <w:color w:val="000000"/>
                <w:sz w:val="20"/>
                <w:lang w:val="en-GB"/>
              </w:rPr>
            </w:pPr>
            <w:r w:rsidRPr="00FE4ABF">
              <w:rPr>
                <w:rFonts w:ascii="Calibri" w:hAnsi="Calibri"/>
                <w:b/>
                <w:bCs/>
                <w:i/>
                <w:iCs/>
                <w:color w:val="000000"/>
                <w:sz w:val="20"/>
                <w:lang w:val="en-GB"/>
              </w:rPr>
              <w:t>2012</w:t>
            </w:r>
          </w:p>
        </w:tc>
        <w:tc>
          <w:tcPr>
            <w:tcW w:w="1612" w:type="dxa"/>
            <w:tcBorders>
              <w:top w:val="single" w:sz="8" w:space="0" w:color="000000"/>
              <w:left w:val="nil"/>
              <w:bottom w:val="single" w:sz="8" w:space="0" w:color="000000"/>
              <w:right w:val="nil"/>
            </w:tcBorders>
            <w:vAlign w:val="center"/>
          </w:tcPr>
          <w:p w:rsidR="001A66A7" w:rsidRPr="00FE4ABF" w:rsidRDefault="001A66A7" w:rsidP="00200637">
            <w:pPr>
              <w:jc w:val="center"/>
              <w:rPr>
                <w:rFonts w:ascii="Calibri" w:hAnsi="Calibri"/>
                <w:b/>
                <w:bCs/>
                <w:i/>
                <w:iCs/>
                <w:color w:val="000000"/>
                <w:sz w:val="20"/>
                <w:szCs w:val="18"/>
                <w:lang w:val="en-GB"/>
              </w:rPr>
            </w:pPr>
            <w:r w:rsidRPr="00FE4ABF">
              <w:rPr>
                <w:rFonts w:ascii="Calibri" w:hAnsi="Calibri"/>
                <w:b/>
                <w:bCs/>
                <w:i/>
                <w:iCs/>
                <w:color w:val="000000"/>
                <w:sz w:val="20"/>
                <w:szCs w:val="18"/>
                <w:lang w:val="en-GB"/>
              </w:rPr>
              <w:t>2007 – 2012</w:t>
            </w:r>
          </w:p>
          <w:p w:rsidR="001A66A7" w:rsidRPr="00FE4ABF" w:rsidRDefault="001A66A7" w:rsidP="00200637">
            <w:pPr>
              <w:jc w:val="center"/>
              <w:rPr>
                <w:rFonts w:ascii="Calibri" w:hAnsi="Calibri"/>
                <w:b/>
                <w:bCs/>
                <w:i/>
                <w:iCs/>
                <w:color w:val="000000"/>
                <w:sz w:val="20"/>
                <w:szCs w:val="18"/>
                <w:lang w:val="en-GB"/>
              </w:rPr>
            </w:pPr>
            <w:r w:rsidRPr="00FE4ABF">
              <w:rPr>
                <w:rFonts w:ascii="Calibri" w:hAnsi="Calibri"/>
                <w:b/>
                <w:bCs/>
                <w:i/>
                <w:iCs/>
                <w:color w:val="000000"/>
                <w:sz w:val="20"/>
                <w:szCs w:val="18"/>
                <w:lang w:val="en-GB"/>
              </w:rPr>
              <w:t>% change</w:t>
            </w:r>
          </w:p>
        </w:tc>
        <w:tc>
          <w:tcPr>
            <w:tcW w:w="1148" w:type="dxa"/>
            <w:tcBorders>
              <w:top w:val="single" w:sz="8" w:space="0" w:color="000000"/>
              <w:left w:val="nil"/>
              <w:bottom w:val="single" w:sz="8" w:space="0" w:color="000000"/>
              <w:right w:val="nil"/>
            </w:tcBorders>
            <w:vAlign w:val="center"/>
          </w:tcPr>
          <w:p w:rsidR="001A66A7" w:rsidRPr="00FE4ABF" w:rsidRDefault="001A66A7" w:rsidP="00200637">
            <w:pPr>
              <w:jc w:val="center"/>
              <w:rPr>
                <w:rFonts w:ascii="Calibri" w:hAnsi="Calibri"/>
                <w:b/>
                <w:bCs/>
                <w:i/>
                <w:iCs/>
                <w:color w:val="000000"/>
                <w:sz w:val="20"/>
                <w:szCs w:val="18"/>
                <w:lang w:val="en-GB"/>
              </w:rPr>
            </w:pPr>
            <w:r w:rsidRPr="00FE4ABF">
              <w:rPr>
                <w:rFonts w:ascii="Calibri" w:hAnsi="Calibri"/>
                <w:b/>
                <w:bCs/>
                <w:i/>
                <w:iCs/>
                <w:color w:val="000000"/>
                <w:sz w:val="20"/>
                <w:szCs w:val="18"/>
                <w:lang w:val="en-GB"/>
              </w:rPr>
              <w:t>p-value for monotonic trend*</w:t>
            </w:r>
          </w:p>
        </w:tc>
      </w:tr>
      <w:tr w:rsidR="001A66A7" w:rsidRPr="00FE4ABF" w:rsidTr="00200637">
        <w:trPr>
          <w:trHeight w:val="750"/>
        </w:trPr>
        <w:tc>
          <w:tcPr>
            <w:tcW w:w="2470" w:type="dxa"/>
            <w:tcBorders>
              <w:left w:val="nil"/>
              <w:right w:val="nil"/>
            </w:tcBorders>
            <w:shd w:val="clear" w:color="auto" w:fill="C0C0C0"/>
            <w:noWrap/>
            <w:vAlign w:val="center"/>
          </w:tcPr>
          <w:p w:rsidR="001A66A7" w:rsidRPr="00FE4ABF" w:rsidRDefault="001A66A7" w:rsidP="00200637">
            <w:pPr>
              <w:rPr>
                <w:rFonts w:ascii="Calibri" w:hAnsi="Calibri"/>
                <w:b/>
                <w:bCs/>
                <w:color w:val="000000"/>
                <w:sz w:val="20"/>
                <w:lang w:val="en-GB"/>
              </w:rPr>
            </w:pPr>
            <w:r w:rsidRPr="00FE4ABF">
              <w:rPr>
                <w:rFonts w:ascii="Calibri" w:hAnsi="Calibri"/>
                <w:b/>
                <w:bCs/>
                <w:color w:val="000000"/>
                <w:sz w:val="20"/>
                <w:lang w:val="en-GB"/>
              </w:rPr>
              <w:t>Cardiac failure (%)</w:t>
            </w:r>
          </w:p>
        </w:tc>
        <w:tc>
          <w:tcPr>
            <w:tcW w:w="771" w:type="dxa"/>
            <w:tcBorders>
              <w:left w:val="nil"/>
              <w:right w:val="nil"/>
            </w:tcBorders>
            <w:shd w:val="clear" w:color="auto" w:fill="C0C0C0"/>
            <w:noWrap/>
            <w:vAlign w:val="center"/>
          </w:tcPr>
          <w:p w:rsidR="001A66A7" w:rsidRPr="00FE4ABF" w:rsidRDefault="001A66A7" w:rsidP="00200637">
            <w:pPr>
              <w:jc w:val="center"/>
              <w:rPr>
                <w:rFonts w:ascii="Calibri" w:hAnsi="Calibri"/>
                <w:color w:val="000000"/>
                <w:sz w:val="20"/>
                <w:lang w:val="en-GB"/>
              </w:rPr>
            </w:pPr>
            <w:r w:rsidRPr="00FE4ABF">
              <w:rPr>
                <w:rFonts w:ascii="Calibri" w:hAnsi="Calibri"/>
                <w:color w:val="000000"/>
                <w:sz w:val="20"/>
                <w:lang w:val="en-GB"/>
              </w:rPr>
              <w:t>10,12</w:t>
            </w:r>
          </w:p>
        </w:tc>
        <w:tc>
          <w:tcPr>
            <w:tcW w:w="827" w:type="dxa"/>
            <w:tcBorders>
              <w:left w:val="nil"/>
              <w:right w:val="nil"/>
            </w:tcBorders>
            <w:shd w:val="clear" w:color="auto" w:fill="C0C0C0"/>
            <w:noWrap/>
            <w:vAlign w:val="center"/>
          </w:tcPr>
          <w:p w:rsidR="001A66A7" w:rsidRPr="00FE4ABF" w:rsidRDefault="001A66A7" w:rsidP="00200637">
            <w:pPr>
              <w:jc w:val="center"/>
              <w:rPr>
                <w:rFonts w:ascii="Calibri" w:hAnsi="Calibri"/>
                <w:color w:val="000000"/>
                <w:sz w:val="20"/>
                <w:lang w:val="en-GB"/>
              </w:rPr>
            </w:pPr>
            <w:r w:rsidRPr="00FE4ABF">
              <w:rPr>
                <w:rFonts w:ascii="Calibri" w:hAnsi="Calibri"/>
                <w:color w:val="000000"/>
                <w:sz w:val="20"/>
                <w:lang w:val="en-GB"/>
              </w:rPr>
              <w:t>10,66</w:t>
            </w:r>
          </w:p>
        </w:tc>
        <w:tc>
          <w:tcPr>
            <w:tcW w:w="827" w:type="dxa"/>
            <w:tcBorders>
              <w:left w:val="nil"/>
              <w:right w:val="nil"/>
            </w:tcBorders>
            <w:shd w:val="clear" w:color="auto" w:fill="C0C0C0"/>
            <w:noWrap/>
            <w:vAlign w:val="center"/>
          </w:tcPr>
          <w:p w:rsidR="001A66A7" w:rsidRPr="00FE4ABF" w:rsidRDefault="001A66A7" w:rsidP="00200637">
            <w:pPr>
              <w:jc w:val="center"/>
              <w:rPr>
                <w:rFonts w:ascii="Calibri" w:hAnsi="Calibri"/>
                <w:color w:val="000000"/>
                <w:sz w:val="20"/>
                <w:lang w:val="en-GB"/>
              </w:rPr>
            </w:pPr>
            <w:r w:rsidRPr="00FE4ABF">
              <w:rPr>
                <w:rFonts w:ascii="Calibri" w:hAnsi="Calibri"/>
                <w:color w:val="000000"/>
                <w:sz w:val="20"/>
                <w:lang w:val="en-GB"/>
              </w:rPr>
              <w:t>11,05</w:t>
            </w:r>
          </w:p>
        </w:tc>
        <w:tc>
          <w:tcPr>
            <w:tcW w:w="827" w:type="dxa"/>
            <w:tcBorders>
              <w:left w:val="nil"/>
              <w:right w:val="nil"/>
            </w:tcBorders>
            <w:shd w:val="clear" w:color="auto" w:fill="C0C0C0"/>
            <w:noWrap/>
            <w:vAlign w:val="center"/>
          </w:tcPr>
          <w:p w:rsidR="001A66A7" w:rsidRPr="00FE4ABF" w:rsidRDefault="001A66A7" w:rsidP="00200637">
            <w:pPr>
              <w:jc w:val="center"/>
              <w:rPr>
                <w:rFonts w:ascii="Calibri" w:hAnsi="Calibri"/>
                <w:color w:val="000000"/>
                <w:sz w:val="20"/>
                <w:lang w:val="en-GB"/>
              </w:rPr>
            </w:pPr>
            <w:r w:rsidRPr="00FE4ABF">
              <w:rPr>
                <w:rFonts w:ascii="Calibri" w:hAnsi="Calibri"/>
                <w:color w:val="000000"/>
                <w:sz w:val="20"/>
                <w:lang w:val="en-GB"/>
              </w:rPr>
              <w:t>12,16</w:t>
            </w:r>
          </w:p>
        </w:tc>
        <w:tc>
          <w:tcPr>
            <w:tcW w:w="827" w:type="dxa"/>
            <w:tcBorders>
              <w:left w:val="nil"/>
              <w:right w:val="nil"/>
            </w:tcBorders>
            <w:shd w:val="clear" w:color="auto" w:fill="C0C0C0"/>
            <w:noWrap/>
            <w:vAlign w:val="center"/>
          </w:tcPr>
          <w:p w:rsidR="001A66A7" w:rsidRPr="00FE4ABF" w:rsidRDefault="001A66A7" w:rsidP="00200637">
            <w:pPr>
              <w:jc w:val="center"/>
              <w:rPr>
                <w:rFonts w:ascii="Calibri" w:hAnsi="Calibri"/>
                <w:color w:val="000000"/>
                <w:sz w:val="20"/>
                <w:lang w:val="en-GB"/>
              </w:rPr>
            </w:pPr>
            <w:r w:rsidRPr="00FE4ABF">
              <w:rPr>
                <w:rFonts w:ascii="Calibri" w:hAnsi="Calibri"/>
                <w:color w:val="000000"/>
                <w:sz w:val="20"/>
                <w:lang w:val="en-GB"/>
              </w:rPr>
              <w:t>12,04</w:t>
            </w:r>
          </w:p>
        </w:tc>
        <w:tc>
          <w:tcPr>
            <w:tcW w:w="771" w:type="dxa"/>
            <w:tcBorders>
              <w:left w:val="nil"/>
              <w:right w:val="nil"/>
            </w:tcBorders>
            <w:shd w:val="clear" w:color="auto" w:fill="C0C0C0"/>
            <w:noWrap/>
            <w:vAlign w:val="center"/>
          </w:tcPr>
          <w:p w:rsidR="001A66A7" w:rsidRPr="00FE4ABF" w:rsidRDefault="001A66A7" w:rsidP="00200637">
            <w:pPr>
              <w:jc w:val="center"/>
              <w:rPr>
                <w:rFonts w:ascii="Calibri" w:hAnsi="Calibri"/>
                <w:color w:val="000000"/>
                <w:sz w:val="20"/>
                <w:lang w:val="en-GB"/>
              </w:rPr>
            </w:pPr>
            <w:r w:rsidRPr="00FE4ABF">
              <w:rPr>
                <w:rFonts w:ascii="Calibri" w:hAnsi="Calibri"/>
                <w:color w:val="000000"/>
                <w:sz w:val="20"/>
                <w:lang w:val="en-GB"/>
              </w:rPr>
              <w:t>12,33</w:t>
            </w:r>
          </w:p>
        </w:tc>
        <w:tc>
          <w:tcPr>
            <w:tcW w:w="1612" w:type="dxa"/>
            <w:tcBorders>
              <w:left w:val="nil"/>
              <w:right w:val="nil"/>
            </w:tcBorders>
            <w:shd w:val="clear" w:color="auto" w:fill="C0C0C0"/>
            <w:noWrap/>
            <w:vAlign w:val="center"/>
          </w:tcPr>
          <w:p w:rsidR="001A66A7" w:rsidRPr="00FE4ABF" w:rsidRDefault="001A66A7" w:rsidP="00200637">
            <w:pPr>
              <w:jc w:val="center"/>
              <w:rPr>
                <w:rFonts w:ascii="Calibri" w:hAnsi="Calibri"/>
                <w:color w:val="000000"/>
                <w:sz w:val="20"/>
                <w:lang w:val="en-GB"/>
              </w:rPr>
            </w:pPr>
            <w:r w:rsidRPr="00FE4ABF">
              <w:rPr>
                <w:rFonts w:ascii="Calibri" w:hAnsi="Calibri"/>
                <w:color w:val="000000"/>
                <w:sz w:val="20"/>
                <w:lang w:val="en-GB"/>
              </w:rPr>
              <w:t>+21,91%</w:t>
            </w:r>
          </w:p>
        </w:tc>
        <w:tc>
          <w:tcPr>
            <w:tcW w:w="1148" w:type="dxa"/>
            <w:tcBorders>
              <w:left w:val="nil"/>
              <w:right w:val="nil"/>
            </w:tcBorders>
            <w:shd w:val="clear" w:color="auto" w:fill="C0C0C0"/>
            <w:noWrap/>
            <w:vAlign w:val="center"/>
          </w:tcPr>
          <w:p w:rsidR="001A66A7" w:rsidRPr="00FE4ABF" w:rsidRDefault="001A66A7" w:rsidP="00200637">
            <w:pPr>
              <w:jc w:val="center"/>
              <w:rPr>
                <w:rFonts w:ascii="Calibri" w:hAnsi="Calibri"/>
                <w:i/>
                <w:iCs/>
                <w:color w:val="000000"/>
                <w:sz w:val="20"/>
                <w:lang w:val="en-GB"/>
              </w:rPr>
            </w:pPr>
            <w:r w:rsidRPr="00FE4ABF">
              <w:rPr>
                <w:rFonts w:ascii="Calibri" w:hAnsi="Calibri"/>
                <w:i/>
                <w:iCs/>
                <w:color w:val="000000"/>
                <w:sz w:val="20"/>
                <w:lang w:val="en-GB"/>
              </w:rPr>
              <w:t>.024</w:t>
            </w:r>
          </w:p>
        </w:tc>
      </w:tr>
      <w:tr w:rsidR="001A66A7" w:rsidRPr="00FE4ABF" w:rsidTr="00200637">
        <w:trPr>
          <w:trHeight w:val="750"/>
        </w:trPr>
        <w:tc>
          <w:tcPr>
            <w:tcW w:w="2470" w:type="dxa"/>
            <w:noWrap/>
            <w:vAlign w:val="center"/>
          </w:tcPr>
          <w:p w:rsidR="001A66A7" w:rsidRPr="00FE4ABF" w:rsidRDefault="001A66A7" w:rsidP="00200637">
            <w:pPr>
              <w:rPr>
                <w:rFonts w:ascii="Calibri" w:hAnsi="Calibri"/>
                <w:b/>
                <w:bCs/>
                <w:i/>
                <w:color w:val="000000"/>
                <w:sz w:val="20"/>
                <w:lang w:val="en-GB"/>
              </w:rPr>
            </w:pPr>
            <w:r w:rsidRPr="00FE4ABF">
              <w:rPr>
                <w:rFonts w:ascii="Calibri" w:hAnsi="Calibri"/>
                <w:b/>
                <w:bCs/>
                <w:i/>
                <w:color w:val="000000"/>
                <w:sz w:val="20"/>
                <w:lang w:val="en-GB"/>
              </w:rPr>
              <w:t>Related mortality (%)</w:t>
            </w:r>
          </w:p>
        </w:tc>
        <w:tc>
          <w:tcPr>
            <w:tcW w:w="771" w:type="dxa"/>
            <w:noWrap/>
            <w:vAlign w:val="center"/>
          </w:tcPr>
          <w:p w:rsidR="001A66A7" w:rsidRPr="00FE4ABF" w:rsidRDefault="001A66A7" w:rsidP="00200637">
            <w:pPr>
              <w:jc w:val="center"/>
              <w:rPr>
                <w:rFonts w:ascii="Calibri" w:hAnsi="Calibri"/>
                <w:i/>
                <w:color w:val="000000"/>
                <w:sz w:val="20"/>
                <w:lang w:val="en-GB"/>
              </w:rPr>
            </w:pPr>
            <w:r w:rsidRPr="00FE4ABF">
              <w:rPr>
                <w:rFonts w:ascii="Calibri" w:hAnsi="Calibri"/>
                <w:i/>
                <w:color w:val="000000"/>
                <w:sz w:val="20"/>
                <w:lang w:val="en-GB"/>
              </w:rPr>
              <w:t>9.63</w:t>
            </w:r>
          </w:p>
        </w:tc>
        <w:tc>
          <w:tcPr>
            <w:tcW w:w="827" w:type="dxa"/>
            <w:noWrap/>
            <w:vAlign w:val="center"/>
          </w:tcPr>
          <w:p w:rsidR="001A66A7" w:rsidRPr="00FE4ABF" w:rsidRDefault="001A66A7" w:rsidP="00200637">
            <w:pPr>
              <w:jc w:val="center"/>
              <w:rPr>
                <w:rFonts w:ascii="Calibri" w:hAnsi="Calibri"/>
                <w:i/>
                <w:color w:val="000000"/>
                <w:sz w:val="20"/>
                <w:lang w:val="en-GB"/>
              </w:rPr>
            </w:pPr>
            <w:r w:rsidRPr="00FE4ABF">
              <w:rPr>
                <w:rFonts w:ascii="Calibri" w:hAnsi="Calibri"/>
                <w:i/>
                <w:color w:val="000000"/>
                <w:sz w:val="20"/>
                <w:lang w:val="en-GB"/>
              </w:rPr>
              <w:t>10.20</w:t>
            </w:r>
          </w:p>
        </w:tc>
        <w:tc>
          <w:tcPr>
            <w:tcW w:w="827" w:type="dxa"/>
            <w:noWrap/>
            <w:vAlign w:val="center"/>
          </w:tcPr>
          <w:p w:rsidR="001A66A7" w:rsidRPr="00FE4ABF" w:rsidRDefault="001A66A7" w:rsidP="00200637">
            <w:pPr>
              <w:jc w:val="center"/>
              <w:rPr>
                <w:rFonts w:ascii="Calibri" w:hAnsi="Calibri"/>
                <w:i/>
                <w:color w:val="000000"/>
                <w:sz w:val="20"/>
                <w:lang w:val="en-GB"/>
              </w:rPr>
            </w:pPr>
            <w:r w:rsidRPr="00FE4ABF">
              <w:rPr>
                <w:rFonts w:ascii="Calibri" w:hAnsi="Calibri"/>
                <w:i/>
                <w:color w:val="000000"/>
                <w:sz w:val="20"/>
                <w:lang w:val="en-GB"/>
              </w:rPr>
              <w:t>10.09</w:t>
            </w:r>
          </w:p>
        </w:tc>
        <w:tc>
          <w:tcPr>
            <w:tcW w:w="827" w:type="dxa"/>
            <w:noWrap/>
            <w:vAlign w:val="center"/>
          </w:tcPr>
          <w:p w:rsidR="001A66A7" w:rsidRPr="00FE4ABF" w:rsidRDefault="001A66A7" w:rsidP="00200637">
            <w:pPr>
              <w:jc w:val="center"/>
              <w:rPr>
                <w:rFonts w:ascii="Calibri" w:hAnsi="Calibri"/>
                <w:i/>
                <w:color w:val="000000"/>
                <w:sz w:val="20"/>
                <w:lang w:val="en-GB"/>
              </w:rPr>
            </w:pPr>
            <w:r w:rsidRPr="00FE4ABF">
              <w:rPr>
                <w:rFonts w:ascii="Calibri" w:hAnsi="Calibri"/>
                <w:i/>
                <w:color w:val="000000"/>
                <w:sz w:val="20"/>
                <w:lang w:val="en-GB"/>
              </w:rPr>
              <w:t>10.24</w:t>
            </w:r>
          </w:p>
        </w:tc>
        <w:tc>
          <w:tcPr>
            <w:tcW w:w="827" w:type="dxa"/>
            <w:noWrap/>
            <w:vAlign w:val="center"/>
          </w:tcPr>
          <w:p w:rsidR="001A66A7" w:rsidRPr="00FE4ABF" w:rsidRDefault="001A66A7" w:rsidP="00200637">
            <w:pPr>
              <w:jc w:val="center"/>
              <w:rPr>
                <w:rFonts w:ascii="Calibri" w:hAnsi="Calibri"/>
                <w:i/>
                <w:color w:val="000000"/>
                <w:sz w:val="20"/>
                <w:lang w:val="en-GB"/>
              </w:rPr>
            </w:pPr>
            <w:r w:rsidRPr="00FE4ABF">
              <w:rPr>
                <w:rFonts w:ascii="Calibri" w:hAnsi="Calibri"/>
                <w:i/>
                <w:color w:val="000000"/>
                <w:sz w:val="20"/>
                <w:lang w:val="en-GB"/>
              </w:rPr>
              <w:t>10.16</w:t>
            </w:r>
          </w:p>
        </w:tc>
        <w:tc>
          <w:tcPr>
            <w:tcW w:w="771" w:type="dxa"/>
            <w:noWrap/>
            <w:vAlign w:val="center"/>
          </w:tcPr>
          <w:p w:rsidR="001A66A7" w:rsidRPr="00FE4ABF" w:rsidRDefault="001A66A7" w:rsidP="00200637">
            <w:pPr>
              <w:jc w:val="center"/>
              <w:rPr>
                <w:rFonts w:ascii="Calibri" w:hAnsi="Calibri"/>
                <w:i/>
                <w:color w:val="000000"/>
                <w:sz w:val="20"/>
                <w:lang w:val="en-GB"/>
              </w:rPr>
            </w:pPr>
            <w:r w:rsidRPr="00FE4ABF">
              <w:rPr>
                <w:rFonts w:ascii="Calibri" w:hAnsi="Calibri"/>
                <w:i/>
                <w:color w:val="000000"/>
                <w:sz w:val="20"/>
                <w:lang w:val="en-GB"/>
              </w:rPr>
              <w:t>10.75</w:t>
            </w:r>
          </w:p>
        </w:tc>
        <w:tc>
          <w:tcPr>
            <w:tcW w:w="1612" w:type="dxa"/>
            <w:noWrap/>
            <w:vAlign w:val="center"/>
          </w:tcPr>
          <w:p w:rsidR="001A66A7" w:rsidRPr="00FE4ABF" w:rsidRDefault="001A66A7" w:rsidP="00200637">
            <w:pPr>
              <w:jc w:val="center"/>
              <w:rPr>
                <w:rFonts w:ascii="Calibri" w:hAnsi="Calibri"/>
                <w:i/>
                <w:color w:val="000000"/>
                <w:sz w:val="20"/>
                <w:lang w:val="en-GB"/>
              </w:rPr>
            </w:pPr>
            <w:r w:rsidRPr="00FE4ABF">
              <w:rPr>
                <w:rFonts w:ascii="Calibri" w:hAnsi="Calibri"/>
                <w:i/>
                <w:color w:val="000000"/>
                <w:sz w:val="20"/>
                <w:lang w:val="en-GB"/>
              </w:rPr>
              <w:t>+11.6%</w:t>
            </w:r>
          </w:p>
        </w:tc>
        <w:tc>
          <w:tcPr>
            <w:tcW w:w="1148" w:type="dxa"/>
            <w:noWrap/>
            <w:vAlign w:val="center"/>
          </w:tcPr>
          <w:p w:rsidR="001A66A7" w:rsidRPr="00FE4ABF" w:rsidRDefault="001A66A7" w:rsidP="00200637">
            <w:pPr>
              <w:jc w:val="center"/>
              <w:rPr>
                <w:rFonts w:ascii="Calibri" w:hAnsi="Calibri"/>
                <w:i/>
                <w:color w:val="000000"/>
                <w:sz w:val="20"/>
                <w:lang w:val="en-GB"/>
              </w:rPr>
            </w:pPr>
            <w:r w:rsidRPr="00FE4ABF">
              <w:rPr>
                <w:rFonts w:ascii="Calibri" w:hAnsi="Calibri"/>
                <w:i/>
                <w:color w:val="000000"/>
                <w:sz w:val="20"/>
                <w:lang w:val="en-GB"/>
              </w:rPr>
              <w:t>.133</w:t>
            </w:r>
          </w:p>
        </w:tc>
      </w:tr>
      <w:tr w:rsidR="001A66A7" w:rsidRPr="00FE4ABF" w:rsidTr="00200637">
        <w:trPr>
          <w:trHeight w:val="750"/>
        </w:trPr>
        <w:tc>
          <w:tcPr>
            <w:tcW w:w="2470" w:type="dxa"/>
            <w:tcBorders>
              <w:left w:val="nil"/>
              <w:right w:val="nil"/>
            </w:tcBorders>
            <w:shd w:val="clear" w:color="auto" w:fill="C0C0C0"/>
            <w:noWrap/>
            <w:vAlign w:val="center"/>
          </w:tcPr>
          <w:p w:rsidR="001A66A7" w:rsidRPr="00FE4ABF" w:rsidRDefault="001A66A7" w:rsidP="00200637">
            <w:pPr>
              <w:rPr>
                <w:rFonts w:ascii="Calibri" w:hAnsi="Calibri"/>
                <w:b/>
                <w:bCs/>
                <w:color w:val="000000"/>
                <w:sz w:val="20"/>
                <w:lang w:val="en-GB"/>
              </w:rPr>
            </w:pPr>
            <w:r w:rsidRPr="00FE4ABF">
              <w:rPr>
                <w:rFonts w:ascii="Calibri" w:hAnsi="Calibri"/>
                <w:b/>
                <w:bCs/>
                <w:color w:val="000000"/>
                <w:sz w:val="20"/>
                <w:lang w:val="en-GB"/>
              </w:rPr>
              <w:t>Pneumonia (%)</w:t>
            </w:r>
          </w:p>
        </w:tc>
        <w:tc>
          <w:tcPr>
            <w:tcW w:w="771" w:type="dxa"/>
            <w:tcBorders>
              <w:left w:val="nil"/>
              <w:right w:val="nil"/>
            </w:tcBorders>
            <w:shd w:val="clear" w:color="auto" w:fill="C0C0C0"/>
            <w:noWrap/>
            <w:vAlign w:val="center"/>
          </w:tcPr>
          <w:p w:rsidR="001A66A7" w:rsidRPr="00FE4ABF" w:rsidRDefault="001A66A7" w:rsidP="00200637">
            <w:pPr>
              <w:jc w:val="center"/>
              <w:rPr>
                <w:rFonts w:ascii="Calibri" w:hAnsi="Calibri"/>
                <w:color w:val="000000"/>
                <w:sz w:val="20"/>
                <w:lang w:val="en-GB"/>
              </w:rPr>
            </w:pPr>
            <w:r w:rsidRPr="00FE4ABF">
              <w:rPr>
                <w:rFonts w:ascii="Calibri" w:hAnsi="Calibri"/>
                <w:color w:val="000000"/>
                <w:sz w:val="20"/>
                <w:lang w:val="en-GB"/>
              </w:rPr>
              <w:t>18,80</w:t>
            </w:r>
          </w:p>
        </w:tc>
        <w:tc>
          <w:tcPr>
            <w:tcW w:w="827" w:type="dxa"/>
            <w:tcBorders>
              <w:left w:val="nil"/>
              <w:right w:val="nil"/>
            </w:tcBorders>
            <w:shd w:val="clear" w:color="auto" w:fill="C0C0C0"/>
            <w:noWrap/>
            <w:vAlign w:val="center"/>
          </w:tcPr>
          <w:p w:rsidR="001A66A7" w:rsidRPr="00FE4ABF" w:rsidRDefault="001A66A7" w:rsidP="00200637">
            <w:pPr>
              <w:jc w:val="center"/>
              <w:rPr>
                <w:rFonts w:ascii="Calibri" w:hAnsi="Calibri"/>
                <w:color w:val="000000"/>
                <w:sz w:val="20"/>
                <w:lang w:val="en-GB"/>
              </w:rPr>
            </w:pPr>
            <w:r w:rsidRPr="00FE4ABF">
              <w:rPr>
                <w:rFonts w:ascii="Calibri" w:hAnsi="Calibri"/>
                <w:color w:val="000000"/>
                <w:sz w:val="20"/>
                <w:lang w:val="en-GB"/>
              </w:rPr>
              <w:t>19,59</w:t>
            </w:r>
          </w:p>
        </w:tc>
        <w:tc>
          <w:tcPr>
            <w:tcW w:w="827" w:type="dxa"/>
            <w:tcBorders>
              <w:left w:val="nil"/>
              <w:right w:val="nil"/>
            </w:tcBorders>
            <w:shd w:val="clear" w:color="auto" w:fill="C0C0C0"/>
            <w:noWrap/>
            <w:vAlign w:val="center"/>
          </w:tcPr>
          <w:p w:rsidR="001A66A7" w:rsidRPr="00FE4ABF" w:rsidRDefault="001A66A7" w:rsidP="00200637">
            <w:pPr>
              <w:jc w:val="center"/>
              <w:rPr>
                <w:rFonts w:ascii="Calibri" w:hAnsi="Calibri"/>
                <w:color w:val="000000"/>
                <w:sz w:val="20"/>
                <w:lang w:val="en-GB"/>
              </w:rPr>
            </w:pPr>
            <w:r w:rsidRPr="00FE4ABF">
              <w:rPr>
                <w:rFonts w:ascii="Calibri" w:hAnsi="Calibri"/>
                <w:color w:val="000000"/>
                <w:sz w:val="20"/>
                <w:lang w:val="en-GB"/>
              </w:rPr>
              <w:t>20,06</w:t>
            </w:r>
          </w:p>
        </w:tc>
        <w:tc>
          <w:tcPr>
            <w:tcW w:w="827" w:type="dxa"/>
            <w:tcBorders>
              <w:left w:val="nil"/>
              <w:right w:val="nil"/>
            </w:tcBorders>
            <w:shd w:val="clear" w:color="auto" w:fill="C0C0C0"/>
            <w:noWrap/>
            <w:vAlign w:val="center"/>
          </w:tcPr>
          <w:p w:rsidR="001A66A7" w:rsidRPr="00FE4ABF" w:rsidRDefault="001A66A7" w:rsidP="00200637">
            <w:pPr>
              <w:jc w:val="center"/>
              <w:rPr>
                <w:rFonts w:ascii="Calibri" w:hAnsi="Calibri"/>
                <w:color w:val="000000"/>
                <w:sz w:val="20"/>
                <w:lang w:val="en-GB"/>
              </w:rPr>
            </w:pPr>
            <w:r w:rsidRPr="00FE4ABF">
              <w:rPr>
                <w:rFonts w:ascii="Calibri" w:hAnsi="Calibri"/>
                <w:color w:val="000000"/>
                <w:sz w:val="20"/>
                <w:lang w:val="en-GB"/>
              </w:rPr>
              <w:t>19,27</w:t>
            </w:r>
          </w:p>
        </w:tc>
        <w:tc>
          <w:tcPr>
            <w:tcW w:w="827" w:type="dxa"/>
            <w:tcBorders>
              <w:left w:val="nil"/>
              <w:right w:val="nil"/>
            </w:tcBorders>
            <w:shd w:val="clear" w:color="auto" w:fill="C0C0C0"/>
            <w:noWrap/>
            <w:vAlign w:val="center"/>
          </w:tcPr>
          <w:p w:rsidR="001A66A7" w:rsidRPr="00FE4ABF" w:rsidRDefault="001A66A7" w:rsidP="00200637">
            <w:pPr>
              <w:jc w:val="center"/>
              <w:rPr>
                <w:rFonts w:ascii="Calibri" w:hAnsi="Calibri"/>
                <w:color w:val="000000"/>
                <w:sz w:val="20"/>
                <w:lang w:val="en-GB"/>
              </w:rPr>
            </w:pPr>
            <w:r w:rsidRPr="00FE4ABF">
              <w:rPr>
                <w:rFonts w:ascii="Calibri" w:hAnsi="Calibri"/>
                <w:color w:val="000000"/>
                <w:sz w:val="20"/>
                <w:lang w:val="en-GB"/>
              </w:rPr>
              <w:t>19,72</w:t>
            </w:r>
          </w:p>
        </w:tc>
        <w:tc>
          <w:tcPr>
            <w:tcW w:w="771" w:type="dxa"/>
            <w:tcBorders>
              <w:left w:val="nil"/>
              <w:right w:val="nil"/>
            </w:tcBorders>
            <w:shd w:val="clear" w:color="auto" w:fill="C0C0C0"/>
            <w:noWrap/>
            <w:vAlign w:val="center"/>
          </w:tcPr>
          <w:p w:rsidR="001A66A7" w:rsidRPr="00FE4ABF" w:rsidRDefault="001A66A7" w:rsidP="00200637">
            <w:pPr>
              <w:jc w:val="center"/>
              <w:rPr>
                <w:rFonts w:ascii="Calibri" w:hAnsi="Calibri"/>
                <w:color w:val="000000"/>
                <w:sz w:val="20"/>
                <w:lang w:val="en-GB"/>
              </w:rPr>
            </w:pPr>
            <w:r w:rsidRPr="00FE4ABF">
              <w:rPr>
                <w:rFonts w:ascii="Calibri" w:hAnsi="Calibri"/>
                <w:color w:val="000000"/>
                <w:sz w:val="20"/>
                <w:lang w:val="en-GB"/>
              </w:rPr>
              <w:t>17,09</w:t>
            </w:r>
          </w:p>
        </w:tc>
        <w:tc>
          <w:tcPr>
            <w:tcW w:w="1612" w:type="dxa"/>
            <w:tcBorders>
              <w:left w:val="nil"/>
              <w:right w:val="nil"/>
            </w:tcBorders>
            <w:shd w:val="clear" w:color="auto" w:fill="C0C0C0"/>
            <w:noWrap/>
            <w:vAlign w:val="center"/>
          </w:tcPr>
          <w:p w:rsidR="001A66A7" w:rsidRPr="00FE4ABF" w:rsidRDefault="001A66A7" w:rsidP="00200637">
            <w:pPr>
              <w:jc w:val="center"/>
              <w:rPr>
                <w:rFonts w:ascii="Calibri" w:hAnsi="Calibri"/>
                <w:color w:val="000000"/>
                <w:sz w:val="20"/>
                <w:lang w:val="en-GB"/>
              </w:rPr>
            </w:pPr>
            <w:r w:rsidRPr="00FE4ABF">
              <w:rPr>
                <w:rFonts w:ascii="Calibri" w:hAnsi="Calibri"/>
                <w:color w:val="000000"/>
                <w:sz w:val="20"/>
                <w:lang w:val="en-GB"/>
              </w:rPr>
              <w:t>-9,12%</w:t>
            </w:r>
          </w:p>
        </w:tc>
        <w:tc>
          <w:tcPr>
            <w:tcW w:w="1148" w:type="dxa"/>
            <w:tcBorders>
              <w:left w:val="nil"/>
              <w:right w:val="nil"/>
            </w:tcBorders>
            <w:shd w:val="clear" w:color="auto" w:fill="C0C0C0"/>
            <w:noWrap/>
            <w:vAlign w:val="center"/>
          </w:tcPr>
          <w:p w:rsidR="001A66A7" w:rsidRPr="00FE4ABF" w:rsidRDefault="001A66A7" w:rsidP="00200637">
            <w:pPr>
              <w:jc w:val="center"/>
              <w:rPr>
                <w:rFonts w:ascii="Calibri" w:hAnsi="Calibri"/>
                <w:i/>
                <w:iCs/>
                <w:color w:val="000000"/>
                <w:sz w:val="20"/>
                <w:lang w:val="en-GB"/>
              </w:rPr>
            </w:pPr>
            <w:r w:rsidRPr="00FE4ABF">
              <w:rPr>
                <w:rFonts w:ascii="Calibri" w:hAnsi="Calibri"/>
                <w:i/>
                <w:iCs/>
                <w:color w:val="000000"/>
                <w:sz w:val="20"/>
                <w:lang w:val="en-GB"/>
              </w:rPr>
              <w:t>.999</w:t>
            </w:r>
          </w:p>
        </w:tc>
      </w:tr>
      <w:tr w:rsidR="001A66A7" w:rsidRPr="00FE4ABF" w:rsidTr="00200637">
        <w:trPr>
          <w:trHeight w:val="750"/>
        </w:trPr>
        <w:tc>
          <w:tcPr>
            <w:tcW w:w="2470" w:type="dxa"/>
            <w:noWrap/>
            <w:vAlign w:val="center"/>
          </w:tcPr>
          <w:p w:rsidR="001A66A7" w:rsidRPr="00FE4ABF" w:rsidRDefault="001A66A7" w:rsidP="00200637">
            <w:pPr>
              <w:rPr>
                <w:rFonts w:ascii="Calibri" w:hAnsi="Calibri"/>
                <w:b/>
                <w:bCs/>
                <w:i/>
                <w:color w:val="000000"/>
                <w:sz w:val="20"/>
                <w:lang w:val="en-GB"/>
              </w:rPr>
            </w:pPr>
            <w:r w:rsidRPr="00FE4ABF">
              <w:rPr>
                <w:rFonts w:ascii="Calibri" w:hAnsi="Calibri"/>
                <w:b/>
                <w:bCs/>
                <w:i/>
                <w:color w:val="000000"/>
                <w:sz w:val="20"/>
                <w:lang w:val="en-GB"/>
              </w:rPr>
              <w:t xml:space="preserve">Related </w:t>
            </w:r>
            <w:proofErr w:type="gramStart"/>
            <w:r w:rsidRPr="00FE4ABF">
              <w:rPr>
                <w:rFonts w:ascii="Calibri" w:hAnsi="Calibri"/>
                <w:b/>
                <w:bCs/>
                <w:i/>
                <w:color w:val="000000"/>
                <w:sz w:val="20"/>
                <w:lang w:val="en-GB"/>
              </w:rPr>
              <w:t>mortality(</w:t>
            </w:r>
            <w:proofErr w:type="gramEnd"/>
            <w:r w:rsidRPr="00FE4ABF">
              <w:rPr>
                <w:rFonts w:ascii="Calibri" w:hAnsi="Calibri"/>
                <w:b/>
                <w:bCs/>
                <w:i/>
                <w:color w:val="000000"/>
                <w:sz w:val="20"/>
                <w:lang w:val="en-GB"/>
              </w:rPr>
              <w:t>%)</w:t>
            </w:r>
          </w:p>
        </w:tc>
        <w:tc>
          <w:tcPr>
            <w:tcW w:w="771" w:type="dxa"/>
            <w:noWrap/>
            <w:vAlign w:val="center"/>
          </w:tcPr>
          <w:p w:rsidR="001A66A7" w:rsidRPr="00FE4ABF" w:rsidRDefault="001A66A7" w:rsidP="00200637">
            <w:pPr>
              <w:jc w:val="center"/>
              <w:rPr>
                <w:rFonts w:ascii="Calibri" w:hAnsi="Calibri"/>
                <w:i/>
                <w:color w:val="000000"/>
                <w:sz w:val="20"/>
                <w:lang w:val="en-GB"/>
              </w:rPr>
            </w:pPr>
            <w:r w:rsidRPr="00FE4ABF">
              <w:rPr>
                <w:rFonts w:ascii="Calibri" w:hAnsi="Calibri"/>
                <w:i/>
                <w:color w:val="000000"/>
                <w:sz w:val="20"/>
                <w:lang w:val="en-GB"/>
              </w:rPr>
              <w:t>6.99</w:t>
            </w:r>
          </w:p>
        </w:tc>
        <w:tc>
          <w:tcPr>
            <w:tcW w:w="827" w:type="dxa"/>
            <w:noWrap/>
            <w:vAlign w:val="center"/>
          </w:tcPr>
          <w:p w:rsidR="001A66A7" w:rsidRPr="00FE4ABF" w:rsidRDefault="001A66A7" w:rsidP="00200637">
            <w:pPr>
              <w:jc w:val="center"/>
              <w:rPr>
                <w:rFonts w:ascii="Calibri" w:hAnsi="Calibri"/>
                <w:i/>
                <w:color w:val="000000"/>
                <w:sz w:val="20"/>
                <w:lang w:val="en-GB"/>
              </w:rPr>
            </w:pPr>
            <w:r w:rsidRPr="00FE4ABF">
              <w:rPr>
                <w:rFonts w:ascii="Calibri" w:hAnsi="Calibri"/>
                <w:i/>
                <w:color w:val="000000"/>
                <w:sz w:val="20"/>
                <w:lang w:val="en-GB"/>
              </w:rPr>
              <w:t>7.08</w:t>
            </w:r>
          </w:p>
        </w:tc>
        <w:tc>
          <w:tcPr>
            <w:tcW w:w="827" w:type="dxa"/>
            <w:noWrap/>
            <w:vAlign w:val="center"/>
          </w:tcPr>
          <w:p w:rsidR="001A66A7" w:rsidRPr="00FE4ABF" w:rsidRDefault="001A66A7" w:rsidP="00200637">
            <w:pPr>
              <w:jc w:val="center"/>
              <w:rPr>
                <w:rFonts w:ascii="Calibri" w:hAnsi="Calibri"/>
                <w:i/>
                <w:color w:val="000000"/>
                <w:sz w:val="20"/>
                <w:lang w:val="en-GB"/>
              </w:rPr>
            </w:pPr>
            <w:r w:rsidRPr="00FE4ABF">
              <w:rPr>
                <w:rFonts w:ascii="Calibri" w:hAnsi="Calibri"/>
                <w:i/>
                <w:color w:val="000000"/>
                <w:sz w:val="20"/>
                <w:lang w:val="en-GB"/>
              </w:rPr>
              <w:t>7.69</w:t>
            </w:r>
          </w:p>
        </w:tc>
        <w:tc>
          <w:tcPr>
            <w:tcW w:w="827" w:type="dxa"/>
            <w:noWrap/>
            <w:vAlign w:val="center"/>
          </w:tcPr>
          <w:p w:rsidR="001A66A7" w:rsidRPr="00FE4ABF" w:rsidRDefault="001A66A7" w:rsidP="00200637">
            <w:pPr>
              <w:jc w:val="center"/>
              <w:rPr>
                <w:rFonts w:ascii="Calibri" w:hAnsi="Calibri"/>
                <w:i/>
                <w:color w:val="000000"/>
                <w:sz w:val="20"/>
                <w:lang w:val="en-GB"/>
              </w:rPr>
            </w:pPr>
            <w:r w:rsidRPr="00FE4ABF">
              <w:rPr>
                <w:rFonts w:ascii="Calibri" w:hAnsi="Calibri"/>
                <w:i/>
                <w:color w:val="000000"/>
                <w:sz w:val="20"/>
                <w:lang w:val="en-GB"/>
              </w:rPr>
              <w:t>8.39</w:t>
            </w:r>
          </w:p>
        </w:tc>
        <w:tc>
          <w:tcPr>
            <w:tcW w:w="827" w:type="dxa"/>
            <w:noWrap/>
            <w:vAlign w:val="center"/>
          </w:tcPr>
          <w:p w:rsidR="001A66A7" w:rsidRPr="00FE4ABF" w:rsidRDefault="001A66A7" w:rsidP="00200637">
            <w:pPr>
              <w:jc w:val="center"/>
              <w:rPr>
                <w:rFonts w:ascii="Calibri" w:hAnsi="Calibri"/>
                <w:i/>
                <w:color w:val="000000"/>
                <w:sz w:val="20"/>
                <w:lang w:val="en-GB"/>
              </w:rPr>
            </w:pPr>
            <w:r w:rsidRPr="00FE4ABF">
              <w:rPr>
                <w:rFonts w:ascii="Calibri" w:hAnsi="Calibri"/>
                <w:i/>
                <w:color w:val="000000"/>
                <w:sz w:val="20"/>
                <w:lang w:val="en-GB"/>
              </w:rPr>
              <w:t>8.35</w:t>
            </w:r>
          </w:p>
        </w:tc>
        <w:tc>
          <w:tcPr>
            <w:tcW w:w="771" w:type="dxa"/>
            <w:noWrap/>
            <w:vAlign w:val="center"/>
          </w:tcPr>
          <w:p w:rsidR="001A66A7" w:rsidRPr="00FE4ABF" w:rsidRDefault="001A66A7" w:rsidP="00200637">
            <w:pPr>
              <w:jc w:val="center"/>
              <w:rPr>
                <w:rFonts w:ascii="Calibri" w:hAnsi="Calibri"/>
                <w:i/>
                <w:color w:val="000000"/>
                <w:sz w:val="20"/>
                <w:lang w:val="en-GB"/>
              </w:rPr>
            </w:pPr>
            <w:r w:rsidRPr="00FE4ABF">
              <w:rPr>
                <w:rFonts w:ascii="Calibri" w:hAnsi="Calibri"/>
                <w:i/>
                <w:color w:val="000000"/>
                <w:sz w:val="20"/>
                <w:lang w:val="en-GB"/>
              </w:rPr>
              <w:t>9.59</w:t>
            </w:r>
          </w:p>
        </w:tc>
        <w:tc>
          <w:tcPr>
            <w:tcW w:w="1612" w:type="dxa"/>
            <w:noWrap/>
            <w:vAlign w:val="center"/>
          </w:tcPr>
          <w:p w:rsidR="001A66A7" w:rsidRPr="00FE4ABF" w:rsidRDefault="001A66A7" w:rsidP="00200637">
            <w:pPr>
              <w:jc w:val="center"/>
              <w:rPr>
                <w:rFonts w:ascii="Calibri" w:hAnsi="Calibri"/>
                <w:i/>
                <w:color w:val="000000"/>
                <w:sz w:val="20"/>
                <w:lang w:val="en-GB"/>
              </w:rPr>
            </w:pPr>
            <w:r w:rsidRPr="00FE4ABF">
              <w:rPr>
                <w:rFonts w:ascii="Calibri" w:hAnsi="Calibri"/>
                <w:i/>
                <w:color w:val="000000"/>
                <w:sz w:val="20"/>
                <w:lang w:val="en-GB"/>
              </w:rPr>
              <w:t>+37.2%</w:t>
            </w:r>
          </w:p>
        </w:tc>
        <w:tc>
          <w:tcPr>
            <w:tcW w:w="1148" w:type="dxa"/>
            <w:noWrap/>
            <w:vAlign w:val="center"/>
          </w:tcPr>
          <w:p w:rsidR="001A66A7" w:rsidRPr="00FE4ABF" w:rsidRDefault="001A66A7" w:rsidP="00200637">
            <w:pPr>
              <w:jc w:val="center"/>
              <w:rPr>
                <w:rFonts w:ascii="Calibri" w:hAnsi="Calibri"/>
                <w:i/>
                <w:color w:val="000000"/>
                <w:sz w:val="20"/>
                <w:lang w:val="en-GB"/>
              </w:rPr>
            </w:pPr>
            <w:r w:rsidRPr="00FE4ABF">
              <w:rPr>
                <w:rFonts w:ascii="Calibri" w:hAnsi="Calibri"/>
                <w:i/>
                <w:color w:val="000000"/>
                <w:sz w:val="20"/>
                <w:lang w:val="en-GB"/>
              </w:rPr>
              <w:t>.024</w:t>
            </w:r>
          </w:p>
        </w:tc>
      </w:tr>
      <w:tr w:rsidR="001A66A7" w:rsidRPr="00FE4ABF" w:rsidTr="00200637">
        <w:trPr>
          <w:trHeight w:val="750"/>
        </w:trPr>
        <w:tc>
          <w:tcPr>
            <w:tcW w:w="2470" w:type="dxa"/>
            <w:tcBorders>
              <w:left w:val="nil"/>
              <w:right w:val="nil"/>
            </w:tcBorders>
            <w:shd w:val="clear" w:color="auto" w:fill="C0C0C0"/>
            <w:noWrap/>
            <w:vAlign w:val="center"/>
          </w:tcPr>
          <w:p w:rsidR="001A66A7" w:rsidRPr="00FE4ABF" w:rsidRDefault="001A66A7" w:rsidP="00200637">
            <w:pPr>
              <w:rPr>
                <w:rFonts w:ascii="Calibri" w:hAnsi="Calibri"/>
                <w:b/>
                <w:bCs/>
                <w:color w:val="000000"/>
                <w:sz w:val="20"/>
                <w:lang w:val="en-GB"/>
              </w:rPr>
            </w:pPr>
            <w:proofErr w:type="spellStart"/>
            <w:r w:rsidRPr="00FE4ABF">
              <w:rPr>
                <w:rFonts w:ascii="Calibri" w:hAnsi="Calibri"/>
                <w:b/>
                <w:bCs/>
                <w:color w:val="000000"/>
                <w:sz w:val="20"/>
                <w:lang w:val="en-GB"/>
              </w:rPr>
              <w:t>Pneumothorax</w:t>
            </w:r>
            <w:proofErr w:type="spellEnd"/>
            <w:r w:rsidRPr="00FE4ABF">
              <w:rPr>
                <w:rFonts w:ascii="Calibri" w:hAnsi="Calibri"/>
                <w:b/>
                <w:bCs/>
                <w:color w:val="000000"/>
                <w:sz w:val="20"/>
                <w:lang w:val="en-GB"/>
              </w:rPr>
              <w:t xml:space="preserve"> (%)</w:t>
            </w:r>
          </w:p>
        </w:tc>
        <w:tc>
          <w:tcPr>
            <w:tcW w:w="771" w:type="dxa"/>
            <w:tcBorders>
              <w:left w:val="nil"/>
              <w:right w:val="nil"/>
            </w:tcBorders>
            <w:shd w:val="clear" w:color="auto" w:fill="C0C0C0"/>
            <w:noWrap/>
            <w:vAlign w:val="center"/>
          </w:tcPr>
          <w:p w:rsidR="001A66A7" w:rsidRPr="00FE4ABF" w:rsidRDefault="001A66A7" w:rsidP="00200637">
            <w:pPr>
              <w:jc w:val="center"/>
              <w:rPr>
                <w:rFonts w:ascii="Calibri" w:hAnsi="Calibri"/>
                <w:color w:val="000000"/>
                <w:sz w:val="20"/>
                <w:lang w:val="en-GB"/>
              </w:rPr>
            </w:pPr>
            <w:r w:rsidRPr="00FE4ABF">
              <w:rPr>
                <w:rFonts w:ascii="Calibri" w:hAnsi="Calibri"/>
                <w:color w:val="000000"/>
                <w:sz w:val="20"/>
                <w:lang w:val="en-GB"/>
              </w:rPr>
              <w:t>1,01</w:t>
            </w:r>
          </w:p>
        </w:tc>
        <w:tc>
          <w:tcPr>
            <w:tcW w:w="827" w:type="dxa"/>
            <w:tcBorders>
              <w:left w:val="nil"/>
              <w:right w:val="nil"/>
            </w:tcBorders>
            <w:shd w:val="clear" w:color="auto" w:fill="C0C0C0"/>
            <w:noWrap/>
            <w:vAlign w:val="center"/>
          </w:tcPr>
          <w:p w:rsidR="001A66A7" w:rsidRPr="00FE4ABF" w:rsidRDefault="001A66A7" w:rsidP="00200637">
            <w:pPr>
              <w:jc w:val="center"/>
              <w:rPr>
                <w:rFonts w:ascii="Calibri" w:hAnsi="Calibri"/>
                <w:color w:val="000000"/>
                <w:sz w:val="20"/>
                <w:lang w:val="en-GB"/>
              </w:rPr>
            </w:pPr>
            <w:r w:rsidRPr="00FE4ABF">
              <w:rPr>
                <w:rFonts w:ascii="Calibri" w:hAnsi="Calibri"/>
                <w:color w:val="000000"/>
                <w:sz w:val="20"/>
                <w:lang w:val="en-GB"/>
              </w:rPr>
              <w:t>1,03</w:t>
            </w:r>
          </w:p>
        </w:tc>
        <w:tc>
          <w:tcPr>
            <w:tcW w:w="827" w:type="dxa"/>
            <w:tcBorders>
              <w:left w:val="nil"/>
              <w:right w:val="nil"/>
            </w:tcBorders>
            <w:shd w:val="clear" w:color="auto" w:fill="C0C0C0"/>
            <w:noWrap/>
            <w:vAlign w:val="center"/>
          </w:tcPr>
          <w:p w:rsidR="001A66A7" w:rsidRPr="00FE4ABF" w:rsidRDefault="001A66A7" w:rsidP="00200637">
            <w:pPr>
              <w:jc w:val="center"/>
              <w:rPr>
                <w:rFonts w:ascii="Calibri" w:hAnsi="Calibri"/>
                <w:color w:val="000000"/>
                <w:sz w:val="20"/>
                <w:lang w:val="en-GB"/>
              </w:rPr>
            </w:pPr>
            <w:r w:rsidRPr="00FE4ABF">
              <w:rPr>
                <w:rFonts w:ascii="Calibri" w:hAnsi="Calibri"/>
                <w:color w:val="000000"/>
                <w:sz w:val="20"/>
                <w:lang w:val="en-GB"/>
              </w:rPr>
              <w:t>1,04</w:t>
            </w:r>
          </w:p>
        </w:tc>
        <w:tc>
          <w:tcPr>
            <w:tcW w:w="827" w:type="dxa"/>
            <w:tcBorders>
              <w:left w:val="nil"/>
              <w:right w:val="nil"/>
            </w:tcBorders>
            <w:shd w:val="clear" w:color="auto" w:fill="C0C0C0"/>
            <w:noWrap/>
            <w:vAlign w:val="center"/>
          </w:tcPr>
          <w:p w:rsidR="001A66A7" w:rsidRPr="00FE4ABF" w:rsidRDefault="001A66A7" w:rsidP="00200637">
            <w:pPr>
              <w:jc w:val="center"/>
              <w:rPr>
                <w:rFonts w:ascii="Calibri" w:hAnsi="Calibri"/>
                <w:color w:val="000000"/>
                <w:sz w:val="20"/>
                <w:lang w:val="en-GB"/>
              </w:rPr>
            </w:pPr>
            <w:r w:rsidRPr="00FE4ABF">
              <w:rPr>
                <w:rFonts w:ascii="Calibri" w:hAnsi="Calibri"/>
                <w:color w:val="000000"/>
                <w:sz w:val="20"/>
                <w:lang w:val="en-GB"/>
              </w:rPr>
              <w:t>1,10</w:t>
            </w:r>
          </w:p>
        </w:tc>
        <w:tc>
          <w:tcPr>
            <w:tcW w:w="827" w:type="dxa"/>
            <w:tcBorders>
              <w:left w:val="nil"/>
              <w:right w:val="nil"/>
            </w:tcBorders>
            <w:shd w:val="clear" w:color="auto" w:fill="C0C0C0"/>
            <w:noWrap/>
            <w:vAlign w:val="center"/>
          </w:tcPr>
          <w:p w:rsidR="001A66A7" w:rsidRPr="00FE4ABF" w:rsidRDefault="001A66A7" w:rsidP="00200637">
            <w:pPr>
              <w:jc w:val="center"/>
              <w:rPr>
                <w:rFonts w:ascii="Calibri" w:hAnsi="Calibri"/>
                <w:color w:val="000000"/>
                <w:sz w:val="20"/>
                <w:lang w:val="en-GB"/>
              </w:rPr>
            </w:pPr>
            <w:r w:rsidRPr="00FE4ABF">
              <w:rPr>
                <w:rFonts w:ascii="Calibri" w:hAnsi="Calibri"/>
                <w:color w:val="000000"/>
                <w:sz w:val="20"/>
                <w:lang w:val="en-GB"/>
              </w:rPr>
              <w:t>1,03</w:t>
            </w:r>
          </w:p>
        </w:tc>
        <w:tc>
          <w:tcPr>
            <w:tcW w:w="771" w:type="dxa"/>
            <w:tcBorders>
              <w:left w:val="nil"/>
              <w:right w:val="nil"/>
            </w:tcBorders>
            <w:shd w:val="clear" w:color="auto" w:fill="C0C0C0"/>
            <w:noWrap/>
            <w:vAlign w:val="center"/>
          </w:tcPr>
          <w:p w:rsidR="001A66A7" w:rsidRPr="00FE4ABF" w:rsidRDefault="001A66A7" w:rsidP="00200637">
            <w:pPr>
              <w:jc w:val="center"/>
              <w:rPr>
                <w:rFonts w:ascii="Calibri" w:hAnsi="Calibri"/>
                <w:color w:val="000000"/>
                <w:sz w:val="20"/>
                <w:lang w:val="en-GB"/>
              </w:rPr>
            </w:pPr>
            <w:r w:rsidRPr="00FE4ABF">
              <w:rPr>
                <w:rFonts w:ascii="Calibri" w:hAnsi="Calibri"/>
                <w:color w:val="000000"/>
                <w:sz w:val="20"/>
                <w:lang w:val="en-GB"/>
              </w:rPr>
              <w:t>1,06</w:t>
            </w:r>
          </w:p>
        </w:tc>
        <w:tc>
          <w:tcPr>
            <w:tcW w:w="1612" w:type="dxa"/>
            <w:tcBorders>
              <w:left w:val="nil"/>
              <w:right w:val="nil"/>
            </w:tcBorders>
            <w:shd w:val="clear" w:color="auto" w:fill="C0C0C0"/>
            <w:noWrap/>
            <w:vAlign w:val="center"/>
          </w:tcPr>
          <w:p w:rsidR="001A66A7" w:rsidRPr="00FE4ABF" w:rsidRDefault="001A66A7" w:rsidP="00200637">
            <w:pPr>
              <w:jc w:val="center"/>
              <w:rPr>
                <w:rFonts w:ascii="Calibri" w:hAnsi="Calibri"/>
                <w:color w:val="000000"/>
                <w:sz w:val="20"/>
                <w:lang w:val="en-GB"/>
              </w:rPr>
            </w:pPr>
            <w:r w:rsidRPr="00FE4ABF">
              <w:rPr>
                <w:rFonts w:ascii="Calibri" w:hAnsi="Calibri"/>
                <w:color w:val="000000"/>
                <w:sz w:val="20"/>
                <w:lang w:val="en-GB"/>
              </w:rPr>
              <w:t>+4,77%</w:t>
            </w:r>
          </w:p>
        </w:tc>
        <w:tc>
          <w:tcPr>
            <w:tcW w:w="1148" w:type="dxa"/>
            <w:tcBorders>
              <w:left w:val="nil"/>
              <w:right w:val="nil"/>
            </w:tcBorders>
            <w:shd w:val="clear" w:color="auto" w:fill="C0C0C0"/>
            <w:noWrap/>
            <w:vAlign w:val="center"/>
          </w:tcPr>
          <w:p w:rsidR="001A66A7" w:rsidRPr="00FE4ABF" w:rsidRDefault="001A66A7" w:rsidP="00200637">
            <w:pPr>
              <w:jc w:val="center"/>
              <w:rPr>
                <w:rFonts w:ascii="Calibri" w:hAnsi="Calibri"/>
                <w:i/>
                <w:iCs/>
                <w:color w:val="000000"/>
                <w:sz w:val="20"/>
                <w:lang w:val="en-GB"/>
              </w:rPr>
            </w:pPr>
            <w:r w:rsidRPr="00FE4ABF">
              <w:rPr>
                <w:rFonts w:ascii="Calibri" w:hAnsi="Calibri"/>
                <w:i/>
                <w:iCs/>
                <w:color w:val="000000"/>
                <w:sz w:val="20"/>
                <w:lang w:val="en-GB"/>
              </w:rPr>
              <w:t>.181</w:t>
            </w:r>
          </w:p>
        </w:tc>
      </w:tr>
      <w:tr w:rsidR="001A66A7" w:rsidRPr="00FE4ABF" w:rsidTr="00200637">
        <w:trPr>
          <w:trHeight w:val="750"/>
        </w:trPr>
        <w:tc>
          <w:tcPr>
            <w:tcW w:w="2470" w:type="dxa"/>
            <w:noWrap/>
            <w:vAlign w:val="center"/>
          </w:tcPr>
          <w:p w:rsidR="001A66A7" w:rsidRPr="00FE4ABF" w:rsidRDefault="001A66A7" w:rsidP="00200637">
            <w:pPr>
              <w:rPr>
                <w:rFonts w:ascii="Calibri" w:hAnsi="Calibri"/>
                <w:b/>
                <w:bCs/>
                <w:i/>
                <w:color w:val="000000"/>
                <w:sz w:val="20"/>
                <w:lang w:val="en-GB"/>
              </w:rPr>
            </w:pPr>
            <w:r w:rsidRPr="00FE4ABF">
              <w:rPr>
                <w:rFonts w:ascii="Calibri" w:hAnsi="Calibri"/>
                <w:b/>
                <w:bCs/>
                <w:i/>
                <w:color w:val="000000"/>
                <w:sz w:val="20"/>
                <w:lang w:val="en-GB"/>
              </w:rPr>
              <w:t xml:space="preserve">Related </w:t>
            </w:r>
            <w:proofErr w:type="gramStart"/>
            <w:r w:rsidRPr="00FE4ABF">
              <w:rPr>
                <w:rFonts w:ascii="Calibri" w:hAnsi="Calibri"/>
                <w:b/>
                <w:bCs/>
                <w:i/>
                <w:color w:val="000000"/>
                <w:sz w:val="20"/>
                <w:lang w:val="en-GB"/>
              </w:rPr>
              <w:t>mortality(</w:t>
            </w:r>
            <w:proofErr w:type="gramEnd"/>
            <w:r w:rsidRPr="00FE4ABF">
              <w:rPr>
                <w:rFonts w:ascii="Calibri" w:hAnsi="Calibri"/>
                <w:b/>
                <w:bCs/>
                <w:i/>
                <w:color w:val="000000"/>
                <w:sz w:val="20"/>
                <w:lang w:val="en-GB"/>
              </w:rPr>
              <w:t>%)</w:t>
            </w:r>
          </w:p>
        </w:tc>
        <w:tc>
          <w:tcPr>
            <w:tcW w:w="771" w:type="dxa"/>
            <w:noWrap/>
            <w:vAlign w:val="center"/>
          </w:tcPr>
          <w:p w:rsidR="001A66A7" w:rsidRPr="00FE4ABF" w:rsidRDefault="001A66A7" w:rsidP="00200637">
            <w:pPr>
              <w:jc w:val="center"/>
              <w:rPr>
                <w:rFonts w:ascii="Calibri" w:hAnsi="Calibri"/>
                <w:i/>
                <w:color w:val="000000"/>
                <w:sz w:val="20"/>
                <w:lang w:val="en-GB"/>
              </w:rPr>
            </w:pPr>
            <w:r w:rsidRPr="00FE4ABF">
              <w:rPr>
                <w:rFonts w:ascii="Calibri" w:hAnsi="Calibri"/>
                <w:i/>
                <w:color w:val="000000"/>
                <w:sz w:val="20"/>
                <w:lang w:val="en-GB"/>
              </w:rPr>
              <w:t>2.05</w:t>
            </w:r>
          </w:p>
        </w:tc>
        <w:tc>
          <w:tcPr>
            <w:tcW w:w="827" w:type="dxa"/>
            <w:noWrap/>
            <w:vAlign w:val="center"/>
          </w:tcPr>
          <w:p w:rsidR="001A66A7" w:rsidRPr="00FE4ABF" w:rsidRDefault="001A66A7" w:rsidP="00200637">
            <w:pPr>
              <w:jc w:val="center"/>
              <w:rPr>
                <w:rFonts w:ascii="Calibri" w:hAnsi="Calibri"/>
                <w:i/>
                <w:color w:val="000000"/>
                <w:sz w:val="20"/>
                <w:lang w:val="en-GB"/>
              </w:rPr>
            </w:pPr>
            <w:r w:rsidRPr="00FE4ABF">
              <w:rPr>
                <w:rFonts w:ascii="Calibri" w:hAnsi="Calibri"/>
                <w:i/>
                <w:color w:val="000000"/>
                <w:sz w:val="20"/>
                <w:lang w:val="en-GB"/>
              </w:rPr>
              <w:t>1.56</w:t>
            </w:r>
          </w:p>
        </w:tc>
        <w:tc>
          <w:tcPr>
            <w:tcW w:w="827" w:type="dxa"/>
            <w:noWrap/>
            <w:vAlign w:val="center"/>
          </w:tcPr>
          <w:p w:rsidR="001A66A7" w:rsidRPr="00FE4ABF" w:rsidRDefault="001A66A7" w:rsidP="00200637">
            <w:pPr>
              <w:jc w:val="center"/>
              <w:rPr>
                <w:rFonts w:ascii="Calibri" w:hAnsi="Calibri"/>
                <w:i/>
                <w:color w:val="000000"/>
                <w:sz w:val="20"/>
                <w:lang w:val="en-GB"/>
              </w:rPr>
            </w:pPr>
            <w:r w:rsidRPr="00FE4ABF">
              <w:rPr>
                <w:rFonts w:ascii="Calibri" w:hAnsi="Calibri"/>
                <w:i/>
                <w:color w:val="000000"/>
                <w:sz w:val="20"/>
                <w:lang w:val="en-GB"/>
              </w:rPr>
              <w:t>1.94</w:t>
            </w:r>
          </w:p>
        </w:tc>
        <w:tc>
          <w:tcPr>
            <w:tcW w:w="827" w:type="dxa"/>
            <w:noWrap/>
            <w:vAlign w:val="center"/>
          </w:tcPr>
          <w:p w:rsidR="001A66A7" w:rsidRPr="00FE4ABF" w:rsidRDefault="001A66A7" w:rsidP="00200637">
            <w:pPr>
              <w:jc w:val="center"/>
              <w:rPr>
                <w:rFonts w:ascii="Calibri" w:hAnsi="Calibri"/>
                <w:i/>
                <w:color w:val="000000"/>
                <w:sz w:val="20"/>
                <w:lang w:val="en-GB"/>
              </w:rPr>
            </w:pPr>
            <w:r w:rsidRPr="00FE4ABF">
              <w:rPr>
                <w:rFonts w:ascii="Calibri" w:hAnsi="Calibri"/>
                <w:i/>
                <w:color w:val="000000"/>
                <w:sz w:val="20"/>
                <w:lang w:val="en-GB"/>
              </w:rPr>
              <w:t>2.69</w:t>
            </w:r>
          </w:p>
        </w:tc>
        <w:tc>
          <w:tcPr>
            <w:tcW w:w="827" w:type="dxa"/>
            <w:noWrap/>
            <w:vAlign w:val="center"/>
          </w:tcPr>
          <w:p w:rsidR="001A66A7" w:rsidRPr="00FE4ABF" w:rsidRDefault="001A66A7" w:rsidP="00200637">
            <w:pPr>
              <w:jc w:val="center"/>
              <w:rPr>
                <w:rFonts w:ascii="Calibri" w:hAnsi="Calibri"/>
                <w:i/>
                <w:color w:val="000000"/>
                <w:sz w:val="20"/>
                <w:lang w:val="en-GB"/>
              </w:rPr>
            </w:pPr>
            <w:r w:rsidRPr="00FE4ABF">
              <w:rPr>
                <w:rFonts w:ascii="Calibri" w:hAnsi="Calibri"/>
                <w:i/>
                <w:color w:val="000000"/>
                <w:sz w:val="20"/>
                <w:lang w:val="en-GB"/>
              </w:rPr>
              <w:t>2.64</w:t>
            </w:r>
          </w:p>
        </w:tc>
        <w:tc>
          <w:tcPr>
            <w:tcW w:w="771" w:type="dxa"/>
            <w:noWrap/>
            <w:vAlign w:val="center"/>
          </w:tcPr>
          <w:p w:rsidR="001A66A7" w:rsidRPr="00FE4ABF" w:rsidRDefault="001A66A7" w:rsidP="00200637">
            <w:pPr>
              <w:jc w:val="center"/>
              <w:rPr>
                <w:rFonts w:ascii="Calibri" w:hAnsi="Calibri"/>
                <w:i/>
                <w:color w:val="000000"/>
                <w:sz w:val="20"/>
                <w:lang w:val="en-GB"/>
              </w:rPr>
            </w:pPr>
            <w:r w:rsidRPr="00FE4ABF">
              <w:rPr>
                <w:rFonts w:ascii="Calibri" w:hAnsi="Calibri"/>
                <w:i/>
                <w:color w:val="000000"/>
                <w:sz w:val="20"/>
                <w:lang w:val="en-GB"/>
              </w:rPr>
              <w:t>2.40</w:t>
            </w:r>
          </w:p>
        </w:tc>
        <w:tc>
          <w:tcPr>
            <w:tcW w:w="1612" w:type="dxa"/>
            <w:noWrap/>
            <w:vAlign w:val="center"/>
          </w:tcPr>
          <w:p w:rsidR="001A66A7" w:rsidRPr="00FE4ABF" w:rsidRDefault="001A66A7" w:rsidP="00200637">
            <w:pPr>
              <w:jc w:val="center"/>
              <w:rPr>
                <w:rFonts w:ascii="Calibri" w:hAnsi="Calibri"/>
                <w:i/>
                <w:color w:val="000000"/>
                <w:sz w:val="20"/>
                <w:lang w:val="en-GB"/>
              </w:rPr>
            </w:pPr>
            <w:r w:rsidRPr="00FE4ABF">
              <w:rPr>
                <w:rFonts w:ascii="Calibri" w:hAnsi="Calibri"/>
                <w:i/>
                <w:color w:val="000000"/>
                <w:sz w:val="20"/>
                <w:lang w:val="en-GB"/>
              </w:rPr>
              <w:t>+17.1%</w:t>
            </w:r>
          </w:p>
        </w:tc>
        <w:tc>
          <w:tcPr>
            <w:tcW w:w="1148" w:type="dxa"/>
            <w:noWrap/>
            <w:vAlign w:val="center"/>
          </w:tcPr>
          <w:p w:rsidR="001A66A7" w:rsidRPr="00FE4ABF" w:rsidRDefault="001A66A7" w:rsidP="00200637">
            <w:pPr>
              <w:jc w:val="center"/>
              <w:rPr>
                <w:rFonts w:ascii="Calibri" w:hAnsi="Calibri"/>
                <w:i/>
                <w:color w:val="000000"/>
                <w:sz w:val="20"/>
                <w:lang w:val="en-GB"/>
              </w:rPr>
            </w:pPr>
            <w:r w:rsidRPr="00FE4ABF">
              <w:rPr>
                <w:rFonts w:ascii="Calibri" w:hAnsi="Calibri"/>
                <w:i/>
                <w:color w:val="000000"/>
                <w:sz w:val="20"/>
                <w:lang w:val="en-GB"/>
              </w:rPr>
              <w:t>.452</w:t>
            </w:r>
          </w:p>
        </w:tc>
      </w:tr>
      <w:tr w:rsidR="001A66A7" w:rsidRPr="00FE4ABF" w:rsidTr="00200637">
        <w:trPr>
          <w:trHeight w:val="750"/>
        </w:trPr>
        <w:tc>
          <w:tcPr>
            <w:tcW w:w="2470" w:type="dxa"/>
            <w:tcBorders>
              <w:left w:val="nil"/>
              <w:right w:val="nil"/>
            </w:tcBorders>
            <w:shd w:val="clear" w:color="auto" w:fill="C0C0C0"/>
            <w:noWrap/>
            <w:vAlign w:val="center"/>
          </w:tcPr>
          <w:p w:rsidR="001A66A7" w:rsidRPr="00FE4ABF" w:rsidRDefault="001A66A7" w:rsidP="00200637">
            <w:pPr>
              <w:rPr>
                <w:rFonts w:ascii="Calibri" w:hAnsi="Calibri"/>
                <w:b/>
                <w:bCs/>
                <w:color w:val="000000"/>
                <w:sz w:val="20"/>
                <w:lang w:val="en-GB"/>
              </w:rPr>
            </w:pPr>
            <w:r w:rsidRPr="00FE4ABF">
              <w:rPr>
                <w:rFonts w:ascii="Calibri" w:hAnsi="Calibri"/>
                <w:b/>
                <w:bCs/>
                <w:color w:val="000000"/>
                <w:sz w:val="20"/>
                <w:lang w:val="en-GB"/>
              </w:rPr>
              <w:t>Upper Airway infection (%)</w:t>
            </w:r>
          </w:p>
        </w:tc>
        <w:tc>
          <w:tcPr>
            <w:tcW w:w="771" w:type="dxa"/>
            <w:tcBorders>
              <w:left w:val="nil"/>
              <w:right w:val="nil"/>
            </w:tcBorders>
            <w:shd w:val="clear" w:color="auto" w:fill="C0C0C0"/>
            <w:noWrap/>
            <w:vAlign w:val="center"/>
          </w:tcPr>
          <w:p w:rsidR="001A66A7" w:rsidRPr="00FE4ABF" w:rsidRDefault="001A66A7" w:rsidP="00200637">
            <w:pPr>
              <w:jc w:val="center"/>
              <w:rPr>
                <w:rFonts w:ascii="Calibri" w:hAnsi="Calibri"/>
                <w:color w:val="000000"/>
                <w:sz w:val="20"/>
                <w:lang w:val="en-GB"/>
              </w:rPr>
            </w:pPr>
            <w:r w:rsidRPr="00FE4ABF">
              <w:rPr>
                <w:rFonts w:ascii="Calibri" w:hAnsi="Calibri"/>
                <w:color w:val="000000"/>
                <w:sz w:val="20"/>
                <w:lang w:val="en-GB"/>
              </w:rPr>
              <w:t>46,51</w:t>
            </w:r>
          </w:p>
        </w:tc>
        <w:tc>
          <w:tcPr>
            <w:tcW w:w="827" w:type="dxa"/>
            <w:tcBorders>
              <w:left w:val="nil"/>
              <w:right w:val="nil"/>
            </w:tcBorders>
            <w:shd w:val="clear" w:color="auto" w:fill="C0C0C0"/>
            <w:noWrap/>
            <w:vAlign w:val="center"/>
          </w:tcPr>
          <w:p w:rsidR="001A66A7" w:rsidRPr="00FE4ABF" w:rsidRDefault="001A66A7" w:rsidP="00200637">
            <w:pPr>
              <w:jc w:val="center"/>
              <w:rPr>
                <w:rFonts w:ascii="Calibri" w:hAnsi="Calibri"/>
                <w:color w:val="000000"/>
                <w:sz w:val="20"/>
                <w:lang w:val="en-GB"/>
              </w:rPr>
            </w:pPr>
            <w:r w:rsidRPr="00FE4ABF">
              <w:rPr>
                <w:rFonts w:ascii="Calibri" w:hAnsi="Calibri"/>
                <w:color w:val="000000"/>
                <w:sz w:val="20"/>
                <w:lang w:val="en-GB"/>
              </w:rPr>
              <w:t>46,76</w:t>
            </w:r>
          </w:p>
        </w:tc>
        <w:tc>
          <w:tcPr>
            <w:tcW w:w="827" w:type="dxa"/>
            <w:tcBorders>
              <w:left w:val="nil"/>
              <w:right w:val="nil"/>
            </w:tcBorders>
            <w:shd w:val="clear" w:color="auto" w:fill="C0C0C0"/>
            <w:noWrap/>
            <w:vAlign w:val="center"/>
          </w:tcPr>
          <w:p w:rsidR="001A66A7" w:rsidRPr="00FE4ABF" w:rsidRDefault="001A66A7" w:rsidP="00200637">
            <w:pPr>
              <w:jc w:val="center"/>
              <w:rPr>
                <w:rFonts w:ascii="Calibri" w:hAnsi="Calibri"/>
                <w:color w:val="000000"/>
                <w:sz w:val="20"/>
                <w:lang w:val="en-GB"/>
              </w:rPr>
            </w:pPr>
            <w:r w:rsidRPr="00FE4ABF">
              <w:rPr>
                <w:rFonts w:ascii="Calibri" w:hAnsi="Calibri"/>
                <w:color w:val="000000"/>
                <w:sz w:val="20"/>
                <w:lang w:val="en-GB"/>
              </w:rPr>
              <w:t>47,51</w:t>
            </w:r>
          </w:p>
        </w:tc>
        <w:tc>
          <w:tcPr>
            <w:tcW w:w="827" w:type="dxa"/>
            <w:tcBorders>
              <w:left w:val="nil"/>
              <w:right w:val="nil"/>
            </w:tcBorders>
            <w:shd w:val="clear" w:color="auto" w:fill="C0C0C0"/>
            <w:noWrap/>
            <w:vAlign w:val="center"/>
          </w:tcPr>
          <w:p w:rsidR="001A66A7" w:rsidRPr="00FE4ABF" w:rsidRDefault="001A66A7" w:rsidP="00200637">
            <w:pPr>
              <w:jc w:val="center"/>
              <w:rPr>
                <w:rFonts w:ascii="Calibri" w:hAnsi="Calibri"/>
                <w:color w:val="000000"/>
                <w:sz w:val="20"/>
                <w:lang w:val="en-GB"/>
              </w:rPr>
            </w:pPr>
            <w:r w:rsidRPr="00FE4ABF">
              <w:rPr>
                <w:rFonts w:ascii="Calibri" w:hAnsi="Calibri"/>
                <w:color w:val="000000"/>
                <w:sz w:val="20"/>
                <w:lang w:val="en-GB"/>
              </w:rPr>
              <w:t>48,36</w:t>
            </w:r>
          </w:p>
        </w:tc>
        <w:tc>
          <w:tcPr>
            <w:tcW w:w="827" w:type="dxa"/>
            <w:tcBorders>
              <w:left w:val="nil"/>
              <w:right w:val="nil"/>
            </w:tcBorders>
            <w:shd w:val="clear" w:color="auto" w:fill="C0C0C0"/>
            <w:noWrap/>
            <w:vAlign w:val="center"/>
          </w:tcPr>
          <w:p w:rsidR="001A66A7" w:rsidRPr="00FE4ABF" w:rsidRDefault="001A66A7" w:rsidP="00200637">
            <w:pPr>
              <w:jc w:val="center"/>
              <w:rPr>
                <w:rFonts w:ascii="Calibri" w:hAnsi="Calibri"/>
                <w:color w:val="000000"/>
                <w:sz w:val="20"/>
                <w:lang w:val="en-GB"/>
              </w:rPr>
            </w:pPr>
            <w:r w:rsidRPr="00FE4ABF">
              <w:rPr>
                <w:rFonts w:ascii="Calibri" w:hAnsi="Calibri"/>
                <w:color w:val="000000"/>
                <w:sz w:val="20"/>
                <w:lang w:val="en-GB"/>
              </w:rPr>
              <w:t>50,89</w:t>
            </w:r>
          </w:p>
        </w:tc>
        <w:tc>
          <w:tcPr>
            <w:tcW w:w="771" w:type="dxa"/>
            <w:tcBorders>
              <w:left w:val="nil"/>
              <w:right w:val="nil"/>
            </w:tcBorders>
            <w:shd w:val="clear" w:color="auto" w:fill="C0C0C0"/>
            <w:noWrap/>
            <w:vAlign w:val="center"/>
          </w:tcPr>
          <w:p w:rsidR="001A66A7" w:rsidRPr="00FE4ABF" w:rsidRDefault="001A66A7" w:rsidP="00200637">
            <w:pPr>
              <w:jc w:val="center"/>
              <w:rPr>
                <w:rFonts w:ascii="Calibri" w:hAnsi="Calibri"/>
                <w:color w:val="000000"/>
                <w:sz w:val="20"/>
                <w:lang w:val="en-GB"/>
              </w:rPr>
            </w:pPr>
            <w:r w:rsidRPr="00FE4ABF">
              <w:rPr>
                <w:rFonts w:ascii="Calibri" w:hAnsi="Calibri"/>
                <w:color w:val="000000"/>
                <w:sz w:val="20"/>
                <w:lang w:val="en-GB"/>
              </w:rPr>
              <w:t>54,49</w:t>
            </w:r>
          </w:p>
        </w:tc>
        <w:tc>
          <w:tcPr>
            <w:tcW w:w="1612" w:type="dxa"/>
            <w:tcBorders>
              <w:left w:val="nil"/>
              <w:right w:val="nil"/>
            </w:tcBorders>
            <w:shd w:val="clear" w:color="auto" w:fill="C0C0C0"/>
            <w:noWrap/>
            <w:vAlign w:val="center"/>
          </w:tcPr>
          <w:p w:rsidR="001A66A7" w:rsidRPr="00FE4ABF" w:rsidRDefault="001A66A7" w:rsidP="00200637">
            <w:pPr>
              <w:jc w:val="center"/>
              <w:rPr>
                <w:rFonts w:ascii="Calibri" w:hAnsi="Calibri"/>
                <w:color w:val="000000"/>
                <w:sz w:val="20"/>
                <w:lang w:val="en-GB"/>
              </w:rPr>
            </w:pPr>
            <w:r w:rsidRPr="00FE4ABF">
              <w:rPr>
                <w:rFonts w:ascii="Calibri" w:hAnsi="Calibri"/>
                <w:color w:val="000000"/>
                <w:sz w:val="20"/>
                <w:lang w:val="en-GB"/>
              </w:rPr>
              <w:t>+17,16%</w:t>
            </w:r>
          </w:p>
        </w:tc>
        <w:tc>
          <w:tcPr>
            <w:tcW w:w="1148" w:type="dxa"/>
            <w:tcBorders>
              <w:left w:val="nil"/>
              <w:right w:val="nil"/>
            </w:tcBorders>
            <w:shd w:val="clear" w:color="auto" w:fill="C0C0C0"/>
            <w:noWrap/>
            <w:vAlign w:val="center"/>
          </w:tcPr>
          <w:p w:rsidR="001A66A7" w:rsidRPr="00FE4ABF" w:rsidRDefault="001A66A7" w:rsidP="00200637">
            <w:pPr>
              <w:jc w:val="center"/>
              <w:rPr>
                <w:rFonts w:ascii="Calibri" w:hAnsi="Calibri"/>
                <w:i/>
                <w:iCs/>
                <w:color w:val="000000"/>
                <w:sz w:val="20"/>
                <w:lang w:val="en-GB"/>
              </w:rPr>
            </w:pPr>
            <w:r w:rsidRPr="00FE4ABF">
              <w:rPr>
                <w:rFonts w:ascii="Calibri" w:hAnsi="Calibri"/>
                <w:i/>
                <w:iCs/>
                <w:color w:val="000000"/>
                <w:sz w:val="20"/>
                <w:lang w:val="en-GB"/>
              </w:rPr>
              <w:t>.009</w:t>
            </w:r>
          </w:p>
        </w:tc>
      </w:tr>
      <w:tr w:rsidR="001A66A7" w:rsidRPr="00FE4ABF" w:rsidTr="00200637">
        <w:trPr>
          <w:trHeight w:val="750"/>
        </w:trPr>
        <w:tc>
          <w:tcPr>
            <w:tcW w:w="2470" w:type="dxa"/>
            <w:noWrap/>
            <w:vAlign w:val="center"/>
          </w:tcPr>
          <w:p w:rsidR="001A66A7" w:rsidRPr="00FE4ABF" w:rsidRDefault="001A66A7" w:rsidP="00200637">
            <w:pPr>
              <w:rPr>
                <w:rFonts w:ascii="Calibri" w:hAnsi="Calibri"/>
                <w:b/>
                <w:bCs/>
                <w:i/>
                <w:color w:val="000000"/>
                <w:sz w:val="20"/>
                <w:szCs w:val="20"/>
                <w:lang w:val="en-GB"/>
              </w:rPr>
            </w:pPr>
            <w:r w:rsidRPr="00FE4ABF">
              <w:rPr>
                <w:rFonts w:ascii="Calibri" w:hAnsi="Calibri"/>
                <w:b/>
                <w:bCs/>
                <w:i/>
                <w:color w:val="000000"/>
                <w:sz w:val="20"/>
                <w:szCs w:val="20"/>
                <w:lang w:val="en-GB"/>
              </w:rPr>
              <w:t xml:space="preserve">Related </w:t>
            </w:r>
            <w:proofErr w:type="gramStart"/>
            <w:r w:rsidRPr="00FE4ABF">
              <w:rPr>
                <w:rFonts w:ascii="Calibri" w:hAnsi="Calibri"/>
                <w:b/>
                <w:bCs/>
                <w:i/>
                <w:color w:val="000000"/>
                <w:sz w:val="20"/>
                <w:szCs w:val="20"/>
                <w:lang w:val="en-GB"/>
              </w:rPr>
              <w:t>Mortality</w:t>
            </w:r>
            <w:r w:rsidRPr="00FE4ABF">
              <w:rPr>
                <w:rFonts w:ascii="Calibri" w:hAnsi="Calibri"/>
                <w:b/>
                <w:bCs/>
                <w:i/>
                <w:color w:val="000000"/>
                <w:sz w:val="20"/>
                <w:lang w:val="en-GB"/>
              </w:rPr>
              <w:t>(</w:t>
            </w:r>
            <w:proofErr w:type="gramEnd"/>
            <w:r w:rsidRPr="00FE4ABF">
              <w:rPr>
                <w:rFonts w:ascii="Calibri" w:hAnsi="Calibri"/>
                <w:b/>
                <w:bCs/>
                <w:i/>
                <w:color w:val="000000"/>
                <w:sz w:val="20"/>
                <w:lang w:val="en-GB"/>
              </w:rPr>
              <w:t>%)</w:t>
            </w:r>
          </w:p>
        </w:tc>
        <w:tc>
          <w:tcPr>
            <w:tcW w:w="771" w:type="dxa"/>
            <w:noWrap/>
            <w:vAlign w:val="center"/>
          </w:tcPr>
          <w:p w:rsidR="001A66A7" w:rsidRPr="00FE4ABF" w:rsidRDefault="001A66A7" w:rsidP="00200637">
            <w:pPr>
              <w:jc w:val="center"/>
              <w:rPr>
                <w:rFonts w:ascii="Calibri" w:hAnsi="Calibri"/>
                <w:i/>
                <w:color w:val="000000"/>
                <w:sz w:val="20"/>
                <w:szCs w:val="20"/>
                <w:lang w:val="en-GB"/>
              </w:rPr>
            </w:pPr>
            <w:r w:rsidRPr="00FE4ABF">
              <w:rPr>
                <w:rFonts w:ascii="Calibri" w:hAnsi="Calibri"/>
                <w:i/>
                <w:color w:val="000000"/>
                <w:sz w:val="20"/>
                <w:szCs w:val="20"/>
                <w:lang w:val="en-GB"/>
              </w:rPr>
              <w:t>7.19</w:t>
            </w:r>
          </w:p>
        </w:tc>
        <w:tc>
          <w:tcPr>
            <w:tcW w:w="827" w:type="dxa"/>
            <w:noWrap/>
            <w:vAlign w:val="center"/>
          </w:tcPr>
          <w:p w:rsidR="001A66A7" w:rsidRPr="00FE4ABF" w:rsidRDefault="001A66A7" w:rsidP="00200637">
            <w:pPr>
              <w:jc w:val="center"/>
              <w:rPr>
                <w:rFonts w:ascii="Calibri" w:hAnsi="Calibri"/>
                <w:i/>
                <w:color w:val="000000"/>
                <w:sz w:val="20"/>
                <w:szCs w:val="20"/>
                <w:lang w:val="en-GB"/>
              </w:rPr>
            </w:pPr>
            <w:r w:rsidRPr="00FE4ABF">
              <w:rPr>
                <w:rFonts w:ascii="Calibri" w:hAnsi="Calibri"/>
                <w:i/>
                <w:color w:val="000000"/>
                <w:sz w:val="20"/>
                <w:szCs w:val="20"/>
                <w:lang w:val="en-GB"/>
              </w:rPr>
              <w:t>7.17</w:t>
            </w:r>
          </w:p>
        </w:tc>
        <w:tc>
          <w:tcPr>
            <w:tcW w:w="827" w:type="dxa"/>
            <w:noWrap/>
            <w:vAlign w:val="center"/>
          </w:tcPr>
          <w:p w:rsidR="001A66A7" w:rsidRPr="00FE4ABF" w:rsidRDefault="001A66A7" w:rsidP="00200637">
            <w:pPr>
              <w:jc w:val="center"/>
              <w:rPr>
                <w:rFonts w:ascii="Calibri" w:hAnsi="Calibri"/>
                <w:i/>
                <w:color w:val="000000"/>
                <w:sz w:val="20"/>
                <w:szCs w:val="20"/>
                <w:lang w:val="en-GB"/>
              </w:rPr>
            </w:pPr>
            <w:r w:rsidRPr="00FE4ABF">
              <w:rPr>
                <w:rFonts w:ascii="Calibri" w:hAnsi="Calibri"/>
                <w:i/>
                <w:color w:val="000000"/>
                <w:sz w:val="20"/>
                <w:szCs w:val="20"/>
                <w:lang w:val="en-GB"/>
              </w:rPr>
              <w:t>7.41</w:t>
            </w:r>
          </w:p>
        </w:tc>
        <w:tc>
          <w:tcPr>
            <w:tcW w:w="827" w:type="dxa"/>
            <w:noWrap/>
            <w:vAlign w:val="center"/>
          </w:tcPr>
          <w:p w:rsidR="001A66A7" w:rsidRPr="00FE4ABF" w:rsidRDefault="001A66A7" w:rsidP="00200637">
            <w:pPr>
              <w:jc w:val="center"/>
              <w:rPr>
                <w:rFonts w:ascii="Calibri" w:hAnsi="Calibri"/>
                <w:i/>
                <w:color w:val="000000"/>
                <w:sz w:val="20"/>
                <w:szCs w:val="20"/>
                <w:lang w:val="en-GB"/>
              </w:rPr>
            </w:pPr>
            <w:r w:rsidRPr="00FE4ABF">
              <w:rPr>
                <w:rFonts w:ascii="Calibri" w:hAnsi="Calibri"/>
                <w:i/>
                <w:color w:val="000000"/>
                <w:sz w:val="20"/>
                <w:szCs w:val="20"/>
                <w:lang w:val="en-GB"/>
              </w:rPr>
              <w:t>7.19</w:t>
            </w:r>
          </w:p>
        </w:tc>
        <w:tc>
          <w:tcPr>
            <w:tcW w:w="827" w:type="dxa"/>
            <w:noWrap/>
            <w:vAlign w:val="center"/>
          </w:tcPr>
          <w:p w:rsidR="001A66A7" w:rsidRPr="00FE4ABF" w:rsidRDefault="001A66A7" w:rsidP="00200637">
            <w:pPr>
              <w:jc w:val="center"/>
              <w:rPr>
                <w:rFonts w:ascii="Calibri" w:hAnsi="Calibri"/>
                <w:i/>
                <w:color w:val="000000"/>
                <w:sz w:val="20"/>
                <w:szCs w:val="20"/>
                <w:lang w:val="en-GB"/>
              </w:rPr>
            </w:pPr>
            <w:r w:rsidRPr="00FE4ABF">
              <w:rPr>
                <w:rFonts w:ascii="Calibri" w:hAnsi="Calibri"/>
                <w:i/>
                <w:color w:val="000000"/>
                <w:sz w:val="20"/>
                <w:szCs w:val="20"/>
                <w:lang w:val="en-GB"/>
              </w:rPr>
              <w:t>7.00</w:t>
            </w:r>
          </w:p>
        </w:tc>
        <w:tc>
          <w:tcPr>
            <w:tcW w:w="771" w:type="dxa"/>
            <w:noWrap/>
            <w:vAlign w:val="center"/>
          </w:tcPr>
          <w:p w:rsidR="001A66A7" w:rsidRPr="00FE4ABF" w:rsidRDefault="001A66A7" w:rsidP="00200637">
            <w:pPr>
              <w:jc w:val="center"/>
              <w:rPr>
                <w:rFonts w:ascii="Calibri" w:hAnsi="Calibri"/>
                <w:i/>
                <w:color w:val="000000"/>
                <w:sz w:val="20"/>
                <w:szCs w:val="20"/>
                <w:lang w:val="en-GB"/>
              </w:rPr>
            </w:pPr>
            <w:r w:rsidRPr="00FE4ABF">
              <w:rPr>
                <w:rFonts w:ascii="Calibri" w:hAnsi="Calibri"/>
                <w:i/>
                <w:color w:val="000000"/>
                <w:sz w:val="20"/>
                <w:szCs w:val="20"/>
                <w:lang w:val="en-GB"/>
              </w:rPr>
              <w:t>7.13</w:t>
            </w:r>
          </w:p>
        </w:tc>
        <w:tc>
          <w:tcPr>
            <w:tcW w:w="1612" w:type="dxa"/>
            <w:noWrap/>
            <w:vAlign w:val="center"/>
          </w:tcPr>
          <w:p w:rsidR="001A66A7" w:rsidRPr="00FE4ABF" w:rsidRDefault="001A66A7" w:rsidP="00200637">
            <w:pPr>
              <w:jc w:val="center"/>
              <w:rPr>
                <w:rFonts w:ascii="Calibri" w:hAnsi="Calibri"/>
                <w:i/>
                <w:color w:val="000000"/>
                <w:sz w:val="20"/>
                <w:szCs w:val="20"/>
                <w:lang w:val="en-GB"/>
              </w:rPr>
            </w:pPr>
            <w:r w:rsidRPr="00FE4ABF">
              <w:rPr>
                <w:rFonts w:ascii="Calibri" w:hAnsi="Calibri"/>
                <w:i/>
                <w:color w:val="000000"/>
                <w:sz w:val="20"/>
                <w:szCs w:val="20"/>
                <w:lang w:val="en-GB"/>
              </w:rPr>
              <w:t>-0.88%</w:t>
            </w:r>
          </w:p>
        </w:tc>
        <w:tc>
          <w:tcPr>
            <w:tcW w:w="1148" w:type="dxa"/>
            <w:noWrap/>
            <w:vAlign w:val="center"/>
          </w:tcPr>
          <w:p w:rsidR="001A66A7" w:rsidRPr="00FE4ABF" w:rsidRDefault="001A66A7" w:rsidP="00200637">
            <w:pPr>
              <w:jc w:val="center"/>
              <w:rPr>
                <w:rFonts w:ascii="Calibri" w:hAnsi="Calibri"/>
                <w:i/>
                <w:color w:val="000000"/>
                <w:sz w:val="20"/>
                <w:szCs w:val="20"/>
                <w:lang w:val="en-GB"/>
              </w:rPr>
            </w:pPr>
            <w:r w:rsidRPr="00FE4ABF">
              <w:rPr>
                <w:rFonts w:ascii="Calibri" w:hAnsi="Calibri"/>
                <w:i/>
                <w:color w:val="000000"/>
                <w:sz w:val="20"/>
                <w:szCs w:val="20"/>
                <w:lang w:val="en-GB"/>
              </w:rPr>
              <w:t>.260</w:t>
            </w:r>
          </w:p>
        </w:tc>
      </w:tr>
      <w:tr w:rsidR="001A66A7" w:rsidRPr="00FE4ABF" w:rsidTr="00200637">
        <w:trPr>
          <w:trHeight w:val="750"/>
        </w:trPr>
        <w:tc>
          <w:tcPr>
            <w:tcW w:w="2470" w:type="dxa"/>
            <w:tcBorders>
              <w:left w:val="nil"/>
              <w:right w:val="nil"/>
            </w:tcBorders>
            <w:shd w:val="clear" w:color="auto" w:fill="C0C0C0"/>
            <w:noWrap/>
            <w:vAlign w:val="center"/>
          </w:tcPr>
          <w:p w:rsidR="001A66A7" w:rsidRPr="00FE4ABF" w:rsidRDefault="001A66A7" w:rsidP="00200637">
            <w:pPr>
              <w:rPr>
                <w:rFonts w:ascii="Calibri" w:hAnsi="Calibri"/>
                <w:b/>
                <w:bCs/>
                <w:color w:val="000000"/>
                <w:sz w:val="20"/>
                <w:lang w:val="en-GB"/>
              </w:rPr>
            </w:pPr>
            <w:r w:rsidRPr="00FE4ABF">
              <w:rPr>
                <w:rFonts w:ascii="Calibri" w:hAnsi="Calibri"/>
                <w:b/>
                <w:bCs/>
                <w:color w:val="000000"/>
                <w:sz w:val="20"/>
                <w:lang w:val="en-GB"/>
              </w:rPr>
              <w:t>Pulmonary embolism (%)</w:t>
            </w:r>
          </w:p>
        </w:tc>
        <w:tc>
          <w:tcPr>
            <w:tcW w:w="771" w:type="dxa"/>
            <w:tcBorders>
              <w:left w:val="nil"/>
              <w:right w:val="nil"/>
            </w:tcBorders>
            <w:shd w:val="clear" w:color="auto" w:fill="C0C0C0"/>
            <w:noWrap/>
            <w:vAlign w:val="center"/>
          </w:tcPr>
          <w:p w:rsidR="001A66A7" w:rsidRPr="00FE4ABF" w:rsidRDefault="001A66A7" w:rsidP="00200637">
            <w:pPr>
              <w:jc w:val="center"/>
              <w:rPr>
                <w:rFonts w:ascii="Calibri" w:hAnsi="Calibri"/>
                <w:color w:val="000000"/>
                <w:sz w:val="20"/>
                <w:lang w:val="en-GB"/>
              </w:rPr>
            </w:pPr>
            <w:r w:rsidRPr="00FE4ABF">
              <w:rPr>
                <w:rFonts w:ascii="Calibri" w:hAnsi="Calibri"/>
                <w:color w:val="000000"/>
                <w:sz w:val="20"/>
                <w:lang w:val="en-GB"/>
              </w:rPr>
              <w:t>2,57</w:t>
            </w:r>
          </w:p>
        </w:tc>
        <w:tc>
          <w:tcPr>
            <w:tcW w:w="827" w:type="dxa"/>
            <w:tcBorders>
              <w:left w:val="nil"/>
              <w:right w:val="nil"/>
            </w:tcBorders>
            <w:shd w:val="clear" w:color="auto" w:fill="C0C0C0"/>
            <w:noWrap/>
            <w:vAlign w:val="center"/>
          </w:tcPr>
          <w:p w:rsidR="001A66A7" w:rsidRPr="00FE4ABF" w:rsidRDefault="001A66A7" w:rsidP="00200637">
            <w:pPr>
              <w:jc w:val="center"/>
              <w:rPr>
                <w:rFonts w:ascii="Calibri" w:hAnsi="Calibri"/>
                <w:color w:val="000000"/>
                <w:sz w:val="20"/>
                <w:lang w:val="en-GB"/>
              </w:rPr>
            </w:pPr>
            <w:r w:rsidRPr="00FE4ABF">
              <w:rPr>
                <w:rFonts w:ascii="Calibri" w:hAnsi="Calibri"/>
                <w:color w:val="000000"/>
                <w:sz w:val="20"/>
                <w:lang w:val="en-GB"/>
              </w:rPr>
              <w:t>2,57</w:t>
            </w:r>
          </w:p>
        </w:tc>
        <w:tc>
          <w:tcPr>
            <w:tcW w:w="827" w:type="dxa"/>
            <w:tcBorders>
              <w:left w:val="nil"/>
              <w:right w:val="nil"/>
            </w:tcBorders>
            <w:shd w:val="clear" w:color="auto" w:fill="C0C0C0"/>
            <w:noWrap/>
            <w:vAlign w:val="center"/>
          </w:tcPr>
          <w:p w:rsidR="001A66A7" w:rsidRPr="00FE4ABF" w:rsidRDefault="001A66A7" w:rsidP="00200637">
            <w:pPr>
              <w:jc w:val="center"/>
              <w:rPr>
                <w:rFonts w:ascii="Calibri" w:hAnsi="Calibri"/>
                <w:color w:val="000000"/>
                <w:sz w:val="20"/>
                <w:lang w:val="en-GB"/>
              </w:rPr>
            </w:pPr>
            <w:r w:rsidRPr="00FE4ABF">
              <w:rPr>
                <w:rFonts w:ascii="Calibri" w:hAnsi="Calibri"/>
                <w:color w:val="000000"/>
                <w:sz w:val="20"/>
                <w:lang w:val="en-GB"/>
              </w:rPr>
              <w:t>2,50</w:t>
            </w:r>
          </w:p>
        </w:tc>
        <w:tc>
          <w:tcPr>
            <w:tcW w:w="827" w:type="dxa"/>
            <w:tcBorders>
              <w:left w:val="nil"/>
              <w:right w:val="nil"/>
            </w:tcBorders>
            <w:shd w:val="clear" w:color="auto" w:fill="C0C0C0"/>
            <w:noWrap/>
            <w:vAlign w:val="center"/>
          </w:tcPr>
          <w:p w:rsidR="001A66A7" w:rsidRPr="00FE4ABF" w:rsidRDefault="001A66A7" w:rsidP="00200637">
            <w:pPr>
              <w:jc w:val="center"/>
              <w:rPr>
                <w:rFonts w:ascii="Calibri" w:hAnsi="Calibri"/>
                <w:color w:val="000000"/>
                <w:sz w:val="20"/>
                <w:lang w:val="en-GB"/>
              </w:rPr>
            </w:pPr>
            <w:r w:rsidRPr="00FE4ABF">
              <w:rPr>
                <w:rFonts w:ascii="Calibri" w:hAnsi="Calibri"/>
                <w:color w:val="000000"/>
                <w:sz w:val="20"/>
                <w:lang w:val="en-GB"/>
              </w:rPr>
              <w:t>2,71</w:t>
            </w:r>
          </w:p>
        </w:tc>
        <w:tc>
          <w:tcPr>
            <w:tcW w:w="827" w:type="dxa"/>
            <w:tcBorders>
              <w:left w:val="nil"/>
              <w:right w:val="nil"/>
            </w:tcBorders>
            <w:shd w:val="clear" w:color="auto" w:fill="C0C0C0"/>
            <w:noWrap/>
            <w:vAlign w:val="center"/>
          </w:tcPr>
          <w:p w:rsidR="001A66A7" w:rsidRPr="00FE4ABF" w:rsidRDefault="001A66A7" w:rsidP="00200637">
            <w:pPr>
              <w:jc w:val="center"/>
              <w:rPr>
                <w:rFonts w:ascii="Calibri" w:hAnsi="Calibri"/>
                <w:color w:val="000000"/>
                <w:sz w:val="20"/>
                <w:lang w:val="en-GB"/>
              </w:rPr>
            </w:pPr>
            <w:r w:rsidRPr="00FE4ABF">
              <w:rPr>
                <w:rFonts w:ascii="Calibri" w:hAnsi="Calibri"/>
                <w:color w:val="000000"/>
                <w:sz w:val="20"/>
                <w:lang w:val="en-GB"/>
              </w:rPr>
              <w:t>2,54</w:t>
            </w:r>
          </w:p>
        </w:tc>
        <w:tc>
          <w:tcPr>
            <w:tcW w:w="771" w:type="dxa"/>
            <w:tcBorders>
              <w:left w:val="nil"/>
              <w:right w:val="nil"/>
            </w:tcBorders>
            <w:shd w:val="clear" w:color="auto" w:fill="C0C0C0"/>
            <w:noWrap/>
            <w:vAlign w:val="center"/>
          </w:tcPr>
          <w:p w:rsidR="001A66A7" w:rsidRPr="00FE4ABF" w:rsidRDefault="001A66A7" w:rsidP="00200637">
            <w:pPr>
              <w:jc w:val="center"/>
              <w:rPr>
                <w:rFonts w:ascii="Calibri" w:hAnsi="Calibri"/>
                <w:color w:val="000000"/>
                <w:sz w:val="20"/>
                <w:lang w:val="en-GB"/>
              </w:rPr>
            </w:pPr>
            <w:r w:rsidRPr="00FE4ABF">
              <w:rPr>
                <w:rFonts w:ascii="Calibri" w:hAnsi="Calibri"/>
                <w:color w:val="000000"/>
                <w:sz w:val="20"/>
                <w:lang w:val="en-GB"/>
              </w:rPr>
              <w:t>2,65</w:t>
            </w:r>
          </w:p>
        </w:tc>
        <w:tc>
          <w:tcPr>
            <w:tcW w:w="1612" w:type="dxa"/>
            <w:tcBorders>
              <w:left w:val="nil"/>
              <w:right w:val="nil"/>
            </w:tcBorders>
            <w:shd w:val="clear" w:color="auto" w:fill="C0C0C0"/>
            <w:noWrap/>
            <w:vAlign w:val="center"/>
          </w:tcPr>
          <w:p w:rsidR="001A66A7" w:rsidRPr="00FE4ABF" w:rsidRDefault="001A66A7" w:rsidP="00200637">
            <w:pPr>
              <w:jc w:val="center"/>
              <w:rPr>
                <w:rFonts w:ascii="Calibri" w:hAnsi="Calibri"/>
                <w:color w:val="000000"/>
                <w:sz w:val="20"/>
                <w:lang w:val="en-GB"/>
              </w:rPr>
            </w:pPr>
            <w:r w:rsidRPr="00FE4ABF">
              <w:rPr>
                <w:rFonts w:ascii="Calibri" w:hAnsi="Calibri"/>
                <w:color w:val="000000"/>
                <w:sz w:val="20"/>
                <w:lang w:val="en-GB"/>
              </w:rPr>
              <w:t>+3,08%</w:t>
            </w:r>
          </w:p>
        </w:tc>
        <w:tc>
          <w:tcPr>
            <w:tcW w:w="1148" w:type="dxa"/>
            <w:tcBorders>
              <w:left w:val="nil"/>
              <w:right w:val="nil"/>
            </w:tcBorders>
            <w:shd w:val="clear" w:color="auto" w:fill="C0C0C0"/>
            <w:noWrap/>
            <w:vAlign w:val="center"/>
          </w:tcPr>
          <w:p w:rsidR="001A66A7" w:rsidRPr="00FE4ABF" w:rsidRDefault="001A66A7" w:rsidP="00200637">
            <w:pPr>
              <w:jc w:val="center"/>
              <w:rPr>
                <w:rFonts w:ascii="Calibri" w:hAnsi="Calibri"/>
                <w:i/>
                <w:iCs/>
                <w:color w:val="000000"/>
                <w:sz w:val="20"/>
                <w:lang w:val="en-GB"/>
              </w:rPr>
            </w:pPr>
            <w:r w:rsidRPr="00FE4ABF">
              <w:rPr>
                <w:rFonts w:ascii="Calibri" w:hAnsi="Calibri"/>
                <w:i/>
                <w:iCs/>
                <w:color w:val="000000"/>
                <w:sz w:val="20"/>
                <w:lang w:val="en-GB"/>
              </w:rPr>
              <w:t>.848</w:t>
            </w:r>
          </w:p>
        </w:tc>
      </w:tr>
      <w:tr w:rsidR="001A66A7" w:rsidRPr="00FE4ABF" w:rsidTr="00200637">
        <w:trPr>
          <w:trHeight w:val="750"/>
        </w:trPr>
        <w:tc>
          <w:tcPr>
            <w:tcW w:w="2470" w:type="dxa"/>
            <w:tcBorders>
              <w:bottom w:val="single" w:sz="8" w:space="0" w:color="000000"/>
            </w:tcBorders>
            <w:noWrap/>
            <w:vAlign w:val="center"/>
          </w:tcPr>
          <w:p w:rsidR="001A66A7" w:rsidRPr="00FE4ABF" w:rsidRDefault="001A66A7" w:rsidP="00200637">
            <w:pPr>
              <w:rPr>
                <w:rFonts w:ascii="Calibri" w:hAnsi="Calibri"/>
                <w:b/>
                <w:bCs/>
                <w:i/>
                <w:color w:val="000000"/>
                <w:sz w:val="20"/>
                <w:szCs w:val="20"/>
                <w:lang w:val="en-GB"/>
              </w:rPr>
            </w:pPr>
            <w:r w:rsidRPr="00FE4ABF">
              <w:rPr>
                <w:rFonts w:ascii="Calibri" w:hAnsi="Calibri"/>
                <w:b/>
                <w:bCs/>
                <w:i/>
                <w:color w:val="000000"/>
                <w:sz w:val="20"/>
                <w:szCs w:val="20"/>
                <w:lang w:val="en-GB"/>
              </w:rPr>
              <w:t xml:space="preserve">Related </w:t>
            </w:r>
            <w:proofErr w:type="gramStart"/>
            <w:r w:rsidRPr="00FE4ABF">
              <w:rPr>
                <w:rFonts w:ascii="Calibri" w:hAnsi="Calibri"/>
                <w:b/>
                <w:bCs/>
                <w:i/>
                <w:color w:val="000000"/>
                <w:sz w:val="20"/>
                <w:szCs w:val="20"/>
                <w:lang w:val="en-GB"/>
              </w:rPr>
              <w:t>Mortality</w:t>
            </w:r>
            <w:r w:rsidRPr="00FE4ABF">
              <w:rPr>
                <w:rFonts w:ascii="Calibri" w:hAnsi="Calibri"/>
                <w:b/>
                <w:bCs/>
                <w:i/>
                <w:color w:val="000000"/>
                <w:sz w:val="20"/>
                <w:lang w:val="en-GB"/>
              </w:rPr>
              <w:t>(</w:t>
            </w:r>
            <w:proofErr w:type="gramEnd"/>
            <w:r w:rsidRPr="00FE4ABF">
              <w:rPr>
                <w:rFonts w:ascii="Calibri" w:hAnsi="Calibri"/>
                <w:b/>
                <w:bCs/>
                <w:i/>
                <w:color w:val="000000"/>
                <w:sz w:val="20"/>
                <w:lang w:val="en-GB"/>
              </w:rPr>
              <w:t>%)</w:t>
            </w:r>
          </w:p>
        </w:tc>
        <w:tc>
          <w:tcPr>
            <w:tcW w:w="771" w:type="dxa"/>
            <w:tcBorders>
              <w:bottom w:val="single" w:sz="8" w:space="0" w:color="000000"/>
            </w:tcBorders>
            <w:noWrap/>
            <w:vAlign w:val="center"/>
          </w:tcPr>
          <w:p w:rsidR="001A66A7" w:rsidRPr="00FE4ABF" w:rsidRDefault="001A66A7" w:rsidP="00200637">
            <w:pPr>
              <w:jc w:val="center"/>
              <w:rPr>
                <w:rFonts w:ascii="Calibri" w:hAnsi="Calibri"/>
                <w:i/>
                <w:color w:val="000000"/>
                <w:sz w:val="20"/>
                <w:szCs w:val="20"/>
                <w:lang w:val="en-GB"/>
              </w:rPr>
            </w:pPr>
            <w:r w:rsidRPr="00FE4ABF">
              <w:rPr>
                <w:rFonts w:ascii="Calibri" w:hAnsi="Calibri"/>
                <w:i/>
                <w:color w:val="000000"/>
                <w:sz w:val="20"/>
                <w:szCs w:val="20"/>
                <w:lang w:val="en-GB"/>
              </w:rPr>
              <w:t>8.44</w:t>
            </w:r>
          </w:p>
        </w:tc>
        <w:tc>
          <w:tcPr>
            <w:tcW w:w="827" w:type="dxa"/>
            <w:tcBorders>
              <w:bottom w:val="single" w:sz="8" w:space="0" w:color="000000"/>
            </w:tcBorders>
            <w:noWrap/>
            <w:vAlign w:val="center"/>
          </w:tcPr>
          <w:p w:rsidR="001A66A7" w:rsidRPr="00FE4ABF" w:rsidRDefault="001A66A7" w:rsidP="00200637">
            <w:pPr>
              <w:jc w:val="center"/>
              <w:rPr>
                <w:rFonts w:ascii="Calibri" w:hAnsi="Calibri"/>
                <w:i/>
                <w:color w:val="000000"/>
                <w:sz w:val="20"/>
                <w:szCs w:val="20"/>
                <w:lang w:val="en-GB"/>
              </w:rPr>
            </w:pPr>
            <w:r w:rsidRPr="00FE4ABF">
              <w:rPr>
                <w:rFonts w:ascii="Calibri" w:hAnsi="Calibri"/>
                <w:i/>
                <w:color w:val="000000"/>
                <w:sz w:val="20"/>
                <w:szCs w:val="20"/>
                <w:lang w:val="en-GB"/>
              </w:rPr>
              <w:t>7.53</w:t>
            </w:r>
          </w:p>
        </w:tc>
        <w:tc>
          <w:tcPr>
            <w:tcW w:w="827" w:type="dxa"/>
            <w:tcBorders>
              <w:bottom w:val="single" w:sz="8" w:space="0" w:color="000000"/>
            </w:tcBorders>
            <w:noWrap/>
            <w:vAlign w:val="center"/>
          </w:tcPr>
          <w:p w:rsidR="001A66A7" w:rsidRPr="00FE4ABF" w:rsidRDefault="001A66A7" w:rsidP="00200637">
            <w:pPr>
              <w:jc w:val="center"/>
              <w:rPr>
                <w:rFonts w:ascii="Calibri" w:hAnsi="Calibri"/>
                <w:i/>
                <w:color w:val="000000"/>
                <w:sz w:val="20"/>
                <w:szCs w:val="20"/>
                <w:lang w:val="en-GB"/>
              </w:rPr>
            </w:pPr>
            <w:r w:rsidRPr="00FE4ABF">
              <w:rPr>
                <w:rFonts w:ascii="Calibri" w:hAnsi="Calibri"/>
                <w:i/>
                <w:color w:val="000000"/>
                <w:sz w:val="20"/>
                <w:szCs w:val="20"/>
                <w:lang w:val="en-GB"/>
              </w:rPr>
              <w:t>7.13</w:t>
            </w:r>
          </w:p>
        </w:tc>
        <w:tc>
          <w:tcPr>
            <w:tcW w:w="827" w:type="dxa"/>
            <w:tcBorders>
              <w:bottom w:val="single" w:sz="8" w:space="0" w:color="000000"/>
            </w:tcBorders>
            <w:noWrap/>
            <w:vAlign w:val="center"/>
          </w:tcPr>
          <w:p w:rsidR="001A66A7" w:rsidRPr="00FE4ABF" w:rsidRDefault="001A66A7" w:rsidP="00200637">
            <w:pPr>
              <w:jc w:val="center"/>
              <w:rPr>
                <w:rFonts w:ascii="Calibri" w:hAnsi="Calibri"/>
                <w:i/>
                <w:color w:val="000000"/>
                <w:sz w:val="20"/>
                <w:szCs w:val="20"/>
                <w:lang w:val="en-GB"/>
              </w:rPr>
            </w:pPr>
            <w:r w:rsidRPr="00FE4ABF">
              <w:rPr>
                <w:rFonts w:ascii="Calibri" w:hAnsi="Calibri"/>
                <w:i/>
                <w:color w:val="000000"/>
                <w:sz w:val="20"/>
                <w:szCs w:val="20"/>
                <w:lang w:val="en-GB"/>
              </w:rPr>
              <w:t>7.31</w:t>
            </w:r>
          </w:p>
        </w:tc>
        <w:tc>
          <w:tcPr>
            <w:tcW w:w="827" w:type="dxa"/>
            <w:tcBorders>
              <w:bottom w:val="single" w:sz="8" w:space="0" w:color="000000"/>
            </w:tcBorders>
            <w:noWrap/>
            <w:vAlign w:val="center"/>
          </w:tcPr>
          <w:p w:rsidR="001A66A7" w:rsidRPr="00FE4ABF" w:rsidRDefault="001A66A7" w:rsidP="00200637">
            <w:pPr>
              <w:jc w:val="center"/>
              <w:rPr>
                <w:rFonts w:ascii="Calibri" w:hAnsi="Calibri"/>
                <w:i/>
                <w:color w:val="000000"/>
                <w:sz w:val="20"/>
                <w:szCs w:val="20"/>
                <w:lang w:val="en-GB"/>
              </w:rPr>
            </w:pPr>
            <w:r w:rsidRPr="00FE4ABF">
              <w:rPr>
                <w:rFonts w:ascii="Calibri" w:hAnsi="Calibri"/>
                <w:i/>
                <w:color w:val="000000"/>
                <w:sz w:val="20"/>
                <w:szCs w:val="20"/>
                <w:lang w:val="en-GB"/>
              </w:rPr>
              <w:t>7.31</w:t>
            </w:r>
          </w:p>
        </w:tc>
        <w:tc>
          <w:tcPr>
            <w:tcW w:w="771" w:type="dxa"/>
            <w:tcBorders>
              <w:bottom w:val="single" w:sz="8" w:space="0" w:color="000000"/>
            </w:tcBorders>
            <w:noWrap/>
            <w:vAlign w:val="center"/>
          </w:tcPr>
          <w:p w:rsidR="001A66A7" w:rsidRPr="00FE4ABF" w:rsidRDefault="001A66A7" w:rsidP="00200637">
            <w:pPr>
              <w:jc w:val="center"/>
              <w:rPr>
                <w:rFonts w:ascii="Calibri" w:hAnsi="Calibri"/>
                <w:i/>
                <w:color w:val="000000"/>
                <w:sz w:val="20"/>
                <w:szCs w:val="20"/>
                <w:lang w:val="en-GB"/>
              </w:rPr>
            </w:pPr>
            <w:r w:rsidRPr="00FE4ABF">
              <w:rPr>
                <w:rFonts w:ascii="Calibri" w:hAnsi="Calibri"/>
                <w:i/>
                <w:color w:val="000000"/>
                <w:sz w:val="20"/>
                <w:szCs w:val="20"/>
                <w:lang w:val="en-GB"/>
              </w:rPr>
              <w:t>6.44</w:t>
            </w:r>
          </w:p>
        </w:tc>
        <w:tc>
          <w:tcPr>
            <w:tcW w:w="1612" w:type="dxa"/>
            <w:tcBorders>
              <w:bottom w:val="single" w:sz="8" w:space="0" w:color="000000"/>
            </w:tcBorders>
            <w:noWrap/>
            <w:vAlign w:val="center"/>
          </w:tcPr>
          <w:p w:rsidR="001A66A7" w:rsidRPr="00FE4ABF" w:rsidRDefault="001A66A7" w:rsidP="00200637">
            <w:pPr>
              <w:jc w:val="center"/>
              <w:rPr>
                <w:rFonts w:ascii="Calibri" w:hAnsi="Calibri"/>
                <w:i/>
                <w:color w:val="000000"/>
                <w:sz w:val="20"/>
                <w:szCs w:val="20"/>
                <w:lang w:val="en-GB"/>
              </w:rPr>
            </w:pPr>
            <w:r w:rsidRPr="00FE4ABF">
              <w:rPr>
                <w:rFonts w:ascii="Calibri" w:hAnsi="Calibri"/>
                <w:i/>
                <w:color w:val="000000"/>
                <w:sz w:val="20"/>
                <w:szCs w:val="20"/>
                <w:lang w:val="en-GB"/>
              </w:rPr>
              <w:t>-23.69%</w:t>
            </w:r>
          </w:p>
        </w:tc>
        <w:tc>
          <w:tcPr>
            <w:tcW w:w="1148" w:type="dxa"/>
            <w:tcBorders>
              <w:bottom w:val="single" w:sz="8" w:space="0" w:color="000000"/>
            </w:tcBorders>
            <w:noWrap/>
            <w:vAlign w:val="center"/>
          </w:tcPr>
          <w:p w:rsidR="001A66A7" w:rsidRPr="00FE4ABF" w:rsidRDefault="001A66A7" w:rsidP="00200637">
            <w:pPr>
              <w:jc w:val="center"/>
              <w:rPr>
                <w:rFonts w:ascii="Calibri" w:hAnsi="Calibri"/>
                <w:i/>
                <w:color w:val="000000"/>
                <w:sz w:val="20"/>
                <w:szCs w:val="20"/>
                <w:lang w:val="en-GB"/>
              </w:rPr>
            </w:pPr>
            <w:r w:rsidRPr="00FE4ABF">
              <w:rPr>
                <w:rFonts w:ascii="Calibri" w:hAnsi="Calibri"/>
                <w:i/>
                <w:color w:val="000000"/>
                <w:sz w:val="20"/>
                <w:szCs w:val="20"/>
                <w:lang w:val="en-GB"/>
              </w:rPr>
              <w:t>.133</w:t>
            </w:r>
          </w:p>
        </w:tc>
      </w:tr>
    </w:tbl>
    <w:p w:rsidR="001A66A7" w:rsidRPr="00FE4ABF" w:rsidRDefault="001A66A7" w:rsidP="001A66A7">
      <w:pPr>
        <w:jc w:val="both"/>
        <w:rPr>
          <w:rFonts w:ascii="Calibri" w:hAnsi="Calibri"/>
          <w:lang w:val="en-GB"/>
        </w:rPr>
      </w:pPr>
      <w:r w:rsidRPr="00FE4ABF">
        <w:rPr>
          <w:rFonts w:ascii="Calibri" w:hAnsi="Calibri"/>
          <w:lang w:val="en-GB"/>
        </w:rPr>
        <w:t>*</w:t>
      </w:r>
      <w:r w:rsidRPr="00FE4ABF">
        <w:rPr>
          <w:rFonts w:ascii="Calibri" w:hAnsi="Calibri"/>
          <w:i/>
          <w:lang w:val="en-GB"/>
        </w:rPr>
        <w:t>p-</w:t>
      </w:r>
      <w:r w:rsidRPr="00FE4ABF">
        <w:rPr>
          <w:rFonts w:ascii="Calibri" w:hAnsi="Calibri"/>
          <w:lang w:val="en-GB"/>
        </w:rPr>
        <w:t xml:space="preserve">value for monotonic trend= Mann Kendall </w:t>
      </w:r>
      <w:r w:rsidRPr="00FE4ABF">
        <w:rPr>
          <w:rFonts w:ascii="Calibri" w:hAnsi="Calibri"/>
          <w:i/>
          <w:lang w:val="en-GB"/>
        </w:rPr>
        <w:t>p-</w:t>
      </w:r>
      <w:r w:rsidRPr="00FE4ABF">
        <w:rPr>
          <w:rFonts w:ascii="Calibri" w:hAnsi="Calibri"/>
          <w:lang w:val="en-GB"/>
        </w:rPr>
        <w:t>values are reported.</w:t>
      </w:r>
    </w:p>
    <w:p w:rsidR="001A66A7" w:rsidRPr="00FE4ABF" w:rsidRDefault="001A66A7" w:rsidP="001A66A7">
      <w:pPr>
        <w:spacing w:line="480" w:lineRule="auto"/>
        <w:jc w:val="both"/>
        <w:rPr>
          <w:rFonts w:ascii="Calibri" w:hAnsi="Calibri"/>
          <w:lang w:val="en-GB"/>
        </w:rPr>
      </w:pPr>
      <w:r>
        <w:rPr>
          <w:rFonts w:ascii="Calibri" w:hAnsi="Calibri"/>
          <w:lang w:val="en-GB"/>
        </w:rPr>
        <w:br w:type="page"/>
      </w:r>
      <w:proofErr w:type="gramStart"/>
      <w:r w:rsidRPr="00FE4ABF">
        <w:rPr>
          <w:rFonts w:ascii="Calibri" w:hAnsi="Calibri"/>
          <w:lang w:val="en-GB"/>
        </w:rPr>
        <w:lastRenderedPageBreak/>
        <w:t xml:space="preserve">Table </w:t>
      </w:r>
      <w:r>
        <w:rPr>
          <w:rFonts w:ascii="Calibri" w:hAnsi="Calibri"/>
          <w:lang w:val="en-GB"/>
        </w:rPr>
        <w:t>SA 5</w:t>
      </w:r>
      <w:r w:rsidRPr="00FE4ABF">
        <w:rPr>
          <w:rFonts w:ascii="Calibri" w:hAnsi="Calibri"/>
          <w:lang w:val="en-GB"/>
        </w:rPr>
        <w:t>.</w:t>
      </w:r>
      <w:proofErr w:type="gramEnd"/>
      <w:r w:rsidRPr="00FE4ABF">
        <w:rPr>
          <w:rFonts w:ascii="Calibri" w:hAnsi="Calibri"/>
          <w:lang w:val="en-GB"/>
        </w:rPr>
        <w:t xml:space="preserve"> Top seven medical acts performed during hospitalizations for COPD exacerbations. 2007 and 2012 data and variation are presented.</w:t>
      </w:r>
    </w:p>
    <w:tbl>
      <w:tblPr>
        <w:tblW w:w="9460" w:type="dxa"/>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1592"/>
        <w:gridCol w:w="1546"/>
        <w:gridCol w:w="778"/>
        <w:gridCol w:w="1386"/>
        <w:gridCol w:w="1386"/>
        <w:gridCol w:w="1386"/>
        <w:gridCol w:w="1386"/>
      </w:tblGrid>
      <w:tr w:rsidR="001A66A7" w:rsidRPr="00FE4ABF" w:rsidTr="00200637">
        <w:trPr>
          <w:trHeight w:val="453"/>
        </w:trPr>
        <w:tc>
          <w:tcPr>
            <w:tcW w:w="1592" w:type="dxa"/>
            <w:vMerge w:val="restart"/>
            <w:noWrap/>
            <w:vAlign w:val="center"/>
          </w:tcPr>
          <w:p w:rsidR="001A66A7" w:rsidRPr="00FE4ABF" w:rsidRDefault="001A66A7" w:rsidP="00200637">
            <w:pPr>
              <w:jc w:val="center"/>
              <w:rPr>
                <w:rFonts w:ascii="Calibri" w:hAnsi="Calibri" w:cs="Arial"/>
                <w:b/>
                <w:sz w:val="18"/>
                <w:szCs w:val="18"/>
                <w:lang w:val="en-GB"/>
              </w:rPr>
            </w:pPr>
            <w:r w:rsidRPr="00FE4ABF">
              <w:rPr>
                <w:rFonts w:ascii="Calibri" w:hAnsi="Calibri" w:cs="Arial"/>
                <w:b/>
                <w:sz w:val="18"/>
                <w:szCs w:val="18"/>
                <w:lang w:val="en-GB"/>
              </w:rPr>
              <w:t>Medical Act</w:t>
            </w:r>
          </w:p>
        </w:tc>
        <w:tc>
          <w:tcPr>
            <w:tcW w:w="1546" w:type="dxa"/>
            <w:vMerge w:val="restart"/>
            <w:vAlign w:val="center"/>
          </w:tcPr>
          <w:p w:rsidR="001A66A7" w:rsidRPr="00FE4ABF" w:rsidRDefault="001A66A7" w:rsidP="00200637">
            <w:pPr>
              <w:jc w:val="center"/>
              <w:rPr>
                <w:rFonts w:ascii="Calibri" w:hAnsi="Calibri" w:cs="Arial"/>
                <w:b/>
                <w:bCs/>
                <w:sz w:val="18"/>
                <w:szCs w:val="18"/>
                <w:lang w:val="en-GB"/>
              </w:rPr>
            </w:pPr>
            <w:r w:rsidRPr="00FE4ABF">
              <w:rPr>
                <w:rFonts w:ascii="Calibri" w:hAnsi="Calibri" w:cs="Arial"/>
                <w:b/>
                <w:bCs/>
                <w:sz w:val="18"/>
                <w:szCs w:val="18"/>
                <w:lang w:val="en-GB"/>
              </w:rPr>
              <w:t>Year</w:t>
            </w:r>
          </w:p>
        </w:tc>
        <w:tc>
          <w:tcPr>
            <w:tcW w:w="778" w:type="dxa"/>
            <w:vMerge w:val="restart"/>
            <w:noWrap/>
            <w:vAlign w:val="center"/>
          </w:tcPr>
          <w:p w:rsidR="001A66A7" w:rsidRPr="00FE4ABF" w:rsidRDefault="001A66A7" w:rsidP="00200637">
            <w:pPr>
              <w:jc w:val="center"/>
              <w:rPr>
                <w:rFonts w:ascii="Calibri" w:hAnsi="Calibri" w:cs="Arial"/>
                <w:b/>
                <w:bCs/>
                <w:sz w:val="18"/>
                <w:szCs w:val="18"/>
                <w:lang w:val="en-GB"/>
              </w:rPr>
            </w:pPr>
            <w:r w:rsidRPr="00FE4ABF">
              <w:rPr>
                <w:rFonts w:ascii="Calibri" w:hAnsi="Calibri" w:cs="Arial"/>
                <w:b/>
                <w:bCs/>
                <w:sz w:val="18"/>
                <w:szCs w:val="18"/>
                <w:lang w:val="en-GB"/>
              </w:rPr>
              <w:t>Total</w:t>
            </w:r>
          </w:p>
        </w:tc>
        <w:tc>
          <w:tcPr>
            <w:tcW w:w="1386" w:type="dxa"/>
            <w:vMerge w:val="restart"/>
            <w:vAlign w:val="center"/>
          </w:tcPr>
          <w:p w:rsidR="001A66A7" w:rsidRPr="00FE4ABF" w:rsidRDefault="001A66A7" w:rsidP="00200637">
            <w:pPr>
              <w:jc w:val="center"/>
              <w:rPr>
                <w:rFonts w:ascii="Calibri" w:hAnsi="Calibri" w:cs="Arial"/>
                <w:b/>
                <w:bCs/>
                <w:sz w:val="18"/>
                <w:szCs w:val="18"/>
                <w:lang w:val="en-GB"/>
              </w:rPr>
            </w:pPr>
            <w:r w:rsidRPr="00FE4ABF">
              <w:rPr>
                <w:rFonts w:ascii="Calibri" w:hAnsi="Calibri" w:cs="Arial"/>
                <w:b/>
                <w:bCs/>
                <w:sz w:val="18"/>
                <w:szCs w:val="18"/>
                <w:lang w:val="en-GB"/>
              </w:rPr>
              <w:t>Category 4</w:t>
            </w:r>
          </w:p>
          <w:p w:rsidR="001A66A7" w:rsidRPr="00FE4ABF" w:rsidRDefault="001A66A7" w:rsidP="00200637">
            <w:pPr>
              <w:jc w:val="center"/>
              <w:rPr>
                <w:rFonts w:ascii="Calibri" w:hAnsi="Calibri" w:cs="Arial"/>
                <w:b/>
                <w:bCs/>
                <w:sz w:val="18"/>
                <w:szCs w:val="18"/>
                <w:lang w:val="en-GB"/>
              </w:rPr>
            </w:pPr>
            <w:r w:rsidRPr="00FE4ABF">
              <w:rPr>
                <w:rFonts w:ascii="Calibri" w:hAnsi="Calibri" w:cs="Arial"/>
                <w:b/>
                <w:bCs/>
                <w:sz w:val="18"/>
                <w:szCs w:val="18"/>
                <w:lang w:val="en-GB"/>
              </w:rPr>
              <w:t>(ICU-MV)</w:t>
            </w:r>
          </w:p>
        </w:tc>
        <w:tc>
          <w:tcPr>
            <w:tcW w:w="1386" w:type="dxa"/>
            <w:vMerge w:val="restart"/>
            <w:vAlign w:val="center"/>
          </w:tcPr>
          <w:p w:rsidR="001A66A7" w:rsidRPr="00FE4ABF" w:rsidRDefault="001A66A7" w:rsidP="00200637">
            <w:pPr>
              <w:jc w:val="center"/>
              <w:rPr>
                <w:rFonts w:ascii="Calibri" w:hAnsi="Calibri" w:cs="Arial"/>
                <w:b/>
                <w:bCs/>
                <w:sz w:val="18"/>
                <w:szCs w:val="18"/>
                <w:lang w:val="en-GB"/>
              </w:rPr>
            </w:pPr>
            <w:r w:rsidRPr="00FE4ABF">
              <w:rPr>
                <w:rFonts w:ascii="Calibri" w:hAnsi="Calibri" w:cs="Arial"/>
                <w:b/>
                <w:bCs/>
                <w:sz w:val="18"/>
                <w:szCs w:val="18"/>
                <w:lang w:val="en-GB"/>
              </w:rPr>
              <w:t>Category 3</w:t>
            </w:r>
          </w:p>
          <w:p w:rsidR="001A66A7" w:rsidRPr="00FE4ABF" w:rsidRDefault="001A66A7" w:rsidP="00200637">
            <w:pPr>
              <w:jc w:val="center"/>
              <w:rPr>
                <w:rFonts w:ascii="Calibri" w:hAnsi="Calibri" w:cs="Arial"/>
                <w:b/>
                <w:bCs/>
                <w:sz w:val="18"/>
                <w:szCs w:val="18"/>
                <w:lang w:val="en-GB"/>
              </w:rPr>
            </w:pPr>
            <w:r w:rsidRPr="00FE4ABF">
              <w:rPr>
                <w:rFonts w:ascii="Calibri" w:hAnsi="Calibri" w:cs="Arial"/>
                <w:b/>
                <w:bCs/>
                <w:sz w:val="18"/>
                <w:szCs w:val="18"/>
                <w:lang w:val="en-GB"/>
              </w:rPr>
              <w:t>(ICU-No MV)</w:t>
            </w:r>
          </w:p>
        </w:tc>
        <w:tc>
          <w:tcPr>
            <w:tcW w:w="1386" w:type="dxa"/>
            <w:vMerge w:val="restart"/>
            <w:vAlign w:val="center"/>
          </w:tcPr>
          <w:p w:rsidR="001A66A7" w:rsidRPr="00FE4ABF" w:rsidRDefault="001A66A7" w:rsidP="00200637">
            <w:pPr>
              <w:jc w:val="center"/>
              <w:rPr>
                <w:rFonts w:ascii="Calibri" w:hAnsi="Calibri" w:cs="Arial"/>
                <w:b/>
                <w:bCs/>
                <w:sz w:val="18"/>
                <w:szCs w:val="18"/>
                <w:lang w:val="en-GB"/>
              </w:rPr>
            </w:pPr>
            <w:r w:rsidRPr="00FE4ABF">
              <w:rPr>
                <w:rFonts w:ascii="Calibri" w:hAnsi="Calibri" w:cs="Arial"/>
                <w:b/>
                <w:bCs/>
                <w:sz w:val="18"/>
                <w:szCs w:val="18"/>
                <w:lang w:val="en-GB"/>
              </w:rPr>
              <w:t>Category 2 (ward-sign of ARF)</w:t>
            </w:r>
          </w:p>
        </w:tc>
        <w:tc>
          <w:tcPr>
            <w:tcW w:w="1386" w:type="dxa"/>
            <w:vMerge w:val="restart"/>
            <w:vAlign w:val="center"/>
          </w:tcPr>
          <w:p w:rsidR="001A66A7" w:rsidRPr="00FE4ABF" w:rsidRDefault="001A66A7" w:rsidP="00200637">
            <w:pPr>
              <w:jc w:val="center"/>
              <w:rPr>
                <w:rFonts w:ascii="Calibri" w:hAnsi="Calibri" w:cs="Arial"/>
                <w:b/>
                <w:bCs/>
                <w:sz w:val="18"/>
                <w:szCs w:val="18"/>
                <w:lang w:val="en-GB"/>
              </w:rPr>
            </w:pPr>
            <w:r w:rsidRPr="00FE4ABF">
              <w:rPr>
                <w:rFonts w:ascii="Calibri" w:hAnsi="Calibri" w:cs="Arial"/>
                <w:b/>
                <w:bCs/>
                <w:sz w:val="18"/>
                <w:szCs w:val="18"/>
                <w:lang w:val="en-GB"/>
              </w:rPr>
              <w:t>Category 1 (ward-No ARF)</w:t>
            </w:r>
          </w:p>
        </w:tc>
      </w:tr>
      <w:tr w:rsidR="001A66A7" w:rsidRPr="00FE4ABF" w:rsidTr="00200637">
        <w:trPr>
          <w:trHeight w:val="453"/>
        </w:trPr>
        <w:tc>
          <w:tcPr>
            <w:tcW w:w="1592" w:type="dxa"/>
            <w:vMerge/>
            <w:vAlign w:val="center"/>
          </w:tcPr>
          <w:p w:rsidR="001A66A7" w:rsidRPr="00FE4ABF" w:rsidRDefault="001A66A7" w:rsidP="00200637">
            <w:pPr>
              <w:jc w:val="center"/>
              <w:rPr>
                <w:rFonts w:ascii="Calibri" w:hAnsi="Calibri" w:cs="Arial"/>
                <w:b/>
                <w:sz w:val="18"/>
                <w:szCs w:val="18"/>
                <w:lang w:val="en-GB"/>
              </w:rPr>
            </w:pPr>
          </w:p>
        </w:tc>
        <w:tc>
          <w:tcPr>
            <w:tcW w:w="1546" w:type="dxa"/>
            <w:vMerge/>
            <w:vAlign w:val="center"/>
          </w:tcPr>
          <w:p w:rsidR="001A66A7" w:rsidRPr="00FE4ABF" w:rsidRDefault="001A66A7" w:rsidP="00200637">
            <w:pPr>
              <w:jc w:val="center"/>
              <w:rPr>
                <w:rFonts w:ascii="Calibri" w:hAnsi="Calibri" w:cs="Arial"/>
                <w:b/>
                <w:bCs/>
                <w:sz w:val="18"/>
                <w:szCs w:val="18"/>
                <w:lang w:val="en-GB"/>
              </w:rPr>
            </w:pPr>
          </w:p>
        </w:tc>
        <w:tc>
          <w:tcPr>
            <w:tcW w:w="778" w:type="dxa"/>
            <w:vMerge/>
            <w:vAlign w:val="center"/>
          </w:tcPr>
          <w:p w:rsidR="001A66A7" w:rsidRPr="00FE4ABF" w:rsidRDefault="001A66A7" w:rsidP="00200637">
            <w:pPr>
              <w:jc w:val="center"/>
              <w:rPr>
                <w:rFonts w:ascii="Calibri" w:hAnsi="Calibri" w:cs="Arial"/>
                <w:b/>
                <w:bCs/>
                <w:sz w:val="18"/>
                <w:szCs w:val="18"/>
                <w:lang w:val="en-GB"/>
              </w:rPr>
            </w:pPr>
          </w:p>
        </w:tc>
        <w:tc>
          <w:tcPr>
            <w:tcW w:w="1386" w:type="dxa"/>
            <w:vMerge/>
            <w:vAlign w:val="center"/>
          </w:tcPr>
          <w:p w:rsidR="001A66A7" w:rsidRPr="00FE4ABF" w:rsidRDefault="001A66A7" w:rsidP="00200637">
            <w:pPr>
              <w:jc w:val="center"/>
              <w:rPr>
                <w:rFonts w:ascii="Calibri" w:hAnsi="Calibri" w:cs="Arial"/>
                <w:b/>
                <w:bCs/>
                <w:sz w:val="18"/>
                <w:szCs w:val="18"/>
                <w:lang w:val="en-GB"/>
              </w:rPr>
            </w:pPr>
          </w:p>
        </w:tc>
        <w:tc>
          <w:tcPr>
            <w:tcW w:w="1386" w:type="dxa"/>
            <w:vMerge/>
            <w:vAlign w:val="center"/>
          </w:tcPr>
          <w:p w:rsidR="001A66A7" w:rsidRPr="00FE4ABF" w:rsidRDefault="001A66A7" w:rsidP="00200637">
            <w:pPr>
              <w:jc w:val="center"/>
              <w:rPr>
                <w:rFonts w:ascii="Calibri" w:hAnsi="Calibri" w:cs="Arial"/>
                <w:b/>
                <w:bCs/>
                <w:sz w:val="18"/>
                <w:szCs w:val="18"/>
                <w:lang w:val="en-GB"/>
              </w:rPr>
            </w:pPr>
          </w:p>
        </w:tc>
        <w:tc>
          <w:tcPr>
            <w:tcW w:w="1386" w:type="dxa"/>
            <w:vMerge/>
            <w:vAlign w:val="center"/>
          </w:tcPr>
          <w:p w:rsidR="001A66A7" w:rsidRPr="00FE4ABF" w:rsidRDefault="001A66A7" w:rsidP="00200637">
            <w:pPr>
              <w:jc w:val="center"/>
              <w:rPr>
                <w:rFonts w:ascii="Calibri" w:hAnsi="Calibri" w:cs="Arial"/>
                <w:b/>
                <w:bCs/>
                <w:sz w:val="18"/>
                <w:szCs w:val="18"/>
                <w:lang w:val="en-GB"/>
              </w:rPr>
            </w:pPr>
          </w:p>
        </w:tc>
        <w:tc>
          <w:tcPr>
            <w:tcW w:w="1386" w:type="dxa"/>
            <w:vMerge/>
            <w:vAlign w:val="center"/>
          </w:tcPr>
          <w:p w:rsidR="001A66A7" w:rsidRPr="00FE4ABF" w:rsidRDefault="001A66A7" w:rsidP="00200637">
            <w:pPr>
              <w:jc w:val="center"/>
              <w:rPr>
                <w:rFonts w:ascii="Calibri" w:hAnsi="Calibri" w:cs="Arial"/>
                <w:b/>
                <w:bCs/>
                <w:sz w:val="18"/>
                <w:szCs w:val="18"/>
                <w:lang w:val="en-GB"/>
              </w:rPr>
            </w:pPr>
          </w:p>
        </w:tc>
      </w:tr>
      <w:tr w:rsidR="001A66A7" w:rsidRPr="00FE4ABF" w:rsidTr="00200637">
        <w:trPr>
          <w:trHeight w:val="430"/>
        </w:trPr>
        <w:tc>
          <w:tcPr>
            <w:tcW w:w="1592" w:type="dxa"/>
            <w:vMerge w:val="restart"/>
            <w:vAlign w:val="center"/>
          </w:tcPr>
          <w:p w:rsidR="001A66A7" w:rsidRPr="00FE4ABF" w:rsidRDefault="001A66A7" w:rsidP="00200637">
            <w:pPr>
              <w:jc w:val="center"/>
              <w:rPr>
                <w:rFonts w:ascii="Calibri" w:hAnsi="Calibri"/>
                <w:b/>
                <w:sz w:val="18"/>
                <w:szCs w:val="18"/>
                <w:lang w:val="en-GB"/>
              </w:rPr>
            </w:pPr>
            <w:r w:rsidRPr="00FE4ABF">
              <w:rPr>
                <w:rFonts w:ascii="Calibri" w:hAnsi="Calibri"/>
                <w:b/>
                <w:sz w:val="18"/>
                <w:szCs w:val="18"/>
                <w:lang w:val="en-GB"/>
              </w:rPr>
              <w:t>Electrocardiogram</w:t>
            </w:r>
          </w:p>
          <w:p w:rsidR="001A66A7" w:rsidRPr="00FE4ABF" w:rsidRDefault="001A66A7" w:rsidP="00200637">
            <w:pPr>
              <w:jc w:val="center"/>
              <w:rPr>
                <w:rFonts w:ascii="Calibri" w:hAnsi="Calibri"/>
                <w:b/>
                <w:sz w:val="18"/>
                <w:szCs w:val="18"/>
                <w:lang w:val="en-GB"/>
              </w:rPr>
            </w:pPr>
            <w:r w:rsidRPr="00FE4ABF">
              <w:rPr>
                <w:rFonts w:ascii="Calibri" w:hAnsi="Calibri"/>
                <w:b/>
                <w:sz w:val="18"/>
                <w:szCs w:val="18"/>
                <w:lang w:val="en-GB"/>
              </w:rPr>
              <w:t>N</w:t>
            </w:r>
          </w:p>
          <w:p w:rsidR="001A66A7" w:rsidRPr="00FE4ABF" w:rsidRDefault="001A66A7" w:rsidP="00200637">
            <w:pPr>
              <w:jc w:val="center"/>
              <w:rPr>
                <w:rFonts w:ascii="Calibri" w:hAnsi="Calibri"/>
                <w:b/>
                <w:sz w:val="18"/>
                <w:szCs w:val="18"/>
                <w:lang w:val="en-GB"/>
              </w:rPr>
            </w:pPr>
            <w:r w:rsidRPr="00FE4ABF">
              <w:rPr>
                <w:rFonts w:ascii="Calibri" w:hAnsi="Calibri"/>
                <w:b/>
                <w:sz w:val="18"/>
                <w:szCs w:val="18"/>
                <w:lang w:val="en-GB"/>
              </w:rPr>
              <w:t>(N/stay)</w:t>
            </w:r>
          </w:p>
          <w:p w:rsidR="001A66A7" w:rsidRPr="00FE4ABF" w:rsidRDefault="001A66A7" w:rsidP="00200637">
            <w:pPr>
              <w:jc w:val="center"/>
              <w:rPr>
                <w:rFonts w:ascii="Calibri" w:hAnsi="Calibri"/>
                <w:b/>
                <w:sz w:val="18"/>
                <w:szCs w:val="18"/>
                <w:lang w:val="en-GB"/>
              </w:rPr>
            </w:pPr>
          </w:p>
        </w:tc>
        <w:tc>
          <w:tcPr>
            <w:tcW w:w="1546" w:type="dxa"/>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2007</w:t>
            </w:r>
          </w:p>
        </w:tc>
        <w:tc>
          <w:tcPr>
            <w:tcW w:w="778" w:type="dxa"/>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81490</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(0.70)</w:t>
            </w:r>
          </w:p>
        </w:tc>
        <w:tc>
          <w:tcPr>
            <w:tcW w:w="1386" w:type="dxa"/>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14484</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(1.41)</w:t>
            </w:r>
          </w:p>
        </w:tc>
        <w:tc>
          <w:tcPr>
            <w:tcW w:w="1386" w:type="dxa"/>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6392</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(1.24)</w:t>
            </w:r>
          </w:p>
        </w:tc>
        <w:tc>
          <w:tcPr>
            <w:tcW w:w="1386" w:type="dxa"/>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16525</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(0.66)</w:t>
            </w:r>
          </w:p>
        </w:tc>
        <w:tc>
          <w:tcPr>
            <w:tcW w:w="1386" w:type="dxa"/>
            <w:noWrap/>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44089</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(0.59)</w:t>
            </w:r>
          </w:p>
        </w:tc>
      </w:tr>
      <w:tr w:rsidR="001A66A7" w:rsidRPr="00FE4ABF" w:rsidTr="00200637">
        <w:trPr>
          <w:trHeight w:val="430"/>
        </w:trPr>
        <w:tc>
          <w:tcPr>
            <w:tcW w:w="1592" w:type="dxa"/>
            <w:vMerge/>
            <w:vAlign w:val="center"/>
          </w:tcPr>
          <w:p w:rsidR="001A66A7" w:rsidRPr="00FE4ABF" w:rsidRDefault="001A66A7" w:rsidP="00200637">
            <w:pPr>
              <w:jc w:val="center"/>
              <w:rPr>
                <w:rFonts w:ascii="Calibri" w:hAnsi="Calibri"/>
                <w:b/>
                <w:sz w:val="18"/>
                <w:szCs w:val="18"/>
                <w:lang w:val="en-GB"/>
              </w:rPr>
            </w:pPr>
          </w:p>
        </w:tc>
        <w:tc>
          <w:tcPr>
            <w:tcW w:w="1546" w:type="dxa"/>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2012</w:t>
            </w:r>
          </w:p>
        </w:tc>
        <w:tc>
          <w:tcPr>
            <w:tcW w:w="778" w:type="dxa"/>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97740</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(0.73)</w:t>
            </w:r>
          </w:p>
        </w:tc>
        <w:tc>
          <w:tcPr>
            <w:tcW w:w="1386" w:type="dxa"/>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20663</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(1.42)</w:t>
            </w:r>
          </w:p>
        </w:tc>
        <w:tc>
          <w:tcPr>
            <w:tcW w:w="1386" w:type="dxa"/>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7109</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(1.15)</w:t>
            </w:r>
          </w:p>
        </w:tc>
        <w:tc>
          <w:tcPr>
            <w:tcW w:w="1386" w:type="dxa"/>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17087</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(0.71)</w:t>
            </w:r>
          </w:p>
        </w:tc>
        <w:tc>
          <w:tcPr>
            <w:tcW w:w="1386" w:type="dxa"/>
            <w:noWrap/>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52881</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(0.60)</w:t>
            </w:r>
          </w:p>
        </w:tc>
      </w:tr>
      <w:tr w:rsidR="001A66A7" w:rsidRPr="00FE4ABF" w:rsidTr="00200637">
        <w:trPr>
          <w:trHeight w:val="464"/>
        </w:trPr>
        <w:tc>
          <w:tcPr>
            <w:tcW w:w="1592" w:type="dxa"/>
            <w:vMerge/>
            <w:vAlign w:val="center"/>
          </w:tcPr>
          <w:p w:rsidR="001A66A7" w:rsidRPr="00FE4ABF" w:rsidRDefault="001A66A7" w:rsidP="00200637">
            <w:pPr>
              <w:jc w:val="center"/>
              <w:rPr>
                <w:rFonts w:ascii="Calibri" w:hAnsi="Calibri"/>
                <w:b/>
                <w:sz w:val="18"/>
                <w:szCs w:val="18"/>
                <w:lang w:val="en-GB"/>
              </w:rPr>
            </w:pPr>
          </w:p>
        </w:tc>
        <w:tc>
          <w:tcPr>
            <w:tcW w:w="1546" w:type="dxa"/>
            <w:vAlign w:val="center"/>
          </w:tcPr>
          <w:p w:rsidR="001A66A7" w:rsidRPr="00FE4ABF" w:rsidRDefault="001A66A7" w:rsidP="00200637">
            <w:pPr>
              <w:jc w:val="center"/>
              <w:rPr>
                <w:rFonts w:ascii="Calibri" w:hAnsi="Calibri"/>
                <w:sz w:val="18"/>
                <w:szCs w:val="18"/>
                <w:lang w:val="en-GB"/>
              </w:rPr>
            </w:pPr>
            <w:r w:rsidRPr="00FE4ABF">
              <w:rPr>
                <w:rFonts w:ascii="Calibri" w:hAnsi="Calibri" w:cs="Arial"/>
                <w:sz w:val="18"/>
                <w:szCs w:val="18"/>
                <w:lang w:val="en-GB"/>
              </w:rPr>
              <w:t>variation</w:t>
            </w:r>
            <w:r w:rsidRPr="00FE4ABF">
              <w:rPr>
                <w:rFonts w:ascii="Calibri" w:hAnsi="Calibri"/>
                <w:sz w:val="18"/>
                <w:szCs w:val="18"/>
                <w:lang w:val="en-GB"/>
              </w:rPr>
              <w:t xml:space="preserve"> per stay, </w:t>
            </w:r>
            <w:r w:rsidRPr="00FE4ABF">
              <w:rPr>
                <w:rFonts w:ascii="Calibri" w:hAnsi="Calibri"/>
                <w:i/>
                <w:sz w:val="18"/>
                <w:szCs w:val="18"/>
                <w:lang w:val="en-GB"/>
              </w:rPr>
              <w:t>p</w:t>
            </w:r>
            <w:r w:rsidRPr="00FE4ABF">
              <w:rPr>
                <w:rFonts w:ascii="Calibri" w:hAnsi="Calibri"/>
                <w:sz w:val="18"/>
                <w:szCs w:val="18"/>
                <w:lang w:val="en-GB"/>
              </w:rPr>
              <w:t>-value</w:t>
            </w:r>
          </w:p>
        </w:tc>
        <w:tc>
          <w:tcPr>
            <w:tcW w:w="778" w:type="dxa"/>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+3.9%</w:t>
            </w:r>
          </w:p>
          <w:p w:rsidR="001A66A7" w:rsidRPr="00FE4ABF" w:rsidRDefault="001A66A7" w:rsidP="00200637">
            <w:pPr>
              <w:jc w:val="center"/>
              <w:rPr>
                <w:rFonts w:ascii="Calibri" w:hAnsi="Calibri"/>
                <w:sz w:val="18"/>
                <w:szCs w:val="18"/>
                <w:lang w:val="en-GB"/>
              </w:rPr>
            </w:pPr>
            <w:r w:rsidRPr="00FE4ABF">
              <w:rPr>
                <w:rFonts w:ascii="Calibri" w:hAnsi="Calibri"/>
                <w:i/>
                <w:iCs/>
                <w:sz w:val="18"/>
                <w:szCs w:val="18"/>
                <w:lang w:val="en-GB"/>
              </w:rPr>
              <w:t>p</w:t>
            </w:r>
            <w:r w:rsidRPr="00FE4ABF">
              <w:rPr>
                <w:rFonts w:ascii="Calibri" w:hAnsi="Calibri"/>
                <w:sz w:val="18"/>
                <w:szCs w:val="18"/>
                <w:lang w:val="en-GB"/>
              </w:rPr>
              <w:t>&lt;.001</w:t>
            </w:r>
          </w:p>
        </w:tc>
        <w:tc>
          <w:tcPr>
            <w:tcW w:w="1386" w:type="dxa"/>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+0.6%</w:t>
            </w:r>
          </w:p>
        </w:tc>
        <w:tc>
          <w:tcPr>
            <w:tcW w:w="1386" w:type="dxa"/>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-6.9%</w:t>
            </w:r>
          </w:p>
        </w:tc>
        <w:tc>
          <w:tcPr>
            <w:tcW w:w="1386" w:type="dxa"/>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+8.4%</w:t>
            </w:r>
          </w:p>
        </w:tc>
        <w:tc>
          <w:tcPr>
            <w:tcW w:w="1386" w:type="dxa"/>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+1.3%</w:t>
            </w:r>
          </w:p>
        </w:tc>
      </w:tr>
      <w:tr w:rsidR="001A66A7" w:rsidRPr="00FE4ABF" w:rsidTr="00200637">
        <w:trPr>
          <w:trHeight w:val="430"/>
        </w:trPr>
        <w:tc>
          <w:tcPr>
            <w:tcW w:w="1592" w:type="dxa"/>
            <w:vMerge w:val="restart"/>
            <w:vAlign w:val="center"/>
          </w:tcPr>
          <w:p w:rsidR="001A66A7" w:rsidRPr="00FE4ABF" w:rsidRDefault="001A66A7" w:rsidP="00200637">
            <w:pPr>
              <w:jc w:val="center"/>
              <w:rPr>
                <w:rFonts w:ascii="Calibri" w:hAnsi="Calibri"/>
                <w:b/>
                <w:sz w:val="18"/>
                <w:szCs w:val="18"/>
                <w:lang w:val="en-GB"/>
              </w:rPr>
            </w:pPr>
            <w:r w:rsidRPr="00FE4ABF">
              <w:rPr>
                <w:rFonts w:ascii="Calibri" w:hAnsi="Calibri"/>
                <w:b/>
                <w:sz w:val="18"/>
                <w:szCs w:val="18"/>
                <w:lang w:val="en-GB"/>
              </w:rPr>
              <w:t>Chest X-ray</w:t>
            </w:r>
          </w:p>
          <w:p w:rsidR="001A66A7" w:rsidRPr="00FE4ABF" w:rsidRDefault="001A66A7" w:rsidP="00200637">
            <w:pPr>
              <w:jc w:val="center"/>
              <w:rPr>
                <w:rFonts w:ascii="Calibri" w:hAnsi="Calibri"/>
                <w:b/>
                <w:sz w:val="18"/>
                <w:szCs w:val="18"/>
                <w:lang w:val="en-GB"/>
              </w:rPr>
            </w:pPr>
            <w:r w:rsidRPr="00FE4ABF">
              <w:rPr>
                <w:rFonts w:ascii="Calibri" w:hAnsi="Calibri"/>
                <w:b/>
                <w:sz w:val="18"/>
                <w:szCs w:val="18"/>
                <w:lang w:val="en-GB"/>
              </w:rPr>
              <w:t xml:space="preserve"> N</w:t>
            </w:r>
          </w:p>
          <w:p w:rsidR="001A66A7" w:rsidRPr="00FE4ABF" w:rsidRDefault="001A66A7" w:rsidP="00200637">
            <w:pPr>
              <w:jc w:val="center"/>
              <w:rPr>
                <w:rFonts w:ascii="Calibri" w:hAnsi="Calibri"/>
                <w:b/>
                <w:sz w:val="18"/>
                <w:szCs w:val="18"/>
                <w:lang w:val="en-GB"/>
              </w:rPr>
            </w:pPr>
            <w:r w:rsidRPr="00FE4ABF">
              <w:rPr>
                <w:rFonts w:ascii="Calibri" w:hAnsi="Calibri"/>
                <w:b/>
                <w:sz w:val="18"/>
                <w:szCs w:val="18"/>
                <w:lang w:val="en-GB"/>
              </w:rPr>
              <w:t>(N/stay)</w:t>
            </w:r>
            <w:r w:rsidRPr="00FE4ABF" w:rsidDel="00615ADC">
              <w:rPr>
                <w:rFonts w:ascii="Calibri" w:hAnsi="Calibri"/>
                <w:b/>
                <w:sz w:val="18"/>
                <w:szCs w:val="18"/>
                <w:lang w:val="en-GB"/>
              </w:rPr>
              <w:t xml:space="preserve"> </w:t>
            </w:r>
          </w:p>
        </w:tc>
        <w:tc>
          <w:tcPr>
            <w:tcW w:w="1546" w:type="dxa"/>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2007</w:t>
            </w:r>
          </w:p>
        </w:tc>
        <w:tc>
          <w:tcPr>
            <w:tcW w:w="778" w:type="dxa"/>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156372</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(1.35)</w:t>
            </w:r>
          </w:p>
        </w:tc>
        <w:tc>
          <w:tcPr>
            <w:tcW w:w="1386" w:type="dxa"/>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16196</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(1.58)</w:t>
            </w:r>
          </w:p>
        </w:tc>
        <w:tc>
          <w:tcPr>
            <w:tcW w:w="1386" w:type="dxa"/>
            <w:noWrap/>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7679</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(1.49)</w:t>
            </w:r>
          </w:p>
        </w:tc>
        <w:tc>
          <w:tcPr>
            <w:tcW w:w="1386" w:type="dxa"/>
            <w:noWrap/>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35411</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(1.40)</w:t>
            </w:r>
          </w:p>
        </w:tc>
        <w:tc>
          <w:tcPr>
            <w:tcW w:w="1386" w:type="dxa"/>
            <w:noWrap/>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97086</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(1.29)</w:t>
            </w:r>
          </w:p>
        </w:tc>
      </w:tr>
      <w:tr w:rsidR="001A66A7" w:rsidRPr="00FE4ABF" w:rsidTr="00200637">
        <w:trPr>
          <w:trHeight w:val="430"/>
        </w:trPr>
        <w:tc>
          <w:tcPr>
            <w:tcW w:w="1592" w:type="dxa"/>
            <w:vMerge/>
            <w:vAlign w:val="center"/>
          </w:tcPr>
          <w:p w:rsidR="001A66A7" w:rsidRPr="00FE4ABF" w:rsidRDefault="001A66A7" w:rsidP="00200637">
            <w:pPr>
              <w:jc w:val="center"/>
              <w:rPr>
                <w:rFonts w:ascii="Calibri" w:hAnsi="Calibri"/>
                <w:b/>
                <w:sz w:val="18"/>
                <w:szCs w:val="18"/>
                <w:lang w:val="en-GB"/>
              </w:rPr>
            </w:pPr>
          </w:p>
        </w:tc>
        <w:tc>
          <w:tcPr>
            <w:tcW w:w="1546" w:type="dxa"/>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2012</w:t>
            </w:r>
          </w:p>
        </w:tc>
        <w:tc>
          <w:tcPr>
            <w:tcW w:w="778" w:type="dxa"/>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108140</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(0.81)</w:t>
            </w:r>
          </w:p>
        </w:tc>
        <w:tc>
          <w:tcPr>
            <w:tcW w:w="1386" w:type="dxa"/>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14077</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(0.97)</w:t>
            </w:r>
          </w:p>
        </w:tc>
        <w:tc>
          <w:tcPr>
            <w:tcW w:w="1386" w:type="dxa"/>
            <w:noWrap/>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5851</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(0.95)</w:t>
            </w:r>
          </w:p>
        </w:tc>
        <w:tc>
          <w:tcPr>
            <w:tcW w:w="1386" w:type="dxa"/>
            <w:noWrap/>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20085</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(0.83)</w:t>
            </w:r>
          </w:p>
        </w:tc>
        <w:tc>
          <w:tcPr>
            <w:tcW w:w="1386" w:type="dxa"/>
            <w:noWrap/>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68127</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(0.77)</w:t>
            </w:r>
          </w:p>
        </w:tc>
      </w:tr>
      <w:tr w:rsidR="001A66A7" w:rsidRPr="00FE4ABF" w:rsidTr="00200637">
        <w:trPr>
          <w:trHeight w:val="383"/>
        </w:trPr>
        <w:tc>
          <w:tcPr>
            <w:tcW w:w="1592" w:type="dxa"/>
            <w:vMerge/>
            <w:vAlign w:val="center"/>
          </w:tcPr>
          <w:p w:rsidR="001A66A7" w:rsidRPr="00FE4ABF" w:rsidRDefault="001A66A7" w:rsidP="00200637">
            <w:pPr>
              <w:jc w:val="center"/>
              <w:rPr>
                <w:rFonts w:ascii="Calibri" w:hAnsi="Calibri"/>
                <w:b/>
                <w:sz w:val="18"/>
                <w:szCs w:val="18"/>
                <w:lang w:val="en-GB"/>
              </w:rPr>
            </w:pPr>
          </w:p>
        </w:tc>
        <w:tc>
          <w:tcPr>
            <w:tcW w:w="1546" w:type="dxa"/>
            <w:vAlign w:val="center"/>
          </w:tcPr>
          <w:p w:rsidR="001A66A7" w:rsidRPr="00FE4ABF" w:rsidRDefault="001A66A7" w:rsidP="00200637">
            <w:pPr>
              <w:jc w:val="center"/>
              <w:rPr>
                <w:rFonts w:ascii="Calibri" w:hAnsi="Calibri"/>
                <w:sz w:val="18"/>
                <w:szCs w:val="18"/>
                <w:lang w:val="en-GB"/>
              </w:rPr>
            </w:pPr>
            <w:r w:rsidRPr="00FE4ABF">
              <w:rPr>
                <w:rFonts w:ascii="Calibri" w:hAnsi="Calibri" w:cs="Arial"/>
                <w:sz w:val="18"/>
                <w:szCs w:val="18"/>
                <w:lang w:val="en-GB"/>
              </w:rPr>
              <w:t>variation</w:t>
            </w:r>
            <w:r w:rsidRPr="00FE4ABF">
              <w:rPr>
                <w:rFonts w:ascii="Calibri" w:hAnsi="Calibri"/>
                <w:sz w:val="18"/>
                <w:szCs w:val="18"/>
                <w:lang w:val="en-GB"/>
              </w:rPr>
              <w:t xml:space="preserve"> per stay, </w:t>
            </w:r>
            <w:r w:rsidRPr="00FE4ABF">
              <w:rPr>
                <w:rFonts w:ascii="Calibri" w:hAnsi="Calibri"/>
                <w:i/>
                <w:sz w:val="18"/>
                <w:szCs w:val="18"/>
                <w:lang w:val="en-GB"/>
              </w:rPr>
              <w:t>p</w:t>
            </w:r>
            <w:r w:rsidRPr="00FE4ABF">
              <w:rPr>
                <w:rFonts w:ascii="Calibri" w:hAnsi="Calibri"/>
                <w:sz w:val="18"/>
                <w:szCs w:val="18"/>
                <w:lang w:val="en-GB"/>
              </w:rPr>
              <w:t>-value</w:t>
            </w:r>
          </w:p>
        </w:tc>
        <w:tc>
          <w:tcPr>
            <w:tcW w:w="778" w:type="dxa"/>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-40.1%</w:t>
            </w:r>
          </w:p>
          <w:p w:rsidR="001A66A7" w:rsidRPr="00FE4ABF" w:rsidRDefault="001A66A7" w:rsidP="00200637">
            <w:pPr>
              <w:jc w:val="center"/>
              <w:rPr>
                <w:rFonts w:ascii="Calibri" w:hAnsi="Calibri"/>
                <w:sz w:val="18"/>
                <w:szCs w:val="18"/>
                <w:lang w:val="en-GB"/>
              </w:rPr>
            </w:pPr>
            <w:r w:rsidRPr="00FE4ABF">
              <w:rPr>
                <w:rFonts w:ascii="Calibri" w:hAnsi="Calibri"/>
                <w:i/>
                <w:iCs/>
                <w:sz w:val="18"/>
                <w:szCs w:val="18"/>
                <w:lang w:val="en-GB"/>
              </w:rPr>
              <w:t>p</w:t>
            </w:r>
            <w:r w:rsidRPr="00FE4ABF">
              <w:rPr>
                <w:rFonts w:ascii="Calibri" w:hAnsi="Calibri"/>
                <w:sz w:val="18"/>
                <w:szCs w:val="18"/>
                <w:lang w:val="en-GB"/>
              </w:rPr>
              <w:t>&lt;.001</w:t>
            </w:r>
          </w:p>
        </w:tc>
        <w:tc>
          <w:tcPr>
            <w:tcW w:w="1386" w:type="dxa"/>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-38.7%</w:t>
            </w:r>
          </w:p>
        </w:tc>
        <w:tc>
          <w:tcPr>
            <w:tcW w:w="1386" w:type="dxa"/>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-36.2%</w:t>
            </w:r>
          </w:p>
        </w:tc>
        <w:tc>
          <w:tcPr>
            <w:tcW w:w="1386" w:type="dxa"/>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-40.5%</w:t>
            </w:r>
          </w:p>
        </w:tc>
        <w:tc>
          <w:tcPr>
            <w:tcW w:w="1386" w:type="dxa"/>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-40.7%</w:t>
            </w:r>
          </w:p>
        </w:tc>
      </w:tr>
      <w:tr w:rsidR="001A66A7" w:rsidRPr="00FE4ABF" w:rsidTr="00200637">
        <w:trPr>
          <w:trHeight w:val="430"/>
        </w:trPr>
        <w:tc>
          <w:tcPr>
            <w:tcW w:w="1592" w:type="dxa"/>
            <w:vMerge w:val="restart"/>
            <w:vAlign w:val="center"/>
          </w:tcPr>
          <w:p w:rsidR="001A66A7" w:rsidRPr="00FE4ABF" w:rsidRDefault="001A66A7" w:rsidP="00200637">
            <w:pPr>
              <w:jc w:val="center"/>
              <w:rPr>
                <w:rFonts w:ascii="Calibri" w:hAnsi="Calibri"/>
                <w:b/>
                <w:sz w:val="18"/>
                <w:szCs w:val="18"/>
                <w:lang w:val="en-GB"/>
              </w:rPr>
            </w:pPr>
            <w:r w:rsidRPr="00FE4ABF">
              <w:rPr>
                <w:rFonts w:ascii="Calibri" w:hAnsi="Calibri"/>
                <w:b/>
                <w:sz w:val="18"/>
                <w:szCs w:val="18"/>
                <w:lang w:val="en-GB"/>
              </w:rPr>
              <w:t>Arterial blood</w:t>
            </w:r>
          </w:p>
          <w:p w:rsidR="001A66A7" w:rsidRPr="00FE4ABF" w:rsidRDefault="001A66A7" w:rsidP="00200637">
            <w:pPr>
              <w:jc w:val="center"/>
              <w:rPr>
                <w:rFonts w:ascii="Calibri" w:hAnsi="Calibri"/>
                <w:b/>
                <w:sz w:val="18"/>
                <w:szCs w:val="18"/>
                <w:lang w:val="en-GB"/>
              </w:rPr>
            </w:pPr>
            <w:r w:rsidRPr="00FE4ABF">
              <w:rPr>
                <w:rFonts w:ascii="Calibri" w:hAnsi="Calibri"/>
                <w:b/>
                <w:sz w:val="18"/>
                <w:szCs w:val="18"/>
                <w:lang w:val="en-GB"/>
              </w:rPr>
              <w:t>gases</w:t>
            </w:r>
          </w:p>
          <w:p w:rsidR="001A66A7" w:rsidRPr="00FE4ABF" w:rsidRDefault="001A66A7" w:rsidP="00200637">
            <w:pPr>
              <w:jc w:val="center"/>
              <w:rPr>
                <w:rFonts w:ascii="Calibri" w:hAnsi="Calibri"/>
                <w:b/>
                <w:sz w:val="18"/>
                <w:szCs w:val="18"/>
                <w:lang w:val="en-GB"/>
              </w:rPr>
            </w:pPr>
            <w:r w:rsidRPr="00FE4ABF">
              <w:rPr>
                <w:rFonts w:ascii="Calibri" w:hAnsi="Calibri"/>
                <w:b/>
                <w:sz w:val="18"/>
                <w:szCs w:val="18"/>
                <w:lang w:val="en-GB"/>
              </w:rPr>
              <w:t>N</w:t>
            </w:r>
          </w:p>
          <w:p w:rsidR="001A66A7" w:rsidRPr="00FE4ABF" w:rsidRDefault="001A66A7" w:rsidP="00200637">
            <w:pPr>
              <w:jc w:val="center"/>
              <w:rPr>
                <w:rFonts w:ascii="Calibri" w:hAnsi="Calibri"/>
                <w:b/>
                <w:sz w:val="18"/>
                <w:szCs w:val="18"/>
                <w:lang w:val="en-GB"/>
              </w:rPr>
            </w:pPr>
            <w:r w:rsidRPr="00FE4ABF">
              <w:rPr>
                <w:rFonts w:ascii="Calibri" w:hAnsi="Calibri"/>
                <w:b/>
                <w:sz w:val="18"/>
                <w:szCs w:val="18"/>
                <w:lang w:val="en-GB"/>
              </w:rPr>
              <w:t>(N/stay)</w:t>
            </w:r>
          </w:p>
        </w:tc>
        <w:tc>
          <w:tcPr>
            <w:tcW w:w="1546" w:type="dxa"/>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2007</w:t>
            </w:r>
          </w:p>
        </w:tc>
        <w:tc>
          <w:tcPr>
            <w:tcW w:w="778" w:type="dxa"/>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41133</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(0.36)</w:t>
            </w:r>
          </w:p>
        </w:tc>
        <w:tc>
          <w:tcPr>
            <w:tcW w:w="1386" w:type="dxa"/>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4688</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(0.46)</w:t>
            </w:r>
          </w:p>
        </w:tc>
        <w:tc>
          <w:tcPr>
            <w:tcW w:w="1386" w:type="dxa"/>
            <w:noWrap/>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1883</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(0.37)</w:t>
            </w:r>
          </w:p>
        </w:tc>
        <w:tc>
          <w:tcPr>
            <w:tcW w:w="1386" w:type="dxa"/>
            <w:noWrap/>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10550</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(0.42)</w:t>
            </w:r>
          </w:p>
        </w:tc>
        <w:tc>
          <w:tcPr>
            <w:tcW w:w="1386" w:type="dxa"/>
            <w:noWrap/>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24012</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(0.32)</w:t>
            </w:r>
          </w:p>
        </w:tc>
      </w:tr>
      <w:tr w:rsidR="001A66A7" w:rsidRPr="00FE4ABF" w:rsidTr="00200637">
        <w:trPr>
          <w:trHeight w:val="430"/>
        </w:trPr>
        <w:tc>
          <w:tcPr>
            <w:tcW w:w="1592" w:type="dxa"/>
            <w:vMerge/>
            <w:vAlign w:val="center"/>
          </w:tcPr>
          <w:p w:rsidR="001A66A7" w:rsidRPr="00FE4ABF" w:rsidRDefault="001A66A7" w:rsidP="00200637">
            <w:pPr>
              <w:jc w:val="center"/>
              <w:rPr>
                <w:rFonts w:ascii="Calibri" w:hAnsi="Calibri"/>
                <w:b/>
                <w:sz w:val="18"/>
                <w:szCs w:val="18"/>
                <w:lang w:val="en-GB"/>
              </w:rPr>
            </w:pPr>
          </w:p>
        </w:tc>
        <w:tc>
          <w:tcPr>
            <w:tcW w:w="1546" w:type="dxa"/>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2012</w:t>
            </w:r>
          </w:p>
        </w:tc>
        <w:tc>
          <w:tcPr>
            <w:tcW w:w="778" w:type="dxa"/>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44896</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(0.34)</w:t>
            </w:r>
          </w:p>
        </w:tc>
        <w:tc>
          <w:tcPr>
            <w:tcW w:w="1386" w:type="dxa"/>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5924</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(0.41)</w:t>
            </w:r>
          </w:p>
        </w:tc>
        <w:tc>
          <w:tcPr>
            <w:tcW w:w="1386" w:type="dxa"/>
            <w:noWrap/>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2085</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(0.34)</w:t>
            </w:r>
          </w:p>
        </w:tc>
        <w:tc>
          <w:tcPr>
            <w:tcW w:w="1386" w:type="dxa"/>
            <w:noWrap/>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9743</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(0.41)</w:t>
            </w:r>
          </w:p>
        </w:tc>
        <w:tc>
          <w:tcPr>
            <w:tcW w:w="1386" w:type="dxa"/>
            <w:noWrap/>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27144</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(0.31)</w:t>
            </w:r>
          </w:p>
        </w:tc>
      </w:tr>
      <w:tr w:rsidR="001A66A7" w:rsidRPr="00FE4ABF" w:rsidTr="00200637">
        <w:trPr>
          <w:trHeight w:val="449"/>
        </w:trPr>
        <w:tc>
          <w:tcPr>
            <w:tcW w:w="1592" w:type="dxa"/>
            <w:vMerge/>
            <w:vAlign w:val="center"/>
          </w:tcPr>
          <w:p w:rsidR="001A66A7" w:rsidRPr="00FE4ABF" w:rsidRDefault="001A66A7" w:rsidP="00200637">
            <w:pPr>
              <w:jc w:val="center"/>
              <w:rPr>
                <w:rFonts w:ascii="Calibri" w:hAnsi="Calibri"/>
                <w:b/>
                <w:sz w:val="18"/>
                <w:szCs w:val="18"/>
                <w:lang w:val="en-GB"/>
              </w:rPr>
            </w:pPr>
          </w:p>
        </w:tc>
        <w:tc>
          <w:tcPr>
            <w:tcW w:w="1546" w:type="dxa"/>
            <w:vAlign w:val="center"/>
          </w:tcPr>
          <w:p w:rsidR="001A66A7" w:rsidRPr="00FE4ABF" w:rsidRDefault="001A66A7" w:rsidP="00200637">
            <w:pPr>
              <w:jc w:val="center"/>
              <w:rPr>
                <w:rFonts w:ascii="Calibri" w:hAnsi="Calibri"/>
                <w:sz w:val="18"/>
                <w:szCs w:val="18"/>
                <w:lang w:val="en-GB"/>
              </w:rPr>
            </w:pPr>
            <w:r w:rsidRPr="00FE4ABF">
              <w:rPr>
                <w:rFonts w:ascii="Calibri" w:hAnsi="Calibri" w:cs="Arial"/>
                <w:sz w:val="18"/>
                <w:szCs w:val="18"/>
                <w:lang w:val="en-GB"/>
              </w:rPr>
              <w:t>variation</w:t>
            </w:r>
            <w:r w:rsidRPr="00FE4ABF">
              <w:rPr>
                <w:rFonts w:ascii="Calibri" w:hAnsi="Calibri"/>
                <w:sz w:val="18"/>
                <w:szCs w:val="18"/>
                <w:lang w:val="en-GB"/>
              </w:rPr>
              <w:t xml:space="preserve"> per stay, </w:t>
            </w:r>
            <w:r w:rsidRPr="00FE4ABF">
              <w:rPr>
                <w:rFonts w:ascii="Calibri" w:hAnsi="Calibri"/>
                <w:i/>
                <w:sz w:val="18"/>
                <w:szCs w:val="18"/>
                <w:lang w:val="en-GB"/>
              </w:rPr>
              <w:t>p</w:t>
            </w:r>
            <w:r w:rsidRPr="00FE4ABF">
              <w:rPr>
                <w:rFonts w:ascii="Calibri" w:hAnsi="Calibri"/>
                <w:sz w:val="18"/>
                <w:szCs w:val="18"/>
                <w:lang w:val="en-GB"/>
              </w:rPr>
              <w:t>-value</w:t>
            </w:r>
          </w:p>
        </w:tc>
        <w:tc>
          <w:tcPr>
            <w:tcW w:w="778" w:type="dxa"/>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-5.5%</w:t>
            </w:r>
          </w:p>
          <w:p w:rsidR="001A66A7" w:rsidRPr="00FE4ABF" w:rsidRDefault="001A66A7" w:rsidP="00200637">
            <w:pPr>
              <w:jc w:val="center"/>
              <w:rPr>
                <w:rFonts w:ascii="Calibri" w:hAnsi="Calibri"/>
                <w:sz w:val="18"/>
                <w:szCs w:val="18"/>
                <w:lang w:val="en-GB"/>
              </w:rPr>
            </w:pPr>
            <w:r w:rsidRPr="00FE4ABF">
              <w:rPr>
                <w:rFonts w:ascii="Calibri" w:hAnsi="Calibri"/>
                <w:i/>
                <w:iCs/>
                <w:sz w:val="18"/>
                <w:szCs w:val="18"/>
                <w:lang w:val="en-GB"/>
              </w:rPr>
              <w:t>p</w:t>
            </w:r>
            <w:r w:rsidRPr="00FE4ABF">
              <w:rPr>
                <w:rFonts w:ascii="Calibri" w:hAnsi="Calibri"/>
                <w:sz w:val="18"/>
                <w:szCs w:val="18"/>
                <w:lang w:val="en-GB"/>
              </w:rPr>
              <w:t>&lt;.001</w:t>
            </w:r>
          </w:p>
        </w:tc>
        <w:tc>
          <w:tcPr>
            <w:tcW w:w="1386" w:type="dxa"/>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-10.9%</w:t>
            </w:r>
          </w:p>
        </w:tc>
        <w:tc>
          <w:tcPr>
            <w:tcW w:w="1386" w:type="dxa"/>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-7.3%</w:t>
            </w:r>
          </w:p>
        </w:tc>
        <w:tc>
          <w:tcPr>
            <w:tcW w:w="1386" w:type="dxa"/>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-3.2%</w:t>
            </w:r>
          </w:p>
        </w:tc>
        <w:tc>
          <w:tcPr>
            <w:tcW w:w="1386" w:type="dxa"/>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-4.5%</w:t>
            </w:r>
          </w:p>
        </w:tc>
      </w:tr>
      <w:tr w:rsidR="001A66A7" w:rsidRPr="00FE4ABF" w:rsidTr="00200637">
        <w:trPr>
          <w:trHeight w:val="430"/>
        </w:trPr>
        <w:tc>
          <w:tcPr>
            <w:tcW w:w="1592" w:type="dxa"/>
            <w:vMerge w:val="restart"/>
            <w:vAlign w:val="center"/>
          </w:tcPr>
          <w:p w:rsidR="001A66A7" w:rsidRPr="00FE4ABF" w:rsidRDefault="001A66A7" w:rsidP="00200637">
            <w:pPr>
              <w:jc w:val="center"/>
              <w:rPr>
                <w:rFonts w:ascii="Calibri" w:hAnsi="Calibri"/>
                <w:b/>
                <w:sz w:val="18"/>
                <w:szCs w:val="18"/>
                <w:lang w:val="en-GB"/>
              </w:rPr>
            </w:pPr>
            <w:r w:rsidRPr="00FE4ABF">
              <w:rPr>
                <w:rFonts w:ascii="Calibri" w:hAnsi="Calibri"/>
                <w:b/>
                <w:sz w:val="18"/>
                <w:szCs w:val="18"/>
                <w:lang w:val="en-GB"/>
              </w:rPr>
              <w:t>Trans-thoracic</w:t>
            </w:r>
          </w:p>
          <w:p w:rsidR="001A66A7" w:rsidRPr="00FE4ABF" w:rsidRDefault="001A66A7" w:rsidP="00200637">
            <w:pPr>
              <w:jc w:val="center"/>
              <w:rPr>
                <w:rFonts w:ascii="Calibri" w:hAnsi="Calibri"/>
                <w:b/>
                <w:sz w:val="18"/>
                <w:szCs w:val="18"/>
                <w:lang w:val="en-GB"/>
              </w:rPr>
            </w:pPr>
            <w:r w:rsidRPr="00FE4ABF">
              <w:rPr>
                <w:rFonts w:ascii="Calibri" w:hAnsi="Calibri"/>
                <w:b/>
                <w:sz w:val="18"/>
                <w:szCs w:val="18"/>
                <w:lang w:val="en-GB"/>
              </w:rPr>
              <w:t>echocardiogram</w:t>
            </w:r>
          </w:p>
          <w:p w:rsidR="001A66A7" w:rsidRPr="00FE4ABF" w:rsidRDefault="001A66A7" w:rsidP="00200637">
            <w:pPr>
              <w:jc w:val="center"/>
              <w:rPr>
                <w:rFonts w:ascii="Calibri" w:hAnsi="Calibri"/>
                <w:b/>
                <w:sz w:val="18"/>
                <w:szCs w:val="18"/>
                <w:lang w:val="en-GB"/>
              </w:rPr>
            </w:pPr>
            <w:r w:rsidRPr="00FE4ABF">
              <w:rPr>
                <w:rFonts w:ascii="Calibri" w:hAnsi="Calibri"/>
                <w:b/>
                <w:sz w:val="18"/>
                <w:szCs w:val="18"/>
                <w:lang w:val="en-GB"/>
              </w:rPr>
              <w:t>N</w:t>
            </w:r>
          </w:p>
          <w:p w:rsidR="001A66A7" w:rsidRPr="00FE4ABF" w:rsidRDefault="001A66A7" w:rsidP="00200637">
            <w:pPr>
              <w:jc w:val="center"/>
              <w:rPr>
                <w:rFonts w:ascii="Calibri" w:hAnsi="Calibri"/>
                <w:b/>
                <w:sz w:val="18"/>
                <w:szCs w:val="18"/>
                <w:lang w:val="en-GB"/>
              </w:rPr>
            </w:pPr>
            <w:r w:rsidRPr="00FE4ABF">
              <w:rPr>
                <w:rFonts w:ascii="Calibri" w:hAnsi="Calibri"/>
                <w:b/>
                <w:sz w:val="18"/>
                <w:szCs w:val="18"/>
                <w:lang w:val="en-GB"/>
              </w:rPr>
              <w:t>(N/stay)</w:t>
            </w:r>
          </w:p>
        </w:tc>
        <w:tc>
          <w:tcPr>
            <w:tcW w:w="1546" w:type="dxa"/>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2007</w:t>
            </w:r>
          </w:p>
        </w:tc>
        <w:tc>
          <w:tcPr>
            <w:tcW w:w="778" w:type="dxa"/>
            <w:noWrap/>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25158</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(0.22)</w:t>
            </w:r>
          </w:p>
        </w:tc>
        <w:tc>
          <w:tcPr>
            <w:tcW w:w="1386" w:type="dxa"/>
            <w:noWrap/>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5134</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(0.50)</w:t>
            </w:r>
          </w:p>
        </w:tc>
        <w:tc>
          <w:tcPr>
            <w:tcW w:w="1386" w:type="dxa"/>
            <w:noWrap/>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2566</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(0.50)</w:t>
            </w:r>
          </w:p>
        </w:tc>
        <w:tc>
          <w:tcPr>
            <w:tcW w:w="1386" w:type="dxa"/>
            <w:noWrap/>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4343</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(0.17)</w:t>
            </w:r>
          </w:p>
        </w:tc>
        <w:tc>
          <w:tcPr>
            <w:tcW w:w="1386" w:type="dxa"/>
            <w:noWrap/>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13115</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(0.17)</w:t>
            </w:r>
          </w:p>
        </w:tc>
      </w:tr>
      <w:tr w:rsidR="001A66A7" w:rsidRPr="00FE4ABF" w:rsidTr="00200637">
        <w:trPr>
          <w:trHeight w:val="430"/>
        </w:trPr>
        <w:tc>
          <w:tcPr>
            <w:tcW w:w="1592" w:type="dxa"/>
            <w:vMerge/>
            <w:vAlign w:val="center"/>
          </w:tcPr>
          <w:p w:rsidR="001A66A7" w:rsidRPr="00FE4ABF" w:rsidRDefault="001A66A7" w:rsidP="00200637">
            <w:pPr>
              <w:jc w:val="center"/>
              <w:rPr>
                <w:rFonts w:ascii="Calibri" w:hAnsi="Calibri"/>
                <w:b/>
                <w:sz w:val="18"/>
                <w:szCs w:val="18"/>
                <w:lang w:val="en-GB"/>
              </w:rPr>
            </w:pPr>
          </w:p>
        </w:tc>
        <w:tc>
          <w:tcPr>
            <w:tcW w:w="1546" w:type="dxa"/>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2012</w:t>
            </w:r>
          </w:p>
        </w:tc>
        <w:tc>
          <w:tcPr>
            <w:tcW w:w="778" w:type="dxa"/>
            <w:noWrap/>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31654</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(0.24)</w:t>
            </w:r>
          </w:p>
        </w:tc>
        <w:tc>
          <w:tcPr>
            <w:tcW w:w="1386" w:type="dxa"/>
            <w:noWrap/>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7408</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(0.51)</w:t>
            </w:r>
          </w:p>
        </w:tc>
        <w:tc>
          <w:tcPr>
            <w:tcW w:w="1386" w:type="dxa"/>
            <w:noWrap/>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3517</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(0.57)</w:t>
            </w:r>
          </w:p>
        </w:tc>
        <w:tc>
          <w:tcPr>
            <w:tcW w:w="1386" w:type="dxa"/>
            <w:noWrap/>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4337</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(0.18)</w:t>
            </w:r>
          </w:p>
        </w:tc>
        <w:tc>
          <w:tcPr>
            <w:tcW w:w="1386" w:type="dxa"/>
            <w:noWrap/>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16392</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(0.18)</w:t>
            </w:r>
          </w:p>
        </w:tc>
      </w:tr>
      <w:tr w:rsidR="001A66A7" w:rsidRPr="00FE4ABF" w:rsidTr="00200637">
        <w:trPr>
          <w:trHeight w:val="449"/>
        </w:trPr>
        <w:tc>
          <w:tcPr>
            <w:tcW w:w="1592" w:type="dxa"/>
            <w:vMerge/>
            <w:vAlign w:val="center"/>
          </w:tcPr>
          <w:p w:rsidR="001A66A7" w:rsidRPr="00FE4ABF" w:rsidRDefault="001A66A7" w:rsidP="00200637">
            <w:pPr>
              <w:jc w:val="center"/>
              <w:rPr>
                <w:rFonts w:ascii="Calibri" w:hAnsi="Calibri"/>
                <w:b/>
                <w:sz w:val="18"/>
                <w:szCs w:val="18"/>
                <w:lang w:val="en-GB"/>
              </w:rPr>
            </w:pPr>
          </w:p>
        </w:tc>
        <w:tc>
          <w:tcPr>
            <w:tcW w:w="1546" w:type="dxa"/>
            <w:vAlign w:val="center"/>
          </w:tcPr>
          <w:p w:rsidR="001A66A7" w:rsidRPr="00FE4ABF" w:rsidRDefault="001A66A7" w:rsidP="00200637">
            <w:pPr>
              <w:jc w:val="center"/>
              <w:rPr>
                <w:rFonts w:ascii="Calibri" w:hAnsi="Calibri"/>
                <w:sz w:val="18"/>
                <w:szCs w:val="18"/>
                <w:lang w:val="en-GB"/>
              </w:rPr>
            </w:pPr>
            <w:r w:rsidRPr="00FE4ABF">
              <w:rPr>
                <w:rFonts w:ascii="Calibri" w:hAnsi="Calibri" w:cs="Arial"/>
                <w:sz w:val="18"/>
                <w:szCs w:val="18"/>
                <w:lang w:val="en-GB"/>
              </w:rPr>
              <w:t>variation</w:t>
            </w:r>
            <w:r w:rsidRPr="00FE4ABF">
              <w:rPr>
                <w:rFonts w:ascii="Calibri" w:hAnsi="Calibri"/>
                <w:sz w:val="18"/>
                <w:szCs w:val="18"/>
                <w:lang w:val="en-GB"/>
              </w:rPr>
              <w:t xml:space="preserve"> per stay, </w:t>
            </w:r>
            <w:r w:rsidRPr="00FE4ABF">
              <w:rPr>
                <w:rFonts w:ascii="Calibri" w:hAnsi="Calibri"/>
                <w:i/>
                <w:sz w:val="18"/>
                <w:szCs w:val="18"/>
                <w:lang w:val="en-GB"/>
              </w:rPr>
              <w:t>p</w:t>
            </w:r>
            <w:r w:rsidRPr="00FE4ABF">
              <w:rPr>
                <w:rFonts w:ascii="Calibri" w:hAnsi="Calibri"/>
                <w:sz w:val="18"/>
                <w:szCs w:val="18"/>
                <w:lang w:val="en-GB"/>
              </w:rPr>
              <w:t>-value</w:t>
            </w:r>
          </w:p>
        </w:tc>
        <w:tc>
          <w:tcPr>
            <w:tcW w:w="778" w:type="dxa"/>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+9.0%</w:t>
            </w:r>
          </w:p>
          <w:p w:rsidR="001A66A7" w:rsidRPr="00FE4ABF" w:rsidRDefault="001A66A7" w:rsidP="00200637">
            <w:pPr>
              <w:jc w:val="center"/>
              <w:rPr>
                <w:rFonts w:ascii="Calibri" w:hAnsi="Calibri"/>
                <w:sz w:val="18"/>
                <w:szCs w:val="18"/>
                <w:lang w:val="en-GB"/>
              </w:rPr>
            </w:pPr>
            <w:r w:rsidRPr="00FE4ABF">
              <w:rPr>
                <w:rFonts w:ascii="Calibri" w:hAnsi="Calibri"/>
                <w:i/>
                <w:iCs/>
                <w:sz w:val="18"/>
                <w:szCs w:val="18"/>
                <w:lang w:val="en-GB"/>
              </w:rPr>
              <w:t>p</w:t>
            </w:r>
            <w:r w:rsidRPr="00FE4ABF">
              <w:rPr>
                <w:rFonts w:ascii="Calibri" w:hAnsi="Calibri"/>
                <w:sz w:val="18"/>
                <w:szCs w:val="18"/>
                <w:lang w:val="en-GB"/>
              </w:rPr>
              <w:t>&lt;.001</w:t>
            </w:r>
          </w:p>
        </w:tc>
        <w:tc>
          <w:tcPr>
            <w:tcW w:w="1386" w:type="dxa"/>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+1.8%</w:t>
            </w:r>
          </w:p>
        </w:tc>
        <w:tc>
          <w:tcPr>
            <w:tcW w:w="1386" w:type="dxa"/>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+14.7%</w:t>
            </w:r>
          </w:p>
        </w:tc>
        <w:tc>
          <w:tcPr>
            <w:tcW w:w="1386" w:type="dxa"/>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+4.7%</w:t>
            </w:r>
          </w:p>
        </w:tc>
        <w:tc>
          <w:tcPr>
            <w:tcW w:w="1386" w:type="dxa"/>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+5.6%</w:t>
            </w:r>
          </w:p>
        </w:tc>
      </w:tr>
      <w:tr w:rsidR="001A66A7" w:rsidRPr="00FE4ABF" w:rsidTr="00200637">
        <w:trPr>
          <w:trHeight w:val="430"/>
        </w:trPr>
        <w:tc>
          <w:tcPr>
            <w:tcW w:w="1592" w:type="dxa"/>
            <w:vMerge w:val="restart"/>
            <w:vAlign w:val="center"/>
          </w:tcPr>
          <w:p w:rsidR="001A66A7" w:rsidRPr="00FE4ABF" w:rsidRDefault="001A66A7" w:rsidP="00200637">
            <w:pPr>
              <w:jc w:val="center"/>
              <w:rPr>
                <w:rFonts w:ascii="Calibri" w:hAnsi="Calibri"/>
                <w:b/>
                <w:sz w:val="18"/>
                <w:szCs w:val="18"/>
                <w:lang w:val="en-GB"/>
              </w:rPr>
            </w:pPr>
            <w:proofErr w:type="spellStart"/>
            <w:r w:rsidRPr="00FE4ABF">
              <w:rPr>
                <w:rFonts w:ascii="Calibri" w:hAnsi="Calibri"/>
                <w:b/>
                <w:sz w:val="18"/>
                <w:szCs w:val="18"/>
                <w:lang w:val="en-GB"/>
              </w:rPr>
              <w:t>Spirometry</w:t>
            </w:r>
            <w:proofErr w:type="spellEnd"/>
          </w:p>
          <w:p w:rsidR="001A66A7" w:rsidRPr="00FE4ABF" w:rsidRDefault="001A66A7" w:rsidP="00200637">
            <w:pPr>
              <w:jc w:val="center"/>
              <w:rPr>
                <w:rFonts w:ascii="Calibri" w:hAnsi="Calibri"/>
                <w:b/>
                <w:sz w:val="18"/>
                <w:szCs w:val="18"/>
                <w:lang w:val="en-GB"/>
              </w:rPr>
            </w:pPr>
            <w:r w:rsidRPr="00FE4ABF">
              <w:rPr>
                <w:rFonts w:ascii="Calibri" w:hAnsi="Calibri"/>
                <w:b/>
                <w:sz w:val="18"/>
                <w:szCs w:val="18"/>
                <w:lang w:val="en-GB"/>
              </w:rPr>
              <w:lastRenderedPageBreak/>
              <w:t>N</w:t>
            </w:r>
          </w:p>
          <w:p w:rsidR="001A66A7" w:rsidRPr="00FE4ABF" w:rsidRDefault="001A66A7" w:rsidP="00200637">
            <w:pPr>
              <w:jc w:val="center"/>
              <w:rPr>
                <w:rFonts w:ascii="Calibri" w:hAnsi="Calibri"/>
                <w:b/>
                <w:sz w:val="18"/>
                <w:szCs w:val="18"/>
                <w:lang w:val="en-GB"/>
              </w:rPr>
            </w:pPr>
            <w:r w:rsidRPr="00FE4ABF">
              <w:rPr>
                <w:rFonts w:ascii="Calibri" w:hAnsi="Calibri"/>
                <w:b/>
                <w:sz w:val="18"/>
                <w:szCs w:val="18"/>
                <w:lang w:val="en-GB"/>
              </w:rPr>
              <w:t>(N/stay)</w:t>
            </w:r>
            <w:r w:rsidRPr="00FE4ABF" w:rsidDel="00615ADC">
              <w:rPr>
                <w:rFonts w:ascii="Calibri" w:hAnsi="Calibri"/>
                <w:b/>
                <w:sz w:val="18"/>
                <w:szCs w:val="18"/>
                <w:lang w:val="en-GB"/>
              </w:rPr>
              <w:t xml:space="preserve"> </w:t>
            </w:r>
          </w:p>
        </w:tc>
        <w:tc>
          <w:tcPr>
            <w:tcW w:w="1546" w:type="dxa"/>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lastRenderedPageBreak/>
              <w:t>2007</w:t>
            </w:r>
          </w:p>
        </w:tc>
        <w:tc>
          <w:tcPr>
            <w:tcW w:w="778" w:type="dxa"/>
            <w:noWrap/>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93859</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lastRenderedPageBreak/>
              <w:t>(0.81)</w:t>
            </w:r>
          </w:p>
        </w:tc>
        <w:tc>
          <w:tcPr>
            <w:tcW w:w="1386" w:type="dxa"/>
            <w:noWrap/>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lastRenderedPageBreak/>
              <w:t>8526</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lastRenderedPageBreak/>
              <w:t>(0.83)</w:t>
            </w:r>
          </w:p>
        </w:tc>
        <w:tc>
          <w:tcPr>
            <w:tcW w:w="1386" w:type="dxa"/>
            <w:noWrap/>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lastRenderedPageBreak/>
              <w:t>3655</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lastRenderedPageBreak/>
              <w:t>(0.70)</w:t>
            </w:r>
          </w:p>
        </w:tc>
        <w:tc>
          <w:tcPr>
            <w:tcW w:w="1386" w:type="dxa"/>
            <w:noWrap/>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lastRenderedPageBreak/>
              <w:t>22818</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lastRenderedPageBreak/>
              <w:t>(0.90)</w:t>
            </w:r>
          </w:p>
        </w:tc>
        <w:tc>
          <w:tcPr>
            <w:tcW w:w="1386" w:type="dxa"/>
            <w:noWrap/>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lastRenderedPageBreak/>
              <w:t>58860</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lastRenderedPageBreak/>
              <w:t>(0.79)</w:t>
            </w:r>
          </w:p>
        </w:tc>
      </w:tr>
      <w:tr w:rsidR="001A66A7" w:rsidRPr="00FE4ABF" w:rsidTr="00200637">
        <w:trPr>
          <w:trHeight w:val="430"/>
        </w:trPr>
        <w:tc>
          <w:tcPr>
            <w:tcW w:w="1592" w:type="dxa"/>
            <w:vMerge/>
            <w:vAlign w:val="center"/>
          </w:tcPr>
          <w:p w:rsidR="001A66A7" w:rsidRPr="00FE4ABF" w:rsidRDefault="001A66A7" w:rsidP="00200637">
            <w:pPr>
              <w:jc w:val="center"/>
              <w:rPr>
                <w:rFonts w:ascii="Calibri" w:hAnsi="Calibri"/>
                <w:b/>
                <w:sz w:val="18"/>
                <w:szCs w:val="18"/>
                <w:lang w:val="en-GB"/>
              </w:rPr>
            </w:pPr>
          </w:p>
        </w:tc>
        <w:tc>
          <w:tcPr>
            <w:tcW w:w="1546" w:type="dxa"/>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2012</w:t>
            </w:r>
          </w:p>
        </w:tc>
        <w:tc>
          <w:tcPr>
            <w:tcW w:w="778" w:type="dxa"/>
            <w:noWrap/>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93554</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(0.70)</w:t>
            </w:r>
          </w:p>
        </w:tc>
        <w:tc>
          <w:tcPr>
            <w:tcW w:w="1386" w:type="dxa"/>
            <w:noWrap/>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10783</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(0.74)</w:t>
            </w:r>
          </w:p>
        </w:tc>
        <w:tc>
          <w:tcPr>
            <w:tcW w:w="1386" w:type="dxa"/>
            <w:noWrap/>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3867</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(0.63)</w:t>
            </w:r>
          </w:p>
        </w:tc>
        <w:tc>
          <w:tcPr>
            <w:tcW w:w="1386" w:type="dxa"/>
            <w:noWrap/>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18743</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(0.78)</w:t>
            </w:r>
          </w:p>
        </w:tc>
        <w:tc>
          <w:tcPr>
            <w:tcW w:w="1386" w:type="dxa"/>
            <w:noWrap/>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60161</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(0.68)</w:t>
            </w:r>
          </w:p>
        </w:tc>
      </w:tr>
      <w:tr w:rsidR="001A66A7" w:rsidRPr="00FE4ABF" w:rsidTr="00200637">
        <w:trPr>
          <w:trHeight w:val="449"/>
        </w:trPr>
        <w:tc>
          <w:tcPr>
            <w:tcW w:w="1592" w:type="dxa"/>
            <w:vMerge/>
            <w:vAlign w:val="center"/>
          </w:tcPr>
          <w:p w:rsidR="001A66A7" w:rsidRPr="00FE4ABF" w:rsidRDefault="001A66A7" w:rsidP="00200637">
            <w:pPr>
              <w:jc w:val="center"/>
              <w:rPr>
                <w:rFonts w:ascii="Calibri" w:hAnsi="Calibri"/>
                <w:b/>
                <w:sz w:val="18"/>
                <w:szCs w:val="18"/>
                <w:lang w:val="en-GB"/>
              </w:rPr>
            </w:pPr>
          </w:p>
        </w:tc>
        <w:tc>
          <w:tcPr>
            <w:tcW w:w="1546" w:type="dxa"/>
            <w:vAlign w:val="center"/>
          </w:tcPr>
          <w:p w:rsidR="001A66A7" w:rsidRPr="00FE4ABF" w:rsidRDefault="001A66A7" w:rsidP="00200637">
            <w:pPr>
              <w:jc w:val="center"/>
              <w:rPr>
                <w:rFonts w:ascii="Calibri" w:hAnsi="Calibri"/>
                <w:sz w:val="18"/>
                <w:szCs w:val="18"/>
                <w:lang w:val="en-GB"/>
              </w:rPr>
            </w:pPr>
            <w:r w:rsidRPr="00FE4ABF">
              <w:rPr>
                <w:rFonts w:ascii="Calibri" w:hAnsi="Calibri" w:cs="Arial"/>
                <w:sz w:val="18"/>
                <w:szCs w:val="18"/>
                <w:lang w:val="en-GB"/>
              </w:rPr>
              <w:t>variation</w:t>
            </w:r>
            <w:r w:rsidRPr="00FE4ABF">
              <w:rPr>
                <w:rFonts w:ascii="Calibri" w:hAnsi="Calibri"/>
                <w:sz w:val="18"/>
                <w:szCs w:val="18"/>
                <w:lang w:val="en-GB"/>
              </w:rPr>
              <w:t xml:space="preserve"> per stay, </w:t>
            </w:r>
            <w:r w:rsidRPr="00FE4ABF">
              <w:rPr>
                <w:rFonts w:ascii="Calibri" w:hAnsi="Calibri"/>
                <w:i/>
                <w:sz w:val="18"/>
                <w:szCs w:val="18"/>
                <w:lang w:val="en-GB"/>
              </w:rPr>
              <w:t>p</w:t>
            </w:r>
            <w:r w:rsidRPr="00FE4ABF">
              <w:rPr>
                <w:rFonts w:ascii="Calibri" w:hAnsi="Calibri"/>
                <w:sz w:val="18"/>
                <w:szCs w:val="18"/>
                <w:lang w:val="en-GB"/>
              </w:rPr>
              <w:t>-value</w:t>
            </w:r>
          </w:p>
        </w:tc>
        <w:tc>
          <w:tcPr>
            <w:tcW w:w="778" w:type="dxa"/>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-13.7%</w:t>
            </w:r>
          </w:p>
          <w:p w:rsidR="001A66A7" w:rsidRPr="00FE4ABF" w:rsidRDefault="001A66A7" w:rsidP="00200637">
            <w:pPr>
              <w:jc w:val="center"/>
              <w:rPr>
                <w:rFonts w:ascii="Calibri" w:hAnsi="Calibri"/>
                <w:sz w:val="18"/>
                <w:szCs w:val="18"/>
                <w:lang w:val="en-GB"/>
              </w:rPr>
            </w:pPr>
            <w:r w:rsidRPr="00FE4ABF">
              <w:rPr>
                <w:rFonts w:ascii="Calibri" w:hAnsi="Calibri"/>
                <w:i/>
                <w:iCs/>
                <w:sz w:val="18"/>
                <w:szCs w:val="18"/>
                <w:lang w:val="en-GB"/>
              </w:rPr>
              <w:t>p</w:t>
            </w:r>
            <w:r w:rsidRPr="00FE4ABF">
              <w:rPr>
                <w:rFonts w:ascii="Calibri" w:hAnsi="Calibri"/>
                <w:sz w:val="18"/>
                <w:szCs w:val="18"/>
                <w:lang w:val="en-GB"/>
              </w:rPr>
              <w:t>&lt;.001</w:t>
            </w:r>
          </w:p>
        </w:tc>
        <w:tc>
          <w:tcPr>
            <w:tcW w:w="1386" w:type="dxa"/>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-10.8%</w:t>
            </w:r>
          </w:p>
        </w:tc>
        <w:tc>
          <w:tcPr>
            <w:tcW w:w="1386" w:type="dxa"/>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-11.5%</w:t>
            </w:r>
          </w:p>
        </w:tc>
        <w:tc>
          <w:tcPr>
            <w:tcW w:w="1386" w:type="dxa"/>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-13.9%</w:t>
            </w:r>
          </w:p>
        </w:tc>
        <w:tc>
          <w:tcPr>
            <w:tcW w:w="1386" w:type="dxa"/>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-13.7%</w:t>
            </w:r>
          </w:p>
        </w:tc>
      </w:tr>
      <w:tr w:rsidR="001A66A7" w:rsidRPr="00FE4ABF" w:rsidTr="00200637">
        <w:trPr>
          <w:trHeight w:val="430"/>
        </w:trPr>
        <w:tc>
          <w:tcPr>
            <w:tcW w:w="1592" w:type="dxa"/>
            <w:vMerge w:val="restart"/>
            <w:vAlign w:val="center"/>
          </w:tcPr>
          <w:p w:rsidR="001A66A7" w:rsidRPr="00FE4ABF" w:rsidRDefault="001A66A7" w:rsidP="00200637">
            <w:pPr>
              <w:jc w:val="center"/>
              <w:outlineLvl w:val="0"/>
              <w:rPr>
                <w:rFonts w:ascii="Calibri" w:hAnsi="Calibri"/>
                <w:b/>
                <w:sz w:val="18"/>
                <w:szCs w:val="18"/>
                <w:lang w:val="en-GB"/>
              </w:rPr>
            </w:pPr>
            <w:r w:rsidRPr="00FE4ABF">
              <w:rPr>
                <w:rFonts w:ascii="Calibri" w:hAnsi="Calibri"/>
                <w:b/>
                <w:sz w:val="18"/>
                <w:szCs w:val="18"/>
                <w:lang w:val="en-GB"/>
              </w:rPr>
              <w:t>Thoracic</w:t>
            </w:r>
          </w:p>
          <w:p w:rsidR="001A66A7" w:rsidRPr="00FE4ABF" w:rsidRDefault="001A66A7" w:rsidP="00200637">
            <w:pPr>
              <w:jc w:val="center"/>
              <w:outlineLvl w:val="0"/>
              <w:rPr>
                <w:rFonts w:ascii="Calibri" w:hAnsi="Calibri"/>
                <w:b/>
                <w:sz w:val="18"/>
                <w:szCs w:val="18"/>
                <w:lang w:val="en-GB"/>
              </w:rPr>
            </w:pPr>
            <w:r w:rsidRPr="00FE4ABF">
              <w:rPr>
                <w:rFonts w:ascii="Calibri" w:hAnsi="Calibri"/>
                <w:b/>
                <w:sz w:val="18"/>
                <w:szCs w:val="18"/>
                <w:lang w:val="en-GB"/>
              </w:rPr>
              <w:t>CT-scan</w:t>
            </w:r>
          </w:p>
          <w:p w:rsidR="001A66A7" w:rsidRPr="00FE4ABF" w:rsidRDefault="001A66A7" w:rsidP="00200637">
            <w:pPr>
              <w:jc w:val="center"/>
              <w:rPr>
                <w:rFonts w:ascii="Calibri" w:hAnsi="Calibri"/>
                <w:b/>
                <w:sz w:val="18"/>
                <w:szCs w:val="18"/>
                <w:lang w:val="en-GB"/>
              </w:rPr>
            </w:pPr>
            <w:r w:rsidRPr="00FE4ABF">
              <w:rPr>
                <w:rFonts w:ascii="Calibri" w:hAnsi="Calibri"/>
                <w:b/>
                <w:sz w:val="18"/>
                <w:szCs w:val="18"/>
                <w:lang w:val="en-GB"/>
              </w:rPr>
              <w:t>N</w:t>
            </w:r>
          </w:p>
          <w:p w:rsidR="001A66A7" w:rsidRPr="00FE4ABF" w:rsidRDefault="001A66A7" w:rsidP="00200637">
            <w:pPr>
              <w:jc w:val="center"/>
              <w:outlineLvl w:val="0"/>
              <w:rPr>
                <w:rFonts w:ascii="Calibri" w:hAnsi="Calibri"/>
                <w:b/>
                <w:sz w:val="18"/>
                <w:szCs w:val="18"/>
                <w:lang w:val="en-GB"/>
              </w:rPr>
            </w:pPr>
            <w:r w:rsidRPr="00FE4ABF">
              <w:rPr>
                <w:rFonts w:ascii="Calibri" w:hAnsi="Calibri"/>
                <w:b/>
                <w:sz w:val="18"/>
                <w:szCs w:val="18"/>
                <w:lang w:val="en-GB"/>
              </w:rPr>
              <w:t>(N/stay)</w:t>
            </w:r>
          </w:p>
        </w:tc>
        <w:tc>
          <w:tcPr>
            <w:tcW w:w="1546" w:type="dxa"/>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2007</w:t>
            </w:r>
          </w:p>
        </w:tc>
        <w:tc>
          <w:tcPr>
            <w:tcW w:w="778" w:type="dxa"/>
            <w:noWrap/>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20311</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(0.18)</w:t>
            </w:r>
          </w:p>
        </w:tc>
        <w:tc>
          <w:tcPr>
            <w:tcW w:w="1386" w:type="dxa"/>
            <w:noWrap/>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2857</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(0.28)</w:t>
            </w:r>
          </w:p>
        </w:tc>
        <w:tc>
          <w:tcPr>
            <w:tcW w:w="1386" w:type="dxa"/>
            <w:noWrap/>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1181</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(0.23)</w:t>
            </w:r>
          </w:p>
        </w:tc>
        <w:tc>
          <w:tcPr>
            <w:tcW w:w="1386" w:type="dxa"/>
            <w:noWrap/>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4143</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(0.16)</w:t>
            </w:r>
          </w:p>
        </w:tc>
        <w:tc>
          <w:tcPr>
            <w:tcW w:w="1386" w:type="dxa"/>
            <w:noWrap/>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12130</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(0.16)</w:t>
            </w:r>
          </w:p>
        </w:tc>
      </w:tr>
      <w:tr w:rsidR="001A66A7" w:rsidRPr="00FE4ABF" w:rsidTr="00200637">
        <w:trPr>
          <w:trHeight w:val="430"/>
        </w:trPr>
        <w:tc>
          <w:tcPr>
            <w:tcW w:w="1592" w:type="dxa"/>
            <w:vMerge/>
            <w:vAlign w:val="center"/>
          </w:tcPr>
          <w:p w:rsidR="001A66A7" w:rsidRPr="00FE4ABF" w:rsidRDefault="001A66A7" w:rsidP="00200637">
            <w:pPr>
              <w:jc w:val="center"/>
              <w:rPr>
                <w:rFonts w:ascii="Calibri" w:hAnsi="Calibri"/>
                <w:b/>
                <w:sz w:val="18"/>
                <w:szCs w:val="18"/>
                <w:lang w:val="en-GB"/>
              </w:rPr>
            </w:pPr>
          </w:p>
        </w:tc>
        <w:tc>
          <w:tcPr>
            <w:tcW w:w="1546" w:type="dxa"/>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2012</w:t>
            </w:r>
          </w:p>
        </w:tc>
        <w:tc>
          <w:tcPr>
            <w:tcW w:w="778" w:type="dxa"/>
            <w:noWrap/>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31529</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(0.24)</w:t>
            </w:r>
          </w:p>
        </w:tc>
        <w:tc>
          <w:tcPr>
            <w:tcW w:w="1386" w:type="dxa"/>
            <w:noWrap/>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5214</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(0.36)</w:t>
            </w:r>
          </w:p>
        </w:tc>
        <w:tc>
          <w:tcPr>
            <w:tcW w:w="1386" w:type="dxa"/>
            <w:noWrap/>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1907</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(0.31)</w:t>
            </w:r>
          </w:p>
        </w:tc>
        <w:tc>
          <w:tcPr>
            <w:tcW w:w="1386" w:type="dxa"/>
            <w:noWrap/>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5371</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(0.22)</w:t>
            </w:r>
          </w:p>
        </w:tc>
        <w:tc>
          <w:tcPr>
            <w:tcW w:w="1386" w:type="dxa"/>
            <w:noWrap/>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19037</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(0.21)</w:t>
            </w:r>
          </w:p>
        </w:tc>
      </w:tr>
      <w:tr w:rsidR="001A66A7" w:rsidRPr="00FE4ABF" w:rsidTr="00200637">
        <w:trPr>
          <w:trHeight w:val="449"/>
        </w:trPr>
        <w:tc>
          <w:tcPr>
            <w:tcW w:w="1592" w:type="dxa"/>
            <w:vMerge/>
            <w:vAlign w:val="center"/>
          </w:tcPr>
          <w:p w:rsidR="001A66A7" w:rsidRPr="00FE4ABF" w:rsidRDefault="001A66A7" w:rsidP="00200637">
            <w:pPr>
              <w:jc w:val="center"/>
              <w:rPr>
                <w:rFonts w:ascii="Calibri" w:hAnsi="Calibri"/>
                <w:b/>
                <w:sz w:val="18"/>
                <w:szCs w:val="18"/>
                <w:lang w:val="en-GB"/>
              </w:rPr>
            </w:pPr>
          </w:p>
        </w:tc>
        <w:tc>
          <w:tcPr>
            <w:tcW w:w="1546" w:type="dxa"/>
            <w:vAlign w:val="center"/>
          </w:tcPr>
          <w:p w:rsidR="001A66A7" w:rsidRPr="00FE4ABF" w:rsidRDefault="001A66A7" w:rsidP="00200637">
            <w:pPr>
              <w:jc w:val="center"/>
              <w:rPr>
                <w:rFonts w:ascii="Calibri" w:hAnsi="Calibri"/>
                <w:sz w:val="18"/>
                <w:szCs w:val="18"/>
                <w:lang w:val="en-GB"/>
              </w:rPr>
            </w:pPr>
            <w:r w:rsidRPr="00FE4ABF">
              <w:rPr>
                <w:rFonts w:ascii="Calibri" w:hAnsi="Calibri" w:cs="Arial"/>
                <w:sz w:val="18"/>
                <w:szCs w:val="18"/>
                <w:lang w:val="en-GB"/>
              </w:rPr>
              <w:t>variation</w:t>
            </w:r>
            <w:r w:rsidRPr="00FE4ABF">
              <w:rPr>
                <w:rFonts w:ascii="Calibri" w:hAnsi="Calibri"/>
                <w:sz w:val="18"/>
                <w:szCs w:val="18"/>
                <w:lang w:val="en-GB"/>
              </w:rPr>
              <w:t xml:space="preserve"> per stay, </w:t>
            </w:r>
            <w:r w:rsidRPr="00FE4ABF">
              <w:rPr>
                <w:rFonts w:ascii="Calibri" w:hAnsi="Calibri"/>
                <w:i/>
                <w:sz w:val="18"/>
                <w:szCs w:val="18"/>
                <w:lang w:val="en-GB"/>
              </w:rPr>
              <w:t>p</w:t>
            </w:r>
            <w:r w:rsidRPr="00FE4ABF">
              <w:rPr>
                <w:rFonts w:ascii="Calibri" w:hAnsi="Calibri"/>
                <w:sz w:val="18"/>
                <w:szCs w:val="18"/>
                <w:lang w:val="en-GB"/>
              </w:rPr>
              <w:t>-value</w:t>
            </w:r>
          </w:p>
        </w:tc>
        <w:tc>
          <w:tcPr>
            <w:tcW w:w="778" w:type="dxa"/>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+34.4%</w:t>
            </w:r>
          </w:p>
          <w:p w:rsidR="001A66A7" w:rsidRPr="00FE4ABF" w:rsidRDefault="001A66A7" w:rsidP="00200637">
            <w:pPr>
              <w:jc w:val="center"/>
              <w:rPr>
                <w:rFonts w:ascii="Calibri" w:hAnsi="Calibri"/>
                <w:sz w:val="18"/>
                <w:szCs w:val="18"/>
                <w:lang w:val="en-GB"/>
              </w:rPr>
            </w:pPr>
            <w:r w:rsidRPr="00FE4ABF">
              <w:rPr>
                <w:rFonts w:ascii="Calibri" w:hAnsi="Calibri"/>
                <w:i/>
                <w:iCs/>
                <w:sz w:val="18"/>
                <w:szCs w:val="18"/>
                <w:lang w:val="en-GB"/>
              </w:rPr>
              <w:t>p</w:t>
            </w:r>
            <w:r w:rsidRPr="00FE4ABF">
              <w:rPr>
                <w:rFonts w:ascii="Calibri" w:hAnsi="Calibri"/>
                <w:sz w:val="18"/>
                <w:szCs w:val="18"/>
                <w:lang w:val="en-GB"/>
              </w:rPr>
              <w:t>&lt;.001</w:t>
            </w:r>
          </w:p>
        </w:tc>
        <w:tc>
          <w:tcPr>
            <w:tcW w:w="1386" w:type="dxa"/>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+28.7%</w:t>
            </w:r>
          </w:p>
        </w:tc>
        <w:tc>
          <w:tcPr>
            <w:tcW w:w="1386" w:type="dxa"/>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+35.1%</w:t>
            </w:r>
          </w:p>
        </w:tc>
        <w:tc>
          <w:tcPr>
            <w:tcW w:w="1386" w:type="dxa"/>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+36.0%</w:t>
            </w:r>
          </w:p>
        </w:tc>
        <w:tc>
          <w:tcPr>
            <w:tcW w:w="1386" w:type="dxa"/>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+32.6%</w:t>
            </w:r>
          </w:p>
        </w:tc>
      </w:tr>
      <w:tr w:rsidR="001A66A7" w:rsidRPr="00FE4ABF" w:rsidTr="00200637">
        <w:trPr>
          <w:trHeight w:val="430"/>
        </w:trPr>
        <w:tc>
          <w:tcPr>
            <w:tcW w:w="1592" w:type="dxa"/>
            <w:vMerge w:val="restart"/>
            <w:vAlign w:val="center"/>
          </w:tcPr>
          <w:p w:rsidR="001A66A7" w:rsidRPr="00FE4ABF" w:rsidRDefault="001A66A7" w:rsidP="00200637">
            <w:pPr>
              <w:jc w:val="center"/>
              <w:outlineLvl w:val="0"/>
              <w:rPr>
                <w:rFonts w:ascii="Calibri" w:hAnsi="Calibri"/>
                <w:b/>
                <w:sz w:val="18"/>
                <w:szCs w:val="18"/>
                <w:lang w:val="en-GB"/>
              </w:rPr>
            </w:pPr>
            <w:r w:rsidRPr="00FE4ABF">
              <w:rPr>
                <w:rFonts w:ascii="Calibri" w:hAnsi="Calibri"/>
                <w:b/>
                <w:sz w:val="18"/>
                <w:szCs w:val="18"/>
                <w:lang w:val="en-GB"/>
              </w:rPr>
              <w:t>Flexible</w:t>
            </w:r>
          </w:p>
          <w:p w:rsidR="001A66A7" w:rsidRPr="00FE4ABF" w:rsidRDefault="001A66A7" w:rsidP="00200637">
            <w:pPr>
              <w:jc w:val="center"/>
              <w:outlineLvl w:val="0"/>
              <w:rPr>
                <w:rFonts w:ascii="Calibri" w:hAnsi="Calibri"/>
                <w:b/>
                <w:sz w:val="18"/>
                <w:szCs w:val="18"/>
                <w:lang w:val="en-GB"/>
              </w:rPr>
            </w:pPr>
            <w:proofErr w:type="spellStart"/>
            <w:r w:rsidRPr="00FE4ABF">
              <w:rPr>
                <w:rFonts w:ascii="Calibri" w:hAnsi="Calibri"/>
                <w:b/>
                <w:sz w:val="18"/>
                <w:szCs w:val="18"/>
                <w:lang w:val="en-GB"/>
              </w:rPr>
              <w:t>bronchoscopy</w:t>
            </w:r>
            <w:proofErr w:type="spellEnd"/>
          </w:p>
          <w:p w:rsidR="001A66A7" w:rsidRPr="00FE4ABF" w:rsidRDefault="001A66A7" w:rsidP="00200637">
            <w:pPr>
              <w:jc w:val="center"/>
              <w:outlineLvl w:val="0"/>
              <w:rPr>
                <w:rFonts w:ascii="Calibri" w:hAnsi="Calibri"/>
                <w:b/>
                <w:sz w:val="18"/>
                <w:szCs w:val="18"/>
                <w:lang w:val="en-GB"/>
              </w:rPr>
            </w:pPr>
            <w:r w:rsidRPr="00FE4ABF">
              <w:rPr>
                <w:rFonts w:ascii="Calibri" w:hAnsi="Calibri"/>
                <w:b/>
                <w:sz w:val="18"/>
                <w:szCs w:val="18"/>
                <w:lang w:val="en-GB"/>
              </w:rPr>
              <w:t>N</w:t>
            </w:r>
          </w:p>
          <w:p w:rsidR="001A66A7" w:rsidRPr="00FE4ABF" w:rsidRDefault="001A66A7" w:rsidP="00200637">
            <w:pPr>
              <w:jc w:val="center"/>
              <w:outlineLvl w:val="0"/>
              <w:rPr>
                <w:rFonts w:ascii="Calibri" w:hAnsi="Calibri"/>
                <w:b/>
                <w:sz w:val="18"/>
                <w:szCs w:val="18"/>
                <w:lang w:val="en-GB"/>
              </w:rPr>
            </w:pPr>
            <w:r w:rsidRPr="00FE4ABF">
              <w:rPr>
                <w:rFonts w:ascii="Calibri" w:hAnsi="Calibri"/>
                <w:b/>
                <w:sz w:val="18"/>
                <w:szCs w:val="18"/>
                <w:lang w:val="en-GB"/>
              </w:rPr>
              <w:t>(N/stay)</w:t>
            </w:r>
          </w:p>
        </w:tc>
        <w:tc>
          <w:tcPr>
            <w:tcW w:w="1546" w:type="dxa"/>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2007</w:t>
            </w:r>
          </w:p>
        </w:tc>
        <w:tc>
          <w:tcPr>
            <w:tcW w:w="778" w:type="dxa"/>
            <w:noWrap/>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16443</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(0.14)</w:t>
            </w:r>
          </w:p>
        </w:tc>
        <w:tc>
          <w:tcPr>
            <w:tcW w:w="1386" w:type="dxa"/>
            <w:noWrap/>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5636</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(0.55)</w:t>
            </w:r>
          </w:p>
        </w:tc>
        <w:tc>
          <w:tcPr>
            <w:tcW w:w="1386" w:type="dxa"/>
            <w:noWrap/>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704</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(0.14)</w:t>
            </w:r>
          </w:p>
        </w:tc>
        <w:tc>
          <w:tcPr>
            <w:tcW w:w="1386" w:type="dxa"/>
            <w:noWrap/>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2650</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(0.11)</w:t>
            </w:r>
          </w:p>
        </w:tc>
        <w:tc>
          <w:tcPr>
            <w:tcW w:w="1386" w:type="dxa"/>
            <w:noWrap/>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7453</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(0.10)</w:t>
            </w:r>
          </w:p>
        </w:tc>
      </w:tr>
      <w:tr w:rsidR="001A66A7" w:rsidRPr="00FE4ABF" w:rsidTr="00200637">
        <w:trPr>
          <w:trHeight w:val="430"/>
        </w:trPr>
        <w:tc>
          <w:tcPr>
            <w:tcW w:w="1592" w:type="dxa"/>
            <w:vMerge/>
            <w:vAlign w:val="center"/>
          </w:tcPr>
          <w:p w:rsidR="001A66A7" w:rsidRPr="00FE4ABF" w:rsidRDefault="001A66A7" w:rsidP="00200637">
            <w:pPr>
              <w:jc w:val="center"/>
              <w:rPr>
                <w:rFonts w:ascii="Calibri" w:hAnsi="Calibri"/>
                <w:b/>
                <w:sz w:val="18"/>
                <w:szCs w:val="18"/>
                <w:lang w:val="en-GB"/>
              </w:rPr>
            </w:pPr>
          </w:p>
        </w:tc>
        <w:tc>
          <w:tcPr>
            <w:tcW w:w="1546" w:type="dxa"/>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2012</w:t>
            </w:r>
          </w:p>
        </w:tc>
        <w:tc>
          <w:tcPr>
            <w:tcW w:w="778" w:type="dxa"/>
            <w:noWrap/>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14693</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(0.11)</w:t>
            </w:r>
          </w:p>
        </w:tc>
        <w:tc>
          <w:tcPr>
            <w:tcW w:w="1386" w:type="dxa"/>
            <w:noWrap/>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5688</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(0.39)</w:t>
            </w:r>
          </w:p>
        </w:tc>
        <w:tc>
          <w:tcPr>
            <w:tcW w:w="1386" w:type="dxa"/>
            <w:noWrap/>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519</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(0.08)</w:t>
            </w:r>
          </w:p>
        </w:tc>
        <w:tc>
          <w:tcPr>
            <w:tcW w:w="1386" w:type="dxa"/>
            <w:noWrap/>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1983</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(0.08)</w:t>
            </w:r>
          </w:p>
        </w:tc>
        <w:tc>
          <w:tcPr>
            <w:tcW w:w="1386" w:type="dxa"/>
            <w:noWrap/>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6503</w:t>
            </w:r>
          </w:p>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(0.07)</w:t>
            </w:r>
          </w:p>
        </w:tc>
      </w:tr>
      <w:tr w:rsidR="001A66A7" w:rsidRPr="00FE4ABF" w:rsidTr="00200637">
        <w:trPr>
          <w:trHeight w:val="449"/>
        </w:trPr>
        <w:tc>
          <w:tcPr>
            <w:tcW w:w="1592" w:type="dxa"/>
            <w:vMerge/>
            <w:vAlign w:val="center"/>
          </w:tcPr>
          <w:p w:rsidR="001A66A7" w:rsidRPr="00FE4ABF" w:rsidRDefault="001A66A7" w:rsidP="00200637">
            <w:pPr>
              <w:jc w:val="center"/>
              <w:rPr>
                <w:rFonts w:ascii="Calibri" w:hAnsi="Calibri"/>
                <w:b/>
                <w:sz w:val="18"/>
                <w:szCs w:val="18"/>
                <w:lang w:val="en-GB"/>
              </w:rPr>
            </w:pPr>
          </w:p>
        </w:tc>
        <w:tc>
          <w:tcPr>
            <w:tcW w:w="1546" w:type="dxa"/>
            <w:vAlign w:val="center"/>
          </w:tcPr>
          <w:p w:rsidR="001A66A7" w:rsidRPr="00FE4ABF" w:rsidRDefault="001A66A7" w:rsidP="00200637">
            <w:pPr>
              <w:jc w:val="center"/>
              <w:rPr>
                <w:rFonts w:ascii="Calibri" w:hAnsi="Calibri"/>
                <w:sz w:val="18"/>
                <w:szCs w:val="18"/>
                <w:lang w:val="en-GB"/>
              </w:rPr>
            </w:pPr>
            <w:r w:rsidRPr="00FE4ABF">
              <w:rPr>
                <w:rFonts w:ascii="Calibri" w:hAnsi="Calibri" w:cs="Arial"/>
                <w:sz w:val="18"/>
                <w:szCs w:val="18"/>
                <w:lang w:val="en-GB"/>
              </w:rPr>
              <w:t>variation</w:t>
            </w:r>
            <w:r w:rsidRPr="00FE4ABF">
              <w:rPr>
                <w:rFonts w:ascii="Calibri" w:hAnsi="Calibri"/>
                <w:sz w:val="18"/>
                <w:szCs w:val="18"/>
                <w:lang w:val="en-GB"/>
              </w:rPr>
              <w:t xml:space="preserve"> per stay, p-value</w:t>
            </w:r>
          </w:p>
        </w:tc>
        <w:tc>
          <w:tcPr>
            <w:tcW w:w="778" w:type="dxa"/>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-22.6%</w:t>
            </w:r>
          </w:p>
          <w:p w:rsidR="001A66A7" w:rsidRPr="00FE4ABF" w:rsidRDefault="001A66A7" w:rsidP="00200637">
            <w:pPr>
              <w:jc w:val="center"/>
              <w:rPr>
                <w:rFonts w:ascii="Calibri" w:hAnsi="Calibri"/>
                <w:sz w:val="18"/>
                <w:szCs w:val="18"/>
                <w:lang w:val="en-GB"/>
              </w:rPr>
            </w:pPr>
            <w:r w:rsidRPr="00FE4ABF">
              <w:rPr>
                <w:rFonts w:ascii="Calibri" w:hAnsi="Calibri"/>
                <w:i/>
                <w:iCs/>
                <w:sz w:val="18"/>
                <w:szCs w:val="18"/>
                <w:lang w:val="en-GB"/>
              </w:rPr>
              <w:t>p</w:t>
            </w:r>
            <w:r w:rsidRPr="00FE4ABF">
              <w:rPr>
                <w:rFonts w:ascii="Calibri" w:hAnsi="Calibri"/>
                <w:sz w:val="18"/>
                <w:szCs w:val="18"/>
                <w:lang w:val="en-GB"/>
              </w:rPr>
              <w:t>&lt;.001</w:t>
            </w:r>
          </w:p>
        </w:tc>
        <w:tc>
          <w:tcPr>
            <w:tcW w:w="1386" w:type="dxa"/>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-28.8%</w:t>
            </w:r>
          </w:p>
        </w:tc>
        <w:tc>
          <w:tcPr>
            <w:tcW w:w="1386" w:type="dxa"/>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-38.3%</w:t>
            </w:r>
          </w:p>
        </w:tc>
        <w:tc>
          <w:tcPr>
            <w:tcW w:w="1386" w:type="dxa"/>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-21.5%</w:t>
            </w:r>
          </w:p>
        </w:tc>
        <w:tc>
          <w:tcPr>
            <w:tcW w:w="1386" w:type="dxa"/>
            <w:vAlign w:val="center"/>
          </w:tcPr>
          <w:p w:rsidR="001A66A7" w:rsidRPr="00FE4ABF" w:rsidRDefault="001A66A7" w:rsidP="00200637">
            <w:pPr>
              <w:jc w:val="center"/>
              <w:rPr>
                <w:rFonts w:ascii="Calibri" w:hAnsi="Calibri"/>
                <w:sz w:val="18"/>
                <w:szCs w:val="18"/>
                <w:lang w:val="en-GB"/>
              </w:rPr>
            </w:pPr>
            <w:r w:rsidRPr="00FE4ABF">
              <w:rPr>
                <w:rFonts w:ascii="Calibri" w:hAnsi="Calibri"/>
                <w:sz w:val="18"/>
                <w:szCs w:val="18"/>
                <w:lang w:val="en-GB"/>
              </w:rPr>
              <w:t>-26.3%</w:t>
            </w:r>
          </w:p>
        </w:tc>
      </w:tr>
    </w:tbl>
    <w:p w:rsidR="001A66A7" w:rsidRPr="00FE4ABF" w:rsidRDefault="001A66A7" w:rsidP="001A66A7">
      <w:pPr>
        <w:jc w:val="both"/>
        <w:rPr>
          <w:rFonts w:ascii="Calibri" w:hAnsi="Calibri"/>
          <w:lang w:val="en-GB"/>
        </w:rPr>
      </w:pPr>
      <w:r w:rsidRPr="00FE4ABF">
        <w:rPr>
          <w:rFonts w:ascii="Calibri" w:hAnsi="Calibri"/>
          <w:lang w:val="en-GB"/>
        </w:rPr>
        <w:br w:type="page"/>
      </w:r>
    </w:p>
    <w:p w:rsidR="00842782" w:rsidRDefault="00842782"/>
    <w:sectPr w:rsidR="00842782" w:rsidSect="00842782">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5523" w:rsidRDefault="007E5523" w:rsidP="001A66A7">
      <w:pPr>
        <w:spacing w:after="0" w:line="240" w:lineRule="auto"/>
      </w:pPr>
      <w:r>
        <w:separator/>
      </w:r>
    </w:p>
  </w:endnote>
  <w:endnote w:type="continuationSeparator" w:id="0">
    <w:p w:rsidR="007E5523" w:rsidRDefault="007E5523" w:rsidP="001A66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9375889"/>
      <w:docPartObj>
        <w:docPartGallery w:val="Page Numbers (Bottom of Page)"/>
        <w:docPartUnique/>
      </w:docPartObj>
    </w:sdtPr>
    <w:sdtContent>
      <w:p w:rsidR="001A66A7" w:rsidRDefault="002A0E89">
        <w:pPr>
          <w:pStyle w:val="Pieddepage"/>
          <w:jc w:val="right"/>
        </w:pPr>
        <w:fldSimple w:instr=" PAGE   \* MERGEFORMAT ">
          <w:r w:rsidR="0053763E">
            <w:rPr>
              <w:noProof/>
            </w:rPr>
            <w:t>1</w:t>
          </w:r>
        </w:fldSimple>
      </w:p>
    </w:sdtContent>
  </w:sdt>
  <w:p w:rsidR="001A66A7" w:rsidRDefault="001A66A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5523" w:rsidRDefault="007E5523" w:rsidP="001A66A7">
      <w:pPr>
        <w:spacing w:after="0" w:line="240" w:lineRule="auto"/>
      </w:pPr>
      <w:r>
        <w:separator/>
      </w:r>
    </w:p>
  </w:footnote>
  <w:footnote w:type="continuationSeparator" w:id="0">
    <w:p w:rsidR="007E5523" w:rsidRDefault="007E5523" w:rsidP="001A66A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footnotePr>
    <w:footnote w:id="-1"/>
    <w:footnote w:id="0"/>
  </w:footnotePr>
  <w:endnotePr>
    <w:endnote w:id="-1"/>
    <w:endnote w:id="0"/>
  </w:endnotePr>
  <w:compat/>
  <w:rsids>
    <w:rsidRoot w:val="001A66A7"/>
    <w:rsid w:val="001A66A7"/>
    <w:rsid w:val="001F0408"/>
    <w:rsid w:val="00242C49"/>
    <w:rsid w:val="002A0E89"/>
    <w:rsid w:val="0036128D"/>
    <w:rsid w:val="003E2736"/>
    <w:rsid w:val="004500C4"/>
    <w:rsid w:val="0053763E"/>
    <w:rsid w:val="005E5FE1"/>
    <w:rsid w:val="00711C7E"/>
    <w:rsid w:val="007A5974"/>
    <w:rsid w:val="007B1EA8"/>
    <w:rsid w:val="007E5523"/>
    <w:rsid w:val="00842782"/>
    <w:rsid w:val="009D35F8"/>
    <w:rsid w:val="00CB0CC9"/>
    <w:rsid w:val="00CF6017"/>
    <w:rsid w:val="00E95212"/>
    <w:rsid w:val="00EC3CA0"/>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278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1A66A7"/>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1A66A7"/>
  </w:style>
  <w:style w:type="paragraph" w:styleId="Pieddepage">
    <w:name w:val="footer"/>
    <w:basedOn w:val="Normal"/>
    <w:link w:val="PieddepageCar"/>
    <w:uiPriority w:val="99"/>
    <w:unhideWhenUsed/>
    <w:rsid w:val="001A66A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A66A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1378</Words>
  <Characters>7582</Characters>
  <Application>Microsoft Office Word</Application>
  <DocSecurity>0</DocSecurity>
  <Lines>63</Lines>
  <Paragraphs>17</Paragraphs>
  <ScaleCrop>false</ScaleCrop>
  <Company>HP</Company>
  <LinksUpToDate>false</LinksUpToDate>
  <CharactersWithSpaces>8943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ARNAUD</dc:creator>
  <cp:lastModifiedBy>Arnaud</cp:lastModifiedBy>
  <cp:revision>2</cp:revision>
  <dcterms:created xsi:type="dcterms:W3CDTF">2016-07-21T11:31:00Z</dcterms:created>
  <dcterms:modified xsi:type="dcterms:W3CDTF">2016-07-21T11:31:00Z</dcterms:modified>
</cp:coreProperties>
</file>