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4B03BB" w14:textId="0258D910" w:rsidR="00EB5B7A" w:rsidRPr="00647FAE" w:rsidRDefault="003164C9" w:rsidP="00522417">
      <w:pPr>
        <w:pStyle w:val="Heading1"/>
        <w:rPr>
          <w:sz w:val="28"/>
          <w:szCs w:val="20"/>
          <w:lang w:val="en-US"/>
        </w:rPr>
      </w:pPr>
      <w:r w:rsidRPr="00647FAE">
        <w:rPr>
          <w:sz w:val="28"/>
          <w:szCs w:val="20"/>
          <w:lang w:val="en-US"/>
        </w:rPr>
        <w:t xml:space="preserve">ADDITIONAL </w:t>
      </w:r>
      <w:r w:rsidR="00EB5B7A" w:rsidRPr="00647FAE">
        <w:rPr>
          <w:sz w:val="28"/>
          <w:szCs w:val="20"/>
          <w:lang w:val="en-US"/>
        </w:rPr>
        <w:t>MATERIALS</w:t>
      </w:r>
    </w:p>
    <w:p w14:paraId="68320B85" w14:textId="62F0CF19" w:rsidR="002E5C31" w:rsidRPr="00647FAE" w:rsidRDefault="002E5C31" w:rsidP="00522417">
      <w:pPr>
        <w:rPr>
          <w:rFonts w:cs="Times New Roman"/>
          <w:b/>
          <w:szCs w:val="20"/>
        </w:rPr>
      </w:pPr>
      <w:r w:rsidRPr="00647FAE">
        <w:rPr>
          <w:rFonts w:cs="Times New Roman"/>
          <w:b/>
          <w:szCs w:val="20"/>
        </w:rPr>
        <w:t>Study design</w:t>
      </w:r>
    </w:p>
    <w:p w14:paraId="5E14E282" w14:textId="4F537CC7" w:rsidR="008B083E" w:rsidRPr="00647FAE" w:rsidRDefault="008B083E" w:rsidP="00522417">
      <w:pPr>
        <w:rPr>
          <w:rFonts w:cs="Times New Roman"/>
          <w:b/>
          <w:szCs w:val="20"/>
        </w:rPr>
      </w:pPr>
      <w:r w:rsidRPr="00647FAE">
        <w:rPr>
          <w:rFonts w:cs="Times New Roman"/>
          <w:szCs w:val="20"/>
        </w:rPr>
        <w:t>As this was the first chronic-dosing study conducted with the investigational treatments, four ‘sentinel patients’ (one each of GFF MDI 72/9</w:t>
      </w:r>
      <w:r w:rsidR="005E525E" w:rsidRPr="00647FAE">
        <w:rPr>
          <w:rFonts w:cs="Times New Roman"/>
          <w:szCs w:val="20"/>
        </w:rPr>
        <w:t>.</w:t>
      </w:r>
      <w:r w:rsidRPr="00647FAE">
        <w:rPr>
          <w:rFonts w:cs="Times New Roman"/>
          <w:szCs w:val="20"/>
        </w:rPr>
        <w:t>6 μg, GFF MDI 36/9</w:t>
      </w:r>
      <w:r w:rsidR="005E525E" w:rsidRPr="00647FAE">
        <w:rPr>
          <w:rFonts w:cs="Times New Roman"/>
          <w:szCs w:val="20"/>
        </w:rPr>
        <w:t>.</w:t>
      </w:r>
      <w:r w:rsidRPr="00647FAE">
        <w:rPr>
          <w:rFonts w:cs="Times New Roman"/>
          <w:szCs w:val="20"/>
        </w:rPr>
        <w:t>6 μg, GP MDI 36 μg</w:t>
      </w:r>
      <w:r w:rsidR="00F2492F" w:rsidRPr="00647FAE">
        <w:rPr>
          <w:rFonts w:cs="Times New Roman"/>
          <w:szCs w:val="20"/>
        </w:rPr>
        <w:t xml:space="preserve"> </w:t>
      </w:r>
      <w:r w:rsidR="005C5BE5" w:rsidRPr="00647FAE">
        <w:rPr>
          <w:rFonts w:cs="Times New Roman"/>
          <w:szCs w:val="20"/>
        </w:rPr>
        <w:t>and</w:t>
      </w:r>
      <w:r w:rsidRPr="00647FAE">
        <w:rPr>
          <w:rFonts w:cs="Times New Roman"/>
          <w:szCs w:val="20"/>
        </w:rPr>
        <w:t xml:space="preserve"> FF MDI 9</w:t>
      </w:r>
      <w:r w:rsidR="005E525E" w:rsidRPr="00647FAE">
        <w:rPr>
          <w:rFonts w:cs="Times New Roman"/>
          <w:szCs w:val="20"/>
        </w:rPr>
        <w:t>.</w:t>
      </w:r>
      <w:r w:rsidRPr="00647FAE">
        <w:rPr>
          <w:rFonts w:cs="Times New Roman"/>
          <w:szCs w:val="20"/>
        </w:rPr>
        <w:t>6 μg) were enrolled to provide information on, and additional assurance of, safety. After the safety results for sentinel patients had been evaluated by the Principal Investigator(s) in consultation with the sponsor’s Chief Medical Officer and were deemed acceptable, patients recruited to Part A were randomized to a treatment sequence by an interactive web-based response system.</w:t>
      </w:r>
      <w:r w:rsidRPr="00647FAE">
        <w:rPr>
          <w:rFonts w:cs="Times New Roman"/>
          <w:b/>
          <w:szCs w:val="20"/>
        </w:rPr>
        <w:t xml:space="preserve"> </w:t>
      </w:r>
    </w:p>
    <w:p w14:paraId="4B45CD7F" w14:textId="3E582058" w:rsidR="002E5C31" w:rsidRPr="00647FAE" w:rsidRDefault="002E5C31" w:rsidP="00522417">
      <w:pPr>
        <w:rPr>
          <w:rFonts w:cs="Times New Roman"/>
          <w:szCs w:val="20"/>
        </w:rPr>
      </w:pPr>
      <w:r w:rsidRPr="00647FAE">
        <w:rPr>
          <w:rFonts w:cs="Times New Roman"/>
          <w:szCs w:val="20"/>
        </w:rPr>
        <w:t>The following medications were prohibited during the study: oral β2-agonists, LABAs, inhaled corticosteroid (ICS)/LABA combinations, theophylline, cromoglycate, nedocromil, leukotriene antagonists, tiotropium</w:t>
      </w:r>
      <w:r w:rsidR="00F2492F" w:rsidRPr="00647FAE">
        <w:rPr>
          <w:rFonts w:cs="Times New Roman"/>
          <w:szCs w:val="20"/>
        </w:rPr>
        <w:t xml:space="preserve"> </w:t>
      </w:r>
      <w:r w:rsidR="005C5BE5" w:rsidRPr="00647FAE">
        <w:rPr>
          <w:rFonts w:cs="Times New Roman"/>
          <w:szCs w:val="20"/>
        </w:rPr>
        <w:t>and</w:t>
      </w:r>
      <w:r w:rsidRPr="00647FAE">
        <w:rPr>
          <w:rFonts w:cs="Times New Roman"/>
          <w:szCs w:val="20"/>
        </w:rPr>
        <w:t xml:space="preserve"> oral corticosteroids. Patients who had been receiving maintenance ICS could continue such therapy throughout the duration of the study, if they been receiving stable dose of ICS for at least 4 weeks. Albuterol sulfate (salbutamol) inhalation aerosol was used to relieve symptoms of COPD as needed during the 7-day treatment period. Albuterol, ipratropium</w:t>
      </w:r>
      <w:r w:rsidR="00F2492F" w:rsidRPr="00647FAE">
        <w:rPr>
          <w:rFonts w:cs="Times New Roman"/>
          <w:szCs w:val="20"/>
        </w:rPr>
        <w:t xml:space="preserve"> </w:t>
      </w:r>
      <w:r w:rsidR="005C5BE5" w:rsidRPr="00647FAE">
        <w:rPr>
          <w:rFonts w:cs="Times New Roman"/>
          <w:szCs w:val="20"/>
        </w:rPr>
        <w:t>and</w:t>
      </w:r>
      <w:r w:rsidRPr="00647FAE">
        <w:rPr>
          <w:rFonts w:cs="Times New Roman"/>
          <w:szCs w:val="20"/>
        </w:rPr>
        <w:t xml:space="preserve"> albuterol/ipratropium combinations as MDIs were dispensed at the discretion of the investigator for use during the washout period between treatments.</w:t>
      </w:r>
    </w:p>
    <w:p w14:paraId="42DB163E" w14:textId="62428E4F" w:rsidR="00EB5B7A" w:rsidRPr="00647FAE" w:rsidRDefault="00EB5B7A" w:rsidP="00522417">
      <w:pPr>
        <w:rPr>
          <w:rFonts w:cs="Times New Roman"/>
          <w:b/>
          <w:szCs w:val="20"/>
        </w:rPr>
      </w:pPr>
      <w:r w:rsidRPr="00647FAE">
        <w:rPr>
          <w:rFonts w:cs="Times New Roman"/>
          <w:b/>
          <w:szCs w:val="20"/>
        </w:rPr>
        <w:t>Assessments</w:t>
      </w:r>
    </w:p>
    <w:p w14:paraId="69F1255B" w14:textId="6040F703" w:rsidR="00EB5B7A" w:rsidRPr="00647FAE" w:rsidRDefault="00EB5B7A" w:rsidP="00522417">
      <w:pPr>
        <w:rPr>
          <w:rFonts w:cs="Times New Roman"/>
          <w:szCs w:val="20"/>
        </w:rPr>
      </w:pPr>
      <w:r w:rsidRPr="00647FAE">
        <w:rPr>
          <w:rFonts w:cs="Times New Roman"/>
          <w:szCs w:val="20"/>
        </w:rPr>
        <w:t>Spirometry: On Day 1 of each treatment period, spirometry was conducted 60 minutes and 30 minutes before study drug administration. The average of these two assessments was used to establish test-day baseline</w:t>
      </w:r>
      <w:r w:rsidR="00060E37" w:rsidRPr="00647FAE">
        <w:rPr>
          <w:rFonts w:cs="Times New Roman"/>
          <w:szCs w:val="20"/>
        </w:rPr>
        <w:t xml:space="preserve"> forced expiratory volume in 1 second</w:t>
      </w:r>
      <w:r w:rsidRPr="00647FAE">
        <w:rPr>
          <w:rFonts w:cs="Times New Roman"/>
          <w:szCs w:val="20"/>
        </w:rPr>
        <w:t xml:space="preserve"> </w:t>
      </w:r>
      <w:r w:rsidR="00060E37" w:rsidRPr="00647FAE">
        <w:rPr>
          <w:rFonts w:cs="Times New Roman"/>
          <w:szCs w:val="20"/>
        </w:rPr>
        <w:t>(</w:t>
      </w:r>
      <w:r w:rsidRPr="00647FAE">
        <w:rPr>
          <w:rFonts w:cs="Times New Roman"/>
          <w:szCs w:val="20"/>
        </w:rPr>
        <w:t>FEV</w:t>
      </w:r>
      <w:r w:rsidRPr="00647FAE">
        <w:rPr>
          <w:rFonts w:cs="Times New Roman"/>
          <w:szCs w:val="20"/>
          <w:vertAlign w:val="subscript"/>
        </w:rPr>
        <w:t>1</w:t>
      </w:r>
      <w:r w:rsidR="00060E37" w:rsidRPr="00647FAE">
        <w:rPr>
          <w:rFonts w:cs="Times New Roman"/>
          <w:szCs w:val="20"/>
        </w:rPr>
        <w:t>)</w:t>
      </w:r>
      <w:r w:rsidRPr="00647FAE">
        <w:rPr>
          <w:rFonts w:cs="Times New Roman"/>
          <w:szCs w:val="20"/>
        </w:rPr>
        <w:t xml:space="preserve">, </w:t>
      </w:r>
      <w:r w:rsidR="00894627" w:rsidRPr="00647FAE">
        <w:rPr>
          <w:rFonts w:cs="Times New Roman"/>
          <w:szCs w:val="20"/>
        </w:rPr>
        <w:t xml:space="preserve">and </w:t>
      </w:r>
      <w:r w:rsidR="00060E37" w:rsidRPr="00647FAE">
        <w:rPr>
          <w:rFonts w:cs="Times New Roman"/>
          <w:szCs w:val="20"/>
        </w:rPr>
        <w:t>forced vital capacity (</w:t>
      </w:r>
      <w:r w:rsidRPr="00647FAE">
        <w:rPr>
          <w:rFonts w:cs="Times New Roman"/>
          <w:szCs w:val="20"/>
        </w:rPr>
        <w:t>FVC</w:t>
      </w:r>
      <w:r w:rsidR="00536E69" w:rsidRPr="00647FAE">
        <w:rPr>
          <w:rFonts w:cs="Times New Roman"/>
          <w:szCs w:val="20"/>
        </w:rPr>
        <w:t xml:space="preserve">). </w:t>
      </w:r>
      <w:r w:rsidRPr="00647FAE">
        <w:rPr>
          <w:rFonts w:cs="Times New Roman"/>
          <w:szCs w:val="20"/>
        </w:rPr>
        <w:t>The baseline FEV</w:t>
      </w:r>
      <w:r w:rsidRPr="00647FAE">
        <w:rPr>
          <w:rFonts w:cs="Times New Roman"/>
          <w:szCs w:val="20"/>
          <w:vertAlign w:val="subscript"/>
        </w:rPr>
        <w:t>1</w:t>
      </w:r>
      <w:r w:rsidRPr="00647FAE">
        <w:rPr>
          <w:rFonts w:cs="Times New Roman"/>
          <w:szCs w:val="20"/>
        </w:rPr>
        <w:t xml:space="preserve"> result at Visits 4, 6</w:t>
      </w:r>
      <w:r w:rsidR="00F2492F" w:rsidRPr="00647FAE">
        <w:rPr>
          <w:rFonts w:cs="Times New Roman"/>
          <w:szCs w:val="20"/>
        </w:rPr>
        <w:t xml:space="preserve"> </w:t>
      </w:r>
      <w:r w:rsidR="005C5BE5" w:rsidRPr="00647FAE">
        <w:rPr>
          <w:rFonts w:cs="Times New Roman"/>
          <w:szCs w:val="20"/>
        </w:rPr>
        <w:t>and</w:t>
      </w:r>
      <w:r w:rsidRPr="00647FAE">
        <w:rPr>
          <w:rFonts w:cs="Times New Roman"/>
          <w:szCs w:val="20"/>
        </w:rPr>
        <w:t xml:space="preserve"> 8 had to be within ±15</w:t>
      </w:r>
      <w:r w:rsidR="006633F9" w:rsidRPr="00647FAE">
        <w:rPr>
          <w:rFonts w:cs="Times New Roman"/>
          <w:szCs w:val="20"/>
        </w:rPr>
        <w:t> %</w:t>
      </w:r>
      <w:r w:rsidRPr="00647FAE">
        <w:rPr>
          <w:rFonts w:cs="Times New Roman"/>
          <w:szCs w:val="20"/>
        </w:rPr>
        <w:t xml:space="preserve"> of the </w:t>
      </w:r>
      <w:r w:rsidRPr="00647FAE">
        <w:rPr>
          <w:rFonts w:cs="Times New Roman"/>
          <w:szCs w:val="20"/>
        </w:rPr>
        <w:lastRenderedPageBreak/>
        <w:t>baseline FEV</w:t>
      </w:r>
      <w:r w:rsidRPr="00647FAE">
        <w:rPr>
          <w:rFonts w:cs="Times New Roman"/>
          <w:szCs w:val="20"/>
          <w:vertAlign w:val="subscript"/>
        </w:rPr>
        <w:t>1</w:t>
      </w:r>
      <w:r w:rsidRPr="00647FAE">
        <w:rPr>
          <w:rFonts w:cs="Times New Roman"/>
          <w:szCs w:val="20"/>
        </w:rPr>
        <w:t xml:space="preserve"> obtained at the Randomization Visit/Visit 2. On Day 7 of each treatment period, spirometry was conducted 60 minutes and 30 minutes prior to study drug administration. The average of these two assessments was used to establish test-day baseline FEV</w:t>
      </w:r>
      <w:r w:rsidRPr="00647FAE">
        <w:rPr>
          <w:rFonts w:cs="Times New Roman"/>
          <w:szCs w:val="20"/>
          <w:vertAlign w:val="subscript"/>
        </w:rPr>
        <w:t>1</w:t>
      </w:r>
      <w:r w:rsidRPr="00647FAE">
        <w:rPr>
          <w:rFonts w:cs="Times New Roman"/>
          <w:szCs w:val="20"/>
        </w:rPr>
        <w:t>,</w:t>
      </w:r>
      <w:r w:rsidR="00894627" w:rsidRPr="00647FAE">
        <w:rPr>
          <w:rFonts w:cs="Times New Roman"/>
          <w:szCs w:val="20"/>
        </w:rPr>
        <w:t xml:space="preserve"> and</w:t>
      </w:r>
      <w:r w:rsidRPr="00647FAE">
        <w:rPr>
          <w:rFonts w:cs="Times New Roman"/>
          <w:szCs w:val="20"/>
        </w:rPr>
        <w:t xml:space="preserve"> FVC. Following study drug administration, spirometry was obtained at 15 and 30 minutes</w:t>
      </w:r>
      <w:r w:rsidR="00F2492F" w:rsidRPr="00647FAE">
        <w:rPr>
          <w:rFonts w:cs="Times New Roman"/>
          <w:szCs w:val="20"/>
        </w:rPr>
        <w:t xml:space="preserve"> </w:t>
      </w:r>
      <w:r w:rsidR="005C5BE5" w:rsidRPr="00647FAE">
        <w:rPr>
          <w:rFonts w:cs="Times New Roman"/>
          <w:szCs w:val="20"/>
        </w:rPr>
        <w:t>and</w:t>
      </w:r>
      <w:r w:rsidRPr="00647FAE">
        <w:rPr>
          <w:rFonts w:cs="Times New Roman"/>
          <w:szCs w:val="20"/>
        </w:rPr>
        <w:t xml:space="preserve"> 1, 2, 4, 6, 8, 10, 11</w:t>
      </w:r>
      <w:r w:rsidR="005E525E" w:rsidRPr="00647FAE">
        <w:rPr>
          <w:rFonts w:cs="Times New Roman"/>
          <w:szCs w:val="20"/>
        </w:rPr>
        <w:t>.</w:t>
      </w:r>
      <w:r w:rsidRPr="00647FAE">
        <w:rPr>
          <w:rFonts w:cs="Times New Roman"/>
          <w:szCs w:val="20"/>
        </w:rPr>
        <w:t>5</w:t>
      </w:r>
      <w:r w:rsidR="00F2492F" w:rsidRPr="00647FAE">
        <w:rPr>
          <w:rFonts w:cs="Times New Roman"/>
          <w:szCs w:val="20"/>
        </w:rPr>
        <w:t xml:space="preserve"> </w:t>
      </w:r>
      <w:r w:rsidR="005C5BE5" w:rsidRPr="00647FAE">
        <w:rPr>
          <w:rFonts w:cs="Times New Roman"/>
          <w:szCs w:val="20"/>
        </w:rPr>
        <w:t>and</w:t>
      </w:r>
      <w:r w:rsidRPr="00647FAE">
        <w:rPr>
          <w:rFonts w:cs="Times New Roman"/>
          <w:szCs w:val="20"/>
        </w:rPr>
        <w:t xml:space="preserve"> 12 hours post-dose.</w:t>
      </w:r>
    </w:p>
    <w:p w14:paraId="63331648" w14:textId="027B8E33" w:rsidR="00EB5B7A" w:rsidRPr="00647FAE" w:rsidRDefault="00060E37" w:rsidP="00522417">
      <w:pPr>
        <w:rPr>
          <w:rFonts w:cs="Times New Roman"/>
          <w:szCs w:val="20"/>
        </w:rPr>
      </w:pPr>
      <w:r w:rsidRPr="00647FAE">
        <w:rPr>
          <w:rFonts w:cs="Times New Roman"/>
          <w:szCs w:val="20"/>
        </w:rPr>
        <w:t>Inspiratory capacity (</w:t>
      </w:r>
      <w:r w:rsidR="00EB5B7A" w:rsidRPr="00647FAE">
        <w:rPr>
          <w:rFonts w:cs="Times New Roman"/>
          <w:szCs w:val="20"/>
        </w:rPr>
        <w:t>IC</w:t>
      </w:r>
      <w:r w:rsidRPr="00647FAE">
        <w:rPr>
          <w:rFonts w:cs="Times New Roman"/>
          <w:szCs w:val="20"/>
        </w:rPr>
        <w:t>)</w:t>
      </w:r>
      <w:r w:rsidR="00EB5B7A" w:rsidRPr="00647FAE">
        <w:rPr>
          <w:rFonts w:cs="Times New Roman"/>
          <w:szCs w:val="20"/>
        </w:rPr>
        <w:t xml:space="preserve"> assessments: On Day 1 of each treatment period, IC assessments preceded spirometry and were obtained 60 minutes and 30 minutes pre-dose, and at 1 hour and 2 hours post-dose. On Day 7 of each treatment period, IC assessments were obtained at 60 minutes and 30 minutes pre-dose and at 1, 2, 11</w:t>
      </w:r>
      <w:r w:rsidR="005E525E" w:rsidRPr="00647FAE">
        <w:rPr>
          <w:rFonts w:cs="Times New Roman"/>
          <w:szCs w:val="20"/>
        </w:rPr>
        <w:t>.</w:t>
      </w:r>
      <w:r w:rsidR="00EB5B7A" w:rsidRPr="00647FAE">
        <w:rPr>
          <w:rFonts w:cs="Times New Roman"/>
          <w:szCs w:val="20"/>
        </w:rPr>
        <w:t>5</w:t>
      </w:r>
      <w:r w:rsidR="00F2492F" w:rsidRPr="00647FAE">
        <w:rPr>
          <w:rFonts w:cs="Times New Roman"/>
          <w:szCs w:val="20"/>
        </w:rPr>
        <w:t xml:space="preserve"> </w:t>
      </w:r>
      <w:r w:rsidR="005C5BE5" w:rsidRPr="00647FAE">
        <w:rPr>
          <w:rFonts w:cs="Times New Roman"/>
          <w:szCs w:val="20"/>
        </w:rPr>
        <w:t>and</w:t>
      </w:r>
      <w:r w:rsidR="00EB5B7A" w:rsidRPr="00647FAE">
        <w:rPr>
          <w:rFonts w:cs="Times New Roman"/>
          <w:szCs w:val="20"/>
        </w:rPr>
        <w:t xml:space="preserve"> 12 hours post-dose.</w:t>
      </w:r>
    </w:p>
    <w:p w14:paraId="39EABC85" w14:textId="590AED2D" w:rsidR="00EB5B7A" w:rsidRPr="00647FAE" w:rsidRDefault="00EB5B7A" w:rsidP="00522417">
      <w:pPr>
        <w:rPr>
          <w:rFonts w:cs="Times New Roman"/>
          <w:szCs w:val="20"/>
        </w:rPr>
      </w:pPr>
      <w:r w:rsidRPr="00647FAE">
        <w:rPr>
          <w:rFonts w:cs="Times New Roman"/>
          <w:szCs w:val="20"/>
        </w:rPr>
        <w:t>Patient diary: Patients completed a daily dairy with study drug dosing time, their rescue medication use</w:t>
      </w:r>
      <w:r w:rsidR="00F2492F" w:rsidRPr="00647FAE">
        <w:rPr>
          <w:rFonts w:cs="Times New Roman"/>
          <w:szCs w:val="20"/>
        </w:rPr>
        <w:t xml:space="preserve"> </w:t>
      </w:r>
      <w:r w:rsidR="005C5BE5" w:rsidRPr="00647FAE">
        <w:rPr>
          <w:rFonts w:cs="Times New Roman"/>
          <w:szCs w:val="20"/>
        </w:rPr>
        <w:t>and</w:t>
      </w:r>
      <w:r w:rsidRPr="00647FAE">
        <w:rPr>
          <w:rFonts w:cs="Times New Roman"/>
          <w:szCs w:val="20"/>
        </w:rPr>
        <w:t xml:space="preserve"> peak flow measurements, and returned their diary at the next scheduled visit. The study coordinator reviewed the diary for completeness and accuracy,</w:t>
      </w:r>
    </w:p>
    <w:p w14:paraId="5E466E62" w14:textId="77777777" w:rsidR="00EB5B7A" w:rsidRPr="00647FAE" w:rsidRDefault="00EB5B7A" w:rsidP="00522417">
      <w:pPr>
        <w:rPr>
          <w:rFonts w:cs="Times New Roman"/>
          <w:b/>
          <w:szCs w:val="20"/>
        </w:rPr>
      </w:pPr>
      <w:r w:rsidRPr="00647FAE">
        <w:rPr>
          <w:rFonts w:cs="Times New Roman"/>
          <w:b/>
          <w:szCs w:val="20"/>
        </w:rPr>
        <w:t>Pharmacokinetics</w:t>
      </w:r>
    </w:p>
    <w:p w14:paraId="4F05856F" w14:textId="2BD8B2DE" w:rsidR="00EB5B7A" w:rsidRPr="00647FAE" w:rsidRDefault="00EB5B7A" w:rsidP="00522417">
      <w:pPr>
        <w:rPr>
          <w:rFonts w:cs="Times New Roman"/>
          <w:b/>
          <w:szCs w:val="20"/>
        </w:rPr>
      </w:pPr>
      <w:r w:rsidRPr="00647FAE">
        <w:rPr>
          <w:rFonts w:cs="Times New Roman"/>
          <w:szCs w:val="20"/>
        </w:rPr>
        <w:t xml:space="preserve">Blood samples for </w:t>
      </w:r>
      <w:r w:rsidR="003648C8" w:rsidRPr="00647FAE">
        <w:rPr>
          <w:rFonts w:cs="Times New Roman"/>
          <w:szCs w:val="20"/>
        </w:rPr>
        <w:t>pharmacokinetic (</w:t>
      </w:r>
      <w:r w:rsidRPr="00647FAE">
        <w:rPr>
          <w:rFonts w:cs="Times New Roman"/>
          <w:szCs w:val="20"/>
        </w:rPr>
        <w:t>PK</w:t>
      </w:r>
      <w:r w:rsidR="003648C8" w:rsidRPr="00647FAE">
        <w:rPr>
          <w:rFonts w:cs="Times New Roman"/>
          <w:szCs w:val="20"/>
        </w:rPr>
        <w:t>)</w:t>
      </w:r>
      <w:r w:rsidRPr="00647FAE">
        <w:rPr>
          <w:rFonts w:cs="Times New Roman"/>
          <w:szCs w:val="20"/>
        </w:rPr>
        <w:t xml:space="preserve"> analysis were collected pre-dose on Day 1 at Visits 2, 4, 6</w:t>
      </w:r>
      <w:r w:rsidR="00F2492F" w:rsidRPr="00647FAE">
        <w:rPr>
          <w:rFonts w:cs="Times New Roman"/>
          <w:szCs w:val="20"/>
        </w:rPr>
        <w:t xml:space="preserve"> </w:t>
      </w:r>
      <w:r w:rsidR="005C5BE5" w:rsidRPr="00647FAE">
        <w:rPr>
          <w:rFonts w:cs="Times New Roman"/>
          <w:szCs w:val="20"/>
        </w:rPr>
        <w:t>and</w:t>
      </w:r>
      <w:r w:rsidRPr="00647FAE">
        <w:rPr>
          <w:rFonts w:cs="Times New Roman"/>
          <w:szCs w:val="20"/>
        </w:rPr>
        <w:t xml:space="preserve"> 8, and pre-dose and post-dose on Day 7 at Visits 3, 5, 7</w:t>
      </w:r>
      <w:r w:rsidR="00F2492F" w:rsidRPr="00647FAE">
        <w:rPr>
          <w:rFonts w:cs="Times New Roman"/>
          <w:szCs w:val="20"/>
        </w:rPr>
        <w:t xml:space="preserve"> </w:t>
      </w:r>
      <w:r w:rsidR="005C5BE5" w:rsidRPr="00647FAE">
        <w:rPr>
          <w:rFonts w:cs="Times New Roman"/>
          <w:szCs w:val="20"/>
        </w:rPr>
        <w:t>and</w:t>
      </w:r>
      <w:r w:rsidR="003648C8" w:rsidRPr="00647FAE">
        <w:rPr>
          <w:rFonts w:cs="Times New Roman"/>
          <w:szCs w:val="20"/>
        </w:rPr>
        <w:t xml:space="preserve"> 9.</w:t>
      </w:r>
    </w:p>
    <w:p w14:paraId="21DCD961" w14:textId="77777777" w:rsidR="00EB5B7A" w:rsidRPr="00647FAE" w:rsidRDefault="00EB5B7A" w:rsidP="00522417">
      <w:pPr>
        <w:rPr>
          <w:rFonts w:cs="Times New Roman"/>
          <w:b/>
          <w:i/>
          <w:szCs w:val="20"/>
        </w:rPr>
      </w:pPr>
      <w:r w:rsidRPr="00647FAE">
        <w:rPr>
          <w:rFonts w:cs="Times New Roman"/>
          <w:b/>
          <w:i/>
          <w:szCs w:val="20"/>
        </w:rPr>
        <w:t>Statistical analyses</w:t>
      </w:r>
    </w:p>
    <w:p w14:paraId="4CD237F0" w14:textId="77777777" w:rsidR="00997E10" w:rsidRPr="00647FAE" w:rsidRDefault="00997E10" w:rsidP="00522417">
      <w:pPr>
        <w:rPr>
          <w:rFonts w:cs="Times New Roman"/>
          <w:szCs w:val="20"/>
        </w:rPr>
      </w:pPr>
      <w:r w:rsidRPr="00647FAE">
        <w:rPr>
          <w:rFonts w:cs="Times New Roman"/>
          <w:szCs w:val="20"/>
        </w:rPr>
        <w:t>The PK-mITT population included only patients who remained in the study for at least 2 hours post-dose and provided sufficient and valid plasma drug concentration data, whether or not the patient completed all treatments. In addition, patients must have received at least one dose of a GP formulation (GFF MDI or GP MDI) and at least one dose of a FF formulation (GFF MDI, FF MDI, or Foradil® Aerolizer®). Data from sentinel patients were included in the ITT population (patients who received at least one dose of study drug) for the analyses of demographic and baseline characteristics only and in safety analyses.</w:t>
      </w:r>
    </w:p>
    <w:p w14:paraId="308C20DA" w14:textId="3352AFB0" w:rsidR="00EB5B7A" w:rsidRPr="00647FAE" w:rsidRDefault="00EB5B7A" w:rsidP="00522417">
      <w:pPr>
        <w:rPr>
          <w:rFonts w:cs="Times New Roman"/>
          <w:szCs w:val="20"/>
        </w:rPr>
      </w:pPr>
      <w:r w:rsidRPr="00647FAE">
        <w:rPr>
          <w:rFonts w:cs="Times New Roman"/>
          <w:szCs w:val="20"/>
        </w:rPr>
        <w:lastRenderedPageBreak/>
        <w:t xml:space="preserve">An analysis of variance (ANOVA) was used in the analyses of the ln-transformed PK parameters area under the curve </w:t>
      </w:r>
      <w:r w:rsidR="003648C8" w:rsidRPr="00647FAE">
        <w:rPr>
          <w:rFonts w:cs="Times New Roman"/>
          <w:szCs w:val="20"/>
        </w:rPr>
        <w:t xml:space="preserve">from time 0 to affinity </w:t>
      </w:r>
      <w:r w:rsidRPr="00647FAE">
        <w:rPr>
          <w:rFonts w:cs="Times New Roman"/>
          <w:szCs w:val="20"/>
        </w:rPr>
        <w:t>(AUC)</w:t>
      </w:r>
      <w:r w:rsidRPr="00647FAE">
        <w:rPr>
          <w:rFonts w:cs="Times New Roman"/>
          <w:szCs w:val="20"/>
          <w:vertAlign w:val="subscript"/>
        </w:rPr>
        <w:t>inf</w:t>
      </w:r>
      <w:r w:rsidRPr="00647FAE">
        <w:rPr>
          <w:rFonts w:cs="Times New Roman"/>
          <w:szCs w:val="20"/>
        </w:rPr>
        <w:t xml:space="preserve">, </w:t>
      </w:r>
      <w:r w:rsidR="003648C8" w:rsidRPr="00647FAE">
        <w:rPr>
          <w:rFonts w:cs="Times New Roman"/>
          <w:szCs w:val="20"/>
        </w:rPr>
        <w:t>AUC from 0 to 12 hours post-dose (</w:t>
      </w:r>
      <w:r w:rsidRPr="00647FAE">
        <w:rPr>
          <w:rFonts w:cs="Times New Roman"/>
          <w:szCs w:val="20"/>
        </w:rPr>
        <w:t>AUC</w:t>
      </w:r>
      <w:r w:rsidRPr="00647FAE">
        <w:rPr>
          <w:rFonts w:cs="Times New Roman"/>
          <w:szCs w:val="20"/>
          <w:vertAlign w:val="subscript"/>
        </w:rPr>
        <w:t>0–12</w:t>
      </w:r>
      <w:r w:rsidR="003648C8" w:rsidRPr="00647FAE">
        <w:rPr>
          <w:rFonts w:cs="Times New Roman"/>
          <w:szCs w:val="20"/>
        </w:rPr>
        <w:t>)</w:t>
      </w:r>
      <w:r w:rsidR="00F2492F" w:rsidRPr="00647FAE">
        <w:rPr>
          <w:rFonts w:cs="Times New Roman"/>
          <w:szCs w:val="20"/>
        </w:rPr>
        <w:t xml:space="preserve"> </w:t>
      </w:r>
      <w:r w:rsidR="005C5BE5" w:rsidRPr="00647FAE">
        <w:rPr>
          <w:rFonts w:cs="Times New Roman"/>
          <w:szCs w:val="20"/>
        </w:rPr>
        <w:t>and</w:t>
      </w:r>
      <w:r w:rsidRPr="00647FAE">
        <w:rPr>
          <w:rFonts w:cs="Times New Roman"/>
          <w:szCs w:val="20"/>
        </w:rPr>
        <w:t xml:space="preserve"> </w:t>
      </w:r>
      <w:r w:rsidR="003648C8" w:rsidRPr="00647FAE">
        <w:rPr>
          <w:rFonts w:cs="Times New Roman"/>
          <w:szCs w:val="20"/>
        </w:rPr>
        <w:t>maximum observed plasma concentration (</w:t>
      </w:r>
      <w:r w:rsidRPr="00647FAE">
        <w:rPr>
          <w:rFonts w:cs="Times New Roman"/>
          <w:szCs w:val="20"/>
        </w:rPr>
        <w:t>C</w:t>
      </w:r>
      <w:r w:rsidRPr="00647FAE">
        <w:rPr>
          <w:rFonts w:cs="Times New Roman"/>
          <w:szCs w:val="20"/>
          <w:vertAlign w:val="subscript"/>
        </w:rPr>
        <w:t>max</w:t>
      </w:r>
      <w:r w:rsidR="003648C8" w:rsidRPr="00647FAE">
        <w:rPr>
          <w:rFonts w:cs="Times New Roman"/>
          <w:szCs w:val="20"/>
        </w:rPr>
        <w:t>)</w:t>
      </w:r>
      <w:r w:rsidRPr="00647FAE">
        <w:rPr>
          <w:rFonts w:cs="Times New Roman"/>
          <w:szCs w:val="20"/>
        </w:rPr>
        <w:t xml:space="preserve"> for glycopyrrolate and formoterol. A linear mixed model was used, which included fixed effects for treatment and period, with subject as a random factor.</w:t>
      </w:r>
    </w:p>
    <w:p w14:paraId="2AFB1E79" w14:textId="780F729B" w:rsidR="00EB5B7A" w:rsidRPr="00647FAE" w:rsidRDefault="005C5BE5" w:rsidP="00522417">
      <w:pPr>
        <w:rPr>
          <w:rFonts w:cs="Times New Roman"/>
          <w:b/>
          <w:szCs w:val="20"/>
        </w:rPr>
      </w:pPr>
      <w:r w:rsidRPr="00647FAE">
        <w:rPr>
          <w:rFonts w:cs="Times New Roman"/>
          <w:b/>
          <w:szCs w:val="20"/>
        </w:rPr>
        <w:t xml:space="preserve">Additional </w:t>
      </w:r>
      <w:r w:rsidR="006633F9" w:rsidRPr="00647FAE">
        <w:rPr>
          <w:rFonts w:cs="Times New Roman"/>
          <w:b/>
          <w:szCs w:val="20"/>
        </w:rPr>
        <w:t xml:space="preserve">Fig. </w:t>
      </w:r>
      <w:r w:rsidR="00EB5B7A" w:rsidRPr="00647FAE">
        <w:rPr>
          <w:rFonts w:cs="Times New Roman"/>
          <w:b/>
          <w:szCs w:val="20"/>
        </w:rPr>
        <w:t>1. Study design schematic</w:t>
      </w:r>
    </w:p>
    <w:p w14:paraId="0DF77E58" w14:textId="6A57C371" w:rsidR="00811CCF" w:rsidRPr="00647FAE" w:rsidRDefault="00203905" w:rsidP="009330F2">
      <w:pPr>
        <w:spacing w:line="240" w:lineRule="auto"/>
        <w:rPr>
          <w:rFonts w:cs="Times New Roman"/>
          <w:b/>
          <w:sz w:val="20"/>
          <w:szCs w:val="20"/>
        </w:rPr>
      </w:pPr>
      <w:r w:rsidRPr="00647FAE">
        <w:rPr>
          <w:rFonts w:cs="Times New Roman"/>
          <w:b/>
          <w:noProof/>
          <w:sz w:val="20"/>
          <w:szCs w:val="20"/>
        </w:rPr>
        <w:drawing>
          <wp:inline distT="0" distB="0" distL="0" distR="0" wp14:anchorId="43F1ACDA" wp14:editId="40008EC5">
            <wp:extent cx="6223000" cy="2841748"/>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Z73791 ms Suppl Figure 1.tif"/>
                    <pic:cNvPicPr/>
                  </pic:nvPicPr>
                  <pic:blipFill>
                    <a:blip r:embed="rId8">
                      <a:extLst>
                        <a:ext uri="{28A0092B-C50C-407E-A947-70E740481C1C}">
                          <a14:useLocalDpi xmlns:a14="http://schemas.microsoft.com/office/drawing/2010/main" val="0"/>
                        </a:ext>
                      </a:extLst>
                    </a:blip>
                    <a:stretch>
                      <a:fillRect/>
                    </a:stretch>
                  </pic:blipFill>
                  <pic:spPr>
                    <a:xfrm>
                      <a:off x="0" y="0"/>
                      <a:ext cx="6229944" cy="2844919"/>
                    </a:xfrm>
                    <a:prstGeom prst="rect">
                      <a:avLst/>
                    </a:prstGeom>
                  </pic:spPr>
                </pic:pic>
              </a:graphicData>
            </a:graphic>
          </wp:inline>
        </w:drawing>
      </w:r>
    </w:p>
    <w:p w14:paraId="162C9B6F" w14:textId="062ABFE5" w:rsidR="00811CCF" w:rsidRPr="00647FAE" w:rsidRDefault="00811CCF" w:rsidP="00522417">
      <w:pPr>
        <w:rPr>
          <w:rFonts w:cs="Times New Roman"/>
          <w:b/>
          <w:sz w:val="22"/>
          <w:szCs w:val="20"/>
        </w:rPr>
      </w:pPr>
      <w:r w:rsidRPr="00647FAE">
        <w:rPr>
          <w:sz w:val="22"/>
          <w:szCs w:val="20"/>
        </w:rPr>
        <w:t>All sentinel patients completed Visits 1, 2, 3</w:t>
      </w:r>
      <w:r w:rsidR="00F2492F" w:rsidRPr="00647FAE">
        <w:rPr>
          <w:sz w:val="22"/>
          <w:szCs w:val="20"/>
        </w:rPr>
        <w:t xml:space="preserve"> </w:t>
      </w:r>
      <w:r w:rsidR="005C5BE5" w:rsidRPr="00647FAE">
        <w:rPr>
          <w:sz w:val="22"/>
          <w:szCs w:val="20"/>
        </w:rPr>
        <w:t>and</w:t>
      </w:r>
      <w:r w:rsidRPr="00647FAE">
        <w:rPr>
          <w:sz w:val="22"/>
          <w:szCs w:val="20"/>
        </w:rPr>
        <w:t xml:space="preserve"> 10 study procedures (with the exception of PK assessments)</w:t>
      </w:r>
    </w:p>
    <w:p w14:paraId="7740CA69" w14:textId="1CBAF333" w:rsidR="006E3DA5" w:rsidRPr="00647FAE" w:rsidRDefault="00811CCF" w:rsidP="00BF2B23">
      <w:pPr>
        <w:rPr>
          <w:rFonts w:cs="Times New Roman"/>
          <w:b/>
          <w:szCs w:val="20"/>
        </w:rPr>
      </w:pPr>
      <w:r w:rsidRPr="00647FAE">
        <w:rPr>
          <w:sz w:val="22"/>
          <w:szCs w:val="20"/>
        </w:rPr>
        <w:t xml:space="preserve">Assess, assessments; </w:t>
      </w:r>
      <w:r w:rsidR="002E52D8" w:rsidRPr="00647FAE">
        <w:rPr>
          <w:sz w:val="22"/>
          <w:szCs w:val="20"/>
        </w:rPr>
        <w:t xml:space="preserve">h, hour(s); </w:t>
      </w:r>
      <w:r w:rsidRPr="00647FAE">
        <w:rPr>
          <w:sz w:val="22"/>
          <w:szCs w:val="20"/>
        </w:rPr>
        <w:t>PFT</w:t>
      </w:r>
      <w:r w:rsidR="002E52D8" w:rsidRPr="00647FAE">
        <w:rPr>
          <w:sz w:val="22"/>
          <w:szCs w:val="20"/>
        </w:rPr>
        <w:t>,</w:t>
      </w:r>
      <w:r w:rsidRPr="00647FAE">
        <w:rPr>
          <w:sz w:val="22"/>
          <w:szCs w:val="20"/>
        </w:rPr>
        <w:t xml:space="preserve"> </w:t>
      </w:r>
      <w:r w:rsidR="002E52D8" w:rsidRPr="00647FAE">
        <w:rPr>
          <w:sz w:val="22"/>
          <w:szCs w:val="20"/>
        </w:rPr>
        <w:t>p</w:t>
      </w:r>
      <w:r w:rsidRPr="00647FAE">
        <w:rPr>
          <w:sz w:val="22"/>
          <w:szCs w:val="20"/>
        </w:rPr>
        <w:t xml:space="preserve">ulmonary </w:t>
      </w:r>
      <w:r w:rsidR="002E52D8" w:rsidRPr="00647FAE">
        <w:rPr>
          <w:sz w:val="22"/>
          <w:szCs w:val="20"/>
        </w:rPr>
        <w:t>f</w:t>
      </w:r>
      <w:r w:rsidRPr="00647FAE">
        <w:rPr>
          <w:sz w:val="22"/>
          <w:szCs w:val="20"/>
        </w:rPr>
        <w:t xml:space="preserve">unction </w:t>
      </w:r>
      <w:r w:rsidR="002E52D8" w:rsidRPr="00647FAE">
        <w:rPr>
          <w:sz w:val="22"/>
          <w:szCs w:val="20"/>
        </w:rPr>
        <w:t>t</w:t>
      </w:r>
      <w:r w:rsidRPr="00647FAE">
        <w:rPr>
          <w:sz w:val="22"/>
          <w:szCs w:val="20"/>
        </w:rPr>
        <w:t xml:space="preserve">est; </w:t>
      </w:r>
      <w:r w:rsidR="002E52D8" w:rsidRPr="00647FAE">
        <w:rPr>
          <w:sz w:val="22"/>
          <w:szCs w:val="20"/>
        </w:rPr>
        <w:t xml:space="preserve">PK, pharmacokinetic assessments; Rand, randomization; </w:t>
      </w:r>
      <w:r w:rsidRPr="00647FAE">
        <w:rPr>
          <w:sz w:val="22"/>
          <w:szCs w:val="20"/>
        </w:rPr>
        <w:t>Rx</w:t>
      </w:r>
      <w:r w:rsidR="002E52D8" w:rsidRPr="00647FAE">
        <w:rPr>
          <w:sz w:val="22"/>
          <w:szCs w:val="20"/>
        </w:rPr>
        <w:t>, t</w:t>
      </w:r>
      <w:r w:rsidRPr="00647FAE">
        <w:rPr>
          <w:sz w:val="22"/>
          <w:szCs w:val="20"/>
        </w:rPr>
        <w:t xml:space="preserve">reatment </w:t>
      </w:r>
      <w:r w:rsidR="006E3DA5" w:rsidRPr="00647FAE">
        <w:rPr>
          <w:rFonts w:cs="Times New Roman"/>
          <w:b/>
          <w:szCs w:val="20"/>
        </w:rPr>
        <w:br w:type="page"/>
      </w:r>
    </w:p>
    <w:p w14:paraId="4779C20B" w14:textId="13690D42" w:rsidR="00EB5B7A" w:rsidRPr="00647FAE" w:rsidRDefault="005C5BE5" w:rsidP="00522417">
      <w:pPr>
        <w:rPr>
          <w:rFonts w:cs="Times New Roman"/>
          <w:b/>
          <w:szCs w:val="20"/>
        </w:rPr>
      </w:pPr>
      <w:r w:rsidRPr="00647FAE">
        <w:rPr>
          <w:rFonts w:cs="Times New Roman"/>
          <w:b/>
          <w:szCs w:val="20"/>
        </w:rPr>
        <w:lastRenderedPageBreak/>
        <w:t xml:space="preserve">Additional </w:t>
      </w:r>
      <w:r w:rsidR="006633F9" w:rsidRPr="00647FAE">
        <w:rPr>
          <w:rFonts w:cs="Times New Roman"/>
          <w:b/>
          <w:szCs w:val="20"/>
        </w:rPr>
        <w:t xml:space="preserve">Fig. </w:t>
      </w:r>
      <w:r w:rsidR="00894627" w:rsidRPr="00647FAE">
        <w:rPr>
          <w:rFonts w:cs="Times New Roman"/>
          <w:b/>
          <w:szCs w:val="20"/>
        </w:rPr>
        <w:t>2</w:t>
      </w:r>
      <w:r w:rsidR="00EB5B7A" w:rsidRPr="00647FAE">
        <w:rPr>
          <w:rFonts w:cs="Times New Roman"/>
          <w:b/>
          <w:szCs w:val="20"/>
        </w:rPr>
        <w:t>. Mean change from baseline FVC over ti</w:t>
      </w:r>
      <w:r w:rsidR="00597291" w:rsidRPr="00647FAE">
        <w:rPr>
          <w:rFonts w:cs="Times New Roman"/>
          <w:b/>
          <w:szCs w:val="20"/>
        </w:rPr>
        <w:t>me by treatment on Day 7 (mITT p</w:t>
      </w:r>
      <w:r w:rsidR="00EB5B7A" w:rsidRPr="00647FAE">
        <w:rPr>
          <w:rFonts w:cs="Times New Roman"/>
          <w:b/>
          <w:szCs w:val="20"/>
        </w:rPr>
        <w:t>opulation)</w:t>
      </w:r>
    </w:p>
    <w:p w14:paraId="1E499CC4" w14:textId="0CE49703" w:rsidR="005A1095" w:rsidRPr="00647FAE" w:rsidRDefault="00597291" w:rsidP="00EB5B7A">
      <w:pPr>
        <w:spacing w:after="120" w:line="360" w:lineRule="auto"/>
        <w:rPr>
          <w:rFonts w:cs="Times New Roman"/>
          <w:szCs w:val="24"/>
        </w:rPr>
      </w:pPr>
      <w:r w:rsidRPr="00647FAE">
        <w:rPr>
          <w:rFonts w:cs="Times New Roman"/>
          <w:noProof/>
          <w:szCs w:val="24"/>
        </w:rPr>
        <w:drawing>
          <wp:inline distT="0" distB="0" distL="0" distR="0" wp14:anchorId="388213C6" wp14:editId="5BC4C529">
            <wp:extent cx="5533843" cy="328168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Z73791 ms Suppl Figure 3.tif"/>
                    <pic:cNvPicPr/>
                  </pic:nvPicPr>
                  <pic:blipFill rotWithShape="1">
                    <a:blip r:embed="rId9" cstate="print">
                      <a:extLst>
                        <a:ext uri="{28A0092B-C50C-407E-A947-70E740481C1C}">
                          <a14:useLocalDpi xmlns:a14="http://schemas.microsoft.com/office/drawing/2010/main" val="0"/>
                        </a:ext>
                      </a:extLst>
                    </a:blip>
                    <a:srcRect t="23181"/>
                    <a:stretch/>
                  </pic:blipFill>
                  <pic:spPr bwMode="auto">
                    <a:xfrm>
                      <a:off x="0" y="0"/>
                      <a:ext cx="5540824" cy="3285820"/>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14:paraId="10AC5886" w14:textId="77777777" w:rsidR="009E3CD8" w:rsidRPr="00647FAE" w:rsidRDefault="009E3CD8" w:rsidP="009E3CD8">
      <w:pPr>
        <w:rPr>
          <w:sz w:val="22"/>
        </w:rPr>
      </w:pPr>
      <w:r w:rsidRPr="00647FAE">
        <w:rPr>
          <w:sz w:val="22"/>
          <w:vertAlign w:val="superscript"/>
        </w:rPr>
        <w:t>a</w:t>
      </w:r>
      <w:r w:rsidRPr="00647FAE">
        <w:rPr>
          <w:sz w:val="22"/>
        </w:rPr>
        <w:t>Foradil</w:t>
      </w:r>
      <w:r w:rsidRPr="00647FAE">
        <w:rPr>
          <w:sz w:val="22"/>
          <w:vertAlign w:val="superscript"/>
        </w:rPr>
        <w:t>®</w:t>
      </w:r>
      <w:r w:rsidRPr="00647FAE">
        <w:rPr>
          <w:sz w:val="22"/>
        </w:rPr>
        <w:t xml:space="preserve"> Aerolizer</w:t>
      </w:r>
      <w:r w:rsidRPr="00647FAE">
        <w:rPr>
          <w:sz w:val="22"/>
          <w:vertAlign w:val="superscript"/>
        </w:rPr>
        <w:t>®</w:t>
      </w:r>
    </w:p>
    <w:p w14:paraId="55F365DD" w14:textId="74B3E34F" w:rsidR="0021659A" w:rsidRPr="00647FAE" w:rsidRDefault="00F35E99" w:rsidP="00522417">
      <w:pPr>
        <w:rPr>
          <w:rFonts w:cs="Times New Roman"/>
          <w:sz w:val="22"/>
        </w:rPr>
      </w:pPr>
      <w:r w:rsidRPr="00647FAE">
        <w:rPr>
          <w:rFonts w:cs="Times New Roman"/>
          <w:sz w:val="22"/>
        </w:rPr>
        <w:t xml:space="preserve">DPI, dry powder inhaler; </w:t>
      </w:r>
      <w:r w:rsidR="0021659A" w:rsidRPr="00647FAE">
        <w:rPr>
          <w:rFonts w:cs="Times New Roman"/>
          <w:sz w:val="22"/>
        </w:rPr>
        <w:t>FF, formoterol fumarat</w:t>
      </w:r>
      <w:r w:rsidR="000F013E" w:rsidRPr="00647FAE">
        <w:rPr>
          <w:rFonts w:cs="Times New Roman"/>
          <w:sz w:val="22"/>
        </w:rPr>
        <w:t>e; FVC, forced vital capacity</w:t>
      </w:r>
      <w:r w:rsidR="0021659A" w:rsidRPr="00647FAE">
        <w:rPr>
          <w:rFonts w:cs="Times New Roman"/>
          <w:sz w:val="22"/>
        </w:rPr>
        <w:t>; GFF, glycopyrrolate/formoterol fumarate; G</w:t>
      </w:r>
      <w:r w:rsidR="00A124AC" w:rsidRPr="00647FAE">
        <w:rPr>
          <w:rFonts w:cs="Times New Roman"/>
          <w:sz w:val="22"/>
        </w:rPr>
        <w:t xml:space="preserve">P, glycopyrrolate; MDI, metered </w:t>
      </w:r>
      <w:r w:rsidR="0021659A" w:rsidRPr="00647FAE">
        <w:rPr>
          <w:rFonts w:cs="Times New Roman"/>
          <w:sz w:val="22"/>
        </w:rPr>
        <w:t>dose inhaler; mITT,</w:t>
      </w:r>
      <w:r w:rsidR="00CD2D6F" w:rsidRPr="00647FAE">
        <w:rPr>
          <w:rFonts w:cs="Times New Roman"/>
          <w:sz w:val="22"/>
        </w:rPr>
        <w:t> </w:t>
      </w:r>
      <w:r w:rsidR="0021659A" w:rsidRPr="00647FAE">
        <w:rPr>
          <w:rFonts w:cs="Times New Roman"/>
          <w:sz w:val="22"/>
        </w:rPr>
        <w:t>modified intent-to-treat</w:t>
      </w:r>
    </w:p>
    <w:p w14:paraId="7597AF44" w14:textId="77777777" w:rsidR="0021659A" w:rsidRPr="00647FAE" w:rsidRDefault="0021659A" w:rsidP="00EB5B7A">
      <w:pPr>
        <w:rPr>
          <w:rFonts w:cs="Times New Roman"/>
          <w:b/>
          <w:szCs w:val="24"/>
        </w:rPr>
      </w:pPr>
    </w:p>
    <w:p w14:paraId="572BB7B1" w14:textId="77777777" w:rsidR="00EB5B7A" w:rsidRPr="00647FAE" w:rsidRDefault="00EB5B7A" w:rsidP="0021659A">
      <w:pPr>
        <w:rPr>
          <w:rFonts w:cs="Times New Roman"/>
          <w:szCs w:val="24"/>
        </w:rPr>
        <w:sectPr w:rsidR="00EB5B7A" w:rsidRPr="00647FAE" w:rsidSect="00071FDB">
          <w:headerReference w:type="default" r:id="rId10"/>
          <w:footerReference w:type="default" r:id="rId11"/>
          <w:type w:val="continuous"/>
          <w:pgSz w:w="11906" w:h="16838"/>
          <w:pgMar w:top="1440" w:right="1440" w:bottom="1440" w:left="1440" w:header="708" w:footer="708" w:gutter="0"/>
          <w:cols w:space="708"/>
          <w:docGrid w:linePitch="360"/>
        </w:sectPr>
      </w:pPr>
    </w:p>
    <w:p w14:paraId="4332E209" w14:textId="04505896" w:rsidR="00EB5B7A" w:rsidRPr="00647FAE" w:rsidRDefault="005C5BE5" w:rsidP="00522417">
      <w:pPr>
        <w:rPr>
          <w:rFonts w:cs="Times New Roman"/>
          <w:b/>
          <w:szCs w:val="20"/>
        </w:rPr>
      </w:pPr>
      <w:r w:rsidRPr="00647FAE">
        <w:rPr>
          <w:rFonts w:cs="Times New Roman"/>
          <w:b/>
          <w:szCs w:val="20"/>
        </w:rPr>
        <w:lastRenderedPageBreak/>
        <w:t xml:space="preserve">Additional </w:t>
      </w:r>
      <w:r w:rsidR="00A13BBE" w:rsidRPr="00647FAE">
        <w:rPr>
          <w:rFonts w:cs="Times New Roman"/>
          <w:b/>
          <w:szCs w:val="20"/>
        </w:rPr>
        <w:t xml:space="preserve">Table 1. </w:t>
      </w:r>
      <w:r w:rsidR="00EB5B7A" w:rsidRPr="00647FAE">
        <w:rPr>
          <w:rFonts w:cs="Times New Roman"/>
          <w:b/>
          <w:szCs w:val="20"/>
        </w:rPr>
        <w:t>Secondary efficacy endpoints: Days 1 and 7 – FF 9</w:t>
      </w:r>
      <w:r w:rsidR="005E525E" w:rsidRPr="00647FAE">
        <w:rPr>
          <w:rFonts w:cs="Times New Roman"/>
          <w:b/>
          <w:szCs w:val="20"/>
        </w:rPr>
        <w:t>.</w:t>
      </w:r>
      <w:r w:rsidR="00AF0E35" w:rsidRPr="00647FAE">
        <w:rPr>
          <w:rFonts w:cs="Times New Roman"/>
          <w:b/>
          <w:szCs w:val="20"/>
        </w:rPr>
        <w:t>6 μg and FF 7</w:t>
      </w:r>
      <w:r w:rsidR="005E525E" w:rsidRPr="00647FAE">
        <w:rPr>
          <w:rFonts w:cs="Times New Roman"/>
          <w:b/>
          <w:szCs w:val="20"/>
        </w:rPr>
        <w:t>.</w:t>
      </w:r>
      <w:r w:rsidR="00AF0E35" w:rsidRPr="00647FAE">
        <w:rPr>
          <w:rFonts w:cs="Times New Roman"/>
          <w:b/>
          <w:szCs w:val="20"/>
        </w:rPr>
        <w:t>2 μg comparisons (mITT population)</w:t>
      </w:r>
    </w:p>
    <w:tbl>
      <w:tblPr>
        <w:tblStyle w:val="TableGrid"/>
        <w:tblW w:w="5000" w:type="pct"/>
        <w:tblLook w:val="04A0" w:firstRow="1" w:lastRow="0" w:firstColumn="1" w:lastColumn="0" w:noHBand="0" w:noVBand="1"/>
      </w:tblPr>
      <w:tblGrid>
        <w:gridCol w:w="2237"/>
        <w:gridCol w:w="1862"/>
        <w:gridCol w:w="1784"/>
        <w:gridCol w:w="2161"/>
        <w:gridCol w:w="2163"/>
        <w:gridCol w:w="1923"/>
        <w:gridCol w:w="1828"/>
      </w:tblGrid>
      <w:tr w:rsidR="004F03E6" w:rsidRPr="00647FAE" w14:paraId="79B63E14" w14:textId="77777777" w:rsidTr="00522417">
        <w:trPr>
          <w:trHeight w:val="324"/>
        </w:trPr>
        <w:tc>
          <w:tcPr>
            <w:tcW w:w="5000" w:type="pct"/>
            <w:gridSpan w:val="7"/>
            <w:tcBorders>
              <w:left w:val="nil"/>
              <w:bottom w:val="single" w:sz="4" w:space="0" w:color="auto"/>
              <w:right w:val="nil"/>
            </w:tcBorders>
            <w:vAlign w:val="center"/>
          </w:tcPr>
          <w:p w14:paraId="121639DB" w14:textId="77777777" w:rsidR="004F03E6" w:rsidRPr="00647FAE" w:rsidRDefault="004F03E6" w:rsidP="009F3772">
            <w:pPr>
              <w:tabs>
                <w:tab w:val="left" w:pos="540"/>
              </w:tabs>
              <w:spacing w:before="120" w:after="120"/>
              <w:jc w:val="center"/>
              <w:rPr>
                <w:rFonts w:cs="Times New Roman"/>
                <w:b/>
                <w:sz w:val="18"/>
                <w:szCs w:val="16"/>
                <w:lang w:val="en-US"/>
              </w:rPr>
            </w:pPr>
            <w:r w:rsidRPr="00647FAE">
              <w:rPr>
                <w:rFonts w:cs="Times New Roman"/>
                <w:b/>
                <w:sz w:val="18"/>
                <w:szCs w:val="16"/>
                <w:lang w:val="en-US"/>
              </w:rPr>
              <w:t>Treatment differences for FF MDI comparisons</w:t>
            </w:r>
          </w:p>
        </w:tc>
      </w:tr>
      <w:tr w:rsidR="00071FDB" w:rsidRPr="00647FAE" w14:paraId="650E24BE" w14:textId="77777777" w:rsidTr="00522417">
        <w:trPr>
          <w:trHeight w:val="620"/>
        </w:trPr>
        <w:tc>
          <w:tcPr>
            <w:tcW w:w="801" w:type="pct"/>
            <w:tcBorders>
              <w:left w:val="nil"/>
              <w:bottom w:val="single" w:sz="4" w:space="0" w:color="auto"/>
              <w:right w:val="nil"/>
            </w:tcBorders>
          </w:tcPr>
          <w:p w14:paraId="5F7875F5" w14:textId="77777777" w:rsidR="00071FDB" w:rsidRPr="00647FAE" w:rsidRDefault="00071FDB" w:rsidP="009F3772">
            <w:pPr>
              <w:tabs>
                <w:tab w:val="left" w:pos="540"/>
              </w:tabs>
              <w:spacing w:before="120" w:after="120"/>
              <w:rPr>
                <w:rFonts w:cs="Times New Roman"/>
                <w:b/>
                <w:sz w:val="18"/>
                <w:szCs w:val="16"/>
                <w:lang w:val="en-US"/>
              </w:rPr>
            </w:pPr>
          </w:p>
        </w:tc>
        <w:tc>
          <w:tcPr>
            <w:tcW w:w="667" w:type="pct"/>
            <w:tcBorders>
              <w:left w:val="nil"/>
              <w:bottom w:val="single" w:sz="4" w:space="0" w:color="auto"/>
              <w:right w:val="nil"/>
            </w:tcBorders>
          </w:tcPr>
          <w:p w14:paraId="079750BB" w14:textId="0BF969AA" w:rsidR="00071FDB" w:rsidRPr="00647FAE" w:rsidRDefault="00071FDB" w:rsidP="00CD2D6F">
            <w:pPr>
              <w:tabs>
                <w:tab w:val="left" w:pos="540"/>
              </w:tabs>
              <w:spacing w:before="120" w:after="120"/>
              <w:jc w:val="center"/>
              <w:rPr>
                <w:rFonts w:cs="Times New Roman"/>
                <w:b/>
                <w:sz w:val="18"/>
                <w:szCs w:val="16"/>
                <w:lang w:val="en-US"/>
              </w:rPr>
            </w:pPr>
            <w:r w:rsidRPr="00647FAE">
              <w:rPr>
                <w:rFonts w:cs="Times New Roman"/>
                <w:b/>
                <w:sz w:val="18"/>
                <w:szCs w:val="16"/>
                <w:lang w:val="en-US"/>
              </w:rPr>
              <w:t>FF MDI 9</w:t>
            </w:r>
            <w:r w:rsidR="005E525E" w:rsidRPr="00647FAE">
              <w:rPr>
                <w:rFonts w:cs="Times New Roman"/>
                <w:b/>
                <w:sz w:val="18"/>
                <w:szCs w:val="16"/>
                <w:lang w:val="en-US"/>
              </w:rPr>
              <w:t>.</w:t>
            </w:r>
            <w:r w:rsidRPr="00647FAE">
              <w:rPr>
                <w:rFonts w:cs="Times New Roman"/>
                <w:b/>
                <w:sz w:val="18"/>
                <w:szCs w:val="16"/>
                <w:lang w:val="en-US"/>
              </w:rPr>
              <w:t xml:space="preserve">6 </w:t>
            </w:r>
            <w:r w:rsidR="00AF0E35" w:rsidRPr="00647FAE">
              <w:rPr>
                <w:rFonts w:cs="Times New Roman"/>
                <w:b/>
                <w:sz w:val="18"/>
                <w:szCs w:val="16"/>
                <w:lang w:val="en-US"/>
              </w:rPr>
              <w:t>µg</w:t>
            </w:r>
            <w:r w:rsidR="00AF0E35" w:rsidRPr="00647FAE">
              <w:rPr>
                <w:rFonts w:cs="Times New Roman"/>
                <w:b/>
                <w:sz w:val="18"/>
                <w:szCs w:val="16"/>
                <w:lang w:val="en-US"/>
              </w:rPr>
              <w:br/>
            </w:r>
            <w:r w:rsidRPr="00647FAE">
              <w:rPr>
                <w:rFonts w:cs="Times New Roman"/>
                <w:b/>
                <w:sz w:val="18"/>
                <w:szCs w:val="16"/>
                <w:lang w:val="en-US"/>
              </w:rPr>
              <w:t xml:space="preserve">vs </w:t>
            </w:r>
            <w:r w:rsidR="00CD2D6F" w:rsidRPr="00647FAE">
              <w:rPr>
                <w:rFonts w:cs="Times New Roman"/>
                <w:b/>
                <w:sz w:val="18"/>
                <w:szCs w:val="16"/>
                <w:lang w:val="en-US"/>
              </w:rPr>
              <w:br/>
            </w:r>
            <w:r w:rsidRPr="00647FAE">
              <w:rPr>
                <w:rFonts w:cs="Times New Roman"/>
                <w:b/>
                <w:sz w:val="18"/>
                <w:szCs w:val="16"/>
                <w:lang w:val="en-US"/>
              </w:rPr>
              <w:t>FF MDI 7</w:t>
            </w:r>
            <w:r w:rsidR="005E525E" w:rsidRPr="00647FAE">
              <w:rPr>
                <w:rFonts w:cs="Times New Roman"/>
                <w:b/>
                <w:sz w:val="18"/>
                <w:szCs w:val="16"/>
                <w:lang w:val="en-US"/>
              </w:rPr>
              <w:t>.</w:t>
            </w:r>
            <w:r w:rsidRPr="00647FAE">
              <w:rPr>
                <w:rFonts w:cs="Times New Roman"/>
                <w:b/>
                <w:sz w:val="18"/>
                <w:szCs w:val="16"/>
                <w:lang w:val="en-US"/>
              </w:rPr>
              <w:t>2</w:t>
            </w:r>
            <w:r w:rsidR="00AF0E35" w:rsidRPr="00647FAE">
              <w:rPr>
                <w:rFonts w:cs="Times New Roman"/>
                <w:b/>
                <w:sz w:val="18"/>
                <w:szCs w:val="16"/>
                <w:lang w:val="en-US"/>
              </w:rPr>
              <w:t xml:space="preserve"> µg</w:t>
            </w:r>
          </w:p>
        </w:tc>
        <w:tc>
          <w:tcPr>
            <w:tcW w:w="639" w:type="pct"/>
            <w:tcBorders>
              <w:left w:val="nil"/>
              <w:bottom w:val="single" w:sz="4" w:space="0" w:color="auto"/>
              <w:right w:val="nil"/>
            </w:tcBorders>
          </w:tcPr>
          <w:p w14:paraId="5300BCF8" w14:textId="05563E50" w:rsidR="00071FDB" w:rsidRPr="00647FAE" w:rsidRDefault="00071FDB" w:rsidP="009F3772">
            <w:pPr>
              <w:tabs>
                <w:tab w:val="left" w:pos="540"/>
              </w:tabs>
              <w:spacing w:before="120" w:after="120"/>
              <w:jc w:val="center"/>
              <w:rPr>
                <w:rFonts w:cs="Times New Roman"/>
                <w:b/>
                <w:sz w:val="18"/>
                <w:szCs w:val="16"/>
                <w:lang w:val="en-US"/>
              </w:rPr>
            </w:pPr>
            <w:r w:rsidRPr="00647FAE">
              <w:rPr>
                <w:rFonts w:cs="Times New Roman"/>
                <w:b/>
                <w:sz w:val="18"/>
                <w:szCs w:val="16"/>
                <w:lang w:val="en-US"/>
              </w:rPr>
              <w:t>FF MDI 7</w:t>
            </w:r>
            <w:r w:rsidR="005E525E" w:rsidRPr="00647FAE">
              <w:rPr>
                <w:rFonts w:cs="Times New Roman"/>
                <w:b/>
                <w:sz w:val="18"/>
                <w:szCs w:val="16"/>
                <w:lang w:val="en-US"/>
              </w:rPr>
              <w:t>.</w:t>
            </w:r>
            <w:r w:rsidRPr="00647FAE">
              <w:rPr>
                <w:rFonts w:cs="Times New Roman"/>
                <w:b/>
                <w:sz w:val="18"/>
                <w:szCs w:val="16"/>
                <w:lang w:val="en-US"/>
              </w:rPr>
              <w:t xml:space="preserve">2 </w:t>
            </w:r>
            <w:r w:rsidR="00AF0E35" w:rsidRPr="00647FAE">
              <w:rPr>
                <w:rFonts w:cs="Times New Roman"/>
                <w:b/>
                <w:sz w:val="18"/>
                <w:szCs w:val="16"/>
                <w:lang w:val="en-US"/>
              </w:rPr>
              <w:t>µg</w:t>
            </w:r>
            <w:r w:rsidR="00AF0E35" w:rsidRPr="00647FAE">
              <w:rPr>
                <w:rFonts w:cs="Times New Roman"/>
                <w:b/>
                <w:sz w:val="18"/>
                <w:szCs w:val="16"/>
                <w:lang w:val="en-US"/>
              </w:rPr>
              <w:br/>
            </w:r>
            <w:r w:rsidRPr="00647FAE">
              <w:rPr>
                <w:rFonts w:cs="Times New Roman"/>
                <w:b/>
                <w:sz w:val="18"/>
                <w:szCs w:val="16"/>
                <w:lang w:val="en-US"/>
              </w:rPr>
              <w:t xml:space="preserve">vs </w:t>
            </w:r>
            <w:r w:rsidR="00AF0E35" w:rsidRPr="00647FAE">
              <w:rPr>
                <w:rFonts w:cs="Times New Roman"/>
                <w:b/>
                <w:sz w:val="18"/>
                <w:szCs w:val="16"/>
                <w:lang w:val="en-US"/>
              </w:rPr>
              <w:br/>
            </w:r>
            <w:r w:rsidRPr="00647FAE">
              <w:rPr>
                <w:rFonts w:cs="Times New Roman"/>
                <w:b/>
                <w:sz w:val="18"/>
                <w:szCs w:val="16"/>
                <w:lang w:val="en-US"/>
              </w:rPr>
              <w:t>FF MDI 9</w:t>
            </w:r>
            <w:r w:rsidR="005E525E" w:rsidRPr="00647FAE">
              <w:rPr>
                <w:rFonts w:cs="Times New Roman"/>
                <w:b/>
                <w:sz w:val="18"/>
                <w:szCs w:val="16"/>
                <w:lang w:val="en-US"/>
              </w:rPr>
              <w:t>.</w:t>
            </w:r>
            <w:r w:rsidRPr="00647FAE">
              <w:rPr>
                <w:rFonts w:cs="Times New Roman"/>
                <w:b/>
                <w:sz w:val="18"/>
                <w:szCs w:val="16"/>
                <w:lang w:val="en-US"/>
              </w:rPr>
              <w:t>6</w:t>
            </w:r>
            <w:r w:rsidR="00AF0E35" w:rsidRPr="00647FAE">
              <w:rPr>
                <w:rFonts w:cs="Times New Roman"/>
                <w:b/>
                <w:sz w:val="18"/>
                <w:szCs w:val="16"/>
                <w:lang w:val="en-US"/>
              </w:rPr>
              <w:t xml:space="preserve"> µg</w:t>
            </w:r>
          </w:p>
        </w:tc>
        <w:tc>
          <w:tcPr>
            <w:tcW w:w="774" w:type="pct"/>
            <w:tcBorders>
              <w:left w:val="nil"/>
              <w:bottom w:val="single" w:sz="4" w:space="0" w:color="auto"/>
              <w:right w:val="nil"/>
            </w:tcBorders>
          </w:tcPr>
          <w:p w14:paraId="5E5E6848" w14:textId="58A14705" w:rsidR="00071FDB" w:rsidRPr="00647FAE" w:rsidRDefault="00071FDB" w:rsidP="009F3772">
            <w:pPr>
              <w:tabs>
                <w:tab w:val="left" w:pos="540"/>
              </w:tabs>
              <w:spacing w:before="120" w:after="120"/>
              <w:jc w:val="center"/>
              <w:rPr>
                <w:rFonts w:cs="Times New Roman"/>
                <w:b/>
                <w:sz w:val="18"/>
                <w:szCs w:val="16"/>
                <w:lang w:val="en-US"/>
              </w:rPr>
            </w:pPr>
            <w:r w:rsidRPr="00647FAE">
              <w:rPr>
                <w:rFonts w:cs="Times New Roman"/>
                <w:b/>
                <w:sz w:val="18"/>
                <w:szCs w:val="16"/>
                <w:lang w:val="en-US"/>
              </w:rPr>
              <w:t>FF MDI 9</w:t>
            </w:r>
            <w:r w:rsidR="005E525E" w:rsidRPr="00647FAE">
              <w:rPr>
                <w:rFonts w:cs="Times New Roman"/>
                <w:b/>
                <w:sz w:val="18"/>
                <w:szCs w:val="16"/>
                <w:lang w:val="en-US"/>
              </w:rPr>
              <w:t>.</w:t>
            </w:r>
            <w:r w:rsidRPr="00647FAE">
              <w:rPr>
                <w:rFonts w:cs="Times New Roman"/>
                <w:b/>
                <w:sz w:val="18"/>
                <w:szCs w:val="16"/>
                <w:lang w:val="en-US"/>
              </w:rPr>
              <w:t xml:space="preserve">6 </w:t>
            </w:r>
            <w:r w:rsidR="00AF0E35" w:rsidRPr="00647FAE">
              <w:rPr>
                <w:rFonts w:cs="Times New Roman"/>
                <w:b/>
                <w:sz w:val="18"/>
                <w:szCs w:val="16"/>
                <w:lang w:val="en-US"/>
              </w:rPr>
              <w:t>µg</w:t>
            </w:r>
            <w:r w:rsidR="00AF0E35" w:rsidRPr="00647FAE">
              <w:rPr>
                <w:rFonts w:cs="Times New Roman"/>
                <w:b/>
                <w:sz w:val="18"/>
                <w:szCs w:val="16"/>
                <w:lang w:val="en-US"/>
              </w:rPr>
              <w:br/>
            </w:r>
            <w:r w:rsidRPr="00647FAE">
              <w:rPr>
                <w:rFonts w:cs="Times New Roman"/>
                <w:b/>
                <w:sz w:val="18"/>
                <w:szCs w:val="16"/>
                <w:lang w:val="en-US"/>
              </w:rPr>
              <w:t xml:space="preserve">vs </w:t>
            </w:r>
            <w:r w:rsidR="00AF0E35" w:rsidRPr="00647FAE">
              <w:rPr>
                <w:rFonts w:cs="Times New Roman"/>
                <w:b/>
                <w:sz w:val="18"/>
                <w:szCs w:val="16"/>
                <w:lang w:val="en-US"/>
              </w:rPr>
              <w:br/>
            </w:r>
            <w:r w:rsidRPr="00647FAE">
              <w:rPr>
                <w:rFonts w:cs="Times New Roman"/>
                <w:b/>
                <w:sz w:val="18"/>
                <w:szCs w:val="16"/>
                <w:lang w:val="en-US"/>
              </w:rPr>
              <w:t>Placebo</w:t>
            </w:r>
            <w:r w:rsidR="004F03E6" w:rsidRPr="00647FAE">
              <w:rPr>
                <w:rFonts w:cs="Times New Roman"/>
                <w:b/>
                <w:sz w:val="18"/>
                <w:szCs w:val="16"/>
                <w:lang w:val="en-US"/>
              </w:rPr>
              <w:t xml:space="preserve"> MDI</w:t>
            </w:r>
          </w:p>
        </w:tc>
        <w:tc>
          <w:tcPr>
            <w:tcW w:w="775" w:type="pct"/>
            <w:tcBorders>
              <w:left w:val="nil"/>
              <w:bottom w:val="single" w:sz="4" w:space="0" w:color="auto"/>
              <w:right w:val="nil"/>
            </w:tcBorders>
          </w:tcPr>
          <w:p w14:paraId="66D38B77" w14:textId="3E2E815A" w:rsidR="00071FDB" w:rsidRPr="00647FAE" w:rsidRDefault="00071FDB" w:rsidP="009F3772">
            <w:pPr>
              <w:tabs>
                <w:tab w:val="left" w:pos="540"/>
              </w:tabs>
              <w:spacing w:before="120" w:after="120"/>
              <w:jc w:val="center"/>
              <w:rPr>
                <w:rFonts w:cs="Times New Roman"/>
                <w:b/>
                <w:sz w:val="18"/>
                <w:szCs w:val="16"/>
                <w:lang w:val="en-US"/>
              </w:rPr>
            </w:pPr>
            <w:r w:rsidRPr="00647FAE">
              <w:rPr>
                <w:rFonts w:cs="Times New Roman"/>
                <w:b/>
                <w:sz w:val="18"/>
                <w:szCs w:val="16"/>
                <w:lang w:val="en-US"/>
              </w:rPr>
              <w:t>FF MDI 7</w:t>
            </w:r>
            <w:r w:rsidR="005E525E" w:rsidRPr="00647FAE">
              <w:rPr>
                <w:rFonts w:cs="Times New Roman"/>
                <w:b/>
                <w:sz w:val="18"/>
                <w:szCs w:val="16"/>
                <w:lang w:val="en-US"/>
              </w:rPr>
              <w:t>.</w:t>
            </w:r>
            <w:r w:rsidRPr="00647FAE">
              <w:rPr>
                <w:rFonts w:cs="Times New Roman"/>
                <w:b/>
                <w:sz w:val="18"/>
                <w:szCs w:val="16"/>
                <w:lang w:val="en-US"/>
              </w:rPr>
              <w:t xml:space="preserve">2 </w:t>
            </w:r>
            <w:r w:rsidR="00AF0E35" w:rsidRPr="00647FAE">
              <w:rPr>
                <w:rFonts w:cs="Times New Roman"/>
                <w:b/>
                <w:sz w:val="18"/>
                <w:szCs w:val="16"/>
                <w:lang w:val="en-US"/>
              </w:rPr>
              <w:t>µg</w:t>
            </w:r>
            <w:r w:rsidR="00AF0E35" w:rsidRPr="00647FAE">
              <w:rPr>
                <w:rFonts w:cs="Times New Roman"/>
                <w:b/>
                <w:sz w:val="18"/>
                <w:szCs w:val="16"/>
                <w:lang w:val="en-US"/>
              </w:rPr>
              <w:br/>
            </w:r>
            <w:r w:rsidRPr="00647FAE">
              <w:rPr>
                <w:rFonts w:cs="Times New Roman"/>
                <w:b/>
                <w:sz w:val="18"/>
                <w:szCs w:val="16"/>
                <w:lang w:val="en-US"/>
              </w:rPr>
              <w:t xml:space="preserve">vs </w:t>
            </w:r>
            <w:r w:rsidR="00AF0E35" w:rsidRPr="00647FAE">
              <w:rPr>
                <w:rFonts w:cs="Times New Roman"/>
                <w:b/>
                <w:sz w:val="18"/>
                <w:szCs w:val="16"/>
                <w:lang w:val="en-US"/>
              </w:rPr>
              <w:br/>
              <w:t>P</w:t>
            </w:r>
            <w:r w:rsidRPr="00647FAE">
              <w:rPr>
                <w:rFonts w:cs="Times New Roman"/>
                <w:b/>
                <w:sz w:val="18"/>
                <w:szCs w:val="16"/>
                <w:lang w:val="en-US"/>
              </w:rPr>
              <w:t>lacebo</w:t>
            </w:r>
            <w:r w:rsidR="004F03E6" w:rsidRPr="00647FAE">
              <w:rPr>
                <w:rFonts w:cs="Times New Roman"/>
                <w:b/>
                <w:sz w:val="18"/>
                <w:szCs w:val="16"/>
                <w:lang w:val="en-US"/>
              </w:rPr>
              <w:t xml:space="preserve"> MDI</w:t>
            </w:r>
          </w:p>
        </w:tc>
        <w:tc>
          <w:tcPr>
            <w:tcW w:w="689" w:type="pct"/>
            <w:tcBorders>
              <w:left w:val="nil"/>
              <w:bottom w:val="single" w:sz="4" w:space="0" w:color="auto"/>
              <w:right w:val="nil"/>
            </w:tcBorders>
          </w:tcPr>
          <w:p w14:paraId="5C9A30FE" w14:textId="1ACBA893" w:rsidR="00071FDB" w:rsidRPr="00647FAE" w:rsidRDefault="00071FDB" w:rsidP="009E3CD8">
            <w:pPr>
              <w:tabs>
                <w:tab w:val="left" w:pos="540"/>
              </w:tabs>
              <w:spacing w:before="120" w:after="120"/>
              <w:jc w:val="center"/>
              <w:rPr>
                <w:rFonts w:cs="Times New Roman"/>
                <w:b/>
                <w:sz w:val="18"/>
                <w:szCs w:val="16"/>
                <w:lang w:val="en-US"/>
              </w:rPr>
            </w:pPr>
            <w:r w:rsidRPr="00647FAE">
              <w:rPr>
                <w:rFonts w:cs="Times New Roman"/>
                <w:b/>
                <w:sz w:val="18"/>
                <w:szCs w:val="16"/>
                <w:lang w:val="en-US"/>
              </w:rPr>
              <w:t>FF MDI 9</w:t>
            </w:r>
            <w:r w:rsidR="005E525E" w:rsidRPr="00647FAE">
              <w:rPr>
                <w:rFonts w:cs="Times New Roman"/>
                <w:b/>
                <w:sz w:val="18"/>
                <w:szCs w:val="16"/>
                <w:lang w:val="en-US"/>
              </w:rPr>
              <w:t>.</w:t>
            </w:r>
            <w:r w:rsidRPr="00647FAE">
              <w:rPr>
                <w:rFonts w:cs="Times New Roman"/>
                <w:b/>
                <w:sz w:val="18"/>
                <w:szCs w:val="16"/>
                <w:lang w:val="en-US"/>
              </w:rPr>
              <w:t xml:space="preserve">6 </w:t>
            </w:r>
            <w:r w:rsidR="00AF0E35" w:rsidRPr="00647FAE">
              <w:rPr>
                <w:rFonts w:cs="Times New Roman"/>
                <w:b/>
                <w:sz w:val="18"/>
                <w:szCs w:val="16"/>
                <w:lang w:val="en-US"/>
              </w:rPr>
              <w:t>µg</w:t>
            </w:r>
            <w:r w:rsidR="00AF0E35" w:rsidRPr="00647FAE">
              <w:rPr>
                <w:rFonts w:cs="Times New Roman"/>
                <w:b/>
                <w:sz w:val="18"/>
                <w:szCs w:val="16"/>
                <w:lang w:val="en-US"/>
              </w:rPr>
              <w:br/>
            </w:r>
            <w:r w:rsidRPr="00647FAE">
              <w:rPr>
                <w:rFonts w:cs="Times New Roman"/>
                <w:b/>
                <w:sz w:val="18"/>
                <w:szCs w:val="16"/>
                <w:lang w:val="en-US"/>
              </w:rPr>
              <w:t xml:space="preserve">vs </w:t>
            </w:r>
            <w:r w:rsidR="00AF0E35" w:rsidRPr="00647FAE">
              <w:rPr>
                <w:rFonts w:cs="Times New Roman"/>
                <w:b/>
                <w:sz w:val="18"/>
                <w:szCs w:val="16"/>
                <w:lang w:val="en-US"/>
              </w:rPr>
              <w:br/>
              <w:t>F</w:t>
            </w:r>
            <w:r w:rsidR="009E3CD8" w:rsidRPr="00647FAE">
              <w:rPr>
                <w:rFonts w:cs="Times New Roman"/>
                <w:b/>
                <w:sz w:val="18"/>
                <w:szCs w:val="16"/>
                <w:lang w:val="en-US"/>
              </w:rPr>
              <w:t>F</w:t>
            </w:r>
            <w:r w:rsidR="009E3CD8" w:rsidRPr="00647FAE">
              <w:rPr>
                <w:rFonts w:cs="Times New Roman"/>
                <w:b/>
                <w:sz w:val="18"/>
                <w:szCs w:val="16"/>
                <w:vertAlign w:val="superscript"/>
                <w:lang w:val="en-US"/>
              </w:rPr>
              <w:t>a</w:t>
            </w:r>
            <w:r w:rsidR="00AF0E35" w:rsidRPr="00647FAE">
              <w:rPr>
                <w:rFonts w:cs="Times New Roman"/>
                <w:b/>
                <w:sz w:val="18"/>
                <w:szCs w:val="16"/>
                <w:lang w:val="en-US"/>
              </w:rPr>
              <w:t xml:space="preserve"> DPI</w:t>
            </w:r>
          </w:p>
        </w:tc>
        <w:tc>
          <w:tcPr>
            <w:tcW w:w="655" w:type="pct"/>
            <w:tcBorders>
              <w:left w:val="nil"/>
              <w:bottom w:val="single" w:sz="4" w:space="0" w:color="auto"/>
              <w:right w:val="nil"/>
            </w:tcBorders>
          </w:tcPr>
          <w:p w14:paraId="2256552B" w14:textId="688B5959" w:rsidR="00071FDB" w:rsidRPr="00647FAE" w:rsidRDefault="00071FDB" w:rsidP="009E3CD8">
            <w:pPr>
              <w:tabs>
                <w:tab w:val="left" w:pos="540"/>
              </w:tabs>
              <w:spacing w:before="120" w:after="120"/>
              <w:jc w:val="center"/>
              <w:rPr>
                <w:rFonts w:cs="Times New Roman"/>
                <w:b/>
                <w:sz w:val="18"/>
                <w:szCs w:val="16"/>
                <w:lang w:val="en-US"/>
              </w:rPr>
            </w:pPr>
            <w:r w:rsidRPr="00647FAE">
              <w:rPr>
                <w:rFonts w:cs="Times New Roman"/>
                <w:b/>
                <w:sz w:val="18"/>
                <w:szCs w:val="16"/>
                <w:lang w:val="en-US"/>
              </w:rPr>
              <w:t>FF MDI 7</w:t>
            </w:r>
            <w:r w:rsidR="005E525E" w:rsidRPr="00647FAE">
              <w:rPr>
                <w:rFonts w:cs="Times New Roman"/>
                <w:b/>
                <w:sz w:val="18"/>
                <w:szCs w:val="16"/>
                <w:lang w:val="en-US"/>
              </w:rPr>
              <w:t>.</w:t>
            </w:r>
            <w:r w:rsidRPr="00647FAE">
              <w:rPr>
                <w:rFonts w:cs="Times New Roman"/>
                <w:b/>
                <w:sz w:val="18"/>
                <w:szCs w:val="16"/>
                <w:lang w:val="en-US"/>
              </w:rPr>
              <w:t>2</w:t>
            </w:r>
            <w:r w:rsidR="00AF0E35" w:rsidRPr="00647FAE">
              <w:rPr>
                <w:rFonts w:cs="Times New Roman"/>
                <w:b/>
                <w:sz w:val="18"/>
                <w:szCs w:val="16"/>
                <w:lang w:val="en-US"/>
              </w:rPr>
              <w:t xml:space="preserve"> µg</w:t>
            </w:r>
            <w:r w:rsidR="00AF0E35" w:rsidRPr="00647FAE">
              <w:rPr>
                <w:rFonts w:cs="Times New Roman"/>
                <w:b/>
                <w:sz w:val="18"/>
                <w:szCs w:val="16"/>
                <w:lang w:val="en-US"/>
              </w:rPr>
              <w:br/>
            </w:r>
            <w:r w:rsidRPr="00647FAE">
              <w:rPr>
                <w:rFonts w:cs="Times New Roman"/>
                <w:b/>
                <w:sz w:val="18"/>
                <w:szCs w:val="16"/>
                <w:lang w:val="en-US"/>
              </w:rPr>
              <w:t xml:space="preserve">vs </w:t>
            </w:r>
            <w:r w:rsidR="00AF0E35" w:rsidRPr="00647FAE">
              <w:rPr>
                <w:rFonts w:cs="Times New Roman"/>
                <w:b/>
                <w:sz w:val="18"/>
                <w:szCs w:val="16"/>
                <w:lang w:val="en-US"/>
              </w:rPr>
              <w:br/>
              <w:t>F</w:t>
            </w:r>
            <w:r w:rsidR="009E3CD8" w:rsidRPr="00647FAE">
              <w:rPr>
                <w:rFonts w:cs="Times New Roman"/>
                <w:b/>
                <w:sz w:val="18"/>
                <w:szCs w:val="16"/>
                <w:lang w:val="en-US"/>
              </w:rPr>
              <w:t>F</w:t>
            </w:r>
            <w:r w:rsidR="009E3CD8" w:rsidRPr="00647FAE">
              <w:rPr>
                <w:rFonts w:cs="Times New Roman"/>
                <w:b/>
                <w:sz w:val="18"/>
                <w:szCs w:val="16"/>
                <w:vertAlign w:val="superscript"/>
                <w:lang w:val="en-US"/>
              </w:rPr>
              <w:t>a</w:t>
            </w:r>
            <w:r w:rsidR="009E3CD8" w:rsidRPr="00647FAE">
              <w:rPr>
                <w:rFonts w:cs="Times New Roman"/>
                <w:b/>
                <w:sz w:val="18"/>
                <w:szCs w:val="16"/>
                <w:lang w:val="en-US"/>
              </w:rPr>
              <w:t xml:space="preserve"> </w:t>
            </w:r>
            <w:r w:rsidR="00AF0E35" w:rsidRPr="00647FAE">
              <w:rPr>
                <w:rFonts w:cs="Times New Roman"/>
                <w:b/>
                <w:sz w:val="18"/>
                <w:szCs w:val="16"/>
                <w:lang w:val="en-US"/>
              </w:rPr>
              <w:t>DPI</w:t>
            </w:r>
          </w:p>
        </w:tc>
      </w:tr>
      <w:tr w:rsidR="00071FDB" w:rsidRPr="00647FAE" w14:paraId="407DF8C9" w14:textId="77777777" w:rsidTr="00522417">
        <w:trPr>
          <w:trHeight w:val="210"/>
        </w:trPr>
        <w:tc>
          <w:tcPr>
            <w:tcW w:w="5000" w:type="pct"/>
            <w:gridSpan w:val="7"/>
            <w:tcBorders>
              <w:left w:val="nil"/>
              <w:bottom w:val="single" w:sz="4" w:space="0" w:color="auto"/>
              <w:right w:val="nil"/>
            </w:tcBorders>
          </w:tcPr>
          <w:p w14:paraId="6AA469DB" w14:textId="77777777" w:rsidR="00071FDB" w:rsidRPr="00647FAE" w:rsidRDefault="00071FDB" w:rsidP="009F3772">
            <w:pPr>
              <w:tabs>
                <w:tab w:val="left" w:pos="540"/>
              </w:tabs>
              <w:spacing w:before="120" w:after="120"/>
              <w:jc w:val="center"/>
              <w:rPr>
                <w:rFonts w:cs="Times New Roman"/>
                <w:b/>
                <w:sz w:val="18"/>
                <w:szCs w:val="16"/>
                <w:lang w:val="en-US"/>
              </w:rPr>
            </w:pPr>
            <w:r w:rsidRPr="00647FAE">
              <w:rPr>
                <w:rFonts w:cs="Times New Roman"/>
                <w:b/>
                <w:sz w:val="18"/>
                <w:szCs w:val="16"/>
                <w:lang w:val="en-US"/>
              </w:rPr>
              <w:t>Day 1</w:t>
            </w:r>
          </w:p>
        </w:tc>
      </w:tr>
      <w:tr w:rsidR="00071FDB" w:rsidRPr="00647FAE" w14:paraId="03D36E08" w14:textId="77777777" w:rsidTr="00522417">
        <w:trPr>
          <w:trHeight w:val="210"/>
        </w:trPr>
        <w:tc>
          <w:tcPr>
            <w:tcW w:w="5000" w:type="pct"/>
            <w:gridSpan w:val="7"/>
            <w:tcBorders>
              <w:left w:val="nil"/>
              <w:bottom w:val="nil"/>
              <w:right w:val="nil"/>
            </w:tcBorders>
          </w:tcPr>
          <w:p w14:paraId="3BBE0505" w14:textId="77777777" w:rsidR="00071FDB" w:rsidRPr="00647FAE" w:rsidRDefault="00071FDB" w:rsidP="009F3772">
            <w:pPr>
              <w:tabs>
                <w:tab w:val="left" w:pos="540"/>
              </w:tabs>
              <w:spacing w:before="120" w:after="120"/>
              <w:rPr>
                <w:rFonts w:cs="Times New Roman"/>
                <w:b/>
                <w:sz w:val="18"/>
                <w:szCs w:val="16"/>
                <w:lang w:val="en-US"/>
              </w:rPr>
            </w:pPr>
            <w:r w:rsidRPr="00647FAE">
              <w:rPr>
                <w:rFonts w:cs="Times New Roman"/>
                <w:b/>
                <w:sz w:val="18"/>
                <w:szCs w:val="16"/>
                <w:lang w:val="en-US"/>
              </w:rPr>
              <w:t>Peak change from baseline in FEV</w:t>
            </w:r>
            <w:r w:rsidRPr="00647FAE">
              <w:rPr>
                <w:rFonts w:cs="Times New Roman"/>
                <w:b/>
                <w:sz w:val="18"/>
                <w:szCs w:val="16"/>
                <w:vertAlign w:val="subscript"/>
                <w:lang w:val="en-US"/>
              </w:rPr>
              <w:t>1</w:t>
            </w:r>
            <w:r w:rsidR="004F03E6" w:rsidRPr="00647FAE">
              <w:rPr>
                <w:rFonts w:cs="Times New Roman"/>
                <w:b/>
                <w:sz w:val="18"/>
                <w:szCs w:val="16"/>
                <w:vertAlign w:val="subscript"/>
                <w:lang w:val="en-US"/>
              </w:rPr>
              <w:t xml:space="preserve">, </w:t>
            </w:r>
            <w:r w:rsidR="004F03E6" w:rsidRPr="00647FAE">
              <w:rPr>
                <w:rFonts w:cs="Times New Roman"/>
                <w:b/>
                <w:sz w:val="18"/>
                <w:szCs w:val="16"/>
                <w:lang w:val="en-US"/>
              </w:rPr>
              <w:t>L</w:t>
            </w:r>
          </w:p>
        </w:tc>
      </w:tr>
      <w:tr w:rsidR="00071FDB" w:rsidRPr="00647FAE" w14:paraId="6CBAFCFB" w14:textId="77777777" w:rsidTr="00522417">
        <w:trPr>
          <w:trHeight w:val="846"/>
        </w:trPr>
        <w:tc>
          <w:tcPr>
            <w:tcW w:w="801" w:type="pct"/>
            <w:tcBorders>
              <w:top w:val="nil"/>
              <w:left w:val="nil"/>
              <w:bottom w:val="single" w:sz="4" w:space="0" w:color="auto"/>
              <w:right w:val="nil"/>
            </w:tcBorders>
          </w:tcPr>
          <w:p w14:paraId="6130DAE2" w14:textId="44997A12" w:rsidR="00071FDB" w:rsidRPr="00647FAE" w:rsidRDefault="004F03E6" w:rsidP="009F3772">
            <w:pPr>
              <w:tabs>
                <w:tab w:val="left" w:pos="540"/>
              </w:tabs>
              <w:spacing w:before="120" w:after="120"/>
              <w:rPr>
                <w:rFonts w:cs="Times New Roman"/>
                <w:sz w:val="18"/>
                <w:szCs w:val="16"/>
                <w:lang w:val="en-US"/>
              </w:rPr>
            </w:pPr>
            <w:r w:rsidRPr="00647FAE">
              <w:rPr>
                <w:rFonts w:cs="Times New Roman"/>
                <w:sz w:val="18"/>
                <w:szCs w:val="16"/>
                <w:lang w:val="en-US"/>
              </w:rPr>
              <w:tab/>
              <w:t>LSM (SE)</w:t>
            </w:r>
            <w:r w:rsidRPr="00647FAE">
              <w:rPr>
                <w:rFonts w:cs="Times New Roman"/>
                <w:sz w:val="18"/>
                <w:szCs w:val="16"/>
                <w:lang w:val="en-US"/>
              </w:rPr>
              <w:br/>
            </w:r>
            <w:r w:rsidRPr="00647FAE">
              <w:rPr>
                <w:rFonts w:cs="Times New Roman"/>
                <w:sz w:val="18"/>
                <w:szCs w:val="16"/>
                <w:lang w:val="en-US"/>
              </w:rPr>
              <w:tab/>
              <w:t>95</w:t>
            </w:r>
            <w:r w:rsidR="006633F9" w:rsidRPr="00647FAE">
              <w:rPr>
                <w:rFonts w:cs="Times New Roman"/>
                <w:sz w:val="18"/>
                <w:szCs w:val="16"/>
                <w:lang w:val="en-US"/>
              </w:rPr>
              <w:t> %</w:t>
            </w:r>
            <w:r w:rsidRPr="00647FAE">
              <w:rPr>
                <w:rFonts w:cs="Times New Roman"/>
                <w:sz w:val="18"/>
                <w:szCs w:val="16"/>
                <w:lang w:val="en-US"/>
              </w:rPr>
              <w:t xml:space="preserve"> CI</w:t>
            </w:r>
          </w:p>
        </w:tc>
        <w:tc>
          <w:tcPr>
            <w:tcW w:w="667" w:type="pct"/>
            <w:tcBorders>
              <w:top w:val="nil"/>
              <w:left w:val="nil"/>
              <w:bottom w:val="single" w:sz="4" w:space="0" w:color="auto"/>
              <w:right w:val="nil"/>
            </w:tcBorders>
          </w:tcPr>
          <w:p w14:paraId="2A49EFDD" w14:textId="3F76D7CF" w:rsidR="00071FDB" w:rsidRPr="00647FAE" w:rsidRDefault="00071FDB" w:rsidP="009F3772">
            <w:pPr>
              <w:tabs>
                <w:tab w:val="left" w:pos="540"/>
              </w:tabs>
              <w:spacing w:before="120" w:after="120"/>
              <w:jc w:val="center"/>
              <w:rPr>
                <w:rFonts w:cs="Times New Roman"/>
                <w:sz w:val="18"/>
                <w:szCs w:val="16"/>
                <w:lang w:val="en-US"/>
              </w:rPr>
            </w:pPr>
            <w:r w:rsidRPr="00647FAE">
              <w:rPr>
                <w:rFonts w:cs="Times New Roman"/>
                <w:sz w:val="18"/>
                <w:szCs w:val="16"/>
                <w:lang w:val="en-US"/>
              </w:rPr>
              <w:t>–0</w:t>
            </w:r>
            <w:r w:rsidR="005E525E" w:rsidRPr="00647FAE">
              <w:rPr>
                <w:rFonts w:cs="Times New Roman"/>
                <w:sz w:val="18"/>
                <w:szCs w:val="16"/>
                <w:lang w:val="en-US"/>
              </w:rPr>
              <w:t>.</w:t>
            </w:r>
            <w:r w:rsidRPr="00647FAE">
              <w:rPr>
                <w:rFonts w:cs="Times New Roman"/>
                <w:sz w:val="18"/>
                <w:szCs w:val="16"/>
                <w:lang w:val="en-US"/>
              </w:rPr>
              <w:t>002 (0</w:t>
            </w:r>
            <w:r w:rsidR="005E525E" w:rsidRPr="00647FAE">
              <w:rPr>
                <w:rFonts w:cs="Times New Roman"/>
                <w:sz w:val="18"/>
                <w:szCs w:val="16"/>
                <w:lang w:val="en-US"/>
              </w:rPr>
              <w:t>.</w:t>
            </w:r>
            <w:r w:rsidRPr="00647FAE">
              <w:rPr>
                <w:rFonts w:cs="Times New Roman"/>
                <w:sz w:val="18"/>
                <w:szCs w:val="16"/>
                <w:lang w:val="en-US"/>
              </w:rPr>
              <w:t>0238)</w:t>
            </w:r>
            <w:r w:rsidRPr="00647FAE">
              <w:rPr>
                <w:rFonts w:cs="Times New Roman"/>
                <w:sz w:val="18"/>
                <w:szCs w:val="16"/>
                <w:lang w:val="en-US"/>
              </w:rPr>
              <w:br/>
              <w:t>–0</w:t>
            </w:r>
            <w:r w:rsidR="005E525E" w:rsidRPr="00647FAE">
              <w:rPr>
                <w:rFonts w:cs="Times New Roman"/>
                <w:sz w:val="18"/>
                <w:szCs w:val="16"/>
                <w:lang w:val="en-US"/>
              </w:rPr>
              <w:t>.</w:t>
            </w:r>
            <w:r w:rsidRPr="00647FAE">
              <w:rPr>
                <w:rFonts w:cs="Times New Roman"/>
                <w:sz w:val="18"/>
                <w:szCs w:val="16"/>
                <w:lang w:val="en-US"/>
              </w:rPr>
              <w:t>049, 0</w:t>
            </w:r>
            <w:r w:rsidR="005E525E" w:rsidRPr="00647FAE">
              <w:rPr>
                <w:rFonts w:cs="Times New Roman"/>
                <w:sz w:val="18"/>
                <w:szCs w:val="16"/>
                <w:lang w:val="en-US"/>
              </w:rPr>
              <w:t>.</w:t>
            </w:r>
            <w:r w:rsidRPr="00647FAE">
              <w:rPr>
                <w:rFonts w:cs="Times New Roman"/>
                <w:sz w:val="18"/>
                <w:szCs w:val="16"/>
                <w:lang w:val="en-US"/>
              </w:rPr>
              <w:t>045</w:t>
            </w:r>
          </w:p>
        </w:tc>
        <w:tc>
          <w:tcPr>
            <w:tcW w:w="639" w:type="pct"/>
            <w:tcBorders>
              <w:top w:val="nil"/>
              <w:left w:val="nil"/>
              <w:bottom w:val="single" w:sz="4" w:space="0" w:color="auto"/>
              <w:right w:val="nil"/>
            </w:tcBorders>
          </w:tcPr>
          <w:p w14:paraId="7183AA01" w14:textId="77777777" w:rsidR="00071FDB" w:rsidRPr="00647FAE" w:rsidRDefault="00071FDB" w:rsidP="009F3772">
            <w:pPr>
              <w:tabs>
                <w:tab w:val="left" w:pos="540"/>
              </w:tabs>
              <w:spacing w:before="120" w:after="120"/>
              <w:jc w:val="center"/>
              <w:rPr>
                <w:rFonts w:cs="Times New Roman"/>
                <w:sz w:val="18"/>
                <w:szCs w:val="16"/>
                <w:lang w:val="en-US"/>
              </w:rPr>
            </w:pPr>
          </w:p>
        </w:tc>
        <w:tc>
          <w:tcPr>
            <w:tcW w:w="774" w:type="pct"/>
            <w:tcBorders>
              <w:top w:val="nil"/>
              <w:left w:val="nil"/>
              <w:bottom w:val="single" w:sz="4" w:space="0" w:color="auto"/>
              <w:right w:val="nil"/>
            </w:tcBorders>
          </w:tcPr>
          <w:p w14:paraId="631DD575" w14:textId="68C8352B" w:rsidR="00071FDB" w:rsidRPr="00647FAE" w:rsidRDefault="00071FDB" w:rsidP="009F3772">
            <w:pPr>
              <w:tabs>
                <w:tab w:val="left" w:pos="540"/>
              </w:tabs>
              <w:spacing w:before="120" w:after="120"/>
              <w:jc w:val="center"/>
              <w:rPr>
                <w:rFonts w:cs="Times New Roman"/>
                <w:sz w:val="18"/>
                <w:szCs w:val="16"/>
                <w:lang w:val="en-US"/>
              </w:rPr>
            </w:pPr>
            <w:r w:rsidRPr="00647FAE">
              <w:rPr>
                <w:rFonts w:cs="Times New Roman"/>
                <w:sz w:val="18"/>
                <w:szCs w:val="16"/>
                <w:lang w:val="en-US"/>
              </w:rPr>
              <w:t>0</w:t>
            </w:r>
            <w:r w:rsidR="005E525E" w:rsidRPr="00647FAE">
              <w:rPr>
                <w:rFonts w:cs="Times New Roman"/>
                <w:sz w:val="18"/>
                <w:szCs w:val="16"/>
                <w:lang w:val="en-US"/>
              </w:rPr>
              <w:t>.</w:t>
            </w:r>
            <w:r w:rsidRPr="00647FAE">
              <w:rPr>
                <w:rFonts w:cs="Times New Roman"/>
                <w:sz w:val="18"/>
                <w:szCs w:val="16"/>
                <w:lang w:val="en-US"/>
              </w:rPr>
              <w:t>203 (0</w:t>
            </w:r>
            <w:r w:rsidR="005E525E" w:rsidRPr="00647FAE">
              <w:rPr>
                <w:rFonts w:cs="Times New Roman"/>
                <w:sz w:val="18"/>
                <w:szCs w:val="16"/>
                <w:lang w:val="en-US"/>
              </w:rPr>
              <w:t>.</w:t>
            </w:r>
            <w:r w:rsidRPr="00647FAE">
              <w:rPr>
                <w:rFonts w:cs="Times New Roman"/>
                <w:sz w:val="18"/>
                <w:szCs w:val="16"/>
                <w:lang w:val="en-US"/>
              </w:rPr>
              <w:t>0253)</w:t>
            </w:r>
            <w:r w:rsidR="004F03E6" w:rsidRPr="00647FAE">
              <w:rPr>
                <w:rFonts w:cs="Times New Roman"/>
                <w:sz w:val="18"/>
                <w:szCs w:val="16"/>
                <w:vertAlign w:val="superscript"/>
                <w:lang w:val="en-US"/>
              </w:rPr>
              <w:t xml:space="preserve"> †</w:t>
            </w:r>
            <w:r w:rsidR="004F03E6" w:rsidRPr="00647FAE">
              <w:rPr>
                <w:rFonts w:cs="Times New Roman"/>
                <w:sz w:val="18"/>
                <w:szCs w:val="16"/>
                <w:lang w:val="en-US"/>
              </w:rPr>
              <w:br/>
              <w:t>0</w:t>
            </w:r>
            <w:r w:rsidR="005E525E" w:rsidRPr="00647FAE">
              <w:rPr>
                <w:rFonts w:cs="Times New Roman"/>
                <w:sz w:val="18"/>
                <w:szCs w:val="16"/>
                <w:lang w:val="en-US"/>
              </w:rPr>
              <w:t>.</w:t>
            </w:r>
            <w:r w:rsidR="004F03E6" w:rsidRPr="00647FAE">
              <w:rPr>
                <w:rFonts w:cs="Times New Roman"/>
                <w:sz w:val="18"/>
                <w:szCs w:val="16"/>
                <w:lang w:val="en-US"/>
              </w:rPr>
              <w:t>153, 0</w:t>
            </w:r>
            <w:r w:rsidR="005E525E" w:rsidRPr="00647FAE">
              <w:rPr>
                <w:rFonts w:cs="Times New Roman"/>
                <w:sz w:val="18"/>
                <w:szCs w:val="16"/>
                <w:lang w:val="en-US"/>
              </w:rPr>
              <w:t>.</w:t>
            </w:r>
            <w:r w:rsidR="004F03E6" w:rsidRPr="00647FAE">
              <w:rPr>
                <w:rFonts w:cs="Times New Roman"/>
                <w:sz w:val="18"/>
                <w:szCs w:val="16"/>
                <w:lang w:val="en-US"/>
              </w:rPr>
              <w:t>253</w:t>
            </w:r>
          </w:p>
        </w:tc>
        <w:tc>
          <w:tcPr>
            <w:tcW w:w="775" w:type="pct"/>
            <w:tcBorders>
              <w:top w:val="nil"/>
              <w:left w:val="nil"/>
              <w:bottom w:val="single" w:sz="4" w:space="0" w:color="auto"/>
              <w:right w:val="nil"/>
            </w:tcBorders>
          </w:tcPr>
          <w:p w14:paraId="0A92D554" w14:textId="43A43F1B" w:rsidR="00071FDB" w:rsidRPr="00647FAE" w:rsidRDefault="00071FDB" w:rsidP="009F3772">
            <w:pPr>
              <w:tabs>
                <w:tab w:val="left" w:pos="540"/>
              </w:tabs>
              <w:spacing w:before="120" w:after="120"/>
              <w:jc w:val="center"/>
              <w:rPr>
                <w:rFonts w:cs="Times New Roman"/>
                <w:sz w:val="18"/>
                <w:szCs w:val="16"/>
                <w:lang w:val="en-US"/>
              </w:rPr>
            </w:pPr>
            <w:r w:rsidRPr="00647FAE">
              <w:rPr>
                <w:rFonts w:cs="Times New Roman"/>
                <w:sz w:val="18"/>
                <w:szCs w:val="16"/>
                <w:lang w:val="en-US"/>
              </w:rPr>
              <w:t>0</w:t>
            </w:r>
            <w:r w:rsidR="005E525E" w:rsidRPr="00647FAE">
              <w:rPr>
                <w:rFonts w:cs="Times New Roman"/>
                <w:sz w:val="18"/>
                <w:szCs w:val="16"/>
                <w:lang w:val="en-US"/>
              </w:rPr>
              <w:t>.</w:t>
            </w:r>
            <w:r w:rsidRPr="00647FAE">
              <w:rPr>
                <w:rFonts w:cs="Times New Roman"/>
                <w:sz w:val="18"/>
                <w:szCs w:val="16"/>
                <w:lang w:val="en-US"/>
              </w:rPr>
              <w:t>205 (0</w:t>
            </w:r>
            <w:r w:rsidR="005E525E" w:rsidRPr="00647FAE">
              <w:rPr>
                <w:rFonts w:cs="Times New Roman"/>
                <w:sz w:val="18"/>
                <w:szCs w:val="16"/>
                <w:lang w:val="en-US"/>
              </w:rPr>
              <w:t>.</w:t>
            </w:r>
            <w:r w:rsidRPr="00647FAE">
              <w:rPr>
                <w:rFonts w:cs="Times New Roman"/>
                <w:sz w:val="18"/>
                <w:szCs w:val="16"/>
                <w:lang w:val="en-US"/>
              </w:rPr>
              <w:t>0253)</w:t>
            </w:r>
            <w:r w:rsidR="004F03E6" w:rsidRPr="00647FAE">
              <w:rPr>
                <w:rFonts w:cs="Times New Roman"/>
                <w:sz w:val="18"/>
                <w:szCs w:val="16"/>
                <w:vertAlign w:val="superscript"/>
                <w:lang w:val="en-US"/>
              </w:rPr>
              <w:t xml:space="preserve"> †</w:t>
            </w:r>
            <w:r w:rsidR="004F03E6" w:rsidRPr="00647FAE">
              <w:rPr>
                <w:rFonts w:cs="Times New Roman"/>
                <w:sz w:val="18"/>
                <w:szCs w:val="16"/>
                <w:lang w:val="en-US"/>
              </w:rPr>
              <w:br/>
              <w:t>0</w:t>
            </w:r>
            <w:r w:rsidR="005E525E" w:rsidRPr="00647FAE">
              <w:rPr>
                <w:rFonts w:cs="Times New Roman"/>
                <w:sz w:val="18"/>
                <w:szCs w:val="16"/>
                <w:lang w:val="en-US"/>
              </w:rPr>
              <w:t>.</w:t>
            </w:r>
            <w:r w:rsidR="004F03E6" w:rsidRPr="00647FAE">
              <w:rPr>
                <w:rFonts w:cs="Times New Roman"/>
                <w:sz w:val="18"/>
                <w:szCs w:val="16"/>
                <w:lang w:val="en-US"/>
              </w:rPr>
              <w:t>155, 0</w:t>
            </w:r>
            <w:r w:rsidR="005E525E" w:rsidRPr="00647FAE">
              <w:rPr>
                <w:rFonts w:cs="Times New Roman"/>
                <w:sz w:val="18"/>
                <w:szCs w:val="16"/>
                <w:lang w:val="en-US"/>
              </w:rPr>
              <w:t>.</w:t>
            </w:r>
            <w:r w:rsidR="004F03E6" w:rsidRPr="00647FAE">
              <w:rPr>
                <w:rFonts w:cs="Times New Roman"/>
                <w:sz w:val="18"/>
                <w:szCs w:val="16"/>
                <w:lang w:val="en-US"/>
              </w:rPr>
              <w:t>255</w:t>
            </w:r>
          </w:p>
        </w:tc>
        <w:tc>
          <w:tcPr>
            <w:tcW w:w="689" w:type="pct"/>
            <w:tcBorders>
              <w:top w:val="nil"/>
              <w:left w:val="nil"/>
              <w:bottom w:val="single" w:sz="4" w:space="0" w:color="auto"/>
              <w:right w:val="nil"/>
            </w:tcBorders>
          </w:tcPr>
          <w:p w14:paraId="3E0EB99A" w14:textId="43683E83" w:rsidR="00071FDB" w:rsidRPr="00647FAE" w:rsidRDefault="00D24C54" w:rsidP="009F3772">
            <w:pPr>
              <w:tabs>
                <w:tab w:val="left" w:pos="540"/>
              </w:tabs>
              <w:spacing w:before="120" w:after="120"/>
              <w:jc w:val="center"/>
              <w:rPr>
                <w:rFonts w:cs="Times New Roman"/>
                <w:sz w:val="18"/>
                <w:szCs w:val="16"/>
                <w:lang w:val="en-US"/>
              </w:rPr>
            </w:pPr>
            <w:r w:rsidRPr="00647FAE">
              <w:rPr>
                <w:rFonts w:cs="Times New Roman"/>
                <w:sz w:val="18"/>
                <w:szCs w:val="16"/>
                <w:lang w:val="en-US"/>
              </w:rPr>
              <w:t>0</w:t>
            </w:r>
            <w:r w:rsidR="005E525E" w:rsidRPr="00647FAE">
              <w:rPr>
                <w:rFonts w:cs="Times New Roman"/>
                <w:sz w:val="18"/>
                <w:szCs w:val="16"/>
                <w:lang w:val="en-US"/>
              </w:rPr>
              <w:t>.</w:t>
            </w:r>
            <w:r w:rsidRPr="00647FAE">
              <w:rPr>
                <w:rFonts w:cs="Times New Roman"/>
                <w:sz w:val="18"/>
                <w:szCs w:val="16"/>
                <w:lang w:val="en-US"/>
              </w:rPr>
              <w:t>010 (0</w:t>
            </w:r>
            <w:r w:rsidR="005E525E" w:rsidRPr="00647FAE">
              <w:rPr>
                <w:rFonts w:cs="Times New Roman"/>
                <w:sz w:val="18"/>
                <w:szCs w:val="16"/>
                <w:lang w:val="en-US"/>
              </w:rPr>
              <w:t>.</w:t>
            </w:r>
            <w:r w:rsidRPr="00647FAE">
              <w:rPr>
                <w:rFonts w:cs="Times New Roman"/>
                <w:sz w:val="18"/>
                <w:szCs w:val="16"/>
                <w:lang w:val="en-US"/>
              </w:rPr>
              <w:t>0245)</w:t>
            </w:r>
            <w:r w:rsidRPr="00647FAE">
              <w:rPr>
                <w:rFonts w:cs="Times New Roman"/>
                <w:sz w:val="18"/>
                <w:szCs w:val="16"/>
                <w:lang w:val="en-US"/>
              </w:rPr>
              <w:br/>
              <w:t xml:space="preserve"> –0</w:t>
            </w:r>
            <w:r w:rsidR="005E525E" w:rsidRPr="00647FAE">
              <w:rPr>
                <w:rFonts w:cs="Times New Roman"/>
                <w:sz w:val="18"/>
                <w:szCs w:val="16"/>
                <w:lang w:val="en-US"/>
              </w:rPr>
              <w:t>.</w:t>
            </w:r>
            <w:r w:rsidRPr="00647FAE">
              <w:rPr>
                <w:rFonts w:cs="Times New Roman"/>
                <w:sz w:val="18"/>
                <w:szCs w:val="16"/>
                <w:lang w:val="en-US"/>
              </w:rPr>
              <w:t>038, 0</w:t>
            </w:r>
            <w:r w:rsidR="005E525E" w:rsidRPr="00647FAE">
              <w:rPr>
                <w:rFonts w:cs="Times New Roman"/>
                <w:sz w:val="18"/>
                <w:szCs w:val="16"/>
                <w:lang w:val="en-US"/>
              </w:rPr>
              <w:t>.</w:t>
            </w:r>
            <w:r w:rsidRPr="00647FAE">
              <w:rPr>
                <w:rFonts w:cs="Times New Roman"/>
                <w:sz w:val="18"/>
                <w:szCs w:val="16"/>
                <w:lang w:val="en-US"/>
              </w:rPr>
              <w:t xml:space="preserve">058 </w:t>
            </w:r>
          </w:p>
        </w:tc>
        <w:tc>
          <w:tcPr>
            <w:tcW w:w="655" w:type="pct"/>
            <w:tcBorders>
              <w:top w:val="nil"/>
              <w:left w:val="nil"/>
              <w:bottom w:val="single" w:sz="4" w:space="0" w:color="auto"/>
              <w:right w:val="nil"/>
            </w:tcBorders>
          </w:tcPr>
          <w:p w14:paraId="55F32ABA" w14:textId="094BCE54" w:rsidR="00071FDB" w:rsidRPr="00647FAE" w:rsidRDefault="00D24C54" w:rsidP="009F3772">
            <w:pPr>
              <w:tabs>
                <w:tab w:val="left" w:pos="540"/>
              </w:tabs>
              <w:spacing w:before="120" w:after="120"/>
              <w:jc w:val="center"/>
              <w:rPr>
                <w:rFonts w:cs="Times New Roman"/>
                <w:sz w:val="18"/>
                <w:szCs w:val="16"/>
                <w:lang w:val="en-US"/>
              </w:rPr>
            </w:pPr>
            <w:r w:rsidRPr="00647FAE">
              <w:rPr>
                <w:rFonts w:cs="Times New Roman"/>
                <w:sz w:val="18"/>
                <w:szCs w:val="16"/>
                <w:lang w:val="en-US"/>
              </w:rPr>
              <w:t>0</w:t>
            </w:r>
            <w:r w:rsidR="005E525E" w:rsidRPr="00647FAE">
              <w:rPr>
                <w:rFonts w:cs="Times New Roman"/>
                <w:sz w:val="18"/>
                <w:szCs w:val="16"/>
                <w:lang w:val="en-US"/>
              </w:rPr>
              <w:t>.</w:t>
            </w:r>
            <w:r w:rsidRPr="00647FAE">
              <w:rPr>
                <w:rFonts w:cs="Times New Roman"/>
                <w:sz w:val="18"/>
                <w:szCs w:val="16"/>
                <w:lang w:val="en-US"/>
              </w:rPr>
              <w:t>012 (0</w:t>
            </w:r>
            <w:r w:rsidR="005E525E" w:rsidRPr="00647FAE">
              <w:rPr>
                <w:rFonts w:cs="Times New Roman"/>
                <w:sz w:val="18"/>
                <w:szCs w:val="16"/>
                <w:lang w:val="en-US"/>
              </w:rPr>
              <w:t>.</w:t>
            </w:r>
            <w:r w:rsidRPr="00647FAE">
              <w:rPr>
                <w:rFonts w:cs="Times New Roman"/>
                <w:sz w:val="18"/>
                <w:szCs w:val="16"/>
                <w:lang w:val="en-US"/>
              </w:rPr>
              <w:t>0242)</w:t>
            </w:r>
            <w:r w:rsidRPr="00647FAE">
              <w:rPr>
                <w:rFonts w:cs="Times New Roman"/>
                <w:sz w:val="18"/>
                <w:szCs w:val="16"/>
                <w:lang w:val="en-US"/>
              </w:rPr>
              <w:br/>
              <w:t>–0</w:t>
            </w:r>
            <w:r w:rsidR="005E525E" w:rsidRPr="00647FAE">
              <w:rPr>
                <w:rFonts w:cs="Times New Roman"/>
                <w:sz w:val="18"/>
                <w:szCs w:val="16"/>
                <w:lang w:val="en-US"/>
              </w:rPr>
              <w:t>.</w:t>
            </w:r>
            <w:r w:rsidRPr="00647FAE">
              <w:rPr>
                <w:rFonts w:cs="Times New Roman"/>
                <w:sz w:val="18"/>
                <w:szCs w:val="16"/>
                <w:lang w:val="en-US"/>
              </w:rPr>
              <w:t>036, 0</w:t>
            </w:r>
            <w:r w:rsidR="005E525E" w:rsidRPr="00647FAE">
              <w:rPr>
                <w:rFonts w:cs="Times New Roman"/>
                <w:sz w:val="18"/>
                <w:szCs w:val="16"/>
                <w:lang w:val="en-US"/>
              </w:rPr>
              <w:t>.</w:t>
            </w:r>
            <w:r w:rsidRPr="00647FAE">
              <w:rPr>
                <w:rFonts w:cs="Times New Roman"/>
                <w:sz w:val="18"/>
                <w:szCs w:val="16"/>
                <w:lang w:val="en-US"/>
              </w:rPr>
              <w:t>059</w:t>
            </w:r>
          </w:p>
        </w:tc>
      </w:tr>
      <w:tr w:rsidR="00071FDB" w:rsidRPr="00647FAE" w14:paraId="6C5E2717" w14:textId="77777777" w:rsidTr="00522417">
        <w:trPr>
          <w:trHeight w:val="332"/>
        </w:trPr>
        <w:tc>
          <w:tcPr>
            <w:tcW w:w="5000" w:type="pct"/>
            <w:gridSpan w:val="7"/>
            <w:tcBorders>
              <w:left w:val="nil"/>
              <w:bottom w:val="nil"/>
              <w:right w:val="nil"/>
            </w:tcBorders>
          </w:tcPr>
          <w:p w14:paraId="5C881A19" w14:textId="4EECCFFE" w:rsidR="00071FDB" w:rsidRPr="00647FAE" w:rsidRDefault="00071FDB" w:rsidP="009F3772">
            <w:pPr>
              <w:tabs>
                <w:tab w:val="left" w:pos="540"/>
              </w:tabs>
              <w:spacing w:before="120" w:after="120"/>
              <w:rPr>
                <w:rFonts w:cs="Times New Roman"/>
                <w:b/>
                <w:sz w:val="18"/>
                <w:szCs w:val="16"/>
                <w:lang w:val="en-US"/>
              </w:rPr>
            </w:pPr>
            <w:r w:rsidRPr="00647FAE">
              <w:rPr>
                <w:rFonts w:cs="Times New Roman"/>
                <w:b/>
                <w:sz w:val="18"/>
                <w:szCs w:val="16"/>
                <w:lang w:val="en-US"/>
              </w:rPr>
              <w:t>Time to onset of action (≥10</w:t>
            </w:r>
            <w:r w:rsidR="006633F9" w:rsidRPr="00647FAE">
              <w:rPr>
                <w:rFonts w:cs="Times New Roman"/>
                <w:b/>
                <w:sz w:val="18"/>
                <w:szCs w:val="16"/>
                <w:lang w:val="en-US"/>
              </w:rPr>
              <w:t> %</w:t>
            </w:r>
            <w:r w:rsidRPr="00647FAE">
              <w:rPr>
                <w:rFonts w:cs="Times New Roman"/>
                <w:b/>
                <w:sz w:val="18"/>
                <w:szCs w:val="16"/>
                <w:lang w:val="en-US"/>
              </w:rPr>
              <w:t xml:space="preserve"> improvement) in FEV</w:t>
            </w:r>
            <w:r w:rsidRPr="00647FAE">
              <w:rPr>
                <w:rFonts w:cs="Times New Roman"/>
                <w:b/>
                <w:sz w:val="18"/>
                <w:szCs w:val="16"/>
                <w:vertAlign w:val="subscript"/>
                <w:lang w:val="en-US"/>
              </w:rPr>
              <w:t>1</w:t>
            </w:r>
          </w:p>
        </w:tc>
      </w:tr>
      <w:tr w:rsidR="00071FDB" w:rsidRPr="00647FAE" w14:paraId="52FEDDC8" w14:textId="77777777" w:rsidTr="00522417">
        <w:trPr>
          <w:trHeight w:val="620"/>
        </w:trPr>
        <w:tc>
          <w:tcPr>
            <w:tcW w:w="801" w:type="pct"/>
            <w:tcBorders>
              <w:top w:val="nil"/>
              <w:left w:val="nil"/>
              <w:bottom w:val="single" w:sz="4" w:space="0" w:color="auto"/>
              <w:right w:val="nil"/>
            </w:tcBorders>
          </w:tcPr>
          <w:p w14:paraId="730EA0C7" w14:textId="6DF419BD" w:rsidR="00071FDB" w:rsidRPr="00647FAE" w:rsidRDefault="004F03E6" w:rsidP="009F3772">
            <w:pPr>
              <w:tabs>
                <w:tab w:val="left" w:pos="540"/>
              </w:tabs>
              <w:spacing w:before="120" w:after="120"/>
              <w:rPr>
                <w:rFonts w:cs="Times New Roman"/>
                <w:sz w:val="18"/>
                <w:szCs w:val="16"/>
                <w:lang w:val="en-US"/>
              </w:rPr>
            </w:pPr>
            <w:r w:rsidRPr="00647FAE">
              <w:rPr>
                <w:rFonts w:cs="Times New Roman"/>
                <w:sz w:val="18"/>
                <w:szCs w:val="16"/>
                <w:lang w:val="en-US"/>
              </w:rPr>
              <w:tab/>
              <w:t>HR</w:t>
            </w:r>
            <w:r w:rsidRPr="00647FAE">
              <w:rPr>
                <w:rFonts w:cs="Times New Roman"/>
                <w:sz w:val="18"/>
                <w:szCs w:val="16"/>
                <w:lang w:val="en-US"/>
              </w:rPr>
              <w:br/>
            </w:r>
            <w:r w:rsidRPr="00647FAE">
              <w:rPr>
                <w:rFonts w:cs="Times New Roman"/>
                <w:sz w:val="18"/>
                <w:szCs w:val="16"/>
                <w:lang w:val="en-US"/>
              </w:rPr>
              <w:tab/>
              <w:t>95</w:t>
            </w:r>
            <w:r w:rsidR="006633F9" w:rsidRPr="00647FAE">
              <w:rPr>
                <w:rFonts w:cs="Times New Roman"/>
                <w:sz w:val="18"/>
                <w:szCs w:val="16"/>
                <w:lang w:val="en-US"/>
              </w:rPr>
              <w:t> %</w:t>
            </w:r>
            <w:r w:rsidRPr="00647FAE">
              <w:rPr>
                <w:rFonts w:cs="Times New Roman"/>
                <w:sz w:val="18"/>
                <w:szCs w:val="16"/>
                <w:lang w:val="en-US"/>
              </w:rPr>
              <w:t xml:space="preserve"> CI</w:t>
            </w:r>
          </w:p>
        </w:tc>
        <w:tc>
          <w:tcPr>
            <w:tcW w:w="667" w:type="pct"/>
            <w:tcBorders>
              <w:top w:val="nil"/>
              <w:left w:val="nil"/>
              <w:bottom w:val="single" w:sz="4" w:space="0" w:color="auto"/>
              <w:right w:val="nil"/>
            </w:tcBorders>
          </w:tcPr>
          <w:p w14:paraId="552B5E44" w14:textId="29D2C064" w:rsidR="00071FDB" w:rsidRPr="00647FAE" w:rsidRDefault="00071FDB" w:rsidP="009F3772">
            <w:pPr>
              <w:tabs>
                <w:tab w:val="left" w:pos="540"/>
              </w:tabs>
              <w:spacing w:before="120" w:after="120"/>
              <w:jc w:val="center"/>
              <w:rPr>
                <w:rFonts w:cs="Times New Roman"/>
                <w:sz w:val="18"/>
                <w:szCs w:val="16"/>
                <w:lang w:val="en-US"/>
              </w:rPr>
            </w:pPr>
            <w:r w:rsidRPr="00647FAE">
              <w:rPr>
                <w:rFonts w:cs="Times New Roman"/>
                <w:sz w:val="18"/>
                <w:szCs w:val="16"/>
                <w:lang w:val="en-US"/>
              </w:rPr>
              <w:t>1</w:t>
            </w:r>
            <w:r w:rsidR="005E525E" w:rsidRPr="00647FAE">
              <w:rPr>
                <w:rFonts w:cs="Times New Roman"/>
                <w:sz w:val="18"/>
                <w:szCs w:val="16"/>
                <w:lang w:val="en-US"/>
              </w:rPr>
              <w:t>.</w:t>
            </w:r>
            <w:r w:rsidRPr="00647FAE">
              <w:rPr>
                <w:rFonts w:cs="Times New Roman"/>
                <w:sz w:val="18"/>
                <w:szCs w:val="16"/>
                <w:lang w:val="en-US"/>
              </w:rPr>
              <w:t>164</w:t>
            </w:r>
            <w:r w:rsidR="009F3772" w:rsidRPr="00647FAE">
              <w:rPr>
                <w:rFonts w:cs="Times New Roman"/>
                <w:sz w:val="18"/>
                <w:szCs w:val="16"/>
                <w:lang w:val="en-US"/>
              </w:rPr>
              <w:br/>
            </w:r>
            <w:r w:rsidR="004F03E6" w:rsidRPr="00647FAE">
              <w:rPr>
                <w:rFonts w:cs="Times New Roman"/>
                <w:sz w:val="18"/>
                <w:szCs w:val="16"/>
                <w:lang w:val="en-US"/>
              </w:rPr>
              <w:t>0</w:t>
            </w:r>
            <w:r w:rsidR="005E525E" w:rsidRPr="00647FAE">
              <w:rPr>
                <w:rFonts w:cs="Times New Roman"/>
                <w:sz w:val="18"/>
                <w:szCs w:val="16"/>
                <w:lang w:val="en-US"/>
              </w:rPr>
              <w:t>.</w:t>
            </w:r>
            <w:r w:rsidR="004F03E6" w:rsidRPr="00647FAE">
              <w:rPr>
                <w:rFonts w:cs="Times New Roman"/>
                <w:sz w:val="18"/>
                <w:szCs w:val="16"/>
                <w:lang w:val="en-US"/>
              </w:rPr>
              <w:t>921, 1</w:t>
            </w:r>
            <w:r w:rsidR="005E525E" w:rsidRPr="00647FAE">
              <w:rPr>
                <w:rFonts w:cs="Times New Roman"/>
                <w:sz w:val="18"/>
                <w:szCs w:val="16"/>
                <w:lang w:val="en-US"/>
              </w:rPr>
              <w:t>.</w:t>
            </w:r>
            <w:r w:rsidR="004F03E6" w:rsidRPr="00647FAE">
              <w:rPr>
                <w:rFonts w:cs="Times New Roman"/>
                <w:sz w:val="18"/>
                <w:szCs w:val="16"/>
                <w:lang w:val="en-US"/>
              </w:rPr>
              <w:t>471</w:t>
            </w:r>
          </w:p>
        </w:tc>
        <w:tc>
          <w:tcPr>
            <w:tcW w:w="639" w:type="pct"/>
            <w:tcBorders>
              <w:top w:val="nil"/>
              <w:left w:val="nil"/>
              <w:bottom w:val="single" w:sz="4" w:space="0" w:color="auto"/>
              <w:right w:val="nil"/>
            </w:tcBorders>
          </w:tcPr>
          <w:p w14:paraId="63EAB09B" w14:textId="41A251F8" w:rsidR="00071FDB" w:rsidRPr="00647FAE" w:rsidRDefault="00071FDB" w:rsidP="009F3772">
            <w:pPr>
              <w:tabs>
                <w:tab w:val="left" w:pos="540"/>
              </w:tabs>
              <w:spacing w:before="120" w:after="120"/>
              <w:jc w:val="center"/>
              <w:rPr>
                <w:rFonts w:cs="Times New Roman"/>
                <w:sz w:val="18"/>
                <w:szCs w:val="16"/>
                <w:lang w:val="en-US"/>
              </w:rPr>
            </w:pPr>
            <w:r w:rsidRPr="00647FAE">
              <w:rPr>
                <w:rFonts w:cs="Times New Roman"/>
                <w:sz w:val="18"/>
                <w:szCs w:val="16"/>
                <w:lang w:val="en-US"/>
              </w:rPr>
              <w:t>0</w:t>
            </w:r>
            <w:r w:rsidR="005E525E" w:rsidRPr="00647FAE">
              <w:rPr>
                <w:rFonts w:cs="Times New Roman"/>
                <w:sz w:val="18"/>
                <w:szCs w:val="16"/>
                <w:lang w:val="en-US"/>
              </w:rPr>
              <w:t>.</w:t>
            </w:r>
            <w:r w:rsidRPr="00647FAE">
              <w:rPr>
                <w:rFonts w:cs="Times New Roman"/>
                <w:sz w:val="18"/>
                <w:szCs w:val="16"/>
                <w:lang w:val="en-US"/>
              </w:rPr>
              <w:t>859</w:t>
            </w:r>
            <w:r w:rsidR="009F3772" w:rsidRPr="00647FAE">
              <w:rPr>
                <w:rFonts w:cs="Times New Roman"/>
                <w:sz w:val="18"/>
                <w:szCs w:val="16"/>
                <w:lang w:val="en-US"/>
              </w:rPr>
              <w:br/>
            </w:r>
            <w:r w:rsidR="004F03E6" w:rsidRPr="00647FAE">
              <w:rPr>
                <w:rFonts w:cs="Times New Roman"/>
                <w:sz w:val="18"/>
                <w:szCs w:val="16"/>
                <w:lang w:val="en-US"/>
              </w:rPr>
              <w:t>0</w:t>
            </w:r>
            <w:r w:rsidR="005E525E" w:rsidRPr="00647FAE">
              <w:rPr>
                <w:rFonts w:cs="Times New Roman"/>
                <w:sz w:val="18"/>
                <w:szCs w:val="16"/>
                <w:lang w:val="en-US"/>
              </w:rPr>
              <w:t>.</w:t>
            </w:r>
            <w:r w:rsidR="004F03E6" w:rsidRPr="00647FAE">
              <w:rPr>
                <w:rFonts w:cs="Times New Roman"/>
                <w:sz w:val="18"/>
                <w:szCs w:val="16"/>
                <w:lang w:val="en-US"/>
              </w:rPr>
              <w:t>680, 1</w:t>
            </w:r>
            <w:r w:rsidR="005E525E" w:rsidRPr="00647FAE">
              <w:rPr>
                <w:rFonts w:cs="Times New Roman"/>
                <w:sz w:val="18"/>
                <w:szCs w:val="16"/>
                <w:lang w:val="en-US"/>
              </w:rPr>
              <w:t>.</w:t>
            </w:r>
            <w:r w:rsidR="004F03E6" w:rsidRPr="00647FAE">
              <w:rPr>
                <w:rFonts w:cs="Times New Roman"/>
                <w:sz w:val="18"/>
                <w:szCs w:val="16"/>
                <w:lang w:val="en-US"/>
              </w:rPr>
              <w:t>085</w:t>
            </w:r>
          </w:p>
        </w:tc>
        <w:tc>
          <w:tcPr>
            <w:tcW w:w="774" w:type="pct"/>
            <w:tcBorders>
              <w:top w:val="nil"/>
              <w:left w:val="nil"/>
              <w:bottom w:val="single" w:sz="4" w:space="0" w:color="auto"/>
              <w:right w:val="nil"/>
            </w:tcBorders>
          </w:tcPr>
          <w:p w14:paraId="5B7C1EE7" w14:textId="27C97E31" w:rsidR="00071FDB" w:rsidRPr="00647FAE" w:rsidRDefault="00071FDB" w:rsidP="009F3772">
            <w:pPr>
              <w:tabs>
                <w:tab w:val="left" w:pos="540"/>
              </w:tabs>
              <w:spacing w:before="120" w:after="120"/>
              <w:jc w:val="center"/>
              <w:rPr>
                <w:rFonts w:cs="Times New Roman"/>
                <w:sz w:val="18"/>
                <w:szCs w:val="16"/>
                <w:lang w:val="en-US"/>
              </w:rPr>
            </w:pPr>
            <w:r w:rsidRPr="00647FAE">
              <w:rPr>
                <w:rFonts w:cs="Times New Roman"/>
                <w:sz w:val="18"/>
                <w:szCs w:val="16"/>
                <w:lang w:val="en-US"/>
              </w:rPr>
              <w:t>3</w:t>
            </w:r>
            <w:r w:rsidR="005E525E" w:rsidRPr="00647FAE">
              <w:rPr>
                <w:rFonts w:cs="Times New Roman"/>
                <w:sz w:val="18"/>
                <w:szCs w:val="16"/>
                <w:lang w:val="en-US"/>
              </w:rPr>
              <w:t>.</w:t>
            </w:r>
            <w:r w:rsidRPr="00647FAE">
              <w:rPr>
                <w:rFonts w:cs="Times New Roman"/>
                <w:sz w:val="18"/>
                <w:szCs w:val="16"/>
                <w:lang w:val="en-US"/>
              </w:rPr>
              <w:t>467</w:t>
            </w:r>
            <w:r w:rsidR="004F03E6" w:rsidRPr="00647FAE">
              <w:rPr>
                <w:rFonts w:cs="Times New Roman"/>
                <w:sz w:val="18"/>
                <w:szCs w:val="16"/>
                <w:vertAlign w:val="superscript"/>
                <w:lang w:val="en-US"/>
              </w:rPr>
              <w:t>†</w:t>
            </w:r>
            <w:r w:rsidR="009F3772" w:rsidRPr="00647FAE">
              <w:rPr>
                <w:rFonts w:cs="Times New Roman"/>
                <w:sz w:val="18"/>
                <w:szCs w:val="16"/>
                <w:lang w:val="en-US"/>
              </w:rPr>
              <w:br/>
            </w:r>
            <w:r w:rsidR="004F03E6" w:rsidRPr="00647FAE">
              <w:rPr>
                <w:rFonts w:cs="Times New Roman"/>
                <w:sz w:val="18"/>
                <w:szCs w:val="16"/>
                <w:lang w:val="en-US"/>
              </w:rPr>
              <w:t>2</w:t>
            </w:r>
            <w:r w:rsidR="005E525E" w:rsidRPr="00647FAE">
              <w:rPr>
                <w:rFonts w:cs="Times New Roman"/>
                <w:sz w:val="18"/>
                <w:szCs w:val="16"/>
                <w:lang w:val="en-US"/>
              </w:rPr>
              <w:t>.</w:t>
            </w:r>
            <w:r w:rsidR="004F03E6" w:rsidRPr="00647FAE">
              <w:rPr>
                <w:rFonts w:cs="Times New Roman"/>
                <w:sz w:val="18"/>
                <w:szCs w:val="16"/>
                <w:lang w:val="en-US"/>
              </w:rPr>
              <w:t>161, 5</w:t>
            </w:r>
            <w:r w:rsidR="005E525E" w:rsidRPr="00647FAE">
              <w:rPr>
                <w:rFonts w:cs="Times New Roman"/>
                <w:sz w:val="18"/>
                <w:szCs w:val="16"/>
                <w:lang w:val="en-US"/>
              </w:rPr>
              <w:t>.</w:t>
            </w:r>
            <w:r w:rsidR="004F03E6" w:rsidRPr="00647FAE">
              <w:rPr>
                <w:rFonts w:cs="Times New Roman"/>
                <w:sz w:val="18"/>
                <w:szCs w:val="16"/>
                <w:lang w:val="en-US"/>
              </w:rPr>
              <w:t>561</w:t>
            </w:r>
          </w:p>
        </w:tc>
        <w:tc>
          <w:tcPr>
            <w:tcW w:w="775" w:type="pct"/>
            <w:tcBorders>
              <w:top w:val="nil"/>
              <w:left w:val="nil"/>
              <w:bottom w:val="single" w:sz="4" w:space="0" w:color="auto"/>
              <w:right w:val="nil"/>
            </w:tcBorders>
          </w:tcPr>
          <w:p w14:paraId="62FE86DE" w14:textId="0D29A11A" w:rsidR="00071FDB" w:rsidRPr="00647FAE" w:rsidRDefault="00071FDB" w:rsidP="009F3772">
            <w:pPr>
              <w:tabs>
                <w:tab w:val="left" w:pos="540"/>
              </w:tabs>
              <w:spacing w:before="120" w:after="120"/>
              <w:jc w:val="center"/>
              <w:rPr>
                <w:rFonts w:cs="Times New Roman"/>
                <w:sz w:val="18"/>
                <w:szCs w:val="16"/>
                <w:lang w:val="en-US"/>
              </w:rPr>
            </w:pPr>
            <w:r w:rsidRPr="00647FAE">
              <w:rPr>
                <w:rFonts w:cs="Times New Roman"/>
                <w:sz w:val="18"/>
                <w:szCs w:val="16"/>
                <w:lang w:val="en-US"/>
              </w:rPr>
              <w:t>2</w:t>
            </w:r>
            <w:r w:rsidR="005E525E" w:rsidRPr="00647FAE">
              <w:rPr>
                <w:rFonts w:cs="Times New Roman"/>
                <w:sz w:val="18"/>
                <w:szCs w:val="16"/>
                <w:lang w:val="en-US"/>
              </w:rPr>
              <w:t>.</w:t>
            </w:r>
            <w:r w:rsidRPr="00647FAE">
              <w:rPr>
                <w:rFonts w:cs="Times New Roman"/>
                <w:sz w:val="18"/>
                <w:szCs w:val="16"/>
                <w:lang w:val="en-US"/>
              </w:rPr>
              <w:t>912</w:t>
            </w:r>
            <w:r w:rsidR="004F03E6" w:rsidRPr="00647FAE">
              <w:rPr>
                <w:rFonts w:cs="Times New Roman"/>
                <w:sz w:val="18"/>
                <w:szCs w:val="16"/>
                <w:vertAlign w:val="superscript"/>
                <w:lang w:val="en-US"/>
              </w:rPr>
              <w:t>†</w:t>
            </w:r>
            <w:r w:rsidR="009F3772" w:rsidRPr="00647FAE">
              <w:rPr>
                <w:rFonts w:cs="Times New Roman"/>
                <w:sz w:val="18"/>
                <w:szCs w:val="16"/>
                <w:lang w:val="en-US"/>
              </w:rPr>
              <w:br/>
            </w:r>
            <w:r w:rsidR="004F03E6" w:rsidRPr="00647FAE">
              <w:rPr>
                <w:rFonts w:cs="Times New Roman"/>
                <w:sz w:val="18"/>
                <w:szCs w:val="16"/>
                <w:lang w:val="en-US"/>
              </w:rPr>
              <w:t>1</w:t>
            </w:r>
            <w:r w:rsidR="005E525E" w:rsidRPr="00647FAE">
              <w:rPr>
                <w:rFonts w:cs="Times New Roman"/>
                <w:sz w:val="18"/>
                <w:szCs w:val="16"/>
                <w:lang w:val="en-US"/>
              </w:rPr>
              <w:t>.</w:t>
            </w:r>
            <w:r w:rsidR="004F03E6" w:rsidRPr="00647FAE">
              <w:rPr>
                <w:rFonts w:cs="Times New Roman"/>
                <w:sz w:val="18"/>
                <w:szCs w:val="16"/>
                <w:lang w:val="en-US"/>
              </w:rPr>
              <w:t>893, 4</w:t>
            </w:r>
            <w:r w:rsidR="005E525E" w:rsidRPr="00647FAE">
              <w:rPr>
                <w:rFonts w:cs="Times New Roman"/>
                <w:sz w:val="18"/>
                <w:szCs w:val="16"/>
                <w:lang w:val="en-US"/>
              </w:rPr>
              <w:t>.</w:t>
            </w:r>
            <w:r w:rsidR="004F03E6" w:rsidRPr="00647FAE">
              <w:rPr>
                <w:rFonts w:cs="Times New Roman"/>
                <w:sz w:val="18"/>
                <w:szCs w:val="16"/>
                <w:lang w:val="en-US"/>
              </w:rPr>
              <w:t>478</w:t>
            </w:r>
          </w:p>
        </w:tc>
        <w:tc>
          <w:tcPr>
            <w:tcW w:w="689" w:type="pct"/>
            <w:tcBorders>
              <w:top w:val="nil"/>
              <w:left w:val="nil"/>
              <w:bottom w:val="single" w:sz="4" w:space="0" w:color="auto"/>
              <w:right w:val="nil"/>
            </w:tcBorders>
          </w:tcPr>
          <w:p w14:paraId="71335C68" w14:textId="2A8AD53E" w:rsidR="00071FDB" w:rsidRPr="00647FAE" w:rsidRDefault="00071FDB" w:rsidP="009F3772">
            <w:pPr>
              <w:tabs>
                <w:tab w:val="left" w:pos="540"/>
              </w:tabs>
              <w:spacing w:before="120" w:after="120"/>
              <w:jc w:val="center"/>
              <w:rPr>
                <w:rFonts w:cs="Times New Roman"/>
                <w:sz w:val="18"/>
                <w:szCs w:val="16"/>
                <w:lang w:val="en-US"/>
              </w:rPr>
            </w:pPr>
            <w:r w:rsidRPr="00647FAE">
              <w:rPr>
                <w:rFonts w:cs="Times New Roman"/>
                <w:sz w:val="18"/>
                <w:szCs w:val="16"/>
                <w:lang w:val="en-US"/>
              </w:rPr>
              <w:t>0</w:t>
            </w:r>
            <w:r w:rsidR="005E525E" w:rsidRPr="00647FAE">
              <w:rPr>
                <w:rFonts w:cs="Times New Roman"/>
                <w:sz w:val="18"/>
                <w:szCs w:val="16"/>
                <w:lang w:val="en-US"/>
              </w:rPr>
              <w:t>.</w:t>
            </w:r>
            <w:r w:rsidRPr="00647FAE">
              <w:rPr>
                <w:rFonts w:cs="Times New Roman"/>
                <w:sz w:val="18"/>
                <w:szCs w:val="16"/>
                <w:lang w:val="en-US"/>
              </w:rPr>
              <w:t>988</w:t>
            </w:r>
            <w:r w:rsidR="009F3772" w:rsidRPr="00647FAE">
              <w:rPr>
                <w:rFonts w:cs="Times New Roman"/>
                <w:sz w:val="18"/>
                <w:szCs w:val="16"/>
                <w:lang w:val="en-US"/>
              </w:rPr>
              <w:br/>
            </w:r>
            <w:r w:rsidR="004F03E6" w:rsidRPr="00647FAE">
              <w:rPr>
                <w:rFonts w:cs="Times New Roman"/>
                <w:sz w:val="18"/>
                <w:szCs w:val="16"/>
                <w:lang w:val="en-US"/>
              </w:rPr>
              <w:t>0</w:t>
            </w:r>
            <w:r w:rsidR="005E525E" w:rsidRPr="00647FAE">
              <w:rPr>
                <w:rFonts w:cs="Times New Roman"/>
                <w:sz w:val="18"/>
                <w:szCs w:val="16"/>
                <w:lang w:val="en-US"/>
              </w:rPr>
              <w:t>.</w:t>
            </w:r>
            <w:r w:rsidR="004F03E6" w:rsidRPr="00647FAE">
              <w:rPr>
                <w:rFonts w:cs="Times New Roman"/>
                <w:sz w:val="18"/>
                <w:szCs w:val="16"/>
                <w:lang w:val="en-US"/>
              </w:rPr>
              <w:t>773, 1</w:t>
            </w:r>
            <w:r w:rsidR="005E525E" w:rsidRPr="00647FAE">
              <w:rPr>
                <w:rFonts w:cs="Times New Roman"/>
                <w:sz w:val="18"/>
                <w:szCs w:val="16"/>
                <w:lang w:val="en-US"/>
              </w:rPr>
              <w:t>.</w:t>
            </w:r>
            <w:r w:rsidR="004F03E6" w:rsidRPr="00647FAE">
              <w:rPr>
                <w:rFonts w:cs="Times New Roman"/>
                <w:sz w:val="18"/>
                <w:szCs w:val="16"/>
                <w:lang w:val="en-US"/>
              </w:rPr>
              <w:t>261</w:t>
            </w:r>
          </w:p>
        </w:tc>
        <w:tc>
          <w:tcPr>
            <w:tcW w:w="655" w:type="pct"/>
            <w:tcBorders>
              <w:top w:val="nil"/>
              <w:left w:val="nil"/>
              <w:bottom w:val="single" w:sz="4" w:space="0" w:color="auto"/>
              <w:right w:val="nil"/>
            </w:tcBorders>
          </w:tcPr>
          <w:p w14:paraId="1FD895FD" w14:textId="1AD26D26" w:rsidR="00071FDB" w:rsidRPr="00647FAE" w:rsidRDefault="00071FDB" w:rsidP="009F3772">
            <w:pPr>
              <w:tabs>
                <w:tab w:val="left" w:pos="540"/>
              </w:tabs>
              <w:spacing w:before="120" w:after="120"/>
              <w:jc w:val="center"/>
              <w:rPr>
                <w:rFonts w:cs="Times New Roman"/>
                <w:sz w:val="18"/>
                <w:szCs w:val="16"/>
                <w:lang w:val="en-US"/>
              </w:rPr>
            </w:pPr>
            <w:r w:rsidRPr="00647FAE">
              <w:rPr>
                <w:rFonts w:cs="Times New Roman"/>
                <w:sz w:val="18"/>
                <w:szCs w:val="16"/>
                <w:lang w:val="en-US"/>
              </w:rPr>
              <w:t>0</w:t>
            </w:r>
            <w:r w:rsidR="005E525E" w:rsidRPr="00647FAE">
              <w:rPr>
                <w:rFonts w:cs="Times New Roman"/>
                <w:sz w:val="18"/>
                <w:szCs w:val="16"/>
                <w:lang w:val="en-US"/>
              </w:rPr>
              <w:t>.</w:t>
            </w:r>
            <w:r w:rsidRPr="00647FAE">
              <w:rPr>
                <w:rFonts w:cs="Times New Roman"/>
                <w:sz w:val="18"/>
                <w:szCs w:val="16"/>
                <w:lang w:val="en-US"/>
              </w:rPr>
              <w:t>830</w:t>
            </w:r>
            <w:r w:rsidR="009F3772" w:rsidRPr="00647FAE">
              <w:rPr>
                <w:rFonts w:cs="Times New Roman"/>
                <w:sz w:val="18"/>
                <w:szCs w:val="16"/>
                <w:lang w:val="en-US"/>
              </w:rPr>
              <w:br/>
            </w:r>
            <w:r w:rsidR="004F03E6" w:rsidRPr="00647FAE">
              <w:rPr>
                <w:rFonts w:cs="Times New Roman"/>
                <w:sz w:val="18"/>
                <w:szCs w:val="16"/>
                <w:lang w:val="en-US"/>
              </w:rPr>
              <w:t>0</w:t>
            </w:r>
            <w:r w:rsidR="005E525E" w:rsidRPr="00647FAE">
              <w:rPr>
                <w:rFonts w:cs="Times New Roman"/>
                <w:sz w:val="18"/>
                <w:szCs w:val="16"/>
                <w:lang w:val="en-US"/>
              </w:rPr>
              <w:t>.</w:t>
            </w:r>
            <w:r w:rsidR="004F03E6" w:rsidRPr="00647FAE">
              <w:rPr>
                <w:rFonts w:cs="Times New Roman"/>
                <w:sz w:val="18"/>
                <w:szCs w:val="16"/>
                <w:lang w:val="en-US"/>
              </w:rPr>
              <w:t>649, 1</w:t>
            </w:r>
            <w:r w:rsidR="005E525E" w:rsidRPr="00647FAE">
              <w:rPr>
                <w:rFonts w:cs="Times New Roman"/>
                <w:sz w:val="18"/>
                <w:szCs w:val="16"/>
                <w:lang w:val="en-US"/>
              </w:rPr>
              <w:t>.</w:t>
            </w:r>
            <w:r w:rsidR="004F03E6" w:rsidRPr="00647FAE">
              <w:rPr>
                <w:rFonts w:cs="Times New Roman"/>
                <w:sz w:val="18"/>
                <w:szCs w:val="16"/>
                <w:lang w:val="en-US"/>
              </w:rPr>
              <w:t>061</w:t>
            </w:r>
          </w:p>
        </w:tc>
      </w:tr>
      <w:tr w:rsidR="00071FDB" w:rsidRPr="00647FAE" w14:paraId="0A836FCC" w14:textId="77777777" w:rsidTr="00522417">
        <w:trPr>
          <w:trHeight w:val="247"/>
        </w:trPr>
        <w:tc>
          <w:tcPr>
            <w:tcW w:w="5000" w:type="pct"/>
            <w:gridSpan w:val="7"/>
            <w:tcBorders>
              <w:left w:val="nil"/>
              <w:bottom w:val="nil"/>
              <w:right w:val="nil"/>
            </w:tcBorders>
          </w:tcPr>
          <w:p w14:paraId="168F1774" w14:textId="488C5907" w:rsidR="00071FDB" w:rsidRPr="00647FAE" w:rsidRDefault="00526568" w:rsidP="009F3772">
            <w:pPr>
              <w:tabs>
                <w:tab w:val="left" w:pos="540"/>
              </w:tabs>
              <w:spacing w:before="120" w:after="120"/>
              <w:rPr>
                <w:rFonts w:cs="Times New Roman"/>
                <w:b/>
                <w:sz w:val="18"/>
                <w:szCs w:val="16"/>
                <w:lang w:val="en-US"/>
              </w:rPr>
            </w:pPr>
            <w:r w:rsidRPr="00647FAE">
              <w:rPr>
                <w:rFonts w:cs="Times New Roman"/>
                <w:b/>
                <w:sz w:val="18"/>
                <w:szCs w:val="16"/>
                <w:lang w:val="en-US"/>
              </w:rPr>
              <w:t>Percentage</w:t>
            </w:r>
            <w:r w:rsidR="00071FDB" w:rsidRPr="00647FAE">
              <w:rPr>
                <w:rFonts w:cs="Times New Roman"/>
                <w:b/>
                <w:sz w:val="18"/>
                <w:szCs w:val="16"/>
                <w:lang w:val="en-US"/>
              </w:rPr>
              <w:t xml:space="preserve"> of patients achieving ≥12</w:t>
            </w:r>
            <w:r w:rsidR="006633F9" w:rsidRPr="00647FAE">
              <w:rPr>
                <w:rFonts w:cs="Times New Roman"/>
                <w:b/>
                <w:sz w:val="18"/>
                <w:szCs w:val="16"/>
                <w:lang w:val="en-US"/>
              </w:rPr>
              <w:t> %</w:t>
            </w:r>
            <w:r w:rsidR="00071FDB" w:rsidRPr="00647FAE">
              <w:rPr>
                <w:rFonts w:cs="Times New Roman"/>
                <w:b/>
                <w:sz w:val="18"/>
                <w:szCs w:val="16"/>
                <w:lang w:val="en-US"/>
              </w:rPr>
              <w:t xml:space="preserve"> improvement in FEV</w:t>
            </w:r>
            <w:r w:rsidR="00071FDB" w:rsidRPr="00647FAE">
              <w:rPr>
                <w:rFonts w:cs="Times New Roman"/>
                <w:b/>
                <w:sz w:val="18"/>
                <w:szCs w:val="16"/>
                <w:vertAlign w:val="subscript"/>
                <w:lang w:val="en-US"/>
              </w:rPr>
              <w:t>1</w:t>
            </w:r>
          </w:p>
        </w:tc>
      </w:tr>
      <w:tr w:rsidR="00071FDB" w:rsidRPr="00647FAE" w14:paraId="1B29AF0F" w14:textId="77777777" w:rsidTr="00522417">
        <w:trPr>
          <w:trHeight w:val="620"/>
        </w:trPr>
        <w:tc>
          <w:tcPr>
            <w:tcW w:w="801" w:type="pct"/>
            <w:tcBorders>
              <w:top w:val="nil"/>
              <w:left w:val="nil"/>
              <w:bottom w:val="single" w:sz="4" w:space="0" w:color="auto"/>
              <w:right w:val="nil"/>
            </w:tcBorders>
          </w:tcPr>
          <w:p w14:paraId="6F64907E" w14:textId="77777777" w:rsidR="00071FDB" w:rsidRPr="00647FAE" w:rsidRDefault="004F03E6" w:rsidP="009F3772">
            <w:pPr>
              <w:tabs>
                <w:tab w:val="left" w:pos="540"/>
              </w:tabs>
              <w:spacing w:before="120" w:after="120"/>
              <w:rPr>
                <w:rFonts w:cs="Times New Roman"/>
                <w:sz w:val="18"/>
                <w:szCs w:val="16"/>
                <w:lang w:val="en-US"/>
              </w:rPr>
            </w:pPr>
            <w:r w:rsidRPr="00647FAE">
              <w:rPr>
                <w:rFonts w:cs="Times New Roman"/>
                <w:sz w:val="18"/>
                <w:szCs w:val="16"/>
                <w:lang w:val="en-US"/>
              </w:rPr>
              <w:tab/>
              <w:t>% difference</w:t>
            </w:r>
          </w:p>
        </w:tc>
        <w:tc>
          <w:tcPr>
            <w:tcW w:w="667" w:type="pct"/>
            <w:tcBorders>
              <w:top w:val="nil"/>
              <w:left w:val="nil"/>
              <w:bottom w:val="single" w:sz="4" w:space="0" w:color="auto"/>
              <w:right w:val="nil"/>
            </w:tcBorders>
          </w:tcPr>
          <w:p w14:paraId="00081223" w14:textId="15B205A0" w:rsidR="00071FDB" w:rsidRPr="00647FAE" w:rsidRDefault="004F03E6" w:rsidP="009F3772">
            <w:pPr>
              <w:tabs>
                <w:tab w:val="left" w:pos="540"/>
              </w:tabs>
              <w:spacing w:before="120" w:after="120"/>
              <w:jc w:val="center"/>
              <w:rPr>
                <w:rFonts w:cs="Times New Roman"/>
                <w:sz w:val="18"/>
                <w:szCs w:val="16"/>
                <w:lang w:val="en-US"/>
              </w:rPr>
            </w:pPr>
            <w:r w:rsidRPr="00647FAE">
              <w:rPr>
                <w:rFonts w:cs="Times New Roman"/>
                <w:sz w:val="18"/>
                <w:szCs w:val="16"/>
                <w:lang w:val="en-US"/>
              </w:rPr>
              <w:t>0</w:t>
            </w:r>
            <w:r w:rsidR="005E525E" w:rsidRPr="00647FAE">
              <w:rPr>
                <w:rFonts w:cs="Times New Roman"/>
                <w:sz w:val="18"/>
                <w:szCs w:val="16"/>
                <w:lang w:val="en-US"/>
              </w:rPr>
              <w:t>.</w:t>
            </w:r>
            <w:r w:rsidRPr="00647FAE">
              <w:rPr>
                <w:rFonts w:cs="Times New Roman"/>
                <w:sz w:val="18"/>
                <w:szCs w:val="16"/>
                <w:lang w:val="en-US"/>
              </w:rPr>
              <w:t>00</w:t>
            </w:r>
          </w:p>
        </w:tc>
        <w:tc>
          <w:tcPr>
            <w:tcW w:w="639" w:type="pct"/>
            <w:tcBorders>
              <w:top w:val="nil"/>
              <w:left w:val="nil"/>
              <w:bottom w:val="single" w:sz="4" w:space="0" w:color="auto"/>
              <w:right w:val="nil"/>
            </w:tcBorders>
          </w:tcPr>
          <w:p w14:paraId="50AC6C9B" w14:textId="698E9527" w:rsidR="00071FDB" w:rsidRPr="00647FAE" w:rsidRDefault="004F03E6" w:rsidP="009F3772">
            <w:pPr>
              <w:tabs>
                <w:tab w:val="left" w:pos="540"/>
              </w:tabs>
              <w:spacing w:before="120" w:after="120"/>
              <w:jc w:val="center"/>
              <w:rPr>
                <w:rFonts w:cs="Times New Roman"/>
                <w:sz w:val="18"/>
                <w:szCs w:val="16"/>
                <w:lang w:val="en-US"/>
              </w:rPr>
            </w:pPr>
            <w:r w:rsidRPr="00647FAE">
              <w:rPr>
                <w:rFonts w:cs="Times New Roman"/>
                <w:sz w:val="18"/>
                <w:szCs w:val="16"/>
                <w:lang w:val="en-US"/>
              </w:rPr>
              <w:t>0</w:t>
            </w:r>
            <w:r w:rsidR="005E525E" w:rsidRPr="00647FAE">
              <w:rPr>
                <w:rFonts w:cs="Times New Roman"/>
                <w:sz w:val="18"/>
                <w:szCs w:val="16"/>
                <w:lang w:val="en-US"/>
              </w:rPr>
              <w:t>.</w:t>
            </w:r>
            <w:r w:rsidRPr="00647FAE">
              <w:rPr>
                <w:rFonts w:cs="Times New Roman"/>
                <w:sz w:val="18"/>
                <w:szCs w:val="16"/>
                <w:lang w:val="en-US"/>
              </w:rPr>
              <w:t>00</w:t>
            </w:r>
          </w:p>
        </w:tc>
        <w:tc>
          <w:tcPr>
            <w:tcW w:w="774" w:type="pct"/>
            <w:tcBorders>
              <w:top w:val="nil"/>
              <w:left w:val="nil"/>
              <w:bottom w:val="single" w:sz="4" w:space="0" w:color="auto"/>
              <w:right w:val="nil"/>
            </w:tcBorders>
          </w:tcPr>
          <w:p w14:paraId="01CF5061" w14:textId="1DFCE4B1" w:rsidR="00071FDB" w:rsidRPr="00647FAE" w:rsidRDefault="00071FDB" w:rsidP="009F3772">
            <w:pPr>
              <w:tabs>
                <w:tab w:val="left" w:pos="540"/>
              </w:tabs>
              <w:spacing w:before="120" w:after="120"/>
              <w:jc w:val="center"/>
              <w:rPr>
                <w:rFonts w:cs="Times New Roman"/>
                <w:sz w:val="18"/>
                <w:szCs w:val="16"/>
                <w:lang w:val="en-US"/>
              </w:rPr>
            </w:pPr>
            <w:r w:rsidRPr="00647FAE">
              <w:rPr>
                <w:rFonts w:cs="Times New Roman"/>
                <w:sz w:val="18"/>
                <w:szCs w:val="16"/>
                <w:lang w:val="en-US"/>
              </w:rPr>
              <w:t>47</w:t>
            </w:r>
            <w:r w:rsidR="005E525E" w:rsidRPr="00647FAE">
              <w:rPr>
                <w:rFonts w:cs="Times New Roman"/>
                <w:sz w:val="18"/>
                <w:szCs w:val="16"/>
                <w:lang w:val="en-US"/>
              </w:rPr>
              <w:t>.</w:t>
            </w:r>
            <w:r w:rsidRPr="00647FAE">
              <w:rPr>
                <w:rFonts w:cs="Times New Roman"/>
                <w:sz w:val="18"/>
                <w:szCs w:val="16"/>
                <w:lang w:val="en-US"/>
              </w:rPr>
              <w:t>37</w:t>
            </w:r>
            <w:r w:rsidR="004F03E6" w:rsidRPr="00647FAE">
              <w:rPr>
                <w:rFonts w:cs="Times New Roman"/>
                <w:sz w:val="18"/>
                <w:szCs w:val="16"/>
                <w:vertAlign w:val="superscript"/>
                <w:lang w:val="en-US"/>
              </w:rPr>
              <w:t>†</w:t>
            </w:r>
          </w:p>
        </w:tc>
        <w:tc>
          <w:tcPr>
            <w:tcW w:w="775" w:type="pct"/>
            <w:tcBorders>
              <w:top w:val="nil"/>
              <w:left w:val="nil"/>
              <w:bottom w:val="single" w:sz="4" w:space="0" w:color="auto"/>
              <w:right w:val="nil"/>
            </w:tcBorders>
          </w:tcPr>
          <w:p w14:paraId="094B40BB" w14:textId="09DE26E2" w:rsidR="00071FDB" w:rsidRPr="00647FAE" w:rsidRDefault="00071FDB" w:rsidP="009F3772">
            <w:pPr>
              <w:tabs>
                <w:tab w:val="left" w:pos="540"/>
              </w:tabs>
              <w:spacing w:before="120" w:after="120"/>
              <w:jc w:val="center"/>
              <w:rPr>
                <w:rFonts w:cs="Times New Roman"/>
                <w:sz w:val="18"/>
                <w:szCs w:val="16"/>
                <w:lang w:val="en-US"/>
              </w:rPr>
            </w:pPr>
            <w:r w:rsidRPr="00647FAE">
              <w:rPr>
                <w:rFonts w:cs="Times New Roman"/>
                <w:sz w:val="18"/>
                <w:szCs w:val="16"/>
                <w:lang w:val="en-US"/>
              </w:rPr>
              <w:t>48</w:t>
            </w:r>
            <w:r w:rsidR="005E525E" w:rsidRPr="00647FAE">
              <w:rPr>
                <w:rFonts w:cs="Times New Roman"/>
                <w:sz w:val="18"/>
                <w:szCs w:val="16"/>
                <w:lang w:val="en-US"/>
              </w:rPr>
              <w:t>.</w:t>
            </w:r>
            <w:r w:rsidRPr="00647FAE">
              <w:rPr>
                <w:rFonts w:cs="Times New Roman"/>
                <w:sz w:val="18"/>
                <w:szCs w:val="16"/>
                <w:lang w:val="en-US"/>
              </w:rPr>
              <w:t>72</w:t>
            </w:r>
            <w:r w:rsidR="004F03E6" w:rsidRPr="00647FAE">
              <w:rPr>
                <w:rFonts w:cs="Times New Roman"/>
                <w:sz w:val="18"/>
                <w:szCs w:val="16"/>
                <w:vertAlign w:val="superscript"/>
                <w:lang w:val="en-US"/>
              </w:rPr>
              <w:t>†</w:t>
            </w:r>
          </w:p>
        </w:tc>
        <w:tc>
          <w:tcPr>
            <w:tcW w:w="689" w:type="pct"/>
            <w:tcBorders>
              <w:top w:val="nil"/>
              <w:left w:val="nil"/>
              <w:bottom w:val="single" w:sz="4" w:space="0" w:color="auto"/>
              <w:right w:val="nil"/>
            </w:tcBorders>
          </w:tcPr>
          <w:p w14:paraId="26FEEED9" w14:textId="2A8651A4" w:rsidR="00071FDB" w:rsidRPr="00647FAE" w:rsidRDefault="004F03E6" w:rsidP="009F3772">
            <w:pPr>
              <w:tabs>
                <w:tab w:val="left" w:pos="540"/>
              </w:tabs>
              <w:spacing w:before="120" w:after="120"/>
              <w:jc w:val="center"/>
              <w:rPr>
                <w:rFonts w:cs="Times New Roman"/>
                <w:sz w:val="18"/>
                <w:szCs w:val="16"/>
                <w:lang w:val="en-US"/>
              </w:rPr>
            </w:pPr>
            <w:r w:rsidRPr="00647FAE">
              <w:rPr>
                <w:rFonts w:cs="Times New Roman"/>
                <w:sz w:val="18"/>
                <w:szCs w:val="16"/>
                <w:lang w:val="en-US"/>
              </w:rPr>
              <w:t>–2</w:t>
            </w:r>
            <w:r w:rsidR="005E525E" w:rsidRPr="00647FAE">
              <w:rPr>
                <w:rFonts w:cs="Times New Roman"/>
                <w:sz w:val="18"/>
                <w:szCs w:val="16"/>
                <w:lang w:val="en-US"/>
              </w:rPr>
              <w:t>.</w:t>
            </w:r>
            <w:r w:rsidRPr="00647FAE">
              <w:rPr>
                <w:rFonts w:cs="Times New Roman"/>
                <w:sz w:val="18"/>
                <w:szCs w:val="16"/>
                <w:lang w:val="en-US"/>
              </w:rPr>
              <w:t>56</w:t>
            </w:r>
          </w:p>
        </w:tc>
        <w:tc>
          <w:tcPr>
            <w:tcW w:w="655" w:type="pct"/>
            <w:tcBorders>
              <w:top w:val="nil"/>
              <w:left w:val="nil"/>
              <w:bottom w:val="single" w:sz="4" w:space="0" w:color="auto"/>
              <w:right w:val="nil"/>
            </w:tcBorders>
          </w:tcPr>
          <w:p w14:paraId="1D1DCC0C" w14:textId="7DF6DA7D" w:rsidR="00071FDB" w:rsidRPr="00647FAE" w:rsidRDefault="004F03E6" w:rsidP="009F3772">
            <w:pPr>
              <w:tabs>
                <w:tab w:val="left" w:pos="540"/>
              </w:tabs>
              <w:spacing w:before="120" w:after="120"/>
              <w:jc w:val="center"/>
              <w:rPr>
                <w:rFonts w:cs="Times New Roman"/>
                <w:sz w:val="18"/>
                <w:szCs w:val="16"/>
                <w:lang w:val="en-US"/>
              </w:rPr>
            </w:pPr>
            <w:r w:rsidRPr="00647FAE">
              <w:rPr>
                <w:rFonts w:cs="Times New Roman"/>
                <w:sz w:val="18"/>
                <w:szCs w:val="16"/>
                <w:lang w:val="en-US"/>
              </w:rPr>
              <w:t>–5</w:t>
            </w:r>
            <w:r w:rsidR="005E525E" w:rsidRPr="00647FAE">
              <w:rPr>
                <w:rFonts w:cs="Times New Roman"/>
                <w:sz w:val="18"/>
                <w:szCs w:val="16"/>
                <w:lang w:val="en-US"/>
              </w:rPr>
              <w:t>.</w:t>
            </w:r>
            <w:r w:rsidRPr="00647FAE">
              <w:rPr>
                <w:rFonts w:cs="Times New Roman"/>
                <w:sz w:val="18"/>
                <w:szCs w:val="16"/>
                <w:lang w:val="en-US"/>
              </w:rPr>
              <w:t>13</w:t>
            </w:r>
          </w:p>
        </w:tc>
      </w:tr>
      <w:tr w:rsidR="00071FDB" w:rsidRPr="00647FAE" w14:paraId="51C3FEDA" w14:textId="77777777" w:rsidTr="00522417">
        <w:trPr>
          <w:trHeight w:val="332"/>
        </w:trPr>
        <w:tc>
          <w:tcPr>
            <w:tcW w:w="5000" w:type="pct"/>
            <w:gridSpan w:val="7"/>
            <w:tcBorders>
              <w:left w:val="nil"/>
              <w:bottom w:val="single" w:sz="4" w:space="0" w:color="auto"/>
              <w:right w:val="nil"/>
            </w:tcBorders>
          </w:tcPr>
          <w:p w14:paraId="292D813E" w14:textId="77777777" w:rsidR="00071FDB" w:rsidRPr="00647FAE" w:rsidRDefault="00071FDB" w:rsidP="009F3772">
            <w:pPr>
              <w:keepNext/>
              <w:tabs>
                <w:tab w:val="left" w:pos="540"/>
              </w:tabs>
              <w:spacing w:before="120" w:after="120"/>
              <w:jc w:val="center"/>
              <w:rPr>
                <w:rFonts w:cs="Times New Roman"/>
                <w:b/>
                <w:sz w:val="18"/>
                <w:szCs w:val="16"/>
                <w:lang w:val="en-US"/>
              </w:rPr>
            </w:pPr>
            <w:r w:rsidRPr="00647FAE">
              <w:rPr>
                <w:rFonts w:cs="Times New Roman"/>
                <w:b/>
                <w:sz w:val="18"/>
                <w:szCs w:val="16"/>
                <w:lang w:val="en-US"/>
              </w:rPr>
              <w:lastRenderedPageBreak/>
              <w:t>Day 7</w:t>
            </w:r>
          </w:p>
        </w:tc>
      </w:tr>
      <w:tr w:rsidR="00071FDB" w:rsidRPr="00647FAE" w14:paraId="24E76C98" w14:textId="77777777" w:rsidTr="00522417">
        <w:trPr>
          <w:trHeight w:val="367"/>
        </w:trPr>
        <w:tc>
          <w:tcPr>
            <w:tcW w:w="5000" w:type="pct"/>
            <w:gridSpan w:val="7"/>
            <w:tcBorders>
              <w:left w:val="nil"/>
              <w:bottom w:val="nil"/>
              <w:right w:val="nil"/>
            </w:tcBorders>
          </w:tcPr>
          <w:p w14:paraId="6714D2CA" w14:textId="77777777" w:rsidR="00071FDB" w:rsidRPr="00647FAE" w:rsidRDefault="00071FDB" w:rsidP="009F3772">
            <w:pPr>
              <w:keepNext/>
              <w:tabs>
                <w:tab w:val="left" w:pos="540"/>
              </w:tabs>
              <w:spacing w:before="120" w:after="120"/>
              <w:rPr>
                <w:rFonts w:cs="Times New Roman"/>
                <w:b/>
                <w:sz w:val="18"/>
                <w:szCs w:val="16"/>
                <w:lang w:val="en-US"/>
              </w:rPr>
            </w:pPr>
            <w:r w:rsidRPr="00647FAE">
              <w:rPr>
                <w:rFonts w:cs="Times New Roman"/>
                <w:b/>
                <w:sz w:val="18"/>
                <w:szCs w:val="16"/>
                <w:lang w:val="en-US"/>
              </w:rPr>
              <w:t>Peak change from baseline in FEV</w:t>
            </w:r>
            <w:r w:rsidRPr="00647FAE">
              <w:rPr>
                <w:rFonts w:cs="Times New Roman"/>
                <w:b/>
                <w:sz w:val="18"/>
                <w:szCs w:val="16"/>
                <w:vertAlign w:val="subscript"/>
                <w:lang w:val="en-US"/>
              </w:rPr>
              <w:t>1</w:t>
            </w:r>
          </w:p>
        </w:tc>
      </w:tr>
      <w:tr w:rsidR="00071FDB" w:rsidRPr="00647FAE" w14:paraId="28816E2D" w14:textId="77777777" w:rsidTr="00522417">
        <w:trPr>
          <w:trHeight w:val="620"/>
        </w:trPr>
        <w:tc>
          <w:tcPr>
            <w:tcW w:w="801" w:type="pct"/>
            <w:tcBorders>
              <w:top w:val="nil"/>
              <w:left w:val="nil"/>
              <w:right w:val="nil"/>
            </w:tcBorders>
          </w:tcPr>
          <w:p w14:paraId="5D3DDB8F" w14:textId="4B4034A3" w:rsidR="00071FDB" w:rsidRPr="00647FAE" w:rsidRDefault="004F03E6" w:rsidP="009F3772">
            <w:pPr>
              <w:tabs>
                <w:tab w:val="left" w:pos="540"/>
              </w:tabs>
              <w:spacing w:before="120" w:after="120"/>
              <w:rPr>
                <w:rFonts w:cs="Times New Roman"/>
                <w:sz w:val="18"/>
                <w:szCs w:val="16"/>
                <w:lang w:val="en-US"/>
              </w:rPr>
            </w:pPr>
            <w:r w:rsidRPr="00647FAE">
              <w:rPr>
                <w:rFonts w:cs="Times New Roman"/>
                <w:sz w:val="18"/>
                <w:szCs w:val="16"/>
                <w:lang w:val="en-US"/>
              </w:rPr>
              <w:tab/>
            </w:r>
            <w:r w:rsidR="00071FDB" w:rsidRPr="00647FAE">
              <w:rPr>
                <w:rFonts w:cs="Times New Roman"/>
                <w:sz w:val="18"/>
                <w:szCs w:val="16"/>
                <w:lang w:val="en-US"/>
              </w:rPr>
              <w:t>LSM (SE)</w:t>
            </w:r>
            <w:r w:rsidR="00071FDB" w:rsidRPr="00647FAE">
              <w:rPr>
                <w:rFonts w:cs="Times New Roman"/>
                <w:sz w:val="18"/>
                <w:szCs w:val="16"/>
                <w:lang w:val="en-US"/>
              </w:rPr>
              <w:br/>
            </w:r>
            <w:r w:rsidRPr="00647FAE">
              <w:rPr>
                <w:rFonts w:cs="Times New Roman"/>
                <w:sz w:val="18"/>
                <w:szCs w:val="16"/>
                <w:lang w:val="en-US"/>
              </w:rPr>
              <w:tab/>
            </w:r>
            <w:r w:rsidR="00071FDB" w:rsidRPr="00647FAE">
              <w:rPr>
                <w:rFonts w:cs="Times New Roman"/>
                <w:sz w:val="18"/>
                <w:szCs w:val="16"/>
                <w:lang w:val="en-US"/>
              </w:rPr>
              <w:t>95</w:t>
            </w:r>
            <w:r w:rsidR="006633F9" w:rsidRPr="00647FAE">
              <w:rPr>
                <w:rFonts w:cs="Times New Roman"/>
                <w:sz w:val="18"/>
                <w:szCs w:val="16"/>
                <w:lang w:val="en-US"/>
              </w:rPr>
              <w:t> %</w:t>
            </w:r>
            <w:r w:rsidR="00071FDB" w:rsidRPr="00647FAE">
              <w:rPr>
                <w:rFonts w:cs="Times New Roman"/>
                <w:sz w:val="18"/>
                <w:szCs w:val="16"/>
                <w:lang w:val="en-US"/>
              </w:rPr>
              <w:t xml:space="preserve"> CI</w:t>
            </w:r>
          </w:p>
        </w:tc>
        <w:tc>
          <w:tcPr>
            <w:tcW w:w="667" w:type="pct"/>
            <w:tcBorders>
              <w:top w:val="nil"/>
              <w:left w:val="nil"/>
              <w:right w:val="nil"/>
            </w:tcBorders>
          </w:tcPr>
          <w:p w14:paraId="291CDCB6" w14:textId="48850564" w:rsidR="00071FDB" w:rsidRPr="00647FAE" w:rsidRDefault="00071FDB" w:rsidP="009F3772">
            <w:pPr>
              <w:tabs>
                <w:tab w:val="left" w:pos="540"/>
              </w:tabs>
              <w:spacing w:before="120" w:after="120"/>
              <w:jc w:val="center"/>
              <w:rPr>
                <w:rFonts w:cs="Times New Roman"/>
                <w:sz w:val="18"/>
                <w:szCs w:val="16"/>
                <w:lang w:val="en-US"/>
              </w:rPr>
            </w:pPr>
            <w:r w:rsidRPr="00647FAE">
              <w:rPr>
                <w:rFonts w:cs="Times New Roman"/>
                <w:sz w:val="18"/>
                <w:szCs w:val="16"/>
                <w:lang w:val="en-US"/>
              </w:rPr>
              <w:t>0</w:t>
            </w:r>
            <w:r w:rsidR="005E525E" w:rsidRPr="00647FAE">
              <w:rPr>
                <w:rFonts w:cs="Times New Roman"/>
                <w:sz w:val="18"/>
                <w:szCs w:val="16"/>
                <w:lang w:val="en-US"/>
              </w:rPr>
              <w:t>.</w:t>
            </w:r>
            <w:r w:rsidRPr="00647FAE">
              <w:rPr>
                <w:rFonts w:cs="Times New Roman"/>
                <w:sz w:val="18"/>
                <w:szCs w:val="16"/>
                <w:lang w:val="en-US"/>
              </w:rPr>
              <w:t>007 (0</w:t>
            </w:r>
            <w:r w:rsidR="005E525E" w:rsidRPr="00647FAE">
              <w:rPr>
                <w:rFonts w:cs="Times New Roman"/>
                <w:sz w:val="18"/>
                <w:szCs w:val="16"/>
                <w:lang w:val="en-US"/>
              </w:rPr>
              <w:t>.</w:t>
            </w:r>
            <w:r w:rsidRPr="00647FAE">
              <w:rPr>
                <w:rFonts w:cs="Times New Roman"/>
                <w:sz w:val="18"/>
                <w:szCs w:val="16"/>
                <w:lang w:val="en-US"/>
              </w:rPr>
              <w:t>0218)</w:t>
            </w:r>
            <w:r w:rsidRPr="00647FAE">
              <w:rPr>
                <w:rFonts w:cs="Times New Roman"/>
                <w:sz w:val="18"/>
                <w:szCs w:val="16"/>
                <w:lang w:val="en-US"/>
              </w:rPr>
              <w:br/>
              <w:t>–0</w:t>
            </w:r>
            <w:r w:rsidR="005E525E" w:rsidRPr="00647FAE">
              <w:rPr>
                <w:rFonts w:cs="Times New Roman"/>
                <w:sz w:val="18"/>
                <w:szCs w:val="16"/>
                <w:lang w:val="en-US"/>
              </w:rPr>
              <w:t>.</w:t>
            </w:r>
            <w:r w:rsidRPr="00647FAE">
              <w:rPr>
                <w:rFonts w:cs="Times New Roman"/>
                <w:sz w:val="18"/>
                <w:szCs w:val="16"/>
                <w:lang w:val="en-US"/>
              </w:rPr>
              <w:t>036, 0</w:t>
            </w:r>
            <w:r w:rsidR="005E525E" w:rsidRPr="00647FAE">
              <w:rPr>
                <w:rFonts w:cs="Times New Roman"/>
                <w:sz w:val="18"/>
                <w:szCs w:val="16"/>
                <w:lang w:val="en-US"/>
              </w:rPr>
              <w:t>.</w:t>
            </w:r>
            <w:r w:rsidRPr="00647FAE">
              <w:rPr>
                <w:rFonts w:cs="Times New Roman"/>
                <w:sz w:val="18"/>
                <w:szCs w:val="16"/>
                <w:lang w:val="en-US"/>
              </w:rPr>
              <w:t>050</w:t>
            </w:r>
          </w:p>
        </w:tc>
        <w:tc>
          <w:tcPr>
            <w:tcW w:w="639" w:type="pct"/>
            <w:tcBorders>
              <w:top w:val="nil"/>
              <w:left w:val="nil"/>
              <w:right w:val="nil"/>
            </w:tcBorders>
          </w:tcPr>
          <w:p w14:paraId="534BEAD6" w14:textId="77777777" w:rsidR="00071FDB" w:rsidRPr="00647FAE" w:rsidRDefault="00071FDB" w:rsidP="009F3772">
            <w:pPr>
              <w:tabs>
                <w:tab w:val="left" w:pos="540"/>
              </w:tabs>
              <w:spacing w:before="120" w:after="120"/>
              <w:jc w:val="center"/>
              <w:rPr>
                <w:rFonts w:cs="Times New Roman"/>
                <w:sz w:val="18"/>
                <w:szCs w:val="16"/>
                <w:lang w:val="en-US"/>
              </w:rPr>
            </w:pPr>
          </w:p>
        </w:tc>
        <w:tc>
          <w:tcPr>
            <w:tcW w:w="774" w:type="pct"/>
            <w:tcBorders>
              <w:top w:val="nil"/>
              <w:left w:val="nil"/>
              <w:right w:val="nil"/>
            </w:tcBorders>
          </w:tcPr>
          <w:p w14:paraId="227D00D7" w14:textId="5FBC2D78" w:rsidR="00071FDB" w:rsidRPr="00647FAE" w:rsidRDefault="00071FDB" w:rsidP="009F3772">
            <w:pPr>
              <w:tabs>
                <w:tab w:val="left" w:pos="540"/>
              </w:tabs>
              <w:spacing w:before="120" w:after="120"/>
              <w:jc w:val="center"/>
              <w:rPr>
                <w:rFonts w:cs="Times New Roman"/>
                <w:sz w:val="18"/>
                <w:szCs w:val="16"/>
                <w:lang w:val="en-US"/>
              </w:rPr>
            </w:pPr>
            <w:r w:rsidRPr="00647FAE">
              <w:rPr>
                <w:rFonts w:cs="Times New Roman"/>
                <w:sz w:val="18"/>
                <w:szCs w:val="16"/>
                <w:lang w:val="en-US"/>
              </w:rPr>
              <w:t>0</w:t>
            </w:r>
            <w:r w:rsidR="005E525E" w:rsidRPr="00647FAE">
              <w:rPr>
                <w:rFonts w:cs="Times New Roman"/>
                <w:sz w:val="18"/>
                <w:szCs w:val="16"/>
                <w:lang w:val="en-US"/>
              </w:rPr>
              <w:t>.</w:t>
            </w:r>
            <w:r w:rsidRPr="00647FAE">
              <w:rPr>
                <w:rFonts w:cs="Times New Roman"/>
                <w:sz w:val="18"/>
                <w:szCs w:val="16"/>
                <w:lang w:val="en-US"/>
              </w:rPr>
              <w:t>241 (0</w:t>
            </w:r>
            <w:r w:rsidR="005E525E" w:rsidRPr="00647FAE">
              <w:rPr>
                <w:rFonts w:cs="Times New Roman"/>
                <w:sz w:val="18"/>
                <w:szCs w:val="16"/>
                <w:lang w:val="en-US"/>
              </w:rPr>
              <w:t>.</w:t>
            </w:r>
            <w:r w:rsidRPr="00647FAE">
              <w:rPr>
                <w:rFonts w:cs="Times New Roman"/>
                <w:sz w:val="18"/>
                <w:szCs w:val="16"/>
                <w:lang w:val="en-US"/>
              </w:rPr>
              <w:t>0232)</w:t>
            </w:r>
            <w:r w:rsidR="004F03E6" w:rsidRPr="00647FAE">
              <w:rPr>
                <w:rFonts w:cs="Times New Roman"/>
                <w:sz w:val="18"/>
                <w:szCs w:val="16"/>
                <w:vertAlign w:val="superscript"/>
                <w:lang w:val="en-US"/>
              </w:rPr>
              <w:t>†</w:t>
            </w:r>
            <w:r w:rsidRPr="00647FAE">
              <w:rPr>
                <w:rFonts w:cs="Times New Roman"/>
                <w:sz w:val="18"/>
                <w:szCs w:val="16"/>
                <w:lang w:val="en-US"/>
              </w:rPr>
              <w:br/>
              <w:t>0</w:t>
            </w:r>
            <w:r w:rsidR="005E525E" w:rsidRPr="00647FAE">
              <w:rPr>
                <w:rFonts w:cs="Times New Roman"/>
                <w:sz w:val="18"/>
                <w:szCs w:val="16"/>
                <w:lang w:val="en-US"/>
              </w:rPr>
              <w:t>.</w:t>
            </w:r>
            <w:r w:rsidRPr="00647FAE">
              <w:rPr>
                <w:rFonts w:cs="Times New Roman"/>
                <w:sz w:val="18"/>
                <w:szCs w:val="16"/>
                <w:lang w:val="en-US"/>
              </w:rPr>
              <w:t>195, 0</w:t>
            </w:r>
            <w:r w:rsidR="005E525E" w:rsidRPr="00647FAE">
              <w:rPr>
                <w:rFonts w:cs="Times New Roman"/>
                <w:sz w:val="18"/>
                <w:szCs w:val="16"/>
                <w:lang w:val="en-US"/>
              </w:rPr>
              <w:t>.</w:t>
            </w:r>
            <w:r w:rsidR="004F03E6" w:rsidRPr="00647FAE">
              <w:rPr>
                <w:rFonts w:cs="Times New Roman"/>
                <w:sz w:val="18"/>
                <w:szCs w:val="16"/>
                <w:lang w:val="en-US"/>
              </w:rPr>
              <w:t>286</w:t>
            </w:r>
          </w:p>
        </w:tc>
        <w:tc>
          <w:tcPr>
            <w:tcW w:w="775" w:type="pct"/>
            <w:tcBorders>
              <w:top w:val="nil"/>
              <w:left w:val="nil"/>
              <w:right w:val="nil"/>
            </w:tcBorders>
          </w:tcPr>
          <w:p w14:paraId="3095FD91" w14:textId="45B86E71" w:rsidR="00071FDB" w:rsidRPr="00647FAE" w:rsidRDefault="00071FDB" w:rsidP="009F3772">
            <w:pPr>
              <w:tabs>
                <w:tab w:val="left" w:pos="540"/>
              </w:tabs>
              <w:spacing w:before="120" w:after="120"/>
              <w:jc w:val="center"/>
              <w:rPr>
                <w:rFonts w:cs="Times New Roman"/>
                <w:sz w:val="18"/>
                <w:szCs w:val="16"/>
                <w:lang w:val="en-US"/>
              </w:rPr>
            </w:pPr>
            <w:r w:rsidRPr="00647FAE">
              <w:rPr>
                <w:rFonts w:cs="Times New Roman"/>
                <w:sz w:val="18"/>
                <w:szCs w:val="16"/>
                <w:lang w:val="en-US"/>
              </w:rPr>
              <w:t>0</w:t>
            </w:r>
            <w:r w:rsidR="005E525E" w:rsidRPr="00647FAE">
              <w:rPr>
                <w:rFonts w:cs="Times New Roman"/>
                <w:sz w:val="18"/>
                <w:szCs w:val="16"/>
                <w:lang w:val="en-US"/>
              </w:rPr>
              <w:t>.</w:t>
            </w:r>
            <w:r w:rsidRPr="00647FAE">
              <w:rPr>
                <w:rFonts w:cs="Times New Roman"/>
                <w:sz w:val="18"/>
                <w:szCs w:val="16"/>
                <w:lang w:val="en-US"/>
              </w:rPr>
              <w:t>234 (0</w:t>
            </w:r>
            <w:r w:rsidR="005E525E" w:rsidRPr="00647FAE">
              <w:rPr>
                <w:rFonts w:cs="Times New Roman"/>
                <w:sz w:val="18"/>
                <w:szCs w:val="16"/>
                <w:lang w:val="en-US"/>
              </w:rPr>
              <w:t>.</w:t>
            </w:r>
            <w:r w:rsidRPr="00647FAE">
              <w:rPr>
                <w:rFonts w:cs="Times New Roman"/>
                <w:sz w:val="18"/>
                <w:szCs w:val="16"/>
                <w:lang w:val="en-US"/>
              </w:rPr>
              <w:t>0234)</w:t>
            </w:r>
            <w:r w:rsidR="004F03E6" w:rsidRPr="00647FAE">
              <w:rPr>
                <w:rFonts w:cs="Times New Roman"/>
                <w:sz w:val="18"/>
                <w:szCs w:val="16"/>
                <w:vertAlign w:val="superscript"/>
                <w:lang w:val="en-US"/>
              </w:rPr>
              <w:t>†</w:t>
            </w:r>
            <w:r w:rsidR="004F03E6" w:rsidRPr="00647FAE">
              <w:rPr>
                <w:rFonts w:cs="Times New Roman"/>
                <w:sz w:val="18"/>
                <w:szCs w:val="16"/>
                <w:lang w:val="en-US"/>
              </w:rPr>
              <w:br/>
              <w:t>0</w:t>
            </w:r>
            <w:r w:rsidR="005E525E" w:rsidRPr="00647FAE">
              <w:rPr>
                <w:rFonts w:cs="Times New Roman"/>
                <w:sz w:val="18"/>
                <w:szCs w:val="16"/>
                <w:lang w:val="en-US"/>
              </w:rPr>
              <w:t>.</w:t>
            </w:r>
            <w:r w:rsidR="004F03E6" w:rsidRPr="00647FAE">
              <w:rPr>
                <w:rFonts w:cs="Times New Roman"/>
                <w:sz w:val="18"/>
                <w:szCs w:val="16"/>
                <w:lang w:val="en-US"/>
              </w:rPr>
              <w:t>188, 0</w:t>
            </w:r>
            <w:r w:rsidR="005E525E" w:rsidRPr="00647FAE">
              <w:rPr>
                <w:rFonts w:cs="Times New Roman"/>
                <w:sz w:val="18"/>
                <w:szCs w:val="16"/>
                <w:lang w:val="en-US"/>
              </w:rPr>
              <w:t>.</w:t>
            </w:r>
            <w:r w:rsidR="004F03E6" w:rsidRPr="00647FAE">
              <w:rPr>
                <w:rFonts w:cs="Times New Roman"/>
                <w:sz w:val="18"/>
                <w:szCs w:val="16"/>
                <w:lang w:val="en-US"/>
              </w:rPr>
              <w:t>280</w:t>
            </w:r>
          </w:p>
        </w:tc>
        <w:tc>
          <w:tcPr>
            <w:tcW w:w="689" w:type="pct"/>
            <w:tcBorders>
              <w:top w:val="nil"/>
              <w:left w:val="nil"/>
              <w:right w:val="nil"/>
            </w:tcBorders>
          </w:tcPr>
          <w:p w14:paraId="052D65C4" w14:textId="5CEA0F90" w:rsidR="00071FDB" w:rsidRPr="00647FAE" w:rsidRDefault="00071FDB" w:rsidP="009F3772">
            <w:pPr>
              <w:tabs>
                <w:tab w:val="left" w:pos="540"/>
              </w:tabs>
              <w:spacing w:before="120" w:after="120"/>
              <w:jc w:val="center"/>
              <w:rPr>
                <w:rFonts w:cs="Times New Roman"/>
                <w:sz w:val="18"/>
                <w:szCs w:val="16"/>
                <w:lang w:val="en-US"/>
              </w:rPr>
            </w:pPr>
            <w:r w:rsidRPr="00647FAE">
              <w:rPr>
                <w:rFonts w:cs="Times New Roman"/>
                <w:sz w:val="18"/>
                <w:szCs w:val="16"/>
                <w:lang w:val="en-US"/>
              </w:rPr>
              <w:t>–0</w:t>
            </w:r>
            <w:r w:rsidR="005E525E" w:rsidRPr="00647FAE">
              <w:rPr>
                <w:rFonts w:cs="Times New Roman"/>
                <w:sz w:val="18"/>
                <w:szCs w:val="16"/>
                <w:lang w:val="en-US"/>
              </w:rPr>
              <w:t>.</w:t>
            </w:r>
            <w:r w:rsidRPr="00647FAE">
              <w:rPr>
                <w:rFonts w:cs="Times New Roman"/>
                <w:sz w:val="18"/>
                <w:szCs w:val="16"/>
                <w:lang w:val="en-US"/>
              </w:rPr>
              <w:t>019 (0</w:t>
            </w:r>
            <w:r w:rsidR="005E525E" w:rsidRPr="00647FAE">
              <w:rPr>
                <w:rFonts w:cs="Times New Roman"/>
                <w:sz w:val="18"/>
                <w:szCs w:val="16"/>
                <w:lang w:val="en-US"/>
              </w:rPr>
              <w:t>.</w:t>
            </w:r>
            <w:r w:rsidRPr="00647FAE">
              <w:rPr>
                <w:rFonts w:cs="Times New Roman"/>
                <w:sz w:val="18"/>
                <w:szCs w:val="16"/>
                <w:lang w:val="en-US"/>
              </w:rPr>
              <w:t>0223)</w:t>
            </w:r>
            <w:r w:rsidRPr="00647FAE">
              <w:rPr>
                <w:rFonts w:cs="Times New Roman"/>
                <w:sz w:val="18"/>
                <w:szCs w:val="16"/>
                <w:lang w:val="en-US"/>
              </w:rPr>
              <w:br/>
              <w:t>–0</w:t>
            </w:r>
            <w:r w:rsidR="005E525E" w:rsidRPr="00647FAE">
              <w:rPr>
                <w:rFonts w:cs="Times New Roman"/>
                <w:sz w:val="18"/>
                <w:szCs w:val="16"/>
                <w:lang w:val="en-US"/>
              </w:rPr>
              <w:t>.</w:t>
            </w:r>
            <w:r w:rsidRPr="00647FAE">
              <w:rPr>
                <w:rFonts w:cs="Times New Roman"/>
                <w:sz w:val="18"/>
                <w:szCs w:val="16"/>
                <w:lang w:val="en-US"/>
              </w:rPr>
              <w:t>063, 0</w:t>
            </w:r>
            <w:r w:rsidR="005E525E" w:rsidRPr="00647FAE">
              <w:rPr>
                <w:rFonts w:cs="Times New Roman"/>
                <w:sz w:val="18"/>
                <w:szCs w:val="16"/>
                <w:lang w:val="en-US"/>
              </w:rPr>
              <w:t>.</w:t>
            </w:r>
            <w:r w:rsidRPr="00647FAE">
              <w:rPr>
                <w:rFonts w:cs="Times New Roman"/>
                <w:sz w:val="18"/>
                <w:szCs w:val="16"/>
                <w:lang w:val="en-US"/>
              </w:rPr>
              <w:t>025</w:t>
            </w:r>
          </w:p>
        </w:tc>
        <w:tc>
          <w:tcPr>
            <w:tcW w:w="655" w:type="pct"/>
            <w:tcBorders>
              <w:top w:val="nil"/>
              <w:left w:val="nil"/>
              <w:right w:val="nil"/>
            </w:tcBorders>
          </w:tcPr>
          <w:p w14:paraId="39A5CB9F" w14:textId="0C379493" w:rsidR="00071FDB" w:rsidRPr="00647FAE" w:rsidRDefault="00071FDB" w:rsidP="009F3772">
            <w:pPr>
              <w:tabs>
                <w:tab w:val="left" w:pos="540"/>
              </w:tabs>
              <w:spacing w:before="120" w:after="120"/>
              <w:jc w:val="center"/>
              <w:rPr>
                <w:rFonts w:cs="Times New Roman"/>
                <w:sz w:val="18"/>
                <w:szCs w:val="16"/>
                <w:lang w:val="en-US"/>
              </w:rPr>
            </w:pPr>
            <w:r w:rsidRPr="00647FAE">
              <w:rPr>
                <w:rFonts w:cs="Times New Roman"/>
                <w:sz w:val="18"/>
                <w:szCs w:val="16"/>
                <w:lang w:val="en-US"/>
              </w:rPr>
              <w:t>–0</w:t>
            </w:r>
            <w:r w:rsidR="005E525E" w:rsidRPr="00647FAE">
              <w:rPr>
                <w:rFonts w:cs="Times New Roman"/>
                <w:sz w:val="18"/>
                <w:szCs w:val="16"/>
                <w:lang w:val="en-US"/>
              </w:rPr>
              <w:t>.</w:t>
            </w:r>
            <w:r w:rsidRPr="00647FAE">
              <w:rPr>
                <w:rFonts w:cs="Times New Roman"/>
                <w:sz w:val="18"/>
                <w:szCs w:val="16"/>
                <w:lang w:val="en-US"/>
              </w:rPr>
              <w:t>026 (0</w:t>
            </w:r>
            <w:r w:rsidR="005E525E" w:rsidRPr="00647FAE">
              <w:rPr>
                <w:rFonts w:cs="Times New Roman"/>
                <w:sz w:val="18"/>
                <w:szCs w:val="16"/>
                <w:lang w:val="en-US"/>
              </w:rPr>
              <w:t>.</w:t>
            </w:r>
            <w:r w:rsidRPr="00647FAE">
              <w:rPr>
                <w:rFonts w:cs="Times New Roman"/>
                <w:sz w:val="18"/>
                <w:szCs w:val="16"/>
                <w:lang w:val="en-US"/>
              </w:rPr>
              <w:t>0221)</w:t>
            </w:r>
            <w:r w:rsidRPr="00647FAE">
              <w:rPr>
                <w:rFonts w:cs="Times New Roman"/>
                <w:sz w:val="18"/>
                <w:szCs w:val="16"/>
                <w:lang w:val="en-US"/>
              </w:rPr>
              <w:br/>
              <w:t>–0</w:t>
            </w:r>
            <w:r w:rsidR="005E525E" w:rsidRPr="00647FAE">
              <w:rPr>
                <w:rFonts w:cs="Times New Roman"/>
                <w:sz w:val="18"/>
                <w:szCs w:val="16"/>
                <w:lang w:val="en-US"/>
              </w:rPr>
              <w:t>.</w:t>
            </w:r>
            <w:r w:rsidRPr="00647FAE">
              <w:rPr>
                <w:rFonts w:cs="Times New Roman"/>
                <w:sz w:val="18"/>
                <w:szCs w:val="16"/>
                <w:lang w:val="en-US"/>
              </w:rPr>
              <w:t>070, 0</w:t>
            </w:r>
            <w:r w:rsidR="005E525E" w:rsidRPr="00647FAE">
              <w:rPr>
                <w:rFonts w:cs="Times New Roman"/>
                <w:sz w:val="18"/>
                <w:szCs w:val="16"/>
                <w:lang w:val="en-US"/>
              </w:rPr>
              <w:t>.</w:t>
            </w:r>
            <w:r w:rsidRPr="00647FAE">
              <w:rPr>
                <w:rFonts w:cs="Times New Roman"/>
                <w:sz w:val="18"/>
                <w:szCs w:val="16"/>
                <w:lang w:val="en-US"/>
              </w:rPr>
              <w:t>017</w:t>
            </w:r>
          </w:p>
        </w:tc>
      </w:tr>
    </w:tbl>
    <w:p w14:paraId="086C7EE8" w14:textId="4B4B7849" w:rsidR="00595895" w:rsidRPr="00647FAE" w:rsidRDefault="004F03E6" w:rsidP="00522417">
      <w:pPr>
        <w:rPr>
          <w:rFonts w:cs="Times New Roman"/>
          <w:sz w:val="22"/>
          <w:szCs w:val="20"/>
        </w:rPr>
      </w:pPr>
      <w:r w:rsidRPr="00647FAE">
        <w:rPr>
          <w:rFonts w:cs="Times New Roman"/>
          <w:sz w:val="22"/>
          <w:szCs w:val="20"/>
          <w:vertAlign w:val="superscript"/>
        </w:rPr>
        <w:t>†</w:t>
      </w:r>
      <w:r w:rsidRPr="00647FAE">
        <w:rPr>
          <w:rFonts w:cs="Times New Roman"/>
          <w:i/>
          <w:sz w:val="22"/>
          <w:szCs w:val="20"/>
        </w:rPr>
        <w:t>p</w:t>
      </w:r>
      <w:r w:rsidRPr="00647FAE">
        <w:rPr>
          <w:rFonts w:cs="Times New Roman"/>
          <w:sz w:val="22"/>
          <w:szCs w:val="20"/>
        </w:rPr>
        <w:t>≤0</w:t>
      </w:r>
      <w:r w:rsidR="005E525E" w:rsidRPr="00647FAE">
        <w:rPr>
          <w:rFonts w:cs="Times New Roman"/>
          <w:sz w:val="22"/>
          <w:szCs w:val="20"/>
        </w:rPr>
        <w:t>.</w:t>
      </w:r>
      <w:r w:rsidRPr="00647FAE">
        <w:rPr>
          <w:rFonts w:cs="Times New Roman"/>
          <w:sz w:val="22"/>
          <w:szCs w:val="20"/>
        </w:rPr>
        <w:t>0001</w:t>
      </w:r>
    </w:p>
    <w:p w14:paraId="39A0CA63" w14:textId="77777777" w:rsidR="009E3CD8" w:rsidRPr="00647FAE" w:rsidRDefault="009E3CD8" w:rsidP="009E3CD8">
      <w:pPr>
        <w:rPr>
          <w:sz w:val="22"/>
        </w:rPr>
      </w:pPr>
      <w:r w:rsidRPr="00647FAE">
        <w:rPr>
          <w:sz w:val="22"/>
          <w:vertAlign w:val="superscript"/>
        </w:rPr>
        <w:t>a</w:t>
      </w:r>
      <w:r w:rsidRPr="00647FAE">
        <w:rPr>
          <w:sz w:val="22"/>
        </w:rPr>
        <w:t>Foradil</w:t>
      </w:r>
      <w:r w:rsidRPr="00647FAE">
        <w:rPr>
          <w:sz w:val="22"/>
          <w:vertAlign w:val="superscript"/>
        </w:rPr>
        <w:t>®</w:t>
      </w:r>
      <w:r w:rsidRPr="00647FAE">
        <w:rPr>
          <w:sz w:val="22"/>
        </w:rPr>
        <w:t xml:space="preserve"> Aerolizer</w:t>
      </w:r>
      <w:r w:rsidRPr="00647FAE">
        <w:rPr>
          <w:sz w:val="22"/>
          <w:vertAlign w:val="superscript"/>
        </w:rPr>
        <w:t>®</w:t>
      </w:r>
    </w:p>
    <w:p w14:paraId="454D337E" w14:textId="44EF9B20" w:rsidR="00A956B4" w:rsidRPr="002447C4" w:rsidRDefault="00A956B4" w:rsidP="00522417">
      <w:pPr>
        <w:rPr>
          <w:rFonts w:cs="Times New Roman"/>
          <w:sz w:val="22"/>
          <w:szCs w:val="20"/>
        </w:rPr>
      </w:pPr>
      <w:r w:rsidRPr="00647FAE">
        <w:rPr>
          <w:rFonts w:cs="Times New Roman"/>
          <w:sz w:val="22"/>
          <w:szCs w:val="20"/>
        </w:rPr>
        <w:t>CI, confidence interval; DPI, dry powder inhaler; FEV</w:t>
      </w:r>
      <w:r w:rsidRPr="00647FAE">
        <w:rPr>
          <w:rFonts w:cs="Times New Roman"/>
          <w:sz w:val="22"/>
          <w:szCs w:val="20"/>
          <w:vertAlign w:val="subscript"/>
        </w:rPr>
        <w:t>1</w:t>
      </w:r>
      <w:r w:rsidRPr="00647FAE">
        <w:rPr>
          <w:rFonts w:cs="Times New Roman"/>
          <w:sz w:val="22"/>
          <w:szCs w:val="20"/>
        </w:rPr>
        <w:t>, forced expiratory volume in 1 second; FF, formoterol fumarate; GFF, glycopyrrolate/formoterol fumarate; GP, glycopyrrolate; HR, hazard ratio; LSM, l</w:t>
      </w:r>
      <w:r w:rsidR="00A124AC" w:rsidRPr="00647FAE">
        <w:rPr>
          <w:rFonts w:cs="Times New Roman"/>
          <w:sz w:val="22"/>
          <w:szCs w:val="20"/>
        </w:rPr>
        <w:t xml:space="preserve">east squares mean; MDI, metered </w:t>
      </w:r>
      <w:r w:rsidRPr="00647FAE">
        <w:rPr>
          <w:rFonts w:cs="Times New Roman"/>
          <w:sz w:val="22"/>
          <w:szCs w:val="20"/>
        </w:rPr>
        <w:t>dose inhaler; mITT, modified intent-to-treat; SE,</w:t>
      </w:r>
      <w:r w:rsidR="001A6EC8" w:rsidRPr="00647FAE">
        <w:rPr>
          <w:rFonts w:cs="Times New Roman"/>
          <w:sz w:val="22"/>
          <w:szCs w:val="20"/>
        </w:rPr>
        <w:t> </w:t>
      </w:r>
      <w:r w:rsidRPr="00647FAE">
        <w:rPr>
          <w:rFonts w:cs="Times New Roman"/>
          <w:sz w:val="22"/>
          <w:szCs w:val="20"/>
        </w:rPr>
        <w:t>standard error</w:t>
      </w:r>
    </w:p>
    <w:sectPr w:rsidR="00A956B4" w:rsidRPr="002447C4" w:rsidSect="00071FDB">
      <w:foot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E3462B" w14:textId="77777777" w:rsidR="00920C7A" w:rsidRDefault="00920C7A">
      <w:pPr>
        <w:spacing w:after="0" w:line="240" w:lineRule="auto"/>
      </w:pPr>
      <w:r>
        <w:separator/>
      </w:r>
    </w:p>
  </w:endnote>
  <w:endnote w:type="continuationSeparator" w:id="0">
    <w:p w14:paraId="1D4E9672" w14:textId="77777777" w:rsidR="00920C7A" w:rsidRDefault="00920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9374223"/>
      <w:docPartObj>
        <w:docPartGallery w:val="Page Numbers (Bottom of Page)"/>
        <w:docPartUnique/>
      </w:docPartObj>
    </w:sdtPr>
    <w:sdtEndPr>
      <w:rPr>
        <w:noProof/>
      </w:rPr>
    </w:sdtEndPr>
    <w:sdtContent>
      <w:p w14:paraId="4D2C5A74" w14:textId="6DA1EE73" w:rsidR="005C5BE5" w:rsidRDefault="005C5BE5">
        <w:pPr>
          <w:pStyle w:val="Footer"/>
          <w:jc w:val="center"/>
        </w:pPr>
        <w:r>
          <w:fldChar w:fldCharType="begin"/>
        </w:r>
        <w:r>
          <w:instrText xml:space="preserve"> PAGE   \* MERGEFORMAT </w:instrText>
        </w:r>
        <w:r>
          <w:fldChar w:fldCharType="separate"/>
        </w:r>
        <w:r w:rsidR="001D0935">
          <w:rPr>
            <w:noProof/>
          </w:rPr>
          <w:t>4</w:t>
        </w:r>
        <w:r>
          <w:rPr>
            <w:noProof/>
          </w:rPr>
          <w:fldChar w:fldCharType="end"/>
        </w:r>
      </w:p>
    </w:sdtContent>
  </w:sdt>
  <w:p w14:paraId="4E41A904" w14:textId="77777777" w:rsidR="00D54F3E" w:rsidRDefault="00D54F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F27726" w14:textId="77777777" w:rsidR="00D54F3E" w:rsidRPr="00D374A3" w:rsidRDefault="00D54F3E">
    <w:pPr>
      <w:pStyle w:val="Footer"/>
      <w:jc w:val="center"/>
      <w:rPr>
        <w:rFonts w:cs="Times New Roman"/>
        <w:sz w:val="20"/>
      </w:rPr>
    </w:pPr>
  </w:p>
  <w:p w14:paraId="14D1F028" w14:textId="77777777" w:rsidR="00D54F3E" w:rsidRDefault="00D54F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C7D31" w14:textId="77777777" w:rsidR="00920C7A" w:rsidRDefault="00920C7A">
      <w:pPr>
        <w:spacing w:after="0" w:line="240" w:lineRule="auto"/>
      </w:pPr>
      <w:r>
        <w:separator/>
      </w:r>
    </w:p>
  </w:footnote>
  <w:footnote w:type="continuationSeparator" w:id="0">
    <w:p w14:paraId="3CF280CE" w14:textId="77777777" w:rsidR="00920C7A" w:rsidRDefault="00920C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lang w:val="en-GB"/>
      </w:rPr>
      <w:id w:val="827332114"/>
      <w:docPartObj>
        <w:docPartGallery w:val="Page Numbers (Top of Page)"/>
        <w:docPartUnique/>
      </w:docPartObj>
    </w:sdtPr>
    <w:sdtEndPr>
      <w:rPr>
        <w:rFonts w:cs="Times New Roman"/>
        <w:noProof/>
      </w:rPr>
    </w:sdtEndPr>
    <w:sdtContent>
      <w:p w14:paraId="25F40ACF" w14:textId="46FDEC27" w:rsidR="00D54F3E" w:rsidRPr="009B5148" w:rsidRDefault="00D54F3E" w:rsidP="009B5148">
        <w:pPr>
          <w:spacing w:after="120" w:line="360" w:lineRule="auto"/>
          <w:rPr>
            <w:rFonts w:cs="Times New Roman"/>
            <w:sz w:val="20"/>
          </w:rPr>
        </w:pPr>
        <w:r w:rsidRPr="009B5148" w:rsidDel="00D54F3E">
          <w:rPr>
            <w:rFonts w:cs="Times New Roman"/>
            <w:sz w:val="20"/>
          </w:rPr>
          <w:t xml:space="preserve"> </w:t>
        </w:r>
      </w:p>
      <w:p w14:paraId="1E4F6684" w14:textId="165962EC" w:rsidR="00D54F3E" w:rsidRPr="009B5148" w:rsidRDefault="00920C7A">
        <w:pPr>
          <w:pStyle w:val="Header"/>
          <w:jc w:val="right"/>
          <w:rPr>
            <w:rFonts w:cs="Times New Roman"/>
            <w:sz w:val="20"/>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E16AE"/>
    <w:multiLevelType w:val="hybridMultilevel"/>
    <w:tmpl w:val="96ACD1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FE677B"/>
    <w:multiLevelType w:val="hybridMultilevel"/>
    <w:tmpl w:val="24AAED82"/>
    <w:lvl w:ilvl="0" w:tplc="14CE7966">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9E4CB8"/>
    <w:multiLevelType w:val="hybridMultilevel"/>
    <w:tmpl w:val="FAF4E7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0E185E"/>
    <w:multiLevelType w:val="hybridMultilevel"/>
    <w:tmpl w:val="280A8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7A4965"/>
    <w:multiLevelType w:val="hybridMultilevel"/>
    <w:tmpl w:val="BC442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9708AA"/>
    <w:multiLevelType w:val="hybridMultilevel"/>
    <w:tmpl w:val="6C767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884912"/>
    <w:multiLevelType w:val="hybridMultilevel"/>
    <w:tmpl w:val="1AE4F7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72C1C6E"/>
    <w:multiLevelType w:val="hybridMultilevel"/>
    <w:tmpl w:val="337217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BF419E"/>
    <w:multiLevelType w:val="hybridMultilevel"/>
    <w:tmpl w:val="CB0058DC"/>
    <w:lvl w:ilvl="0" w:tplc="63D2FE5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EA05E2"/>
    <w:multiLevelType w:val="hybridMultilevel"/>
    <w:tmpl w:val="BA46C2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7136BD"/>
    <w:multiLevelType w:val="hybridMultilevel"/>
    <w:tmpl w:val="5E066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2F215F"/>
    <w:multiLevelType w:val="hybridMultilevel"/>
    <w:tmpl w:val="E00236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331B44"/>
    <w:multiLevelType w:val="hybridMultilevel"/>
    <w:tmpl w:val="7004C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64055B"/>
    <w:multiLevelType w:val="hybridMultilevel"/>
    <w:tmpl w:val="4E64B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78167E"/>
    <w:multiLevelType w:val="hybridMultilevel"/>
    <w:tmpl w:val="39BE9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CD57FC"/>
    <w:multiLevelType w:val="hybridMultilevel"/>
    <w:tmpl w:val="6FE4DE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44925C0B"/>
    <w:multiLevelType w:val="hybridMultilevel"/>
    <w:tmpl w:val="AF640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38266D"/>
    <w:multiLevelType w:val="hybridMultilevel"/>
    <w:tmpl w:val="AB7E8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9E66EC"/>
    <w:multiLevelType w:val="hybridMultilevel"/>
    <w:tmpl w:val="F6D619E2"/>
    <w:lvl w:ilvl="0" w:tplc="63D2FE5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1C81B4B"/>
    <w:multiLevelType w:val="hybridMultilevel"/>
    <w:tmpl w:val="7E808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507763"/>
    <w:multiLevelType w:val="hybridMultilevel"/>
    <w:tmpl w:val="0498899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7C0D97"/>
    <w:multiLevelType w:val="hybridMultilevel"/>
    <w:tmpl w:val="0C5C9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FE0E34"/>
    <w:multiLevelType w:val="hybridMultilevel"/>
    <w:tmpl w:val="61881D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C6F5486"/>
    <w:multiLevelType w:val="hybridMultilevel"/>
    <w:tmpl w:val="9FA02D28"/>
    <w:lvl w:ilvl="0" w:tplc="A776EC4E">
      <w:start w:val="1"/>
      <w:numFmt w:val="bullet"/>
      <w:lvlText w:val=""/>
      <w:lvlJc w:val="left"/>
      <w:pPr>
        <w:tabs>
          <w:tab w:val="num" w:pos="714"/>
        </w:tabs>
        <w:ind w:left="714" w:hanging="357"/>
      </w:pPr>
      <w:rPr>
        <w:rFonts w:ascii="Symbol" w:hAnsi="Symbol" w:hint="default"/>
        <w:sz w:val="24"/>
      </w:rPr>
    </w:lvl>
    <w:lvl w:ilvl="1" w:tplc="08090003">
      <w:start w:val="1"/>
      <w:numFmt w:val="bullet"/>
      <w:lvlText w:val="o"/>
      <w:lvlJc w:val="left"/>
      <w:pPr>
        <w:tabs>
          <w:tab w:val="num" w:pos="1797"/>
        </w:tabs>
        <w:ind w:left="1797" w:hanging="360"/>
      </w:pPr>
      <w:rPr>
        <w:rFonts w:ascii="Courier New" w:hAnsi="Courier New" w:cs="Courier New" w:hint="default"/>
      </w:rPr>
    </w:lvl>
    <w:lvl w:ilvl="2" w:tplc="08090005" w:tentative="1">
      <w:start w:val="1"/>
      <w:numFmt w:val="bullet"/>
      <w:lvlText w:val=""/>
      <w:lvlJc w:val="left"/>
      <w:pPr>
        <w:tabs>
          <w:tab w:val="num" w:pos="2517"/>
        </w:tabs>
        <w:ind w:left="2517" w:hanging="360"/>
      </w:pPr>
      <w:rPr>
        <w:rFonts w:ascii="Wingdings" w:hAnsi="Wingdings" w:hint="default"/>
      </w:rPr>
    </w:lvl>
    <w:lvl w:ilvl="3" w:tplc="08090001" w:tentative="1">
      <w:start w:val="1"/>
      <w:numFmt w:val="bullet"/>
      <w:lvlText w:val=""/>
      <w:lvlJc w:val="left"/>
      <w:pPr>
        <w:tabs>
          <w:tab w:val="num" w:pos="3237"/>
        </w:tabs>
        <w:ind w:left="3237" w:hanging="360"/>
      </w:pPr>
      <w:rPr>
        <w:rFonts w:ascii="Symbol" w:hAnsi="Symbol" w:hint="default"/>
      </w:rPr>
    </w:lvl>
    <w:lvl w:ilvl="4" w:tplc="08090003" w:tentative="1">
      <w:start w:val="1"/>
      <w:numFmt w:val="bullet"/>
      <w:lvlText w:val="o"/>
      <w:lvlJc w:val="left"/>
      <w:pPr>
        <w:tabs>
          <w:tab w:val="num" w:pos="3957"/>
        </w:tabs>
        <w:ind w:left="3957" w:hanging="360"/>
      </w:pPr>
      <w:rPr>
        <w:rFonts w:ascii="Courier New" w:hAnsi="Courier New" w:cs="Courier New" w:hint="default"/>
      </w:rPr>
    </w:lvl>
    <w:lvl w:ilvl="5" w:tplc="08090005" w:tentative="1">
      <w:start w:val="1"/>
      <w:numFmt w:val="bullet"/>
      <w:lvlText w:val=""/>
      <w:lvlJc w:val="left"/>
      <w:pPr>
        <w:tabs>
          <w:tab w:val="num" w:pos="4677"/>
        </w:tabs>
        <w:ind w:left="4677" w:hanging="360"/>
      </w:pPr>
      <w:rPr>
        <w:rFonts w:ascii="Wingdings" w:hAnsi="Wingdings" w:hint="default"/>
      </w:rPr>
    </w:lvl>
    <w:lvl w:ilvl="6" w:tplc="08090001" w:tentative="1">
      <w:start w:val="1"/>
      <w:numFmt w:val="bullet"/>
      <w:lvlText w:val=""/>
      <w:lvlJc w:val="left"/>
      <w:pPr>
        <w:tabs>
          <w:tab w:val="num" w:pos="5397"/>
        </w:tabs>
        <w:ind w:left="5397" w:hanging="360"/>
      </w:pPr>
      <w:rPr>
        <w:rFonts w:ascii="Symbol" w:hAnsi="Symbol" w:hint="default"/>
      </w:rPr>
    </w:lvl>
    <w:lvl w:ilvl="7" w:tplc="08090003" w:tentative="1">
      <w:start w:val="1"/>
      <w:numFmt w:val="bullet"/>
      <w:lvlText w:val="o"/>
      <w:lvlJc w:val="left"/>
      <w:pPr>
        <w:tabs>
          <w:tab w:val="num" w:pos="6117"/>
        </w:tabs>
        <w:ind w:left="6117" w:hanging="360"/>
      </w:pPr>
      <w:rPr>
        <w:rFonts w:ascii="Courier New" w:hAnsi="Courier New" w:cs="Courier New" w:hint="default"/>
      </w:rPr>
    </w:lvl>
    <w:lvl w:ilvl="8" w:tplc="08090005" w:tentative="1">
      <w:start w:val="1"/>
      <w:numFmt w:val="bullet"/>
      <w:lvlText w:val=""/>
      <w:lvlJc w:val="left"/>
      <w:pPr>
        <w:tabs>
          <w:tab w:val="num" w:pos="6837"/>
        </w:tabs>
        <w:ind w:left="6837" w:hanging="360"/>
      </w:pPr>
      <w:rPr>
        <w:rFonts w:ascii="Wingdings" w:hAnsi="Wingdings" w:hint="default"/>
      </w:rPr>
    </w:lvl>
  </w:abstractNum>
  <w:abstractNum w:abstractNumId="24" w15:restartNumberingAfterBreak="0">
    <w:nsid w:val="5E827170"/>
    <w:multiLevelType w:val="hybridMultilevel"/>
    <w:tmpl w:val="BFBC07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0C1B2B"/>
    <w:multiLevelType w:val="hybridMultilevel"/>
    <w:tmpl w:val="2DEC3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AC727A"/>
    <w:multiLevelType w:val="hybridMultilevel"/>
    <w:tmpl w:val="00726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7A17B0"/>
    <w:multiLevelType w:val="hybridMultilevel"/>
    <w:tmpl w:val="BC907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C8360C"/>
    <w:multiLevelType w:val="hybridMultilevel"/>
    <w:tmpl w:val="428AF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102CB8"/>
    <w:multiLevelType w:val="hybridMultilevel"/>
    <w:tmpl w:val="AB569B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FC03C2"/>
    <w:multiLevelType w:val="hybridMultilevel"/>
    <w:tmpl w:val="B7385AC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CE0BC3"/>
    <w:multiLevelType w:val="hybridMultilevel"/>
    <w:tmpl w:val="CD9C99E8"/>
    <w:lvl w:ilvl="0" w:tplc="63D2FE5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C3F46DD"/>
    <w:multiLevelType w:val="hybridMultilevel"/>
    <w:tmpl w:val="748231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2"/>
  </w:num>
  <w:num w:numId="3">
    <w:abstractNumId w:val="17"/>
  </w:num>
  <w:num w:numId="4">
    <w:abstractNumId w:val="10"/>
  </w:num>
  <w:num w:numId="5">
    <w:abstractNumId w:val="28"/>
  </w:num>
  <w:num w:numId="6">
    <w:abstractNumId w:val="26"/>
  </w:num>
  <w:num w:numId="7">
    <w:abstractNumId w:val="3"/>
  </w:num>
  <w:num w:numId="8">
    <w:abstractNumId w:val="13"/>
  </w:num>
  <w:num w:numId="9">
    <w:abstractNumId w:val="24"/>
  </w:num>
  <w:num w:numId="10">
    <w:abstractNumId w:val="25"/>
  </w:num>
  <w:num w:numId="11">
    <w:abstractNumId w:val="16"/>
  </w:num>
  <w:num w:numId="12">
    <w:abstractNumId w:val="15"/>
  </w:num>
  <w:num w:numId="13">
    <w:abstractNumId w:val="23"/>
  </w:num>
  <w:num w:numId="14">
    <w:abstractNumId w:val="11"/>
  </w:num>
  <w:num w:numId="15">
    <w:abstractNumId w:val="4"/>
  </w:num>
  <w:num w:numId="16">
    <w:abstractNumId w:val="7"/>
  </w:num>
  <w:num w:numId="17">
    <w:abstractNumId w:val="2"/>
  </w:num>
  <w:num w:numId="18">
    <w:abstractNumId w:val="21"/>
  </w:num>
  <w:num w:numId="19">
    <w:abstractNumId w:val="19"/>
  </w:num>
  <w:num w:numId="20">
    <w:abstractNumId w:val="29"/>
  </w:num>
  <w:num w:numId="21">
    <w:abstractNumId w:val="20"/>
  </w:num>
  <w:num w:numId="22">
    <w:abstractNumId w:val="32"/>
  </w:num>
  <w:num w:numId="23">
    <w:abstractNumId w:val="18"/>
  </w:num>
  <w:num w:numId="24">
    <w:abstractNumId w:val="31"/>
  </w:num>
  <w:num w:numId="25">
    <w:abstractNumId w:val="8"/>
  </w:num>
  <w:num w:numId="26">
    <w:abstractNumId w:val="27"/>
  </w:num>
  <w:num w:numId="27">
    <w:abstractNumId w:val="22"/>
  </w:num>
  <w:num w:numId="28">
    <w:abstractNumId w:val="1"/>
  </w:num>
  <w:num w:numId="29">
    <w:abstractNumId w:val="9"/>
  </w:num>
  <w:num w:numId="30">
    <w:abstractNumId w:val="30"/>
  </w:num>
  <w:num w:numId="31">
    <w:abstractNumId w:val="14"/>
  </w:num>
  <w:num w:numId="32">
    <w:abstractNumId w:val="5"/>
  </w:num>
  <w:num w:numId="33">
    <w:abstractNumId w:val="5"/>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FMGR.InstantFormat" w:val="&lt;InstantFormat&gt;&lt;Enabled&gt;0&lt;/Enabled&gt;&lt;ScanUnformatted&gt;1&lt;/ScanUnformatted&gt;&lt;ScanChanges&gt;1&lt;/ScanChanges&gt;&lt;/InstantFormat&gt;"/>
    <w:docVar w:name="REFMGR.Layout" w:val="&lt;Layout&gt;&lt;StartingRefnum&gt;I:\MCM\Styles\Lancet_all journals.os&lt;/StartingRefnum&gt;&lt;FontName&gt;Times New Roman&lt;/FontName&gt;&lt;FontSize&gt;12&lt;/FontSize&gt;&lt;ReflistTitle&gt;&lt;/ReflistTitle&gt;&lt;SpaceAfter&gt;1&lt;/SpaceAfter&gt;&lt;ReflistOrder&gt;0&lt;/ReflistOrder&gt;&lt;CitationOrder&gt;0&lt;/CitationOrder&gt;&lt;NumberReferences&gt;1&lt;/NumberReferences&gt;&lt;FirstLineIndent&gt;0&lt;/FirstLineIndent&gt;&lt;HangingIndent&gt;0&lt;/HangingIndent&gt;&lt;LineSpacing&gt;2&lt;/LineSpacing&gt;&lt;ShowReprint&gt;3&lt;/ShowReprint&gt;&lt;ShowNotes&gt;0&lt;/ShowNotes&gt;&lt;ShowKeywords&gt;0&lt;/ShowKeywords&gt;&lt;ShortFormFields&gt;0&lt;/ShortFormFields&gt;&lt;ShowRecordID&gt;0&lt;/ShowRecordID&gt;&lt;ShowAbstract&gt;0&lt;/ShowAbstract&gt;&lt;/Layout&gt;"/>
    <w:docVar w:name="REFMGR.Libraries" w:val="&lt;Databases&gt;&lt;Libraries&gt;&lt;item&gt;AZ Pearl&lt;/item&gt;&lt;/Libraries&gt;&lt;/Databases&gt;"/>
  </w:docVars>
  <w:rsids>
    <w:rsidRoot w:val="00120EE5"/>
    <w:rsid w:val="00000905"/>
    <w:rsid w:val="0001018A"/>
    <w:rsid w:val="00011337"/>
    <w:rsid w:val="0001399C"/>
    <w:rsid w:val="00020BE3"/>
    <w:rsid w:val="00025F9C"/>
    <w:rsid w:val="00030E76"/>
    <w:rsid w:val="0004143F"/>
    <w:rsid w:val="00053043"/>
    <w:rsid w:val="00053F98"/>
    <w:rsid w:val="00057C7A"/>
    <w:rsid w:val="00057E9C"/>
    <w:rsid w:val="00060C8A"/>
    <w:rsid w:val="00060E37"/>
    <w:rsid w:val="00061122"/>
    <w:rsid w:val="00071FDB"/>
    <w:rsid w:val="00081883"/>
    <w:rsid w:val="0008461D"/>
    <w:rsid w:val="000907A4"/>
    <w:rsid w:val="000A0E5F"/>
    <w:rsid w:val="000A5F7F"/>
    <w:rsid w:val="000A6F50"/>
    <w:rsid w:val="000B18DA"/>
    <w:rsid w:val="000B7190"/>
    <w:rsid w:val="000B7EA6"/>
    <w:rsid w:val="000D56C2"/>
    <w:rsid w:val="000D6B65"/>
    <w:rsid w:val="000D70C3"/>
    <w:rsid w:val="000E2F6F"/>
    <w:rsid w:val="000E6951"/>
    <w:rsid w:val="000F013E"/>
    <w:rsid w:val="000F1F64"/>
    <w:rsid w:val="000F2C80"/>
    <w:rsid w:val="000F7C5E"/>
    <w:rsid w:val="00105C59"/>
    <w:rsid w:val="00114311"/>
    <w:rsid w:val="0011718E"/>
    <w:rsid w:val="00120EE5"/>
    <w:rsid w:val="00127605"/>
    <w:rsid w:val="00135504"/>
    <w:rsid w:val="00140ADB"/>
    <w:rsid w:val="001418B1"/>
    <w:rsid w:val="00141DC2"/>
    <w:rsid w:val="00144503"/>
    <w:rsid w:val="0014577F"/>
    <w:rsid w:val="00146979"/>
    <w:rsid w:val="001506CF"/>
    <w:rsid w:val="00156601"/>
    <w:rsid w:val="00162DC3"/>
    <w:rsid w:val="00163384"/>
    <w:rsid w:val="00165B73"/>
    <w:rsid w:val="00172444"/>
    <w:rsid w:val="001757F2"/>
    <w:rsid w:val="00182808"/>
    <w:rsid w:val="00187415"/>
    <w:rsid w:val="00187EC3"/>
    <w:rsid w:val="00194269"/>
    <w:rsid w:val="00196D50"/>
    <w:rsid w:val="001A2BE7"/>
    <w:rsid w:val="001A3CF3"/>
    <w:rsid w:val="001A6B0F"/>
    <w:rsid w:val="001A6EC8"/>
    <w:rsid w:val="001B2789"/>
    <w:rsid w:val="001B2CA5"/>
    <w:rsid w:val="001B3B9A"/>
    <w:rsid w:val="001B3C2B"/>
    <w:rsid w:val="001C0C4E"/>
    <w:rsid w:val="001C3A21"/>
    <w:rsid w:val="001D0935"/>
    <w:rsid w:val="001E1C0B"/>
    <w:rsid w:val="001E54B4"/>
    <w:rsid w:val="001F168A"/>
    <w:rsid w:val="00201742"/>
    <w:rsid w:val="00203905"/>
    <w:rsid w:val="00203C0A"/>
    <w:rsid w:val="002060AD"/>
    <w:rsid w:val="0021659A"/>
    <w:rsid w:val="00216DD3"/>
    <w:rsid w:val="00224D8A"/>
    <w:rsid w:val="002268C2"/>
    <w:rsid w:val="00233BEF"/>
    <w:rsid w:val="002345A5"/>
    <w:rsid w:val="00240F88"/>
    <w:rsid w:val="00242B69"/>
    <w:rsid w:val="002447C4"/>
    <w:rsid w:val="0024754F"/>
    <w:rsid w:val="002528B5"/>
    <w:rsid w:val="00255F87"/>
    <w:rsid w:val="00264498"/>
    <w:rsid w:val="00265A8C"/>
    <w:rsid w:val="002665B1"/>
    <w:rsid w:val="00270281"/>
    <w:rsid w:val="00271C1B"/>
    <w:rsid w:val="0027368C"/>
    <w:rsid w:val="00274D88"/>
    <w:rsid w:val="00296C73"/>
    <w:rsid w:val="002A5004"/>
    <w:rsid w:val="002A7D2C"/>
    <w:rsid w:val="002C02E9"/>
    <w:rsid w:val="002C456B"/>
    <w:rsid w:val="002C6A25"/>
    <w:rsid w:val="002C7CE4"/>
    <w:rsid w:val="002D095B"/>
    <w:rsid w:val="002D0FBB"/>
    <w:rsid w:val="002E2895"/>
    <w:rsid w:val="002E52D8"/>
    <w:rsid w:val="002E5C31"/>
    <w:rsid w:val="002E6BBC"/>
    <w:rsid w:val="002F3366"/>
    <w:rsid w:val="002F40DA"/>
    <w:rsid w:val="0030491E"/>
    <w:rsid w:val="00312917"/>
    <w:rsid w:val="003164C9"/>
    <w:rsid w:val="0032126A"/>
    <w:rsid w:val="0032586F"/>
    <w:rsid w:val="00336E8C"/>
    <w:rsid w:val="00345F07"/>
    <w:rsid w:val="00353078"/>
    <w:rsid w:val="00353F0C"/>
    <w:rsid w:val="0036040E"/>
    <w:rsid w:val="00362748"/>
    <w:rsid w:val="00363214"/>
    <w:rsid w:val="003648C8"/>
    <w:rsid w:val="00370E26"/>
    <w:rsid w:val="00371C64"/>
    <w:rsid w:val="00373EEC"/>
    <w:rsid w:val="00377D30"/>
    <w:rsid w:val="0038035D"/>
    <w:rsid w:val="0038255C"/>
    <w:rsid w:val="003831D5"/>
    <w:rsid w:val="00385087"/>
    <w:rsid w:val="00392981"/>
    <w:rsid w:val="00396D43"/>
    <w:rsid w:val="003A3E64"/>
    <w:rsid w:val="003A3FFD"/>
    <w:rsid w:val="003B520B"/>
    <w:rsid w:val="003C253F"/>
    <w:rsid w:val="003D0C54"/>
    <w:rsid w:val="003D2B1A"/>
    <w:rsid w:val="003D6E58"/>
    <w:rsid w:val="003E119D"/>
    <w:rsid w:val="003E3DC0"/>
    <w:rsid w:val="003E5659"/>
    <w:rsid w:val="003F17BB"/>
    <w:rsid w:val="003F5640"/>
    <w:rsid w:val="003F6AD4"/>
    <w:rsid w:val="003F6E02"/>
    <w:rsid w:val="003F7E22"/>
    <w:rsid w:val="00410412"/>
    <w:rsid w:val="0041212F"/>
    <w:rsid w:val="0041410D"/>
    <w:rsid w:val="00415373"/>
    <w:rsid w:val="00425675"/>
    <w:rsid w:val="00425CD5"/>
    <w:rsid w:val="00426B07"/>
    <w:rsid w:val="00452E9D"/>
    <w:rsid w:val="00456FEB"/>
    <w:rsid w:val="00462D8E"/>
    <w:rsid w:val="0046459D"/>
    <w:rsid w:val="00474533"/>
    <w:rsid w:val="00475263"/>
    <w:rsid w:val="0048170A"/>
    <w:rsid w:val="00494696"/>
    <w:rsid w:val="00497220"/>
    <w:rsid w:val="004A6F65"/>
    <w:rsid w:val="004A7B82"/>
    <w:rsid w:val="004B0B78"/>
    <w:rsid w:val="004B52AA"/>
    <w:rsid w:val="004B666D"/>
    <w:rsid w:val="004B6E46"/>
    <w:rsid w:val="004C0790"/>
    <w:rsid w:val="004C44E6"/>
    <w:rsid w:val="004C5435"/>
    <w:rsid w:val="004D3D94"/>
    <w:rsid w:val="004E06FE"/>
    <w:rsid w:val="004E450E"/>
    <w:rsid w:val="004E57D1"/>
    <w:rsid w:val="004E77E9"/>
    <w:rsid w:val="004F0387"/>
    <w:rsid w:val="004F03E6"/>
    <w:rsid w:val="0050088B"/>
    <w:rsid w:val="00502236"/>
    <w:rsid w:val="00503D5F"/>
    <w:rsid w:val="00504E60"/>
    <w:rsid w:val="00507520"/>
    <w:rsid w:val="0050798F"/>
    <w:rsid w:val="00510191"/>
    <w:rsid w:val="00514D6B"/>
    <w:rsid w:val="00521190"/>
    <w:rsid w:val="00522417"/>
    <w:rsid w:val="00522F86"/>
    <w:rsid w:val="0052409D"/>
    <w:rsid w:val="00526568"/>
    <w:rsid w:val="00527AE4"/>
    <w:rsid w:val="00527E46"/>
    <w:rsid w:val="00531468"/>
    <w:rsid w:val="00531A01"/>
    <w:rsid w:val="00536645"/>
    <w:rsid w:val="00536E69"/>
    <w:rsid w:val="0054103F"/>
    <w:rsid w:val="00547C0E"/>
    <w:rsid w:val="0055414E"/>
    <w:rsid w:val="0055427F"/>
    <w:rsid w:val="00554D33"/>
    <w:rsid w:val="00562615"/>
    <w:rsid w:val="005626C0"/>
    <w:rsid w:val="005750A5"/>
    <w:rsid w:val="00584A5F"/>
    <w:rsid w:val="00593F08"/>
    <w:rsid w:val="00595895"/>
    <w:rsid w:val="00596708"/>
    <w:rsid w:val="00597291"/>
    <w:rsid w:val="005A1095"/>
    <w:rsid w:val="005A25A4"/>
    <w:rsid w:val="005A306F"/>
    <w:rsid w:val="005B383B"/>
    <w:rsid w:val="005B7E21"/>
    <w:rsid w:val="005C2D78"/>
    <w:rsid w:val="005C38E1"/>
    <w:rsid w:val="005C5BE5"/>
    <w:rsid w:val="005D52E7"/>
    <w:rsid w:val="005E07D8"/>
    <w:rsid w:val="005E359D"/>
    <w:rsid w:val="005E42FE"/>
    <w:rsid w:val="005E43C7"/>
    <w:rsid w:val="005E525E"/>
    <w:rsid w:val="005F4BC7"/>
    <w:rsid w:val="005F68C9"/>
    <w:rsid w:val="00611C22"/>
    <w:rsid w:val="006128CC"/>
    <w:rsid w:val="006141A6"/>
    <w:rsid w:val="0062407F"/>
    <w:rsid w:val="00637D1C"/>
    <w:rsid w:val="006467CA"/>
    <w:rsid w:val="00647FAE"/>
    <w:rsid w:val="00655D67"/>
    <w:rsid w:val="006633F9"/>
    <w:rsid w:val="006738D7"/>
    <w:rsid w:val="00674CF4"/>
    <w:rsid w:val="00677E09"/>
    <w:rsid w:val="0068017A"/>
    <w:rsid w:val="00682F7C"/>
    <w:rsid w:val="00685555"/>
    <w:rsid w:val="006940B1"/>
    <w:rsid w:val="00694AE3"/>
    <w:rsid w:val="006A0A85"/>
    <w:rsid w:val="006A5BC1"/>
    <w:rsid w:val="006A72CB"/>
    <w:rsid w:val="006B0420"/>
    <w:rsid w:val="006B19CA"/>
    <w:rsid w:val="006C274D"/>
    <w:rsid w:val="006C60F8"/>
    <w:rsid w:val="006D2184"/>
    <w:rsid w:val="006D5463"/>
    <w:rsid w:val="006E3DA5"/>
    <w:rsid w:val="006E428A"/>
    <w:rsid w:val="006F554F"/>
    <w:rsid w:val="00702096"/>
    <w:rsid w:val="00702C2F"/>
    <w:rsid w:val="0070763C"/>
    <w:rsid w:val="00710FA8"/>
    <w:rsid w:val="0071160C"/>
    <w:rsid w:val="0071392D"/>
    <w:rsid w:val="007153B1"/>
    <w:rsid w:val="00717A83"/>
    <w:rsid w:val="00721D80"/>
    <w:rsid w:val="00725402"/>
    <w:rsid w:val="00727456"/>
    <w:rsid w:val="007344D1"/>
    <w:rsid w:val="00736404"/>
    <w:rsid w:val="0073751B"/>
    <w:rsid w:val="007471B0"/>
    <w:rsid w:val="007500B8"/>
    <w:rsid w:val="007526BC"/>
    <w:rsid w:val="00760347"/>
    <w:rsid w:val="00765DE3"/>
    <w:rsid w:val="00767D1F"/>
    <w:rsid w:val="00771759"/>
    <w:rsid w:val="007722AE"/>
    <w:rsid w:val="00772ABB"/>
    <w:rsid w:val="00775710"/>
    <w:rsid w:val="007757A3"/>
    <w:rsid w:val="0078423E"/>
    <w:rsid w:val="007855F9"/>
    <w:rsid w:val="0079679F"/>
    <w:rsid w:val="007A4833"/>
    <w:rsid w:val="007B16DA"/>
    <w:rsid w:val="007B2AE4"/>
    <w:rsid w:val="007B5605"/>
    <w:rsid w:val="007B6ECB"/>
    <w:rsid w:val="007E0A01"/>
    <w:rsid w:val="007E1A81"/>
    <w:rsid w:val="007E2984"/>
    <w:rsid w:val="007F1723"/>
    <w:rsid w:val="007F24DB"/>
    <w:rsid w:val="007F677E"/>
    <w:rsid w:val="008007B1"/>
    <w:rsid w:val="00802310"/>
    <w:rsid w:val="00803011"/>
    <w:rsid w:val="00807767"/>
    <w:rsid w:val="00811CCF"/>
    <w:rsid w:val="00816B5F"/>
    <w:rsid w:val="00822A3E"/>
    <w:rsid w:val="00831B02"/>
    <w:rsid w:val="00842C18"/>
    <w:rsid w:val="008470AD"/>
    <w:rsid w:val="00851251"/>
    <w:rsid w:val="00855F25"/>
    <w:rsid w:val="00856DB5"/>
    <w:rsid w:val="00863E47"/>
    <w:rsid w:val="00883B18"/>
    <w:rsid w:val="00884F5E"/>
    <w:rsid w:val="0089159F"/>
    <w:rsid w:val="00891CED"/>
    <w:rsid w:val="00893442"/>
    <w:rsid w:val="00894285"/>
    <w:rsid w:val="00894627"/>
    <w:rsid w:val="008A63A3"/>
    <w:rsid w:val="008A690D"/>
    <w:rsid w:val="008B083E"/>
    <w:rsid w:val="008B38B6"/>
    <w:rsid w:val="008C0F89"/>
    <w:rsid w:val="008D24B4"/>
    <w:rsid w:val="008F110A"/>
    <w:rsid w:val="008F448C"/>
    <w:rsid w:val="008F6A23"/>
    <w:rsid w:val="008F7D54"/>
    <w:rsid w:val="00900147"/>
    <w:rsid w:val="00904CFA"/>
    <w:rsid w:val="00906E00"/>
    <w:rsid w:val="00912190"/>
    <w:rsid w:val="009146FB"/>
    <w:rsid w:val="00916D63"/>
    <w:rsid w:val="00920C7A"/>
    <w:rsid w:val="0092224E"/>
    <w:rsid w:val="0093203E"/>
    <w:rsid w:val="009330F2"/>
    <w:rsid w:val="00936F38"/>
    <w:rsid w:val="009458F4"/>
    <w:rsid w:val="009463FE"/>
    <w:rsid w:val="00947315"/>
    <w:rsid w:val="00951B52"/>
    <w:rsid w:val="00954A5F"/>
    <w:rsid w:val="009653E0"/>
    <w:rsid w:val="0096722F"/>
    <w:rsid w:val="009733A4"/>
    <w:rsid w:val="00975C95"/>
    <w:rsid w:val="00980AA3"/>
    <w:rsid w:val="00982DBE"/>
    <w:rsid w:val="00987706"/>
    <w:rsid w:val="0098796D"/>
    <w:rsid w:val="00987E4C"/>
    <w:rsid w:val="00987E8F"/>
    <w:rsid w:val="00990583"/>
    <w:rsid w:val="00992DF5"/>
    <w:rsid w:val="00993A04"/>
    <w:rsid w:val="00997E10"/>
    <w:rsid w:val="009A1722"/>
    <w:rsid w:val="009B5148"/>
    <w:rsid w:val="009D2538"/>
    <w:rsid w:val="009D5A65"/>
    <w:rsid w:val="009D7A75"/>
    <w:rsid w:val="009E3CD8"/>
    <w:rsid w:val="009E3DF3"/>
    <w:rsid w:val="009F1AD9"/>
    <w:rsid w:val="009F1E65"/>
    <w:rsid w:val="009F3772"/>
    <w:rsid w:val="009F5876"/>
    <w:rsid w:val="00A01169"/>
    <w:rsid w:val="00A018A3"/>
    <w:rsid w:val="00A05A1F"/>
    <w:rsid w:val="00A111E3"/>
    <w:rsid w:val="00A124AC"/>
    <w:rsid w:val="00A13BBE"/>
    <w:rsid w:val="00A20CE4"/>
    <w:rsid w:val="00A25AE9"/>
    <w:rsid w:val="00A27A78"/>
    <w:rsid w:val="00A30E86"/>
    <w:rsid w:val="00A319E5"/>
    <w:rsid w:val="00A35BFE"/>
    <w:rsid w:val="00A40C80"/>
    <w:rsid w:val="00A52BF9"/>
    <w:rsid w:val="00A56742"/>
    <w:rsid w:val="00A57F81"/>
    <w:rsid w:val="00A607E5"/>
    <w:rsid w:val="00A63168"/>
    <w:rsid w:val="00A660C9"/>
    <w:rsid w:val="00A678CE"/>
    <w:rsid w:val="00A70E5D"/>
    <w:rsid w:val="00A7222C"/>
    <w:rsid w:val="00A76511"/>
    <w:rsid w:val="00A805E4"/>
    <w:rsid w:val="00A85944"/>
    <w:rsid w:val="00A87075"/>
    <w:rsid w:val="00A954AC"/>
    <w:rsid w:val="00A956B4"/>
    <w:rsid w:val="00A95A6C"/>
    <w:rsid w:val="00AA13B1"/>
    <w:rsid w:val="00AA3377"/>
    <w:rsid w:val="00AA4FEA"/>
    <w:rsid w:val="00AA6C4F"/>
    <w:rsid w:val="00AB67EF"/>
    <w:rsid w:val="00AC690E"/>
    <w:rsid w:val="00AC7E25"/>
    <w:rsid w:val="00AE1BAE"/>
    <w:rsid w:val="00AE241B"/>
    <w:rsid w:val="00AE715F"/>
    <w:rsid w:val="00AF0E35"/>
    <w:rsid w:val="00AF16E4"/>
    <w:rsid w:val="00AF2FEE"/>
    <w:rsid w:val="00B04411"/>
    <w:rsid w:val="00B17886"/>
    <w:rsid w:val="00B34A5E"/>
    <w:rsid w:val="00B4307A"/>
    <w:rsid w:val="00B46F58"/>
    <w:rsid w:val="00B50AB9"/>
    <w:rsid w:val="00B63AE7"/>
    <w:rsid w:val="00B71778"/>
    <w:rsid w:val="00B75513"/>
    <w:rsid w:val="00B843C4"/>
    <w:rsid w:val="00B85A6C"/>
    <w:rsid w:val="00B86816"/>
    <w:rsid w:val="00B94E60"/>
    <w:rsid w:val="00BA2AF2"/>
    <w:rsid w:val="00BA5E78"/>
    <w:rsid w:val="00BA66AF"/>
    <w:rsid w:val="00BD351B"/>
    <w:rsid w:val="00BE213C"/>
    <w:rsid w:val="00BE23F7"/>
    <w:rsid w:val="00BE34FF"/>
    <w:rsid w:val="00BE508A"/>
    <w:rsid w:val="00BE50D6"/>
    <w:rsid w:val="00BF2B23"/>
    <w:rsid w:val="00BF2D7C"/>
    <w:rsid w:val="00BF5562"/>
    <w:rsid w:val="00C015A2"/>
    <w:rsid w:val="00C12F20"/>
    <w:rsid w:val="00C3100A"/>
    <w:rsid w:val="00C31299"/>
    <w:rsid w:val="00C31661"/>
    <w:rsid w:val="00C36B10"/>
    <w:rsid w:val="00C40962"/>
    <w:rsid w:val="00C44430"/>
    <w:rsid w:val="00C46633"/>
    <w:rsid w:val="00C46F3F"/>
    <w:rsid w:val="00C53CE7"/>
    <w:rsid w:val="00C57DA4"/>
    <w:rsid w:val="00C57F3F"/>
    <w:rsid w:val="00C76C81"/>
    <w:rsid w:val="00C83E90"/>
    <w:rsid w:val="00C87BB4"/>
    <w:rsid w:val="00C951E4"/>
    <w:rsid w:val="00C96303"/>
    <w:rsid w:val="00CA3C47"/>
    <w:rsid w:val="00CA7103"/>
    <w:rsid w:val="00CA7D23"/>
    <w:rsid w:val="00CB20F2"/>
    <w:rsid w:val="00CB23D6"/>
    <w:rsid w:val="00CB4987"/>
    <w:rsid w:val="00CB7AAF"/>
    <w:rsid w:val="00CD2D6F"/>
    <w:rsid w:val="00CD4C97"/>
    <w:rsid w:val="00CE72B4"/>
    <w:rsid w:val="00CF0483"/>
    <w:rsid w:val="00CF4196"/>
    <w:rsid w:val="00D00FF6"/>
    <w:rsid w:val="00D075F3"/>
    <w:rsid w:val="00D12DAD"/>
    <w:rsid w:val="00D136A6"/>
    <w:rsid w:val="00D13F4F"/>
    <w:rsid w:val="00D23505"/>
    <w:rsid w:val="00D24C54"/>
    <w:rsid w:val="00D33D44"/>
    <w:rsid w:val="00D51EC2"/>
    <w:rsid w:val="00D54F3E"/>
    <w:rsid w:val="00D559D0"/>
    <w:rsid w:val="00D55C66"/>
    <w:rsid w:val="00D762DD"/>
    <w:rsid w:val="00D77FC0"/>
    <w:rsid w:val="00D83D07"/>
    <w:rsid w:val="00D86A1C"/>
    <w:rsid w:val="00DA0096"/>
    <w:rsid w:val="00DA034E"/>
    <w:rsid w:val="00DA0C45"/>
    <w:rsid w:val="00DA6DBC"/>
    <w:rsid w:val="00DC3DBC"/>
    <w:rsid w:val="00DD3EBF"/>
    <w:rsid w:val="00DD42CE"/>
    <w:rsid w:val="00DE0C1F"/>
    <w:rsid w:val="00DE624B"/>
    <w:rsid w:val="00E027C6"/>
    <w:rsid w:val="00E05120"/>
    <w:rsid w:val="00E06234"/>
    <w:rsid w:val="00E11EC1"/>
    <w:rsid w:val="00E128A1"/>
    <w:rsid w:val="00E15E14"/>
    <w:rsid w:val="00E1772B"/>
    <w:rsid w:val="00E20B61"/>
    <w:rsid w:val="00E2466E"/>
    <w:rsid w:val="00E27350"/>
    <w:rsid w:val="00E32647"/>
    <w:rsid w:val="00E3311D"/>
    <w:rsid w:val="00E348EF"/>
    <w:rsid w:val="00E360EB"/>
    <w:rsid w:val="00E41E1C"/>
    <w:rsid w:val="00E44C31"/>
    <w:rsid w:val="00E515BA"/>
    <w:rsid w:val="00E52F3F"/>
    <w:rsid w:val="00E53140"/>
    <w:rsid w:val="00E54A75"/>
    <w:rsid w:val="00E6239B"/>
    <w:rsid w:val="00E6266E"/>
    <w:rsid w:val="00E63673"/>
    <w:rsid w:val="00E70C3F"/>
    <w:rsid w:val="00E730AC"/>
    <w:rsid w:val="00E7584C"/>
    <w:rsid w:val="00E76210"/>
    <w:rsid w:val="00E839E6"/>
    <w:rsid w:val="00E8523B"/>
    <w:rsid w:val="00E860CA"/>
    <w:rsid w:val="00E91EEC"/>
    <w:rsid w:val="00E94B82"/>
    <w:rsid w:val="00EA51D3"/>
    <w:rsid w:val="00EB5B7A"/>
    <w:rsid w:val="00EC24EF"/>
    <w:rsid w:val="00ED33AC"/>
    <w:rsid w:val="00ED3E42"/>
    <w:rsid w:val="00ED4418"/>
    <w:rsid w:val="00EE32A5"/>
    <w:rsid w:val="00EE5802"/>
    <w:rsid w:val="00EF0A45"/>
    <w:rsid w:val="00F027DD"/>
    <w:rsid w:val="00F035E7"/>
    <w:rsid w:val="00F04FD9"/>
    <w:rsid w:val="00F12150"/>
    <w:rsid w:val="00F1509A"/>
    <w:rsid w:val="00F207E7"/>
    <w:rsid w:val="00F2492F"/>
    <w:rsid w:val="00F2677C"/>
    <w:rsid w:val="00F27594"/>
    <w:rsid w:val="00F35E99"/>
    <w:rsid w:val="00F37DD2"/>
    <w:rsid w:val="00F54AF3"/>
    <w:rsid w:val="00F55539"/>
    <w:rsid w:val="00F570C4"/>
    <w:rsid w:val="00F574F3"/>
    <w:rsid w:val="00F6223C"/>
    <w:rsid w:val="00F63498"/>
    <w:rsid w:val="00F66513"/>
    <w:rsid w:val="00F77264"/>
    <w:rsid w:val="00F97195"/>
    <w:rsid w:val="00FA14DE"/>
    <w:rsid w:val="00FA22EA"/>
    <w:rsid w:val="00FA487C"/>
    <w:rsid w:val="00FB3C5F"/>
    <w:rsid w:val="00FB6089"/>
    <w:rsid w:val="00FC5086"/>
    <w:rsid w:val="00FC65FD"/>
    <w:rsid w:val="00FD00B1"/>
    <w:rsid w:val="00FD3ED2"/>
    <w:rsid w:val="00FD61A8"/>
    <w:rsid w:val="00FD72E4"/>
    <w:rsid w:val="00FE12A2"/>
    <w:rsid w:val="00FE28AC"/>
    <w:rsid w:val="00FF4B65"/>
    <w:rsid w:val="00FF61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24109"/>
  <w15:docId w15:val="{13C31650-C546-4479-A7BA-A91E2D13B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3CE7"/>
    <w:pPr>
      <w:spacing w:after="240" w:line="480" w:lineRule="auto"/>
    </w:pPr>
    <w:rPr>
      <w:rFonts w:ascii="Times New Roman" w:hAnsi="Times New Roman"/>
      <w:sz w:val="24"/>
    </w:rPr>
  </w:style>
  <w:style w:type="paragraph" w:styleId="Heading1">
    <w:name w:val="heading 1"/>
    <w:basedOn w:val="Normal"/>
    <w:next w:val="Normal"/>
    <w:link w:val="Heading1Char"/>
    <w:uiPriority w:val="9"/>
    <w:qFormat/>
    <w:rsid w:val="00906E00"/>
    <w:pPr>
      <w:keepNext/>
      <w:keepLines/>
      <w:outlineLvl w:val="0"/>
    </w:pPr>
    <w:rPr>
      <w:rFonts w:eastAsiaTheme="majorEastAsia" w:cstheme="majorBidi"/>
      <w:b/>
      <w:caps/>
      <w:szCs w:val="32"/>
      <w:lang w:val="en-GB"/>
    </w:rPr>
  </w:style>
  <w:style w:type="paragraph" w:styleId="Heading2">
    <w:name w:val="heading 2"/>
    <w:basedOn w:val="Normal"/>
    <w:next w:val="Normal"/>
    <w:link w:val="Heading2Char"/>
    <w:uiPriority w:val="9"/>
    <w:unhideWhenUsed/>
    <w:qFormat/>
    <w:rsid w:val="00120EE5"/>
    <w:pPr>
      <w:keepNext/>
      <w:keepLines/>
      <w:outlineLvl w:val="1"/>
    </w:pPr>
    <w:rPr>
      <w:rFonts w:eastAsia="Times New Roman" w:cs="Times New Roman"/>
      <w:b/>
      <w:bCs/>
      <w:szCs w:val="26"/>
    </w:rPr>
  </w:style>
  <w:style w:type="paragraph" w:styleId="Heading3">
    <w:name w:val="heading 3"/>
    <w:basedOn w:val="Normal"/>
    <w:next w:val="Normal"/>
    <w:link w:val="Heading3Char"/>
    <w:uiPriority w:val="9"/>
    <w:unhideWhenUsed/>
    <w:qFormat/>
    <w:rsid w:val="00120EE5"/>
    <w:pPr>
      <w:keepNext/>
      <w:keepLines/>
      <w:outlineLvl w:val="2"/>
    </w:pPr>
    <w:rPr>
      <w:rFonts w:eastAsiaTheme="majorEastAsia" w:cstheme="majorBidi"/>
      <w:b/>
      <w:i/>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6E00"/>
    <w:rPr>
      <w:rFonts w:ascii="Times New Roman" w:eastAsiaTheme="majorEastAsia" w:hAnsi="Times New Roman" w:cstheme="majorBidi"/>
      <w:b/>
      <w:caps/>
      <w:sz w:val="24"/>
      <w:szCs w:val="32"/>
      <w:lang w:val="en-GB"/>
    </w:rPr>
  </w:style>
  <w:style w:type="character" w:customStyle="1" w:styleId="Heading2Char">
    <w:name w:val="Heading 2 Char"/>
    <w:basedOn w:val="DefaultParagraphFont"/>
    <w:link w:val="Heading2"/>
    <w:uiPriority w:val="9"/>
    <w:rsid w:val="00120EE5"/>
    <w:rPr>
      <w:rFonts w:ascii="Times New Roman" w:eastAsia="Times New Roman" w:hAnsi="Times New Roman" w:cs="Times New Roman"/>
      <w:b/>
      <w:bCs/>
      <w:sz w:val="24"/>
      <w:szCs w:val="26"/>
    </w:rPr>
  </w:style>
  <w:style w:type="character" w:customStyle="1" w:styleId="Heading3Char">
    <w:name w:val="Heading 3 Char"/>
    <w:basedOn w:val="DefaultParagraphFont"/>
    <w:link w:val="Heading3"/>
    <w:uiPriority w:val="9"/>
    <w:rsid w:val="00120EE5"/>
    <w:rPr>
      <w:rFonts w:ascii="Times New Roman" w:eastAsiaTheme="majorEastAsia" w:hAnsi="Times New Roman" w:cstheme="majorBidi"/>
      <w:b/>
      <w:i/>
      <w:sz w:val="24"/>
      <w:szCs w:val="24"/>
      <w:lang w:val="en-GB"/>
    </w:rPr>
  </w:style>
  <w:style w:type="paragraph" w:styleId="ListParagraph">
    <w:name w:val="List Paragraph"/>
    <w:basedOn w:val="Normal"/>
    <w:uiPriority w:val="34"/>
    <w:qFormat/>
    <w:rsid w:val="00120EE5"/>
    <w:pPr>
      <w:ind w:left="720"/>
      <w:contextualSpacing/>
    </w:pPr>
    <w:rPr>
      <w:lang w:val="en-GB"/>
    </w:rPr>
  </w:style>
  <w:style w:type="character" w:styleId="PlaceholderText">
    <w:name w:val="Placeholder Text"/>
    <w:basedOn w:val="DefaultParagraphFont"/>
    <w:uiPriority w:val="99"/>
    <w:semiHidden/>
    <w:rsid w:val="00120EE5"/>
    <w:rPr>
      <w:color w:val="808080"/>
    </w:rPr>
  </w:style>
  <w:style w:type="paragraph" w:styleId="Header">
    <w:name w:val="header"/>
    <w:basedOn w:val="Normal"/>
    <w:link w:val="HeaderChar"/>
    <w:uiPriority w:val="99"/>
    <w:unhideWhenUsed/>
    <w:rsid w:val="00120EE5"/>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120EE5"/>
    <w:rPr>
      <w:lang w:val="en-GB"/>
    </w:rPr>
  </w:style>
  <w:style w:type="paragraph" w:styleId="Footer">
    <w:name w:val="footer"/>
    <w:basedOn w:val="Normal"/>
    <w:link w:val="FooterChar"/>
    <w:uiPriority w:val="99"/>
    <w:unhideWhenUsed/>
    <w:rsid w:val="00120EE5"/>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120EE5"/>
    <w:rPr>
      <w:lang w:val="en-GB"/>
    </w:rPr>
  </w:style>
  <w:style w:type="table" w:styleId="TableGrid">
    <w:name w:val="Table Grid"/>
    <w:basedOn w:val="TableNormal"/>
    <w:uiPriority w:val="39"/>
    <w:rsid w:val="00120EE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20EE5"/>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BalloonText">
    <w:name w:val="Balloon Text"/>
    <w:basedOn w:val="Normal"/>
    <w:link w:val="BalloonTextChar"/>
    <w:uiPriority w:val="99"/>
    <w:semiHidden/>
    <w:unhideWhenUsed/>
    <w:rsid w:val="00120EE5"/>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semiHidden/>
    <w:rsid w:val="00120EE5"/>
    <w:rPr>
      <w:rFonts w:ascii="Segoe UI" w:hAnsi="Segoe UI" w:cs="Segoe UI"/>
      <w:sz w:val="18"/>
      <w:szCs w:val="18"/>
      <w:lang w:val="en-GB"/>
    </w:rPr>
  </w:style>
  <w:style w:type="character" w:styleId="CommentReference">
    <w:name w:val="annotation reference"/>
    <w:basedOn w:val="DefaultParagraphFont"/>
    <w:uiPriority w:val="99"/>
    <w:semiHidden/>
    <w:unhideWhenUsed/>
    <w:rsid w:val="00120EE5"/>
    <w:rPr>
      <w:sz w:val="16"/>
      <w:szCs w:val="16"/>
    </w:rPr>
  </w:style>
  <w:style w:type="paragraph" w:styleId="CommentText">
    <w:name w:val="annotation text"/>
    <w:basedOn w:val="Normal"/>
    <w:link w:val="CommentTextChar"/>
    <w:uiPriority w:val="99"/>
    <w:unhideWhenUsed/>
    <w:rsid w:val="00120EE5"/>
    <w:pPr>
      <w:spacing w:line="240" w:lineRule="auto"/>
    </w:pPr>
    <w:rPr>
      <w:sz w:val="20"/>
      <w:szCs w:val="20"/>
      <w:lang w:val="en-GB"/>
    </w:rPr>
  </w:style>
  <w:style w:type="character" w:customStyle="1" w:styleId="CommentTextChar">
    <w:name w:val="Comment Text Char"/>
    <w:basedOn w:val="DefaultParagraphFont"/>
    <w:link w:val="CommentText"/>
    <w:uiPriority w:val="99"/>
    <w:rsid w:val="00120EE5"/>
    <w:rPr>
      <w:sz w:val="20"/>
      <w:szCs w:val="20"/>
      <w:lang w:val="en-GB"/>
    </w:rPr>
  </w:style>
  <w:style w:type="paragraph" w:styleId="CommentSubject">
    <w:name w:val="annotation subject"/>
    <w:basedOn w:val="CommentText"/>
    <w:next w:val="CommentText"/>
    <w:link w:val="CommentSubjectChar"/>
    <w:uiPriority w:val="99"/>
    <w:semiHidden/>
    <w:unhideWhenUsed/>
    <w:rsid w:val="00120EE5"/>
    <w:rPr>
      <w:b/>
      <w:bCs/>
    </w:rPr>
  </w:style>
  <w:style w:type="character" w:customStyle="1" w:styleId="CommentSubjectChar">
    <w:name w:val="Comment Subject Char"/>
    <w:basedOn w:val="CommentTextChar"/>
    <w:link w:val="CommentSubject"/>
    <w:uiPriority w:val="99"/>
    <w:semiHidden/>
    <w:rsid w:val="00120EE5"/>
    <w:rPr>
      <w:b/>
      <w:bCs/>
      <w:sz w:val="20"/>
      <w:szCs w:val="20"/>
      <w:lang w:val="en-GB"/>
    </w:rPr>
  </w:style>
  <w:style w:type="table" w:styleId="LightList-Accent1">
    <w:name w:val="Light List Accent 1"/>
    <w:basedOn w:val="TableNormal"/>
    <w:uiPriority w:val="61"/>
    <w:rsid w:val="00120EE5"/>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Hyperlink">
    <w:name w:val="Hyperlink"/>
    <w:basedOn w:val="DefaultParagraphFont"/>
    <w:uiPriority w:val="99"/>
    <w:unhideWhenUsed/>
    <w:rsid w:val="00120EE5"/>
    <w:rPr>
      <w:color w:val="0563C1" w:themeColor="hyperlink"/>
      <w:u w:val="single"/>
    </w:rPr>
  </w:style>
  <w:style w:type="character" w:styleId="FollowedHyperlink">
    <w:name w:val="FollowedHyperlink"/>
    <w:basedOn w:val="DefaultParagraphFont"/>
    <w:uiPriority w:val="99"/>
    <w:semiHidden/>
    <w:unhideWhenUsed/>
    <w:rsid w:val="00120EE5"/>
    <w:rPr>
      <w:color w:val="954F72" w:themeColor="followedHyperlink"/>
      <w:u w:val="single"/>
    </w:rPr>
  </w:style>
  <w:style w:type="paragraph" w:styleId="NormalWeb">
    <w:name w:val="Normal (Web)"/>
    <w:basedOn w:val="Normal"/>
    <w:uiPriority w:val="99"/>
    <w:unhideWhenUsed/>
    <w:rsid w:val="00120EE5"/>
    <w:pPr>
      <w:spacing w:before="100" w:beforeAutospacing="1" w:after="100" w:afterAutospacing="1" w:line="240" w:lineRule="auto"/>
    </w:pPr>
    <w:rPr>
      <w:rFonts w:eastAsia="Times New Roman" w:cs="Times New Roman"/>
      <w:szCs w:val="24"/>
    </w:rPr>
  </w:style>
  <w:style w:type="character" w:styleId="LineNumber">
    <w:name w:val="line number"/>
    <w:basedOn w:val="DefaultParagraphFont"/>
    <w:uiPriority w:val="99"/>
    <w:semiHidden/>
    <w:unhideWhenUsed/>
    <w:rsid w:val="003164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76542">
      <w:bodyDiv w:val="1"/>
      <w:marLeft w:val="0"/>
      <w:marRight w:val="0"/>
      <w:marTop w:val="0"/>
      <w:marBottom w:val="0"/>
      <w:divBdr>
        <w:top w:val="none" w:sz="0" w:space="0" w:color="auto"/>
        <w:left w:val="none" w:sz="0" w:space="0" w:color="auto"/>
        <w:bottom w:val="none" w:sz="0" w:space="0" w:color="auto"/>
        <w:right w:val="none" w:sz="0" w:space="0" w:color="auto"/>
      </w:divBdr>
    </w:div>
    <w:div w:id="491529572">
      <w:bodyDiv w:val="1"/>
      <w:marLeft w:val="0"/>
      <w:marRight w:val="0"/>
      <w:marTop w:val="0"/>
      <w:marBottom w:val="0"/>
      <w:divBdr>
        <w:top w:val="none" w:sz="0" w:space="0" w:color="auto"/>
        <w:left w:val="none" w:sz="0" w:space="0" w:color="auto"/>
        <w:bottom w:val="none" w:sz="0" w:space="0" w:color="auto"/>
        <w:right w:val="none" w:sz="0" w:space="0" w:color="auto"/>
      </w:divBdr>
    </w:div>
    <w:div w:id="167957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3F31D-7967-4849-AF7A-F16C74A92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6</Pages>
  <Words>885</Words>
  <Characters>5049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Interpublic</Company>
  <LinksUpToDate>false</LinksUpToDate>
  <CharactersWithSpaces>5923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Complete Medical Communications</dc:creator>
  <cp:lastModifiedBy>Jung, Jason (HAC-MCM)</cp:lastModifiedBy>
  <cp:revision>13</cp:revision>
  <cp:lastPrinted>2016-06-23T11:28:00Z</cp:lastPrinted>
  <dcterms:created xsi:type="dcterms:W3CDTF">2016-08-31T10:44:00Z</dcterms:created>
  <dcterms:modified xsi:type="dcterms:W3CDTF">2016-11-16T16:54:00Z</dcterms:modified>
</cp:coreProperties>
</file>