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12A64" w14:textId="02F8AD39" w:rsidR="008134B8" w:rsidRDefault="008134B8" w:rsidP="008134B8">
      <w:pPr>
        <w:spacing w:line="480" w:lineRule="auto"/>
        <w:jc w:val="center"/>
        <w:rPr>
          <w:rFonts w:ascii="Verdana" w:hAnsi="Verdana" w:cs="Arial"/>
          <w:b/>
          <w:sz w:val="20"/>
          <w:szCs w:val="20"/>
          <w:lang w:val="en-US"/>
        </w:rPr>
      </w:pPr>
      <w:r w:rsidRPr="004A7AEB">
        <w:rPr>
          <w:rFonts w:ascii="Verdana" w:hAnsi="Verdana" w:cs="Arial"/>
          <w:b/>
          <w:sz w:val="20"/>
          <w:szCs w:val="20"/>
          <w:lang w:val="en-US"/>
        </w:rPr>
        <w:t xml:space="preserve">Impact of High-Intensity-NIV on the heart in stable COPD: A </w:t>
      </w:r>
      <w:r>
        <w:rPr>
          <w:rFonts w:ascii="Verdana" w:hAnsi="Verdana" w:cs="Arial"/>
          <w:b/>
          <w:sz w:val="20"/>
          <w:szCs w:val="20"/>
          <w:lang w:val="en-US"/>
        </w:rPr>
        <w:t>randomiz</w:t>
      </w:r>
      <w:r w:rsidRPr="004A7AEB">
        <w:rPr>
          <w:rFonts w:ascii="Verdana" w:hAnsi="Verdana" w:cs="Arial"/>
          <w:b/>
          <w:sz w:val="20"/>
          <w:szCs w:val="20"/>
          <w:lang w:val="en-US"/>
        </w:rPr>
        <w:t xml:space="preserve">ed cross-over </w:t>
      </w:r>
      <w:r w:rsidR="00501454">
        <w:rPr>
          <w:rFonts w:ascii="Verdana" w:hAnsi="Verdana" w:cs="Arial"/>
          <w:b/>
          <w:sz w:val="20"/>
          <w:szCs w:val="20"/>
          <w:lang w:val="en-US"/>
        </w:rPr>
        <w:t>pilot study</w:t>
      </w:r>
    </w:p>
    <w:p w14:paraId="422431CB" w14:textId="77777777" w:rsidR="008134B8" w:rsidRPr="005D74D1" w:rsidRDefault="008134B8" w:rsidP="008134B8">
      <w:pPr>
        <w:spacing w:line="480" w:lineRule="auto"/>
        <w:jc w:val="center"/>
        <w:rPr>
          <w:rFonts w:ascii="Verdana" w:hAnsi="Verdana" w:cs="Arial"/>
          <w:sz w:val="20"/>
          <w:szCs w:val="20"/>
          <w:lang w:val="en-US"/>
        </w:rPr>
      </w:pPr>
      <w:r w:rsidRPr="005D74D1">
        <w:rPr>
          <w:rFonts w:ascii="Verdana" w:hAnsi="Verdana" w:cs="Arial"/>
          <w:sz w:val="20"/>
          <w:szCs w:val="20"/>
          <w:lang w:val="en-US"/>
        </w:rPr>
        <w:t xml:space="preserve">Running title: </w:t>
      </w:r>
      <w:r>
        <w:rPr>
          <w:rFonts w:ascii="Verdana" w:hAnsi="Verdana" w:cs="Arial"/>
          <w:sz w:val="20"/>
          <w:szCs w:val="20"/>
          <w:lang w:val="en-US"/>
        </w:rPr>
        <w:t>Cardiac i</w:t>
      </w:r>
      <w:r w:rsidRPr="005D74D1">
        <w:rPr>
          <w:rFonts w:ascii="Verdana" w:hAnsi="Verdana" w:cs="Arial"/>
          <w:sz w:val="20"/>
          <w:szCs w:val="20"/>
          <w:lang w:val="en-US"/>
        </w:rPr>
        <w:t xml:space="preserve">mpact of 6-weeks NIV in </w:t>
      </w:r>
      <w:r>
        <w:rPr>
          <w:rFonts w:ascii="Verdana" w:hAnsi="Verdana" w:cs="Arial"/>
          <w:sz w:val="20"/>
          <w:szCs w:val="20"/>
          <w:lang w:val="en-US"/>
        </w:rPr>
        <w:t xml:space="preserve">stable </w:t>
      </w:r>
      <w:r w:rsidRPr="005D74D1">
        <w:rPr>
          <w:rFonts w:ascii="Verdana" w:hAnsi="Verdana" w:cs="Arial"/>
          <w:sz w:val="20"/>
          <w:szCs w:val="20"/>
          <w:lang w:val="en-US"/>
        </w:rPr>
        <w:t>COPD</w:t>
      </w:r>
    </w:p>
    <w:p w14:paraId="01970F24" w14:textId="77777777" w:rsidR="008134B8" w:rsidRPr="004A7AEB" w:rsidRDefault="008134B8" w:rsidP="008134B8">
      <w:pPr>
        <w:pStyle w:val="ListParagraph"/>
        <w:spacing w:line="480" w:lineRule="auto"/>
        <w:ind w:left="0"/>
        <w:jc w:val="both"/>
        <w:rPr>
          <w:rFonts w:ascii="Verdana" w:hAnsi="Verdana"/>
          <w:sz w:val="20"/>
          <w:lang w:val="en-US" w:eastAsia="en-US"/>
        </w:rPr>
      </w:pPr>
    </w:p>
    <w:p w14:paraId="1B2C9C1E" w14:textId="77777777" w:rsidR="008134B8" w:rsidRPr="005D74D1" w:rsidRDefault="008134B8" w:rsidP="008134B8">
      <w:pPr>
        <w:pStyle w:val="ListParagraph"/>
        <w:spacing w:line="480" w:lineRule="auto"/>
        <w:ind w:left="0"/>
        <w:jc w:val="center"/>
        <w:rPr>
          <w:rFonts w:ascii="Verdana" w:hAnsi="Verdana"/>
          <w:sz w:val="20"/>
          <w:lang w:val="en-US" w:eastAsia="en-US"/>
        </w:rPr>
      </w:pPr>
      <w:proofErr w:type="spellStart"/>
      <w:r w:rsidRPr="004A7AEB">
        <w:rPr>
          <w:rFonts w:ascii="Verdana" w:hAnsi="Verdana"/>
          <w:sz w:val="20"/>
          <w:lang w:val="en-US" w:eastAsia="en-US"/>
        </w:rPr>
        <w:t>Marieke</w:t>
      </w:r>
      <w:proofErr w:type="spellEnd"/>
      <w:r w:rsidRPr="004A7AEB">
        <w:rPr>
          <w:rFonts w:ascii="Verdana" w:hAnsi="Verdana"/>
          <w:sz w:val="20"/>
          <w:lang w:val="en-US" w:eastAsia="en-US"/>
        </w:rPr>
        <w:t xml:space="preserve"> L. Duiverman</w:t>
      </w:r>
      <w:r w:rsidRPr="004A7AEB">
        <w:rPr>
          <w:rFonts w:ascii="Verdana" w:hAnsi="Verdana"/>
          <w:sz w:val="20"/>
          <w:vertAlign w:val="superscript"/>
          <w:lang w:val="en-US" w:eastAsia="en-US"/>
        </w:rPr>
        <w:t>1,2,3*</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Petra Maagh</w:t>
      </w:r>
      <w:r w:rsidRPr="004A7AEB">
        <w:rPr>
          <w:rFonts w:ascii="Verdana" w:hAnsi="Verdana"/>
          <w:sz w:val="20"/>
          <w:vertAlign w:val="superscript"/>
          <w:lang w:val="en-US" w:eastAsia="en-US"/>
        </w:rPr>
        <w:t>4*</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Friederike Sophie Magnet</w:t>
      </w:r>
      <w:r w:rsidRPr="004A7AEB">
        <w:rPr>
          <w:rFonts w:ascii="Verdana" w:hAnsi="Verdana"/>
          <w:sz w:val="20"/>
          <w:vertAlign w:val="superscript"/>
          <w:lang w:val="en-US" w:eastAsia="en-US"/>
        </w:rPr>
        <w:t>3</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Claudia Schmoor</w:t>
      </w:r>
      <w:r w:rsidRPr="004A7AEB">
        <w:rPr>
          <w:rFonts w:ascii="Verdana" w:hAnsi="Verdana"/>
          <w:sz w:val="20"/>
          <w:vertAlign w:val="superscript"/>
          <w:lang w:val="en-US" w:eastAsia="en-US"/>
        </w:rPr>
        <w:t>5</w:t>
      </w:r>
      <w:r w:rsidRPr="004A7AEB">
        <w:rPr>
          <w:rFonts w:ascii="Verdana" w:hAnsi="Verdana"/>
          <w:sz w:val="20"/>
          <w:lang w:val="en-US" w:eastAsia="en-US"/>
        </w:rPr>
        <w:t>,</w:t>
      </w:r>
      <w:r>
        <w:rPr>
          <w:rFonts w:ascii="Verdana" w:hAnsi="Verdana"/>
          <w:sz w:val="20"/>
          <w:lang w:val="en-US" w:eastAsia="en-US"/>
        </w:rPr>
        <w:t xml:space="preserve"> PhD;</w:t>
      </w:r>
      <w:r w:rsidRPr="004A7AEB">
        <w:rPr>
          <w:rFonts w:ascii="Verdana" w:hAnsi="Verdana"/>
          <w:sz w:val="20"/>
          <w:lang w:val="en-US" w:eastAsia="en-US"/>
        </w:rPr>
        <w:t xml:space="preserve"> Maria P. Arellano-Maric</w:t>
      </w:r>
      <w:r w:rsidRPr="004A7AEB">
        <w:rPr>
          <w:rFonts w:ascii="Verdana" w:hAnsi="Verdana"/>
          <w:sz w:val="20"/>
          <w:vertAlign w:val="superscript"/>
          <w:lang w:val="en-US" w:eastAsia="en-US"/>
        </w:rPr>
        <w:t>3,6</w:t>
      </w:r>
      <w:r w:rsidRPr="004A7AEB">
        <w:rPr>
          <w:rFonts w:ascii="Verdana" w:hAnsi="Verdana"/>
          <w:sz w:val="20"/>
          <w:lang w:val="en-US" w:eastAsia="en-US"/>
        </w:rPr>
        <w:t xml:space="preserve">, </w:t>
      </w:r>
      <w:r>
        <w:rPr>
          <w:rFonts w:ascii="Verdana" w:hAnsi="Verdana"/>
          <w:sz w:val="20"/>
          <w:lang w:val="en-US" w:eastAsia="en-US"/>
        </w:rPr>
        <w:t xml:space="preserve">MD; </w:t>
      </w:r>
      <w:r w:rsidRPr="004A7AEB">
        <w:rPr>
          <w:rFonts w:ascii="Verdana" w:hAnsi="Verdana"/>
          <w:sz w:val="20"/>
          <w:lang w:val="en-US" w:eastAsia="en-US"/>
        </w:rPr>
        <w:t>Axel Meissner</w:t>
      </w:r>
      <w:r w:rsidRPr="004A7AEB">
        <w:rPr>
          <w:rFonts w:ascii="Verdana" w:hAnsi="Verdana"/>
          <w:sz w:val="20"/>
          <w:vertAlign w:val="superscript"/>
          <w:lang w:val="en-US" w:eastAsia="en-US"/>
        </w:rPr>
        <w:t>4</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Jan Hendrik Storre</w:t>
      </w:r>
      <w:r w:rsidRPr="004A7AEB">
        <w:rPr>
          <w:rFonts w:ascii="Verdana" w:hAnsi="Verdana"/>
          <w:sz w:val="20"/>
          <w:vertAlign w:val="superscript"/>
          <w:lang w:val="en-US" w:eastAsia="en-US"/>
        </w:rPr>
        <w:t>3,7</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Peter J. Wijkstra</w:t>
      </w:r>
      <w:r w:rsidRPr="004A7AEB">
        <w:rPr>
          <w:rFonts w:ascii="Verdana" w:hAnsi="Verdana"/>
          <w:sz w:val="20"/>
          <w:vertAlign w:val="superscript"/>
          <w:lang w:val="en-US" w:eastAsia="en-US"/>
        </w:rPr>
        <w:t>1,2</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Wolfram Windisch</w:t>
      </w:r>
      <w:r w:rsidRPr="004A7AEB">
        <w:rPr>
          <w:rFonts w:ascii="Verdana" w:hAnsi="Verdana"/>
          <w:sz w:val="20"/>
          <w:vertAlign w:val="superscript"/>
          <w:lang w:val="en-US" w:eastAsia="en-US"/>
        </w:rPr>
        <w:t>3</w:t>
      </w:r>
      <w:r w:rsidRPr="004A7AEB">
        <w:rPr>
          <w:rFonts w:ascii="Verdana" w:hAnsi="Verdana"/>
          <w:sz w:val="20"/>
          <w:lang w:val="en-US" w:eastAsia="en-US"/>
        </w:rPr>
        <w:t xml:space="preserve">, </w:t>
      </w:r>
      <w:r>
        <w:rPr>
          <w:rFonts w:ascii="Verdana" w:hAnsi="Verdana"/>
          <w:sz w:val="20"/>
          <w:lang w:val="en-US" w:eastAsia="en-US"/>
        </w:rPr>
        <w:t xml:space="preserve">MD PhD; </w:t>
      </w:r>
      <w:r w:rsidRPr="004A7AEB">
        <w:rPr>
          <w:rFonts w:ascii="Verdana" w:hAnsi="Verdana"/>
          <w:sz w:val="20"/>
          <w:lang w:val="en-US" w:eastAsia="en-US"/>
        </w:rPr>
        <w:t>Jens Callegari</w:t>
      </w:r>
      <w:r w:rsidRPr="004A7AEB">
        <w:rPr>
          <w:rFonts w:ascii="Verdana" w:hAnsi="Verdana"/>
          <w:sz w:val="20"/>
          <w:vertAlign w:val="superscript"/>
          <w:lang w:val="en-US" w:eastAsia="en-US"/>
        </w:rPr>
        <w:t>3</w:t>
      </w:r>
      <w:r>
        <w:rPr>
          <w:rFonts w:ascii="Verdana" w:hAnsi="Verdana"/>
          <w:sz w:val="20"/>
          <w:vertAlign w:val="superscript"/>
          <w:lang w:val="en-US" w:eastAsia="en-US"/>
        </w:rPr>
        <w:t xml:space="preserve">, </w:t>
      </w:r>
      <w:r w:rsidRPr="005D74D1">
        <w:rPr>
          <w:rFonts w:ascii="Verdana" w:hAnsi="Verdana"/>
          <w:sz w:val="20"/>
          <w:lang w:val="en-US" w:eastAsia="en-US"/>
        </w:rPr>
        <w:t>MD</w:t>
      </w:r>
      <w:r>
        <w:rPr>
          <w:rFonts w:ascii="Verdana" w:hAnsi="Verdana"/>
          <w:sz w:val="20"/>
          <w:lang w:val="en-US" w:eastAsia="en-US"/>
        </w:rPr>
        <w:t xml:space="preserve"> </w:t>
      </w:r>
      <w:r w:rsidRPr="005D74D1">
        <w:rPr>
          <w:rFonts w:ascii="Verdana" w:hAnsi="Verdana"/>
          <w:sz w:val="20"/>
          <w:lang w:val="en-US" w:eastAsia="en-US"/>
        </w:rPr>
        <w:t>PhD.</w:t>
      </w:r>
    </w:p>
    <w:p w14:paraId="196DDBAE" w14:textId="77777777" w:rsidR="008134B8" w:rsidRPr="004A7AEB" w:rsidRDefault="008134B8" w:rsidP="008134B8">
      <w:pPr>
        <w:spacing w:line="480" w:lineRule="auto"/>
        <w:jc w:val="center"/>
        <w:rPr>
          <w:rFonts w:ascii="Verdana" w:hAnsi="Verdana"/>
          <w:sz w:val="20"/>
          <w:szCs w:val="20"/>
          <w:lang w:val="en-US"/>
        </w:rPr>
      </w:pPr>
      <w:r w:rsidRPr="004A7AEB">
        <w:rPr>
          <w:rFonts w:ascii="Verdana" w:hAnsi="Verdana"/>
          <w:sz w:val="20"/>
          <w:szCs w:val="20"/>
          <w:lang w:val="en-US"/>
        </w:rPr>
        <w:t>*The first and second author contribute</w:t>
      </w:r>
      <w:r>
        <w:rPr>
          <w:rFonts w:ascii="Verdana" w:hAnsi="Verdana"/>
          <w:sz w:val="20"/>
          <w:szCs w:val="20"/>
          <w:lang w:val="en-US"/>
        </w:rPr>
        <w:t>d</w:t>
      </w:r>
      <w:r w:rsidRPr="004A7AEB">
        <w:rPr>
          <w:rFonts w:ascii="Verdana" w:hAnsi="Verdana"/>
          <w:sz w:val="20"/>
          <w:szCs w:val="20"/>
          <w:lang w:val="en-US"/>
        </w:rPr>
        <w:t xml:space="preserve"> equally.</w:t>
      </w:r>
    </w:p>
    <w:p w14:paraId="26916AB5" w14:textId="77777777" w:rsidR="008134B8" w:rsidRPr="004A7AEB" w:rsidRDefault="008134B8" w:rsidP="008134B8">
      <w:pPr>
        <w:pStyle w:val="ListParagraph"/>
        <w:spacing w:line="480" w:lineRule="auto"/>
        <w:ind w:left="0"/>
        <w:jc w:val="center"/>
        <w:rPr>
          <w:rFonts w:ascii="Verdana" w:hAnsi="Verdana"/>
          <w:sz w:val="20"/>
          <w:lang w:val="en-US" w:eastAsia="en-US"/>
        </w:rPr>
      </w:pPr>
    </w:p>
    <w:p w14:paraId="33B75E56" w14:textId="77777777" w:rsidR="008134B8" w:rsidRPr="004A7AEB" w:rsidRDefault="008134B8" w:rsidP="008134B8">
      <w:pPr>
        <w:spacing w:line="480" w:lineRule="auto"/>
        <w:jc w:val="center"/>
        <w:rPr>
          <w:rFonts w:ascii="Verdana" w:hAnsi="Verdana" w:cs="Arial"/>
          <w:sz w:val="20"/>
          <w:szCs w:val="20"/>
          <w:lang w:val="en-US"/>
        </w:rPr>
      </w:pPr>
      <w:r w:rsidRPr="004A7AEB">
        <w:rPr>
          <w:rFonts w:ascii="Verdana" w:hAnsi="Verdana" w:cs="Arial"/>
          <w:sz w:val="20"/>
          <w:szCs w:val="20"/>
          <w:vertAlign w:val="superscript"/>
          <w:lang w:val="en-US"/>
        </w:rPr>
        <w:t>1</w:t>
      </w:r>
      <w:r w:rsidRPr="004A7AEB">
        <w:rPr>
          <w:rFonts w:ascii="Verdana" w:hAnsi="Verdana" w:cs="Arial"/>
          <w:sz w:val="20"/>
          <w:szCs w:val="20"/>
          <w:lang w:val="en-US"/>
        </w:rPr>
        <w:t>Department of Pulmonary Diseases, University Medical Center Groningen, University of Groningen, Groningen, The Netherlands.</w:t>
      </w:r>
    </w:p>
    <w:p w14:paraId="1CAACA65" w14:textId="77777777" w:rsidR="008134B8" w:rsidRPr="004A7AEB" w:rsidRDefault="008134B8" w:rsidP="008134B8">
      <w:pPr>
        <w:spacing w:line="480" w:lineRule="auto"/>
        <w:jc w:val="center"/>
        <w:rPr>
          <w:rFonts w:ascii="Verdana" w:hAnsi="Verdana" w:cs="Arial"/>
          <w:sz w:val="20"/>
          <w:szCs w:val="20"/>
          <w:lang w:val="en-US"/>
        </w:rPr>
      </w:pPr>
      <w:r w:rsidRPr="004A7AEB">
        <w:rPr>
          <w:rFonts w:ascii="Verdana" w:hAnsi="Verdana" w:cs="Arial"/>
          <w:sz w:val="20"/>
          <w:szCs w:val="20"/>
          <w:vertAlign w:val="superscript"/>
          <w:lang w:val="en-US"/>
        </w:rPr>
        <w:t>2</w:t>
      </w:r>
      <w:r w:rsidRPr="004A7AEB">
        <w:rPr>
          <w:rFonts w:ascii="Verdana" w:hAnsi="Verdana" w:cs="Arial"/>
          <w:sz w:val="20"/>
          <w:szCs w:val="20"/>
          <w:lang w:val="en-US"/>
        </w:rPr>
        <w:t>Groningen Research Institute of Asthma and COPD (GRIAC), University of Groningen, Groningen, The Netherlands.</w:t>
      </w:r>
    </w:p>
    <w:p w14:paraId="5F2348E9" w14:textId="77777777" w:rsidR="008134B8" w:rsidRPr="004A7AEB" w:rsidRDefault="008134B8" w:rsidP="008134B8">
      <w:pPr>
        <w:spacing w:line="480" w:lineRule="auto"/>
        <w:jc w:val="center"/>
        <w:rPr>
          <w:rFonts w:ascii="Verdana" w:hAnsi="Verdana" w:cs="Arial"/>
          <w:sz w:val="20"/>
          <w:szCs w:val="20"/>
          <w:lang w:val="en-US"/>
        </w:rPr>
      </w:pPr>
      <w:r w:rsidRPr="004A7AEB">
        <w:rPr>
          <w:rFonts w:ascii="Verdana" w:hAnsi="Verdana" w:cs="Arial"/>
          <w:sz w:val="20"/>
          <w:szCs w:val="20"/>
          <w:vertAlign w:val="superscript"/>
          <w:lang w:val="en-US"/>
        </w:rPr>
        <w:t>3</w:t>
      </w:r>
      <w:r w:rsidRPr="004A7AEB">
        <w:rPr>
          <w:rFonts w:ascii="Verdana" w:hAnsi="Verdana" w:cs="Arial"/>
          <w:sz w:val="20"/>
          <w:szCs w:val="20"/>
          <w:lang w:val="en-US"/>
        </w:rPr>
        <w:t xml:space="preserve">Cologne </w:t>
      </w:r>
      <w:proofErr w:type="spellStart"/>
      <w:r w:rsidRPr="004A7AEB">
        <w:rPr>
          <w:rFonts w:ascii="Verdana" w:hAnsi="Verdana" w:cs="Arial"/>
          <w:sz w:val="20"/>
          <w:szCs w:val="20"/>
          <w:lang w:val="en-US"/>
        </w:rPr>
        <w:t>Merheim</w:t>
      </w:r>
      <w:proofErr w:type="spellEnd"/>
      <w:r w:rsidRPr="004A7AEB">
        <w:rPr>
          <w:rFonts w:ascii="Verdana" w:hAnsi="Verdana" w:cs="Arial"/>
          <w:sz w:val="20"/>
          <w:szCs w:val="20"/>
          <w:lang w:val="en-US"/>
        </w:rPr>
        <w:t xml:space="preserve"> Hospital, Department of </w:t>
      </w:r>
      <w:proofErr w:type="spellStart"/>
      <w:r w:rsidRPr="004A7AEB">
        <w:rPr>
          <w:rFonts w:ascii="Verdana" w:hAnsi="Verdana" w:cs="Arial"/>
          <w:sz w:val="20"/>
          <w:szCs w:val="20"/>
          <w:lang w:val="en-US"/>
        </w:rPr>
        <w:t>Pneumology</w:t>
      </w:r>
      <w:proofErr w:type="spellEnd"/>
      <w:r w:rsidRPr="004A7AEB">
        <w:rPr>
          <w:rFonts w:ascii="Verdana" w:hAnsi="Verdana" w:cs="Arial"/>
          <w:sz w:val="20"/>
          <w:szCs w:val="20"/>
          <w:lang w:val="en-US"/>
        </w:rPr>
        <w:t xml:space="preserve">, </w:t>
      </w:r>
      <w:proofErr w:type="spellStart"/>
      <w:r w:rsidRPr="004A7AEB">
        <w:rPr>
          <w:rFonts w:ascii="Verdana" w:hAnsi="Verdana" w:cs="Arial"/>
          <w:sz w:val="20"/>
          <w:szCs w:val="20"/>
          <w:lang w:val="en-US"/>
        </w:rPr>
        <w:t>Kliniken</w:t>
      </w:r>
      <w:proofErr w:type="spellEnd"/>
      <w:r w:rsidRPr="004A7AEB">
        <w:rPr>
          <w:rFonts w:ascii="Verdana" w:hAnsi="Verdana" w:cs="Arial"/>
          <w:sz w:val="20"/>
          <w:szCs w:val="20"/>
          <w:lang w:val="en-US"/>
        </w:rPr>
        <w:t xml:space="preserve"> der </w:t>
      </w:r>
      <w:proofErr w:type="spellStart"/>
      <w:r w:rsidRPr="004A7AEB">
        <w:rPr>
          <w:rFonts w:ascii="Verdana" w:hAnsi="Verdana" w:cs="Arial"/>
          <w:sz w:val="20"/>
          <w:szCs w:val="20"/>
          <w:lang w:val="en-US"/>
        </w:rPr>
        <w:t>Stadt</w:t>
      </w:r>
      <w:proofErr w:type="spellEnd"/>
      <w:r w:rsidRPr="004A7AEB">
        <w:rPr>
          <w:rFonts w:ascii="Verdana" w:hAnsi="Verdana" w:cs="Arial"/>
          <w:sz w:val="20"/>
          <w:szCs w:val="20"/>
          <w:lang w:val="en-US"/>
        </w:rPr>
        <w:t xml:space="preserve"> Köln </w:t>
      </w:r>
      <w:proofErr w:type="spellStart"/>
      <w:r w:rsidRPr="004A7AEB">
        <w:rPr>
          <w:rFonts w:ascii="Verdana" w:hAnsi="Verdana" w:cs="Arial"/>
          <w:sz w:val="20"/>
          <w:szCs w:val="20"/>
          <w:lang w:val="en-US"/>
        </w:rPr>
        <w:t>gGmbH</w:t>
      </w:r>
      <w:proofErr w:type="spellEnd"/>
      <w:r w:rsidRPr="004A7AEB">
        <w:rPr>
          <w:rFonts w:ascii="Verdana" w:hAnsi="Verdana" w:cs="Arial"/>
          <w:sz w:val="20"/>
          <w:szCs w:val="20"/>
          <w:lang w:val="en-US"/>
        </w:rPr>
        <w:t xml:space="preserve"> Witten/</w:t>
      </w:r>
      <w:proofErr w:type="spellStart"/>
      <w:r w:rsidRPr="004A7AEB">
        <w:rPr>
          <w:rFonts w:ascii="Verdana" w:hAnsi="Verdana" w:cs="Arial"/>
          <w:sz w:val="20"/>
          <w:szCs w:val="20"/>
          <w:lang w:val="en-US"/>
        </w:rPr>
        <w:t>Herdecke</w:t>
      </w:r>
      <w:proofErr w:type="spellEnd"/>
      <w:r w:rsidRPr="004A7AEB">
        <w:rPr>
          <w:rFonts w:ascii="Verdana" w:hAnsi="Verdana" w:cs="Arial"/>
          <w:sz w:val="20"/>
          <w:szCs w:val="20"/>
          <w:lang w:val="en-US"/>
        </w:rPr>
        <w:t xml:space="preserve"> University, Faculty of Health/School of Medicine</w:t>
      </w:r>
    </w:p>
    <w:p w14:paraId="67B10E63" w14:textId="77777777" w:rsidR="008134B8" w:rsidRPr="004A7AEB" w:rsidRDefault="008134B8" w:rsidP="008134B8">
      <w:pPr>
        <w:spacing w:line="480" w:lineRule="auto"/>
        <w:jc w:val="center"/>
        <w:rPr>
          <w:rFonts w:ascii="Verdana" w:hAnsi="Verdana" w:cs="Arial"/>
          <w:sz w:val="20"/>
          <w:szCs w:val="20"/>
          <w:lang w:val="en-US"/>
        </w:rPr>
      </w:pPr>
      <w:r w:rsidRPr="004A7AEB">
        <w:rPr>
          <w:rFonts w:ascii="Verdana" w:hAnsi="Verdana" w:cs="Arial"/>
          <w:sz w:val="20"/>
          <w:szCs w:val="20"/>
          <w:vertAlign w:val="superscript"/>
          <w:lang w:val="en-US"/>
        </w:rPr>
        <w:t>4</w:t>
      </w:r>
      <w:r w:rsidRPr="004A7AEB">
        <w:rPr>
          <w:rFonts w:ascii="Verdana" w:hAnsi="Verdana" w:cs="Arial"/>
          <w:sz w:val="20"/>
          <w:szCs w:val="20"/>
          <w:lang w:val="en-US"/>
        </w:rPr>
        <w:t xml:space="preserve">Department of Cardiology, </w:t>
      </w:r>
      <w:proofErr w:type="spellStart"/>
      <w:r w:rsidRPr="004A7AEB">
        <w:rPr>
          <w:rFonts w:ascii="Verdana" w:hAnsi="Verdana" w:cs="Arial"/>
          <w:sz w:val="20"/>
          <w:szCs w:val="20"/>
          <w:lang w:val="en-US"/>
        </w:rPr>
        <w:t>Kliniken</w:t>
      </w:r>
      <w:proofErr w:type="spellEnd"/>
      <w:r w:rsidRPr="004A7AEB">
        <w:rPr>
          <w:rFonts w:ascii="Verdana" w:hAnsi="Verdana" w:cs="Arial"/>
          <w:sz w:val="20"/>
          <w:szCs w:val="20"/>
          <w:lang w:val="en-US"/>
        </w:rPr>
        <w:t xml:space="preserve"> der </w:t>
      </w:r>
      <w:proofErr w:type="spellStart"/>
      <w:r w:rsidRPr="004A7AEB">
        <w:rPr>
          <w:rFonts w:ascii="Verdana" w:hAnsi="Verdana" w:cs="Arial"/>
          <w:sz w:val="20"/>
          <w:szCs w:val="20"/>
          <w:lang w:val="en-US"/>
        </w:rPr>
        <w:t>Stadt</w:t>
      </w:r>
      <w:proofErr w:type="spellEnd"/>
      <w:r w:rsidRPr="004A7AEB">
        <w:rPr>
          <w:rFonts w:ascii="Verdana" w:hAnsi="Verdana" w:cs="Arial"/>
          <w:sz w:val="20"/>
          <w:szCs w:val="20"/>
          <w:lang w:val="en-US"/>
        </w:rPr>
        <w:t xml:space="preserve"> Köln </w:t>
      </w:r>
      <w:proofErr w:type="spellStart"/>
      <w:r w:rsidRPr="004A7AEB">
        <w:rPr>
          <w:rFonts w:ascii="Verdana" w:hAnsi="Verdana" w:cs="Arial"/>
          <w:sz w:val="20"/>
          <w:szCs w:val="20"/>
          <w:lang w:val="en-US"/>
        </w:rPr>
        <w:t>gGmbH</w:t>
      </w:r>
      <w:proofErr w:type="spellEnd"/>
      <w:r w:rsidRPr="004A7AEB">
        <w:rPr>
          <w:rFonts w:ascii="Verdana" w:hAnsi="Verdana" w:cs="Arial"/>
          <w:sz w:val="20"/>
          <w:szCs w:val="20"/>
          <w:lang w:val="en-US"/>
        </w:rPr>
        <w:t>, Köln, Germany</w:t>
      </w:r>
    </w:p>
    <w:p w14:paraId="0E81D82A" w14:textId="77777777" w:rsidR="008134B8" w:rsidRPr="004A7AEB" w:rsidRDefault="008134B8" w:rsidP="008134B8">
      <w:pPr>
        <w:spacing w:line="480" w:lineRule="auto"/>
        <w:jc w:val="center"/>
        <w:rPr>
          <w:rFonts w:asciiTheme="minorHAnsi" w:hAnsiTheme="minorHAnsi" w:cs="Arial"/>
          <w:lang w:val="en-US"/>
        </w:rPr>
      </w:pPr>
      <w:r w:rsidRPr="004A7AEB">
        <w:rPr>
          <w:rFonts w:asciiTheme="minorHAnsi" w:hAnsiTheme="minorHAnsi" w:cs="Arial"/>
          <w:vertAlign w:val="superscript"/>
          <w:lang w:val="en-US"/>
        </w:rPr>
        <w:t>5</w:t>
      </w:r>
      <w:r w:rsidRPr="004A7AEB">
        <w:rPr>
          <w:rFonts w:asciiTheme="minorHAnsi" w:hAnsiTheme="minorHAnsi"/>
          <w:lang w:val="en-US"/>
        </w:rPr>
        <w:t>Clinical Trials Unit, Faculty of Medicine and Medical Center - University of Freiburg, Germany</w:t>
      </w:r>
      <w:r w:rsidRPr="004A7AEB">
        <w:rPr>
          <w:rFonts w:asciiTheme="minorHAnsi" w:hAnsiTheme="minorHAnsi" w:cs="Arial"/>
          <w:lang w:val="en-US"/>
        </w:rPr>
        <w:t>.</w:t>
      </w:r>
    </w:p>
    <w:p w14:paraId="264E81D3" w14:textId="77777777" w:rsidR="008134B8" w:rsidRPr="004A7AEB" w:rsidRDefault="008134B8" w:rsidP="008134B8">
      <w:pPr>
        <w:spacing w:line="480" w:lineRule="auto"/>
        <w:jc w:val="center"/>
        <w:rPr>
          <w:rFonts w:ascii="Verdana" w:hAnsi="Verdana" w:cs="Arial"/>
          <w:sz w:val="20"/>
          <w:szCs w:val="20"/>
          <w:lang w:val="en-US"/>
        </w:rPr>
      </w:pPr>
      <w:r w:rsidRPr="004A7AEB">
        <w:rPr>
          <w:rFonts w:ascii="Verdana" w:hAnsi="Verdana" w:cs="Arial"/>
          <w:sz w:val="20"/>
          <w:szCs w:val="20"/>
          <w:vertAlign w:val="superscript"/>
          <w:lang w:val="en-US"/>
        </w:rPr>
        <w:t>6</w:t>
      </w:r>
      <w:r w:rsidRPr="004A7AEB">
        <w:rPr>
          <w:rFonts w:ascii="Verdana" w:hAnsi="Verdana" w:cs="Arial"/>
          <w:sz w:val="20"/>
          <w:szCs w:val="20"/>
          <w:lang w:val="en-US"/>
        </w:rPr>
        <w:t xml:space="preserve">Department of Pulmonary Diseases, </w:t>
      </w:r>
      <w:proofErr w:type="spellStart"/>
      <w:r w:rsidRPr="004A7AEB">
        <w:rPr>
          <w:rFonts w:ascii="Verdana" w:hAnsi="Verdana" w:cs="Arial"/>
          <w:sz w:val="20"/>
          <w:szCs w:val="20"/>
          <w:lang w:val="en-US"/>
        </w:rPr>
        <w:t>Pontificia</w:t>
      </w:r>
      <w:proofErr w:type="spellEnd"/>
      <w:r w:rsidRPr="004A7AEB">
        <w:rPr>
          <w:rFonts w:ascii="Verdana" w:hAnsi="Verdana" w:cs="Arial"/>
          <w:sz w:val="20"/>
          <w:szCs w:val="20"/>
          <w:lang w:val="en-US"/>
        </w:rPr>
        <w:t xml:space="preserve"> Universidad </w:t>
      </w:r>
      <w:proofErr w:type="spellStart"/>
      <w:r w:rsidRPr="004A7AEB">
        <w:rPr>
          <w:rFonts w:ascii="Verdana" w:hAnsi="Verdana" w:cs="Arial"/>
          <w:sz w:val="20"/>
          <w:szCs w:val="20"/>
          <w:lang w:val="en-US"/>
        </w:rPr>
        <w:t>Católica</w:t>
      </w:r>
      <w:proofErr w:type="spellEnd"/>
      <w:r w:rsidRPr="004A7AEB">
        <w:rPr>
          <w:rFonts w:ascii="Verdana" w:hAnsi="Verdana" w:cs="Arial"/>
          <w:sz w:val="20"/>
          <w:szCs w:val="20"/>
          <w:lang w:val="en-US"/>
        </w:rPr>
        <w:t xml:space="preserve"> de Chile, Santiago, Chile</w:t>
      </w:r>
    </w:p>
    <w:p w14:paraId="2CD748D4" w14:textId="77777777" w:rsidR="008134B8" w:rsidRPr="004A7AEB" w:rsidRDefault="008134B8" w:rsidP="008134B8">
      <w:pPr>
        <w:suppressAutoHyphens w:val="0"/>
        <w:autoSpaceDE w:val="0"/>
        <w:autoSpaceDN w:val="0"/>
        <w:adjustRightInd w:val="0"/>
        <w:spacing w:line="480" w:lineRule="auto"/>
        <w:rPr>
          <w:rFonts w:ascii="Verdana" w:hAnsi="Verdana" w:cs="Arial"/>
          <w:sz w:val="20"/>
          <w:szCs w:val="20"/>
          <w:lang w:val="en-US"/>
        </w:rPr>
      </w:pPr>
      <w:r w:rsidRPr="004A7AEB">
        <w:rPr>
          <w:rFonts w:ascii="Verdana" w:hAnsi="Verdana" w:cs="Arial"/>
          <w:color w:val="231F20"/>
          <w:sz w:val="20"/>
          <w:szCs w:val="20"/>
          <w:vertAlign w:val="superscript"/>
          <w:lang w:val="en-US" w:eastAsia="en-US"/>
        </w:rPr>
        <w:t>7</w:t>
      </w:r>
      <w:r w:rsidRPr="004A7AEB">
        <w:rPr>
          <w:rFonts w:ascii="Verdana" w:hAnsi="Verdana" w:cs="Arial"/>
          <w:color w:val="231F20"/>
          <w:sz w:val="20"/>
          <w:szCs w:val="20"/>
          <w:lang w:val="en-US" w:eastAsia="en-US"/>
        </w:rPr>
        <w:t xml:space="preserve">Department of </w:t>
      </w:r>
      <w:proofErr w:type="spellStart"/>
      <w:r w:rsidRPr="004A7AEB">
        <w:rPr>
          <w:rFonts w:ascii="Verdana" w:hAnsi="Verdana" w:cs="Arial"/>
          <w:sz w:val="20"/>
          <w:szCs w:val="20"/>
          <w:lang w:val="en-US"/>
        </w:rPr>
        <w:t>Pneumology</w:t>
      </w:r>
      <w:proofErr w:type="spellEnd"/>
      <w:r w:rsidRPr="004A7AEB">
        <w:rPr>
          <w:rFonts w:ascii="Verdana" w:hAnsi="Verdana" w:cs="Arial"/>
          <w:color w:val="231F20"/>
          <w:sz w:val="20"/>
          <w:szCs w:val="20"/>
          <w:lang w:val="en-US" w:eastAsia="en-US"/>
        </w:rPr>
        <w:t>, University Medical Hospital, Freiburg, Germany</w:t>
      </w:r>
    </w:p>
    <w:p w14:paraId="5A11CA4D" w14:textId="77777777" w:rsidR="008134B8" w:rsidRPr="004A7AEB" w:rsidRDefault="008134B8" w:rsidP="008134B8">
      <w:pPr>
        <w:pStyle w:val="ListParagraph"/>
        <w:spacing w:line="480" w:lineRule="auto"/>
        <w:ind w:left="0"/>
        <w:jc w:val="both"/>
        <w:rPr>
          <w:rFonts w:ascii="Verdana" w:hAnsi="Verdana"/>
          <w:b/>
          <w:sz w:val="20"/>
          <w:lang w:val="en-US" w:eastAsia="en-US"/>
        </w:rPr>
      </w:pPr>
    </w:p>
    <w:p w14:paraId="2F73556E" w14:textId="52E0EDFD" w:rsidR="00DF05DB" w:rsidRPr="008134B8" w:rsidRDefault="00DF05DB" w:rsidP="00DF05DB">
      <w:pPr>
        <w:suppressAutoHyphens w:val="0"/>
        <w:autoSpaceDE w:val="0"/>
        <w:autoSpaceDN w:val="0"/>
        <w:adjustRightInd w:val="0"/>
        <w:spacing w:line="480" w:lineRule="auto"/>
        <w:rPr>
          <w:rFonts w:ascii="Verdana" w:hAnsi="Verdana" w:cs="Arial"/>
          <w:sz w:val="20"/>
          <w:szCs w:val="20"/>
          <w:lang w:val="en-US"/>
        </w:rPr>
      </w:pPr>
    </w:p>
    <w:p w14:paraId="7A7F8FFF" w14:textId="77777777" w:rsidR="00DF4F6D" w:rsidRPr="00DF4F6D" w:rsidRDefault="00DF4F6D" w:rsidP="00DF4F6D">
      <w:pPr>
        <w:suppressAutoHyphens w:val="0"/>
        <w:autoSpaceDE w:val="0"/>
        <w:autoSpaceDN w:val="0"/>
        <w:adjustRightInd w:val="0"/>
        <w:spacing w:line="480" w:lineRule="auto"/>
        <w:jc w:val="center"/>
        <w:rPr>
          <w:rFonts w:ascii="Verdana" w:hAnsi="Verdana" w:cs="AdvTT5bf2ac07"/>
          <w:sz w:val="28"/>
          <w:szCs w:val="28"/>
          <w:u w:val="single"/>
          <w:lang w:val="en-GB" w:eastAsia="en-US"/>
        </w:rPr>
      </w:pPr>
    </w:p>
    <w:p w14:paraId="633C40C3" w14:textId="3A68076C" w:rsidR="008134B8" w:rsidRDefault="00693559" w:rsidP="008134B8">
      <w:pPr>
        <w:suppressAutoHyphens w:val="0"/>
        <w:autoSpaceDE w:val="0"/>
        <w:autoSpaceDN w:val="0"/>
        <w:adjustRightInd w:val="0"/>
        <w:spacing w:line="480" w:lineRule="auto"/>
        <w:jc w:val="center"/>
        <w:rPr>
          <w:rFonts w:ascii="Verdana" w:hAnsi="Verdana" w:cs="AdvTT5bf2ac07"/>
          <w:sz w:val="28"/>
          <w:szCs w:val="28"/>
          <w:u w:val="single"/>
          <w:lang w:val="en-GB" w:eastAsia="en-US"/>
        </w:rPr>
      </w:pPr>
      <w:r>
        <w:rPr>
          <w:rFonts w:ascii="Verdana" w:hAnsi="Verdana" w:cs="AdvTT5bf2ac07"/>
          <w:sz w:val="28"/>
          <w:szCs w:val="28"/>
          <w:u w:val="single"/>
          <w:lang w:val="en-GB" w:eastAsia="en-US"/>
        </w:rPr>
        <w:t>Additional File</w:t>
      </w:r>
      <w:r w:rsidR="008134B8">
        <w:rPr>
          <w:rFonts w:ascii="Verdana" w:hAnsi="Verdana" w:cs="AdvTT5bf2ac07"/>
          <w:sz w:val="28"/>
          <w:szCs w:val="28"/>
          <w:u w:val="single"/>
          <w:lang w:val="en-GB" w:eastAsia="en-US"/>
        </w:rPr>
        <w:t xml:space="preserve"> 1</w:t>
      </w:r>
    </w:p>
    <w:p w14:paraId="2227187A" w14:textId="77777777" w:rsidR="00693559" w:rsidRDefault="00693559">
      <w:pPr>
        <w:suppressAutoHyphens w:val="0"/>
        <w:spacing w:after="200" w:line="276" w:lineRule="auto"/>
        <w:rPr>
          <w:rFonts w:ascii="Verdana" w:hAnsi="Verdana"/>
          <w:b/>
          <w:sz w:val="20"/>
          <w:szCs w:val="20"/>
          <w:lang w:val="en-US" w:eastAsia="en-US"/>
        </w:rPr>
      </w:pPr>
      <w:r>
        <w:rPr>
          <w:rFonts w:ascii="Verdana" w:hAnsi="Verdana"/>
          <w:b/>
          <w:sz w:val="20"/>
          <w:szCs w:val="20"/>
          <w:lang w:val="en-US" w:eastAsia="en-US"/>
        </w:rPr>
        <w:br w:type="page"/>
      </w:r>
    </w:p>
    <w:p w14:paraId="1F5C4257" w14:textId="43F17BCC" w:rsidR="008134B8" w:rsidRDefault="008134B8" w:rsidP="008134B8">
      <w:pPr>
        <w:spacing w:line="480" w:lineRule="auto"/>
        <w:rPr>
          <w:rFonts w:ascii="Verdana" w:hAnsi="Verdana"/>
          <w:b/>
          <w:sz w:val="20"/>
          <w:szCs w:val="20"/>
          <w:lang w:val="en-US" w:eastAsia="en-US"/>
        </w:rPr>
      </w:pPr>
      <w:r>
        <w:rPr>
          <w:rFonts w:ascii="Verdana" w:hAnsi="Verdana"/>
          <w:b/>
          <w:sz w:val="20"/>
          <w:szCs w:val="20"/>
          <w:lang w:val="en-US" w:eastAsia="en-US"/>
        </w:rPr>
        <w:lastRenderedPageBreak/>
        <w:t>Abbreviations</w:t>
      </w:r>
    </w:p>
    <w:p w14:paraId="18B96CDC" w14:textId="3169BFA0" w:rsidR="008134B8" w:rsidRDefault="008134B8" w:rsidP="00DF4F6D">
      <w:pPr>
        <w:suppressAutoHyphens w:val="0"/>
        <w:autoSpaceDE w:val="0"/>
        <w:autoSpaceDN w:val="0"/>
        <w:adjustRightInd w:val="0"/>
        <w:spacing w:line="480" w:lineRule="auto"/>
        <w:rPr>
          <w:rFonts w:ascii="Verdana" w:hAnsi="Verdana" w:cs="AdvTT5bf2ac07"/>
          <w:sz w:val="20"/>
          <w:szCs w:val="20"/>
          <w:lang w:val="en-GB" w:eastAsia="en-US"/>
        </w:rPr>
      </w:pPr>
      <w:proofErr w:type="gramStart"/>
      <w:r>
        <w:rPr>
          <w:rFonts w:ascii="Verdana" w:hAnsi="Verdana" w:cs="AdvTT5bf2ac07"/>
          <w:sz w:val="20"/>
          <w:szCs w:val="20"/>
          <w:lang w:val="en-GB" w:eastAsia="en-US"/>
        </w:rPr>
        <w:t>CO</w:t>
      </w:r>
      <w:r w:rsidRPr="008134B8">
        <w:rPr>
          <w:rFonts w:ascii="Verdana" w:hAnsi="Verdana" w:cs="AdvTT5bf2ac07"/>
          <w:sz w:val="20"/>
          <w:szCs w:val="20"/>
          <w:vertAlign w:val="subscript"/>
          <w:lang w:val="en-GB" w:eastAsia="en-US"/>
        </w:rPr>
        <w:t>2</w:t>
      </w:r>
      <w:r>
        <w:rPr>
          <w:rFonts w:ascii="Verdana" w:hAnsi="Verdana" w:cs="AdvTT5bf2ac07"/>
          <w:sz w:val="20"/>
          <w:szCs w:val="20"/>
          <w:lang w:val="en-GB" w:eastAsia="en-US"/>
        </w:rPr>
        <w:t xml:space="preserve"> :</w:t>
      </w:r>
      <w:proofErr w:type="gramEnd"/>
      <w:r>
        <w:rPr>
          <w:rFonts w:ascii="Verdana" w:hAnsi="Verdana" w:cs="AdvTT5bf2ac07"/>
          <w:sz w:val="20"/>
          <w:szCs w:val="20"/>
          <w:lang w:val="en-GB" w:eastAsia="en-US"/>
        </w:rPr>
        <w:t xml:space="preserve"> carbon dioxide</w:t>
      </w:r>
    </w:p>
    <w:p w14:paraId="4934AEE9" w14:textId="40E9238F" w:rsidR="008134B8" w:rsidRDefault="008134B8" w:rsidP="008134B8">
      <w:pPr>
        <w:suppressAutoHyphens w:val="0"/>
        <w:autoSpaceDE w:val="0"/>
        <w:autoSpaceDN w:val="0"/>
        <w:adjustRightInd w:val="0"/>
        <w:spacing w:line="480" w:lineRule="auto"/>
        <w:rPr>
          <w:rStyle w:val="st1"/>
          <w:rFonts w:ascii="Arial" w:hAnsi="Arial" w:cs="Arial"/>
          <w:bCs/>
          <w:sz w:val="20"/>
          <w:szCs w:val="20"/>
          <w:lang w:val="en-US"/>
        </w:rPr>
      </w:pPr>
      <w:r>
        <w:rPr>
          <w:rStyle w:val="st1"/>
          <w:rFonts w:ascii="Arial" w:hAnsi="Arial" w:cs="Arial"/>
          <w:bCs/>
          <w:sz w:val="20"/>
          <w:szCs w:val="20"/>
          <w:lang w:val="en-US"/>
        </w:rPr>
        <w:t>FEV</w:t>
      </w:r>
      <w:r w:rsidRPr="008134B8">
        <w:rPr>
          <w:rStyle w:val="st1"/>
          <w:rFonts w:ascii="Arial" w:hAnsi="Arial" w:cs="Arial"/>
          <w:bCs/>
          <w:sz w:val="20"/>
          <w:szCs w:val="20"/>
          <w:vertAlign w:val="subscript"/>
          <w:lang w:val="en-US"/>
        </w:rPr>
        <w:t>1</w:t>
      </w:r>
      <w:r>
        <w:rPr>
          <w:rStyle w:val="st1"/>
          <w:rFonts w:ascii="Arial" w:hAnsi="Arial" w:cs="Arial"/>
          <w:bCs/>
          <w:sz w:val="20"/>
          <w:szCs w:val="20"/>
          <w:lang w:val="en-US"/>
        </w:rPr>
        <w:t>: forced expiratory volume in 1 second</w:t>
      </w:r>
    </w:p>
    <w:p w14:paraId="40CD7D6E" w14:textId="5B96AE5C" w:rsidR="008134B8" w:rsidRDefault="008134B8" w:rsidP="008134B8">
      <w:pPr>
        <w:suppressAutoHyphens w:val="0"/>
        <w:autoSpaceDE w:val="0"/>
        <w:autoSpaceDN w:val="0"/>
        <w:adjustRightInd w:val="0"/>
        <w:spacing w:line="480" w:lineRule="auto"/>
        <w:rPr>
          <w:rStyle w:val="st1"/>
          <w:rFonts w:ascii="Arial" w:hAnsi="Arial" w:cs="Arial"/>
          <w:sz w:val="20"/>
          <w:szCs w:val="20"/>
          <w:lang w:val="en-US"/>
        </w:rPr>
      </w:pPr>
      <w:r w:rsidRPr="00F81617">
        <w:rPr>
          <w:rStyle w:val="st1"/>
          <w:rFonts w:ascii="Arial" w:hAnsi="Arial" w:cs="Arial"/>
          <w:sz w:val="20"/>
          <w:szCs w:val="20"/>
          <w:lang w:val="en-US"/>
        </w:rPr>
        <w:t>V</w:t>
      </w:r>
      <w:r w:rsidRPr="00F81617">
        <w:rPr>
          <w:rStyle w:val="st1"/>
          <w:rFonts w:ascii="Arial" w:hAnsi="Arial" w:cs="Arial"/>
          <w:sz w:val="20"/>
          <w:szCs w:val="20"/>
          <w:vertAlign w:val="subscript"/>
          <w:lang w:val="en-US"/>
        </w:rPr>
        <w:t>T</w:t>
      </w:r>
      <w:r w:rsidRPr="00F81617">
        <w:rPr>
          <w:rStyle w:val="st1"/>
          <w:rFonts w:ascii="Arial" w:hAnsi="Arial" w:cs="Arial"/>
          <w:sz w:val="20"/>
          <w:szCs w:val="20"/>
          <w:lang w:val="en-US"/>
        </w:rPr>
        <w:t>/</w:t>
      </w:r>
      <w:proofErr w:type="spellStart"/>
      <w:r w:rsidRPr="00F81617">
        <w:rPr>
          <w:rStyle w:val="st1"/>
          <w:rFonts w:ascii="Arial" w:hAnsi="Arial" w:cs="Arial"/>
          <w:sz w:val="20"/>
          <w:szCs w:val="20"/>
          <w:lang w:val="en-US"/>
        </w:rPr>
        <w:t>t</w:t>
      </w:r>
      <w:r w:rsidRPr="00F81617">
        <w:rPr>
          <w:rStyle w:val="st1"/>
          <w:rFonts w:ascii="Arial" w:hAnsi="Arial" w:cs="Arial"/>
          <w:sz w:val="20"/>
          <w:szCs w:val="20"/>
          <w:vertAlign w:val="subscript"/>
          <w:lang w:val="en-US"/>
        </w:rPr>
        <w:t>i</w:t>
      </w:r>
      <w:proofErr w:type="spellEnd"/>
      <w:r w:rsidRPr="00F81617">
        <w:rPr>
          <w:rStyle w:val="st1"/>
          <w:rFonts w:ascii="Arial" w:hAnsi="Arial" w:cs="Arial"/>
          <w:bCs/>
          <w:sz w:val="20"/>
          <w:szCs w:val="20"/>
          <w:lang w:val="en-US"/>
        </w:rPr>
        <w:t xml:space="preserve"> </w:t>
      </w:r>
      <w:r>
        <w:rPr>
          <w:rStyle w:val="st1"/>
          <w:rFonts w:ascii="Arial" w:hAnsi="Arial" w:cs="Arial"/>
          <w:bCs/>
          <w:sz w:val="20"/>
          <w:szCs w:val="20"/>
          <w:lang w:val="en-US"/>
        </w:rPr>
        <w:t xml:space="preserve">: </w:t>
      </w:r>
      <w:r w:rsidRPr="00F81617">
        <w:rPr>
          <w:rStyle w:val="st1"/>
          <w:rFonts w:ascii="Arial" w:hAnsi="Arial" w:cs="Arial"/>
          <w:bCs/>
          <w:sz w:val="20"/>
          <w:szCs w:val="20"/>
          <w:lang w:val="en-US"/>
        </w:rPr>
        <w:t>inspiratory</w:t>
      </w:r>
      <w:r w:rsidRPr="00F81617">
        <w:rPr>
          <w:rStyle w:val="st1"/>
          <w:rFonts w:ascii="Arial" w:hAnsi="Arial" w:cs="Arial"/>
          <w:sz w:val="20"/>
          <w:szCs w:val="20"/>
          <w:lang w:val="en-US"/>
        </w:rPr>
        <w:t xml:space="preserve"> flow rate </w:t>
      </w:r>
    </w:p>
    <w:p w14:paraId="4CBA9FC1" w14:textId="4776F690" w:rsidR="008134B8" w:rsidRDefault="008134B8" w:rsidP="00DF4F6D">
      <w:pPr>
        <w:suppressAutoHyphens w:val="0"/>
        <w:autoSpaceDE w:val="0"/>
        <w:autoSpaceDN w:val="0"/>
        <w:adjustRightInd w:val="0"/>
        <w:spacing w:line="480" w:lineRule="auto"/>
        <w:rPr>
          <w:rFonts w:ascii="Verdana" w:hAnsi="Verdana" w:cs="AdvTT5bf2ac07"/>
          <w:sz w:val="20"/>
          <w:szCs w:val="20"/>
          <w:lang w:val="en-GB" w:eastAsia="en-US"/>
        </w:rPr>
      </w:pPr>
      <w:proofErr w:type="spellStart"/>
      <w:proofErr w:type="gramStart"/>
      <w:r>
        <w:rPr>
          <w:rFonts w:ascii="Verdana" w:hAnsi="Verdana" w:cs="AdvTT5bf2ac07"/>
          <w:sz w:val="20"/>
          <w:szCs w:val="20"/>
          <w:lang w:val="en-GB" w:eastAsia="en-US"/>
        </w:rPr>
        <w:t>t</w:t>
      </w:r>
      <w:r w:rsidRPr="00F81617">
        <w:rPr>
          <w:rFonts w:ascii="Verdana" w:hAnsi="Verdana" w:cs="AdvTT5bf2ac07"/>
          <w:sz w:val="20"/>
          <w:szCs w:val="20"/>
          <w:vertAlign w:val="subscript"/>
          <w:lang w:val="en-GB" w:eastAsia="en-US"/>
        </w:rPr>
        <w:t>i</w:t>
      </w:r>
      <w:proofErr w:type="spellEnd"/>
      <w:proofErr w:type="gramEnd"/>
      <w:r>
        <w:rPr>
          <w:rFonts w:ascii="Verdana" w:hAnsi="Verdana" w:cs="AdvTT5bf2ac07"/>
          <w:sz w:val="20"/>
          <w:szCs w:val="20"/>
          <w:lang w:val="en-GB" w:eastAsia="en-US"/>
        </w:rPr>
        <w:t xml:space="preserve">: inspiratory time </w:t>
      </w:r>
    </w:p>
    <w:p w14:paraId="06234A9B" w14:textId="39DDCF00" w:rsidR="008134B8" w:rsidRPr="00693559" w:rsidRDefault="008134B8" w:rsidP="00DF4F6D">
      <w:pPr>
        <w:suppressAutoHyphens w:val="0"/>
        <w:autoSpaceDE w:val="0"/>
        <w:autoSpaceDN w:val="0"/>
        <w:adjustRightInd w:val="0"/>
        <w:spacing w:line="480" w:lineRule="auto"/>
        <w:rPr>
          <w:rFonts w:ascii="Verdana" w:hAnsi="Verdana" w:cs="AdvTT5bf2ac07"/>
          <w:sz w:val="20"/>
          <w:szCs w:val="20"/>
          <w:lang w:val="fr-FR" w:eastAsia="en-US"/>
        </w:rPr>
      </w:pPr>
      <w:proofErr w:type="spellStart"/>
      <w:r w:rsidRPr="00693559">
        <w:rPr>
          <w:rFonts w:ascii="Verdana" w:hAnsi="Verdana" w:cs="AdvTT5bf2ac07"/>
          <w:sz w:val="20"/>
          <w:szCs w:val="20"/>
          <w:lang w:val="fr-FR" w:eastAsia="en-US"/>
        </w:rPr>
        <w:t>P</w:t>
      </w:r>
      <w:r w:rsidRPr="00693559">
        <w:rPr>
          <w:rFonts w:ascii="Verdana" w:hAnsi="Verdana" w:cs="AdvTT5bf2ac07"/>
          <w:sz w:val="20"/>
          <w:szCs w:val="20"/>
          <w:vertAlign w:val="subscript"/>
          <w:lang w:val="fr-FR" w:eastAsia="en-US"/>
        </w:rPr>
        <w:t>I</w:t>
      </w:r>
      <w:r w:rsidRPr="00693559">
        <w:rPr>
          <w:rFonts w:ascii="Verdana" w:hAnsi="Verdana" w:cs="AdvTT5bf2ac07"/>
          <w:sz w:val="20"/>
          <w:szCs w:val="20"/>
          <w:lang w:val="fr-FR" w:eastAsia="en-US"/>
        </w:rPr>
        <w:t>max</w:t>
      </w:r>
      <w:proofErr w:type="spellEnd"/>
      <w:r w:rsidRPr="00693559">
        <w:rPr>
          <w:rFonts w:ascii="Verdana" w:hAnsi="Verdana" w:cs="AdvTT5bf2ac07"/>
          <w:sz w:val="20"/>
          <w:szCs w:val="20"/>
          <w:lang w:val="fr-FR" w:eastAsia="en-US"/>
        </w:rPr>
        <w:t xml:space="preserve">: maximal </w:t>
      </w:r>
      <w:proofErr w:type="spellStart"/>
      <w:r w:rsidRPr="00693559">
        <w:rPr>
          <w:rFonts w:ascii="Verdana" w:hAnsi="Verdana" w:cs="AdvTT5bf2ac07"/>
          <w:sz w:val="20"/>
          <w:szCs w:val="20"/>
          <w:lang w:val="fr-FR" w:eastAsia="en-US"/>
        </w:rPr>
        <w:t>inspiratory</w:t>
      </w:r>
      <w:proofErr w:type="spellEnd"/>
      <w:r w:rsidRPr="00693559">
        <w:rPr>
          <w:rFonts w:ascii="Verdana" w:hAnsi="Verdana" w:cs="AdvTT5bf2ac07"/>
          <w:sz w:val="20"/>
          <w:szCs w:val="20"/>
          <w:lang w:val="fr-FR" w:eastAsia="en-US"/>
        </w:rPr>
        <w:t xml:space="preserve"> pressure </w:t>
      </w:r>
    </w:p>
    <w:p w14:paraId="2CDC2451" w14:textId="73287541" w:rsidR="008134B8" w:rsidRPr="008134B8" w:rsidRDefault="008134B8" w:rsidP="00DF4F6D">
      <w:pPr>
        <w:suppressAutoHyphens w:val="0"/>
        <w:autoSpaceDE w:val="0"/>
        <w:autoSpaceDN w:val="0"/>
        <w:adjustRightInd w:val="0"/>
        <w:spacing w:line="480" w:lineRule="auto"/>
        <w:rPr>
          <w:rFonts w:ascii="Verdana" w:hAnsi="Verdana" w:cs="AdvTT5bf2ac07"/>
          <w:sz w:val="20"/>
          <w:szCs w:val="20"/>
          <w:lang w:val="fr-FR" w:eastAsia="en-US"/>
        </w:rPr>
      </w:pPr>
      <w:r w:rsidRPr="008134B8">
        <w:rPr>
          <w:rFonts w:ascii="Verdana" w:hAnsi="Verdana" w:cs="AdvTT5bf2ac07"/>
          <w:sz w:val="20"/>
          <w:szCs w:val="20"/>
          <w:lang w:val="fr-FR" w:eastAsia="en-US"/>
        </w:rPr>
        <w:t>NIV</w:t>
      </w:r>
      <w:r>
        <w:rPr>
          <w:rFonts w:ascii="Verdana" w:hAnsi="Verdana" w:cs="AdvTT5bf2ac07"/>
          <w:sz w:val="20"/>
          <w:szCs w:val="20"/>
          <w:lang w:val="fr-FR" w:eastAsia="en-US"/>
        </w:rPr>
        <w:t>: noninvasive ventilation</w:t>
      </w:r>
    </w:p>
    <w:p w14:paraId="5BEA35FA" w14:textId="4342C265" w:rsidR="008134B8" w:rsidRPr="008134B8" w:rsidRDefault="008134B8" w:rsidP="00DF4F6D">
      <w:pPr>
        <w:suppressAutoHyphens w:val="0"/>
        <w:autoSpaceDE w:val="0"/>
        <w:autoSpaceDN w:val="0"/>
        <w:adjustRightInd w:val="0"/>
        <w:spacing w:line="480" w:lineRule="auto"/>
        <w:rPr>
          <w:rFonts w:ascii="Verdana" w:hAnsi="Verdana" w:cs="AdvTT5bf2ac07"/>
          <w:sz w:val="20"/>
          <w:szCs w:val="20"/>
          <w:lang w:val="fr-FR" w:eastAsia="en-US"/>
        </w:rPr>
      </w:pPr>
      <w:r w:rsidRPr="008134B8">
        <w:rPr>
          <w:rFonts w:ascii="Verdana" w:hAnsi="Verdana" w:cs="AdvTT5bf2ac07"/>
          <w:sz w:val="20"/>
          <w:szCs w:val="20"/>
          <w:lang w:val="fr-FR" w:eastAsia="en-US"/>
        </w:rPr>
        <w:t>P0.1</w:t>
      </w:r>
      <w:r>
        <w:rPr>
          <w:rFonts w:ascii="Verdana" w:hAnsi="Verdana" w:cs="AdvTT5bf2ac07"/>
          <w:sz w:val="20"/>
          <w:szCs w:val="20"/>
          <w:lang w:val="fr-FR" w:eastAsia="en-US"/>
        </w:rPr>
        <w:t xml:space="preserve">: </w:t>
      </w:r>
      <w:r w:rsidRPr="008134B8">
        <w:rPr>
          <w:rFonts w:ascii="Verdana" w:hAnsi="Verdana" w:cs="AdvTT5bf2ac07"/>
          <w:sz w:val="20"/>
          <w:szCs w:val="20"/>
          <w:lang w:val="fr-FR" w:eastAsia="en-US"/>
        </w:rPr>
        <w:t xml:space="preserve">Occlusion pressure </w:t>
      </w:r>
    </w:p>
    <w:p w14:paraId="44A34A5D" w14:textId="72273346" w:rsidR="008134B8" w:rsidRPr="00693559" w:rsidRDefault="008134B8" w:rsidP="00DF4F6D">
      <w:pPr>
        <w:suppressAutoHyphens w:val="0"/>
        <w:autoSpaceDE w:val="0"/>
        <w:autoSpaceDN w:val="0"/>
        <w:adjustRightInd w:val="0"/>
        <w:spacing w:line="480" w:lineRule="auto"/>
        <w:rPr>
          <w:rFonts w:ascii="Verdana" w:hAnsi="Verdana" w:cs="AdvTT5bf2ac07"/>
          <w:sz w:val="20"/>
          <w:szCs w:val="20"/>
          <w:lang w:val="en-US" w:eastAsia="en-US"/>
        </w:rPr>
      </w:pPr>
      <w:r w:rsidRPr="00693559">
        <w:rPr>
          <w:rFonts w:ascii="Verdana" w:hAnsi="Verdana" w:cs="AdvTT5bf2ac07"/>
          <w:sz w:val="20"/>
          <w:szCs w:val="20"/>
          <w:lang w:val="en-US" w:eastAsia="en-US"/>
        </w:rPr>
        <w:t>PaCO</w:t>
      </w:r>
      <w:r w:rsidRPr="00693559">
        <w:rPr>
          <w:rFonts w:ascii="Verdana" w:hAnsi="Verdana" w:cs="AdvTT5bf2ac07"/>
          <w:sz w:val="20"/>
          <w:szCs w:val="20"/>
          <w:vertAlign w:val="subscript"/>
          <w:lang w:val="en-US" w:eastAsia="en-US"/>
        </w:rPr>
        <w:t>2</w:t>
      </w:r>
      <w:r w:rsidRPr="00693559">
        <w:rPr>
          <w:rFonts w:ascii="Verdana" w:hAnsi="Verdana" w:cs="AdvTT5bf2ac07"/>
          <w:sz w:val="20"/>
          <w:szCs w:val="20"/>
          <w:lang w:val="en-US" w:eastAsia="en-US"/>
        </w:rPr>
        <w:t>: partial arterial carbon dioxide pressure</w:t>
      </w:r>
    </w:p>
    <w:p w14:paraId="753206A3" w14:textId="63AA8DB5" w:rsidR="008134B8" w:rsidRPr="00693559" w:rsidRDefault="008134B8" w:rsidP="00DF4F6D">
      <w:pPr>
        <w:suppressAutoHyphens w:val="0"/>
        <w:autoSpaceDE w:val="0"/>
        <w:autoSpaceDN w:val="0"/>
        <w:adjustRightInd w:val="0"/>
        <w:spacing w:line="480" w:lineRule="auto"/>
        <w:rPr>
          <w:rFonts w:ascii="Verdana" w:hAnsi="Verdana" w:cs="AdvTT5bf2ac07"/>
          <w:sz w:val="20"/>
          <w:szCs w:val="20"/>
          <w:lang w:val="en-US" w:eastAsia="en-US"/>
        </w:rPr>
      </w:pPr>
      <w:r w:rsidRPr="00693559">
        <w:rPr>
          <w:rFonts w:ascii="Verdana" w:hAnsi="Verdana" w:cs="AdvTT5bf2ac07"/>
          <w:sz w:val="20"/>
          <w:szCs w:val="20"/>
          <w:lang w:val="en-US" w:eastAsia="en-US"/>
        </w:rPr>
        <w:t>V</w:t>
      </w:r>
      <w:r w:rsidRPr="00693559">
        <w:rPr>
          <w:rFonts w:ascii="Verdana" w:hAnsi="Verdana" w:cs="AdvTT5bf2ac07"/>
          <w:sz w:val="20"/>
          <w:szCs w:val="20"/>
          <w:vertAlign w:val="subscript"/>
          <w:lang w:val="en-US" w:eastAsia="en-US"/>
        </w:rPr>
        <w:t>T</w:t>
      </w:r>
      <w:r w:rsidRPr="00693559">
        <w:rPr>
          <w:rFonts w:ascii="Verdana" w:hAnsi="Verdana" w:cs="AdvTT5bf2ac07"/>
          <w:sz w:val="20"/>
          <w:szCs w:val="20"/>
          <w:lang w:val="en-US" w:eastAsia="en-US"/>
        </w:rPr>
        <w:t xml:space="preserve">: tidal volume </w:t>
      </w:r>
    </w:p>
    <w:p w14:paraId="6BF24C62" w14:textId="511D9032" w:rsidR="008134B8" w:rsidRDefault="008134B8" w:rsidP="00DF4F6D">
      <w:pPr>
        <w:suppressAutoHyphens w:val="0"/>
        <w:autoSpaceDE w:val="0"/>
        <w:autoSpaceDN w:val="0"/>
        <w:adjustRightInd w:val="0"/>
        <w:spacing w:line="480" w:lineRule="auto"/>
        <w:rPr>
          <w:rFonts w:ascii="Verdana" w:hAnsi="Verdana" w:cs="AdvTT5bf2ac07"/>
          <w:sz w:val="20"/>
          <w:szCs w:val="20"/>
          <w:lang w:val="en-GB" w:eastAsia="en-US"/>
        </w:rPr>
      </w:pPr>
      <w:proofErr w:type="spellStart"/>
      <w:proofErr w:type="gramStart"/>
      <w:r>
        <w:rPr>
          <w:rFonts w:ascii="Verdana" w:hAnsi="Verdana" w:cs="AdvTT5bf2ac07"/>
          <w:sz w:val="20"/>
          <w:szCs w:val="20"/>
          <w:lang w:val="en-GB" w:eastAsia="en-US"/>
        </w:rPr>
        <w:t>t</w:t>
      </w:r>
      <w:r w:rsidRPr="00F81617">
        <w:rPr>
          <w:rFonts w:ascii="Verdana" w:hAnsi="Verdana" w:cs="AdvTT5bf2ac07"/>
          <w:sz w:val="20"/>
          <w:szCs w:val="20"/>
          <w:vertAlign w:val="subscript"/>
          <w:lang w:val="en-GB" w:eastAsia="en-US"/>
        </w:rPr>
        <w:t>tot</w:t>
      </w:r>
      <w:proofErr w:type="spellEnd"/>
      <w:proofErr w:type="gramEnd"/>
      <w:r>
        <w:rPr>
          <w:rFonts w:ascii="Verdana" w:hAnsi="Verdana" w:cs="AdvTT5bf2ac07"/>
          <w:sz w:val="20"/>
          <w:szCs w:val="20"/>
          <w:lang w:val="en-GB" w:eastAsia="en-US"/>
        </w:rPr>
        <w:t xml:space="preserve">: total duty cycle time </w:t>
      </w:r>
    </w:p>
    <w:p w14:paraId="2630112A" w14:textId="77777777" w:rsidR="008134B8" w:rsidRDefault="008134B8" w:rsidP="00DF4F6D">
      <w:pPr>
        <w:suppressAutoHyphens w:val="0"/>
        <w:autoSpaceDE w:val="0"/>
        <w:autoSpaceDN w:val="0"/>
        <w:adjustRightInd w:val="0"/>
        <w:spacing w:line="480" w:lineRule="auto"/>
        <w:rPr>
          <w:rFonts w:ascii="Verdana" w:hAnsi="Verdana" w:cs="AdvTT5bf2ac07"/>
          <w:sz w:val="20"/>
          <w:szCs w:val="20"/>
          <w:lang w:val="en-GB" w:eastAsia="en-US"/>
        </w:rPr>
      </w:pPr>
    </w:p>
    <w:p w14:paraId="691B4AA3" w14:textId="77777777" w:rsidR="008134B8" w:rsidRDefault="008134B8">
      <w:pPr>
        <w:suppressAutoHyphens w:val="0"/>
        <w:spacing w:after="200" w:line="276" w:lineRule="auto"/>
        <w:rPr>
          <w:rFonts w:ascii="Verdana" w:hAnsi="Verdana" w:cs="AdvTT5bf2ac07"/>
          <w:b/>
          <w:i/>
          <w:sz w:val="20"/>
          <w:szCs w:val="20"/>
          <w:lang w:val="en-GB" w:eastAsia="en-US"/>
        </w:rPr>
      </w:pPr>
      <w:r>
        <w:rPr>
          <w:rFonts w:ascii="Verdana" w:hAnsi="Verdana" w:cs="AdvTT5bf2ac07"/>
          <w:b/>
          <w:i/>
          <w:sz w:val="20"/>
          <w:szCs w:val="20"/>
          <w:lang w:val="en-GB" w:eastAsia="en-US"/>
        </w:rPr>
        <w:br w:type="page"/>
      </w:r>
    </w:p>
    <w:p w14:paraId="17B64B44" w14:textId="7631A1DB" w:rsidR="00DF4F6D" w:rsidRDefault="00DF4F6D" w:rsidP="00DF4F6D">
      <w:pPr>
        <w:suppressAutoHyphens w:val="0"/>
        <w:autoSpaceDE w:val="0"/>
        <w:autoSpaceDN w:val="0"/>
        <w:adjustRightInd w:val="0"/>
        <w:spacing w:line="480" w:lineRule="auto"/>
        <w:rPr>
          <w:rFonts w:ascii="Verdana" w:hAnsi="Verdana" w:cs="AdvTT5bf2ac07"/>
          <w:b/>
          <w:i/>
          <w:sz w:val="20"/>
          <w:szCs w:val="20"/>
          <w:lang w:val="en-GB" w:eastAsia="en-US"/>
        </w:rPr>
      </w:pPr>
      <w:r>
        <w:rPr>
          <w:rFonts w:ascii="Verdana" w:hAnsi="Verdana" w:cs="AdvTT5bf2ac07"/>
          <w:b/>
          <w:i/>
          <w:sz w:val="20"/>
          <w:szCs w:val="20"/>
          <w:lang w:val="en-GB" w:eastAsia="en-US"/>
        </w:rPr>
        <w:lastRenderedPageBreak/>
        <w:t>Methods</w:t>
      </w:r>
    </w:p>
    <w:p w14:paraId="47721C49" w14:textId="77777777" w:rsidR="00DF4F6D" w:rsidRDefault="00DF4F6D" w:rsidP="00DF4F6D">
      <w:pPr>
        <w:suppressAutoHyphens w:val="0"/>
        <w:autoSpaceDE w:val="0"/>
        <w:autoSpaceDN w:val="0"/>
        <w:adjustRightInd w:val="0"/>
        <w:spacing w:line="480" w:lineRule="auto"/>
        <w:rPr>
          <w:rFonts w:ascii="Verdana" w:hAnsi="Verdana" w:cs="AdvTT5bf2ac07"/>
          <w:b/>
          <w:i/>
          <w:sz w:val="20"/>
          <w:szCs w:val="20"/>
          <w:lang w:val="en-GB" w:eastAsia="en-US"/>
        </w:rPr>
      </w:pPr>
    </w:p>
    <w:p w14:paraId="7FB3F947" w14:textId="77777777" w:rsidR="00DF4F6D" w:rsidRPr="000B5CE6" w:rsidRDefault="00DF4F6D" w:rsidP="00DF4F6D">
      <w:pPr>
        <w:suppressAutoHyphens w:val="0"/>
        <w:autoSpaceDE w:val="0"/>
        <w:autoSpaceDN w:val="0"/>
        <w:adjustRightInd w:val="0"/>
        <w:spacing w:line="480" w:lineRule="auto"/>
        <w:rPr>
          <w:rFonts w:ascii="Verdana" w:hAnsi="Verdana" w:cs="AdvTT5bf2ac07"/>
          <w:b/>
          <w:i/>
          <w:sz w:val="20"/>
          <w:szCs w:val="20"/>
          <w:lang w:val="en-GB" w:eastAsia="en-US"/>
        </w:rPr>
      </w:pPr>
      <w:r w:rsidRPr="000B5CE6">
        <w:rPr>
          <w:rFonts w:ascii="Verdana" w:hAnsi="Verdana" w:cs="AdvTT5bf2ac07"/>
          <w:b/>
          <w:i/>
          <w:sz w:val="20"/>
          <w:szCs w:val="20"/>
          <w:lang w:val="en-GB" w:eastAsia="en-US"/>
        </w:rPr>
        <w:t>Pulmonary outcomes</w:t>
      </w:r>
    </w:p>
    <w:p w14:paraId="366F140D" w14:textId="0179CFC7" w:rsidR="00DF4F6D" w:rsidRPr="00D56876" w:rsidRDefault="000462F1" w:rsidP="00DF4F6D">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t xml:space="preserve">Gas exchange was monitored </w:t>
      </w:r>
      <w:r w:rsidR="00255649">
        <w:rPr>
          <w:rFonts w:ascii="Verdana" w:hAnsi="Verdana" w:cs="AdvTT5bf2ac07"/>
          <w:sz w:val="20"/>
          <w:szCs w:val="20"/>
          <w:lang w:val="en-GB" w:eastAsia="en-US"/>
        </w:rPr>
        <w:t>by: (</w:t>
      </w:r>
      <w:proofErr w:type="spellStart"/>
      <w:r w:rsidR="00255649">
        <w:rPr>
          <w:rFonts w:ascii="Verdana" w:hAnsi="Verdana" w:cs="AdvTT5bf2ac07"/>
          <w:sz w:val="20"/>
          <w:szCs w:val="20"/>
          <w:lang w:val="en-GB" w:eastAsia="en-US"/>
        </w:rPr>
        <w:t>i</w:t>
      </w:r>
      <w:proofErr w:type="spellEnd"/>
      <w:r w:rsidR="00255649">
        <w:rPr>
          <w:rFonts w:ascii="Verdana" w:hAnsi="Verdana" w:cs="AdvTT5bf2ac07"/>
          <w:sz w:val="20"/>
          <w:szCs w:val="20"/>
          <w:lang w:val="en-GB" w:eastAsia="en-US"/>
        </w:rPr>
        <w:t xml:space="preserve">) </w:t>
      </w:r>
      <w:r>
        <w:rPr>
          <w:rFonts w:ascii="Verdana" w:hAnsi="Verdana" w:cs="AdvTT5bf2ac07"/>
          <w:sz w:val="20"/>
          <w:szCs w:val="20"/>
          <w:lang w:val="en-GB" w:eastAsia="en-US"/>
        </w:rPr>
        <w:t>a</w:t>
      </w:r>
      <w:r w:rsidR="00DF4F6D" w:rsidRPr="00D56876">
        <w:rPr>
          <w:rFonts w:ascii="Verdana" w:hAnsi="Verdana" w:cs="AdvTT5bf2ac07"/>
          <w:sz w:val="20"/>
          <w:szCs w:val="20"/>
          <w:lang w:val="en-GB" w:eastAsia="en-US"/>
        </w:rPr>
        <w:t>rterial blood</w:t>
      </w:r>
      <w:r w:rsidR="008134B8">
        <w:rPr>
          <w:rFonts w:ascii="Verdana" w:hAnsi="Verdana" w:cs="AdvTT5bf2ac07"/>
          <w:sz w:val="20"/>
          <w:szCs w:val="20"/>
          <w:lang w:val="en-GB" w:eastAsia="en-US"/>
        </w:rPr>
        <w:t xml:space="preserve"> gases taken from the arterializ</w:t>
      </w:r>
      <w:r w:rsidR="00DF4F6D" w:rsidRPr="00D56876">
        <w:rPr>
          <w:rFonts w:ascii="Verdana" w:hAnsi="Verdana" w:cs="AdvTT5bf2ac07"/>
          <w:sz w:val="20"/>
          <w:szCs w:val="20"/>
          <w:lang w:val="en-GB" w:eastAsia="en-US"/>
        </w:rPr>
        <w:t>ed</w:t>
      </w:r>
      <w:r w:rsidR="00DF4F6D">
        <w:rPr>
          <w:rFonts w:ascii="Verdana" w:hAnsi="Verdana" w:cs="AdvTT5bf2ac07"/>
          <w:sz w:val="20"/>
          <w:szCs w:val="20"/>
          <w:lang w:val="en-GB" w:eastAsia="en-US"/>
        </w:rPr>
        <w:t xml:space="preserve"> </w:t>
      </w:r>
      <w:r w:rsidR="00925876">
        <w:rPr>
          <w:rFonts w:ascii="Verdana" w:hAnsi="Verdana" w:cs="AdvTT5bf2ac07"/>
          <w:sz w:val="20"/>
          <w:szCs w:val="20"/>
          <w:lang w:val="en-GB" w:eastAsia="en-US"/>
        </w:rPr>
        <w:t>earlobe</w:t>
      </w:r>
      <w:r w:rsidR="00DF4F6D" w:rsidRPr="00D56876">
        <w:rPr>
          <w:rFonts w:ascii="Verdana" w:hAnsi="Verdana" w:cs="AdvTT5bf2ac07"/>
          <w:sz w:val="20"/>
          <w:szCs w:val="20"/>
          <w:lang w:val="en-GB" w:eastAsia="en-US"/>
        </w:rPr>
        <w:t xml:space="preserve"> </w:t>
      </w:r>
      <w:r w:rsidR="00925876" w:rsidRPr="00A040A9">
        <w:rPr>
          <w:rFonts w:ascii="Verdana" w:hAnsi="Verdana" w:cs="AdvTT5bf2ac07"/>
          <w:sz w:val="20"/>
          <w:szCs w:val="20"/>
          <w:lang w:val="en-GB" w:eastAsia="en-US"/>
        </w:rPr>
        <w:t>(</w:t>
      </w:r>
      <w:r w:rsidR="00925876" w:rsidRPr="00A040A9">
        <w:rPr>
          <w:rFonts w:ascii="Verdana" w:hAnsi="Verdana" w:cstheme="minorBidi"/>
          <w:sz w:val="20"/>
          <w:szCs w:val="20"/>
          <w:lang w:val="en-US"/>
        </w:rPr>
        <w:t>ABL 800 flex</w:t>
      </w:r>
      <w:r w:rsidR="00925876" w:rsidRPr="006832D5">
        <w:rPr>
          <w:rFonts w:ascii="Verdana" w:hAnsi="Verdana" w:cstheme="minorBidi"/>
          <w:sz w:val="20"/>
          <w:szCs w:val="20"/>
          <w:vertAlign w:val="superscript"/>
          <w:lang w:val="en-US"/>
        </w:rPr>
        <w:t>®</w:t>
      </w:r>
      <w:r w:rsidR="00925876" w:rsidRPr="00A040A9">
        <w:rPr>
          <w:rFonts w:ascii="Verdana" w:hAnsi="Verdana" w:cstheme="minorBidi"/>
          <w:sz w:val="20"/>
          <w:szCs w:val="20"/>
          <w:lang w:val="en-US"/>
        </w:rPr>
        <w:t xml:space="preserve"> (Firma Radiometer, </w:t>
      </w:r>
      <w:proofErr w:type="spellStart"/>
      <w:r w:rsidR="00925876" w:rsidRPr="00A040A9">
        <w:rPr>
          <w:rFonts w:ascii="Verdana" w:hAnsi="Verdana" w:cstheme="minorBidi"/>
          <w:sz w:val="20"/>
          <w:szCs w:val="20"/>
          <w:lang w:val="en-US"/>
        </w:rPr>
        <w:t>Dänemark</w:t>
      </w:r>
      <w:proofErr w:type="spellEnd"/>
      <w:r w:rsidR="00925876" w:rsidRPr="00A040A9">
        <w:rPr>
          <w:rFonts w:ascii="Verdana" w:hAnsi="Verdana" w:cstheme="minorBidi"/>
          <w:sz w:val="20"/>
          <w:szCs w:val="20"/>
          <w:lang w:val="en-US"/>
        </w:rPr>
        <w:t>)</w:t>
      </w:r>
      <w:r w:rsidR="00DF4F6D">
        <w:rPr>
          <w:rFonts w:ascii="Verdana" w:hAnsi="Verdana" w:cs="AdvTT5bf2ac07"/>
          <w:sz w:val="20"/>
          <w:szCs w:val="20"/>
          <w:lang w:val="en-GB" w:eastAsia="en-US"/>
        </w:rPr>
        <w:t xml:space="preserve"> </w:t>
      </w:r>
      <w:r w:rsidR="001507CE">
        <w:rPr>
          <w:rFonts w:ascii="Verdana" w:hAnsi="Verdana" w:cs="AdvTT5bf2ac07"/>
          <w:sz w:val="20"/>
          <w:szCs w:val="20"/>
          <w:lang w:val="en-GB" w:eastAsia="en-US"/>
        </w:rPr>
        <w:t>during the</w:t>
      </w:r>
      <w:r w:rsidR="00DF4F6D">
        <w:rPr>
          <w:rFonts w:ascii="Verdana" w:hAnsi="Verdana" w:cs="AdvTT5bf2ac07"/>
          <w:sz w:val="20"/>
          <w:szCs w:val="20"/>
          <w:lang w:val="en-GB" w:eastAsia="en-US"/>
        </w:rPr>
        <w:t xml:space="preserve"> day</w:t>
      </w:r>
      <w:r w:rsidR="001507CE">
        <w:rPr>
          <w:rFonts w:ascii="Verdana" w:hAnsi="Verdana" w:cs="AdvTT5bf2ac07"/>
          <w:sz w:val="20"/>
          <w:szCs w:val="20"/>
          <w:lang w:val="en-GB" w:eastAsia="en-US"/>
        </w:rPr>
        <w:t xml:space="preserve"> </w:t>
      </w:r>
      <w:r w:rsidR="00DF4F6D">
        <w:rPr>
          <w:rFonts w:ascii="Verdana" w:hAnsi="Verdana" w:cs="AdvTT5bf2ac07"/>
          <w:sz w:val="20"/>
          <w:szCs w:val="20"/>
          <w:lang w:val="en-GB" w:eastAsia="en-US"/>
        </w:rPr>
        <w:t>without NIV</w:t>
      </w:r>
      <w:r w:rsidR="001507CE">
        <w:rPr>
          <w:rFonts w:ascii="Verdana" w:hAnsi="Verdana" w:cs="AdvTT5bf2ac07"/>
          <w:sz w:val="20"/>
          <w:szCs w:val="20"/>
          <w:lang w:val="en-GB" w:eastAsia="en-US"/>
        </w:rPr>
        <w:t>,</w:t>
      </w:r>
      <w:r w:rsidR="00DF4F6D">
        <w:rPr>
          <w:rFonts w:ascii="Verdana" w:hAnsi="Verdana" w:cs="AdvTT5bf2ac07"/>
          <w:sz w:val="20"/>
          <w:szCs w:val="20"/>
          <w:lang w:val="en-GB" w:eastAsia="en-US"/>
        </w:rPr>
        <w:t xml:space="preserve"> and </w:t>
      </w:r>
      <w:r w:rsidR="001507CE">
        <w:rPr>
          <w:rFonts w:ascii="Verdana" w:hAnsi="Verdana" w:cs="AdvTT5bf2ac07"/>
          <w:sz w:val="20"/>
          <w:szCs w:val="20"/>
          <w:lang w:val="en-GB" w:eastAsia="en-US"/>
        </w:rPr>
        <w:t>at</w:t>
      </w:r>
      <w:r w:rsidR="00DF4F6D">
        <w:rPr>
          <w:rFonts w:ascii="Verdana" w:hAnsi="Verdana" w:cs="AdvTT5bf2ac07"/>
          <w:sz w:val="20"/>
          <w:szCs w:val="20"/>
          <w:lang w:val="en-GB" w:eastAsia="en-US"/>
        </w:rPr>
        <w:t xml:space="preserve"> night </w:t>
      </w:r>
      <w:r w:rsidR="001507CE">
        <w:rPr>
          <w:rFonts w:ascii="Verdana" w:hAnsi="Verdana" w:cs="AdvTT5bf2ac07"/>
          <w:sz w:val="20"/>
          <w:szCs w:val="20"/>
          <w:lang w:val="en-GB" w:eastAsia="en-US"/>
        </w:rPr>
        <w:t xml:space="preserve">during </w:t>
      </w:r>
      <w:r w:rsidR="00DF4F6D">
        <w:rPr>
          <w:rFonts w:ascii="Verdana" w:hAnsi="Verdana" w:cs="AdvTT5bf2ac07"/>
          <w:sz w:val="20"/>
          <w:szCs w:val="20"/>
          <w:lang w:val="en-GB" w:eastAsia="en-US"/>
        </w:rPr>
        <w:t xml:space="preserve">sleep (at baseline during spontaneous breathing, and after 6 weeks </w:t>
      </w:r>
      <w:r w:rsidR="00255649">
        <w:rPr>
          <w:rFonts w:ascii="Verdana" w:hAnsi="Verdana" w:cs="AdvTT5bf2ac07"/>
          <w:sz w:val="20"/>
          <w:szCs w:val="20"/>
          <w:lang w:val="en-GB" w:eastAsia="en-US"/>
        </w:rPr>
        <w:t xml:space="preserve">of </w:t>
      </w:r>
      <w:r w:rsidR="00DF4F6D">
        <w:rPr>
          <w:rFonts w:ascii="Verdana" w:hAnsi="Verdana" w:cs="AdvTT5bf2ac07"/>
          <w:sz w:val="20"/>
          <w:szCs w:val="20"/>
          <w:lang w:val="en-GB" w:eastAsia="en-US"/>
        </w:rPr>
        <w:t>NIV)</w:t>
      </w:r>
      <w:r>
        <w:rPr>
          <w:rFonts w:ascii="Verdana" w:hAnsi="Verdana" w:cs="AdvTT5bf2ac07"/>
          <w:sz w:val="20"/>
          <w:szCs w:val="20"/>
          <w:lang w:val="en-GB" w:eastAsia="en-US"/>
        </w:rPr>
        <w:t xml:space="preserve">, and </w:t>
      </w:r>
      <w:r w:rsidR="00255649">
        <w:rPr>
          <w:rFonts w:ascii="Verdana" w:hAnsi="Verdana" w:cs="AdvTT5bf2ac07"/>
          <w:sz w:val="20"/>
          <w:szCs w:val="20"/>
          <w:lang w:val="en-GB" w:eastAsia="en-US"/>
        </w:rPr>
        <w:t xml:space="preserve">(ii) </w:t>
      </w:r>
      <w:r>
        <w:rPr>
          <w:rFonts w:ascii="Verdana" w:hAnsi="Verdana" w:cs="AdvTT5bf2ac07"/>
          <w:sz w:val="20"/>
          <w:szCs w:val="20"/>
          <w:lang w:val="en-GB" w:eastAsia="en-US"/>
        </w:rPr>
        <w:t>transcutaneous measurements of CO</w:t>
      </w:r>
      <w:r w:rsidRPr="008134B8">
        <w:rPr>
          <w:rFonts w:ascii="Verdana" w:hAnsi="Verdana" w:cs="AdvTT5bf2ac07"/>
          <w:sz w:val="20"/>
          <w:szCs w:val="20"/>
          <w:vertAlign w:val="subscript"/>
          <w:lang w:val="en-GB" w:eastAsia="en-US"/>
        </w:rPr>
        <w:t>2</w:t>
      </w:r>
      <w:r>
        <w:rPr>
          <w:rFonts w:ascii="Verdana" w:hAnsi="Verdana" w:cs="AdvTT5bf2ac07"/>
          <w:sz w:val="20"/>
          <w:szCs w:val="20"/>
          <w:lang w:val="en-GB" w:eastAsia="en-US"/>
        </w:rPr>
        <w:t xml:space="preserve"> </w:t>
      </w:r>
      <w:r w:rsidR="00925876" w:rsidRPr="00A040A9">
        <w:rPr>
          <w:rFonts w:ascii="Verdana" w:hAnsi="Verdana" w:cs="AdvTT5bf2ac07"/>
          <w:sz w:val="20"/>
          <w:szCs w:val="20"/>
          <w:lang w:val="en-GB" w:eastAsia="en-US"/>
        </w:rPr>
        <w:t>(</w:t>
      </w:r>
      <w:proofErr w:type="spellStart"/>
      <w:r w:rsidR="008B18F7" w:rsidRPr="009D6CED">
        <w:rPr>
          <w:rFonts w:ascii="Verdana" w:hAnsi="Verdana"/>
          <w:sz w:val="20"/>
          <w:szCs w:val="20"/>
          <w:lang w:val="en-US"/>
        </w:rPr>
        <w:t>SenTec</w:t>
      </w:r>
      <w:proofErr w:type="spellEnd"/>
      <w:r w:rsidR="008B18F7" w:rsidRPr="009D6CED">
        <w:rPr>
          <w:rFonts w:ascii="Verdana" w:hAnsi="Verdana"/>
          <w:sz w:val="20"/>
          <w:szCs w:val="20"/>
          <w:lang w:val="en-US"/>
        </w:rPr>
        <w:t xml:space="preserve"> Digital Monitoring System; </w:t>
      </w:r>
      <w:proofErr w:type="spellStart"/>
      <w:r w:rsidR="008B18F7" w:rsidRPr="009D6CED">
        <w:rPr>
          <w:rFonts w:ascii="Verdana" w:hAnsi="Verdana"/>
          <w:sz w:val="20"/>
          <w:szCs w:val="20"/>
          <w:lang w:val="en-US"/>
        </w:rPr>
        <w:t>SenT</w:t>
      </w:r>
      <w:r w:rsidR="008B18F7">
        <w:rPr>
          <w:rFonts w:ascii="Verdana" w:hAnsi="Verdana"/>
          <w:sz w:val="20"/>
          <w:szCs w:val="20"/>
          <w:lang w:val="en-US"/>
        </w:rPr>
        <w:t>ec</w:t>
      </w:r>
      <w:proofErr w:type="spellEnd"/>
      <w:r w:rsidR="008B18F7">
        <w:rPr>
          <w:rFonts w:ascii="Verdana" w:hAnsi="Verdana"/>
          <w:sz w:val="20"/>
          <w:szCs w:val="20"/>
          <w:lang w:val="en-US"/>
        </w:rPr>
        <w:t xml:space="preserve"> AG; MPB-Software</w:t>
      </w:r>
      <w:r w:rsidR="008B18F7" w:rsidRPr="009D6CED">
        <w:rPr>
          <w:rFonts w:ascii="Verdana" w:hAnsi="Verdana"/>
          <w:sz w:val="20"/>
          <w:szCs w:val="20"/>
          <w:vertAlign w:val="superscript"/>
          <w:lang w:val="en-US"/>
        </w:rPr>
        <w:t>®</w:t>
      </w:r>
      <w:r w:rsidR="008B18F7">
        <w:rPr>
          <w:rFonts w:ascii="Verdana" w:hAnsi="Verdana"/>
          <w:sz w:val="20"/>
          <w:szCs w:val="20"/>
          <w:lang w:val="en-US"/>
        </w:rPr>
        <w:t xml:space="preserve">: V05.03.02, </w:t>
      </w:r>
      <w:r w:rsidR="008B18F7" w:rsidRPr="009D6CED">
        <w:rPr>
          <w:rFonts w:ascii="Verdana" w:hAnsi="Verdana"/>
          <w:sz w:val="20"/>
          <w:szCs w:val="20"/>
          <w:lang w:val="en-US"/>
        </w:rPr>
        <w:t>SMB-Software</w:t>
      </w:r>
      <w:r w:rsidR="008B18F7" w:rsidRPr="009D6CED">
        <w:rPr>
          <w:rFonts w:ascii="Verdana" w:hAnsi="Verdana"/>
          <w:sz w:val="20"/>
          <w:szCs w:val="20"/>
          <w:vertAlign w:val="superscript"/>
          <w:lang w:val="en-US"/>
        </w:rPr>
        <w:t>®</w:t>
      </w:r>
      <w:r w:rsidR="008B18F7" w:rsidRPr="009D6CED">
        <w:rPr>
          <w:rFonts w:ascii="Verdana" w:hAnsi="Verdana"/>
          <w:sz w:val="20"/>
          <w:szCs w:val="20"/>
          <w:lang w:val="en-US"/>
        </w:rPr>
        <w:t xml:space="preserve">: V07.03.1; </w:t>
      </w:r>
      <w:proofErr w:type="spellStart"/>
      <w:r w:rsidR="008B18F7" w:rsidRPr="009D6CED">
        <w:rPr>
          <w:rFonts w:ascii="Verdana" w:hAnsi="Verdana"/>
          <w:sz w:val="20"/>
          <w:szCs w:val="20"/>
          <w:lang w:val="en-US"/>
        </w:rPr>
        <w:t>SenTec</w:t>
      </w:r>
      <w:proofErr w:type="spellEnd"/>
      <w:r w:rsidR="008B18F7" w:rsidRPr="009D6CED">
        <w:rPr>
          <w:rFonts w:ascii="Verdana" w:hAnsi="Verdana"/>
          <w:sz w:val="20"/>
          <w:szCs w:val="20"/>
          <w:lang w:val="en-US"/>
        </w:rPr>
        <w:t xml:space="preserve"> AG; </w:t>
      </w:r>
      <w:proofErr w:type="spellStart"/>
      <w:r w:rsidR="008B18F7" w:rsidRPr="009D6CED">
        <w:rPr>
          <w:rFonts w:ascii="Verdana" w:hAnsi="Verdana"/>
          <w:sz w:val="20"/>
          <w:szCs w:val="20"/>
          <w:lang w:val="en-US"/>
        </w:rPr>
        <w:t>Therwil</w:t>
      </w:r>
      <w:proofErr w:type="spellEnd"/>
      <w:r w:rsidR="008B18F7" w:rsidRPr="009D6CED">
        <w:rPr>
          <w:rFonts w:ascii="Verdana" w:hAnsi="Verdana"/>
          <w:sz w:val="20"/>
          <w:szCs w:val="20"/>
          <w:lang w:val="en-US"/>
        </w:rPr>
        <w:t>, Switzerland</w:t>
      </w:r>
      <w:r w:rsidR="008B18F7" w:rsidRPr="009D6CED">
        <w:rPr>
          <w:rFonts w:ascii="Verdana" w:hAnsi="Verdana" w:cs="AdvTT5bf2ac07"/>
          <w:sz w:val="20"/>
          <w:szCs w:val="20"/>
          <w:lang w:val="en-GB" w:eastAsia="en-US"/>
        </w:rPr>
        <w:t>)</w:t>
      </w:r>
      <w:r w:rsidR="00925876" w:rsidRPr="00A040A9">
        <w:rPr>
          <w:rFonts w:ascii="Verdana" w:hAnsi="Verdana" w:cs="AdvTT5bf2ac07"/>
          <w:sz w:val="20"/>
          <w:szCs w:val="20"/>
          <w:lang w:val="en-GB" w:eastAsia="en-US"/>
        </w:rPr>
        <w:t>)</w:t>
      </w:r>
      <w:r w:rsidR="00DF4F6D">
        <w:rPr>
          <w:rFonts w:ascii="Verdana" w:hAnsi="Verdana" w:cs="AdvTT5bf2ac07"/>
          <w:sz w:val="20"/>
          <w:szCs w:val="20"/>
          <w:lang w:val="en-GB" w:eastAsia="en-US"/>
        </w:rPr>
        <w:t>.</w:t>
      </w:r>
      <w:r w:rsidR="00925876">
        <w:rPr>
          <w:rFonts w:ascii="Verdana" w:hAnsi="Verdana" w:cs="AdvTT5bf2ac07"/>
          <w:sz w:val="20"/>
          <w:szCs w:val="20"/>
          <w:lang w:val="en-GB" w:eastAsia="en-US"/>
        </w:rPr>
        <w:fldChar w:fldCharType="begin"/>
      </w:r>
      <w:r w:rsidR="008134B8">
        <w:rPr>
          <w:rFonts w:ascii="Verdana" w:hAnsi="Verdana" w:cs="AdvTT5bf2ac07"/>
          <w:sz w:val="20"/>
          <w:szCs w:val="20"/>
          <w:lang w:val="en-GB" w:eastAsia="en-US"/>
        </w:rPr>
        <w:instrText>ADDIN RW.CITE{{112 Magnet,F.S. 2016; 55 Storre,J.H. 2007}}</w:instrText>
      </w:r>
      <w:r w:rsidR="00925876">
        <w:rPr>
          <w:rFonts w:ascii="Verdana" w:hAnsi="Verdana" w:cs="AdvTT5bf2ac07"/>
          <w:sz w:val="20"/>
          <w:szCs w:val="20"/>
          <w:lang w:val="en-GB" w:eastAsia="en-US"/>
        </w:rPr>
        <w:fldChar w:fldCharType="separate"/>
      </w:r>
      <w:r w:rsidR="008134B8" w:rsidRPr="008134B8">
        <w:rPr>
          <w:rFonts w:ascii="Verdana" w:hAnsi="Verdana" w:cs="AdvTT5bf2ac07"/>
          <w:sz w:val="20"/>
          <w:szCs w:val="20"/>
          <w:vertAlign w:val="superscript"/>
          <w:lang w:val="en-GB" w:eastAsia="en-US"/>
        </w:rPr>
        <w:t>1, 2</w:t>
      </w:r>
      <w:r w:rsidR="00925876">
        <w:rPr>
          <w:rFonts w:ascii="Verdana" w:hAnsi="Verdana" w:cs="AdvTT5bf2ac07"/>
          <w:sz w:val="20"/>
          <w:szCs w:val="20"/>
          <w:lang w:val="en-GB" w:eastAsia="en-US"/>
        </w:rPr>
        <w:fldChar w:fldCharType="end"/>
      </w:r>
      <w:r w:rsidR="00DF4F6D">
        <w:rPr>
          <w:rFonts w:ascii="Verdana" w:hAnsi="Verdana" w:cs="AdvTT5bf2ac07"/>
          <w:sz w:val="20"/>
          <w:szCs w:val="20"/>
          <w:lang w:val="en-GB" w:eastAsia="en-US"/>
        </w:rPr>
        <w:t xml:space="preserve"> Blood gases were taken with the regular amount of oxygen prescribed to the patient. </w:t>
      </w:r>
    </w:p>
    <w:p w14:paraId="5E6108EB" w14:textId="08D71DD7" w:rsidR="00DF4F6D" w:rsidRDefault="00DF4F6D" w:rsidP="00DF4F6D">
      <w:pPr>
        <w:suppressAutoHyphens w:val="0"/>
        <w:autoSpaceDE w:val="0"/>
        <w:autoSpaceDN w:val="0"/>
        <w:adjustRightInd w:val="0"/>
        <w:spacing w:line="480" w:lineRule="auto"/>
        <w:rPr>
          <w:rStyle w:val="st1"/>
          <w:rFonts w:ascii="Arial" w:hAnsi="Arial" w:cs="Arial"/>
          <w:sz w:val="20"/>
          <w:szCs w:val="20"/>
          <w:lang w:val="en-US"/>
        </w:rPr>
      </w:pPr>
      <w:r w:rsidRPr="00D56876">
        <w:rPr>
          <w:rFonts w:ascii="Verdana" w:hAnsi="Verdana" w:cs="AdvTT5bf2ac07"/>
          <w:sz w:val="20"/>
          <w:szCs w:val="20"/>
          <w:lang w:val="en-GB" w:eastAsia="en-US"/>
        </w:rPr>
        <w:t xml:space="preserve">Lung function </w:t>
      </w:r>
      <w:r w:rsidR="00DE7EF5">
        <w:rPr>
          <w:rFonts w:ascii="Verdana" w:hAnsi="Verdana" w:cs="AdvTT5bf2ac07"/>
          <w:sz w:val="20"/>
          <w:szCs w:val="20"/>
          <w:lang w:val="en-GB" w:eastAsia="en-US"/>
        </w:rPr>
        <w:t xml:space="preserve">(spirometry, </w:t>
      </w:r>
      <w:proofErr w:type="spellStart"/>
      <w:r w:rsidR="00DE7EF5">
        <w:rPr>
          <w:rFonts w:ascii="Verdana" w:hAnsi="Verdana" w:cs="AdvTT5bf2ac07"/>
          <w:sz w:val="20"/>
          <w:szCs w:val="20"/>
          <w:lang w:val="en-GB" w:eastAsia="en-US"/>
        </w:rPr>
        <w:t>bodyplethysmography</w:t>
      </w:r>
      <w:proofErr w:type="spellEnd"/>
      <w:r w:rsidR="00DE7EF5">
        <w:rPr>
          <w:rFonts w:ascii="Verdana" w:hAnsi="Verdana" w:cs="AdvTT5bf2ac07"/>
          <w:sz w:val="20"/>
          <w:szCs w:val="20"/>
          <w:lang w:val="en-GB" w:eastAsia="en-US"/>
        </w:rPr>
        <w:t xml:space="preserve"> and respiratory muscle testing) </w:t>
      </w:r>
      <w:r>
        <w:rPr>
          <w:rFonts w:ascii="Verdana" w:hAnsi="Verdana" w:cs="AdvTT5bf2ac07"/>
          <w:sz w:val="20"/>
          <w:szCs w:val="20"/>
          <w:lang w:val="en-GB" w:eastAsia="en-US"/>
        </w:rPr>
        <w:t>was assessed accord</w:t>
      </w:r>
      <w:r w:rsidR="00DE7EF5">
        <w:rPr>
          <w:rFonts w:ascii="Verdana" w:hAnsi="Verdana" w:cs="AdvTT5bf2ac07"/>
          <w:sz w:val="20"/>
          <w:szCs w:val="20"/>
          <w:lang w:val="en-GB" w:eastAsia="en-US"/>
        </w:rPr>
        <w:t>ing to international guidelines.</w:t>
      </w:r>
      <w:r w:rsidR="00925876">
        <w:rPr>
          <w:rFonts w:ascii="Verdana" w:hAnsi="Verdana" w:cs="AdvTT5bf2ac07"/>
          <w:sz w:val="20"/>
          <w:szCs w:val="20"/>
          <w:lang w:val="en-GB" w:eastAsia="en-US"/>
        </w:rPr>
        <w:fldChar w:fldCharType="begin"/>
      </w:r>
      <w:r w:rsidR="008134B8">
        <w:rPr>
          <w:rFonts w:ascii="Verdana" w:hAnsi="Verdana" w:cs="AdvTT5bf2ac07"/>
          <w:sz w:val="20"/>
          <w:szCs w:val="20"/>
          <w:lang w:val="en-GB" w:eastAsia="en-US"/>
        </w:rPr>
        <w:instrText>ADDIN RW.CITE{{116 Wanger,J. 2005; 115 Miller,M.R. 2005; 117 AmericanThoracicSocietyEuropeanRespiratorySociety 2002}}</w:instrText>
      </w:r>
      <w:r w:rsidR="00925876">
        <w:rPr>
          <w:rFonts w:ascii="Verdana" w:hAnsi="Verdana" w:cs="AdvTT5bf2ac07"/>
          <w:sz w:val="20"/>
          <w:szCs w:val="20"/>
          <w:lang w:val="en-GB" w:eastAsia="en-US"/>
        </w:rPr>
        <w:fldChar w:fldCharType="separate"/>
      </w:r>
      <w:r w:rsidR="008134B8" w:rsidRPr="008134B8">
        <w:rPr>
          <w:rFonts w:ascii="Verdana" w:hAnsi="Verdana" w:cs="AdvTT5bf2ac07"/>
          <w:sz w:val="20"/>
          <w:szCs w:val="20"/>
          <w:vertAlign w:val="superscript"/>
          <w:lang w:val="en-GB" w:eastAsia="en-US"/>
        </w:rPr>
        <w:t>3-5</w:t>
      </w:r>
      <w:r w:rsidR="00925876">
        <w:rPr>
          <w:rFonts w:ascii="Verdana" w:hAnsi="Verdana" w:cs="AdvTT5bf2ac07"/>
          <w:sz w:val="20"/>
          <w:szCs w:val="20"/>
          <w:lang w:val="en-GB" w:eastAsia="en-US"/>
        </w:rPr>
        <w:fldChar w:fldCharType="end"/>
      </w:r>
      <w:r w:rsidR="00DE7EF5">
        <w:rPr>
          <w:rFonts w:ascii="Verdana" w:hAnsi="Verdana" w:cs="AdvTT5bf2ac07"/>
          <w:sz w:val="20"/>
          <w:szCs w:val="20"/>
          <w:lang w:val="en-GB" w:eastAsia="en-US"/>
        </w:rPr>
        <w:t xml:space="preserve"> </w:t>
      </w:r>
      <w:r w:rsidR="007C57F9">
        <w:rPr>
          <w:rFonts w:ascii="Verdana" w:hAnsi="Verdana" w:cs="AdvTT5bf2ac07"/>
          <w:sz w:val="20"/>
          <w:szCs w:val="20"/>
          <w:lang w:val="en-GB" w:eastAsia="en-US"/>
        </w:rPr>
        <w:t>Daytime b</w:t>
      </w:r>
      <w:r>
        <w:rPr>
          <w:rFonts w:ascii="Verdana" w:hAnsi="Verdana" w:cs="AdvTT5bf2ac07"/>
          <w:sz w:val="20"/>
          <w:szCs w:val="20"/>
          <w:lang w:val="en-GB" w:eastAsia="en-US"/>
        </w:rPr>
        <w:t xml:space="preserve">reathing patterns during spontaneous breathing were assessed by instructing the patients to </w:t>
      </w:r>
      <w:proofErr w:type="gramStart"/>
      <w:r>
        <w:rPr>
          <w:rFonts w:ascii="Verdana" w:hAnsi="Verdana" w:cs="AdvTT5bf2ac07"/>
          <w:sz w:val="20"/>
          <w:szCs w:val="20"/>
          <w:lang w:val="en-GB" w:eastAsia="en-US"/>
        </w:rPr>
        <w:t>breath</w:t>
      </w:r>
      <w:proofErr w:type="gramEnd"/>
      <w:r>
        <w:rPr>
          <w:rFonts w:ascii="Verdana" w:hAnsi="Verdana" w:cs="AdvTT5bf2ac07"/>
          <w:sz w:val="20"/>
          <w:szCs w:val="20"/>
          <w:lang w:val="en-GB" w:eastAsia="en-US"/>
        </w:rPr>
        <w:t xml:space="preserve"> quietly for at least 2 minutes through a mouthpiece connected to a </w:t>
      </w:r>
      <w:proofErr w:type="spellStart"/>
      <w:r>
        <w:rPr>
          <w:rFonts w:ascii="Verdana" w:hAnsi="Verdana" w:cs="AdvTT5bf2ac07"/>
          <w:sz w:val="20"/>
          <w:szCs w:val="20"/>
          <w:lang w:val="en-GB" w:eastAsia="en-US"/>
        </w:rPr>
        <w:t>pneumotachograph</w:t>
      </w:r>
      <w:proofErr w:type="spellEnd"/>
      <w:r>
        <w:rPr>
          <w:rFonts w:ascii="Verdana" w:hAnsi="Verdana" w:cs="AdvTT5bf2ac07"/>
          <w:sz w:val="20"/>
          <w:szCs w:val="20"/>
          <w:lang w:val="en-GB" w:eastAsia="en-US"/>
        </w:rPr>
        <w:t>. Tidal volume (V</w:t>
      </w:r>
      <w:r w:rsidRPr="00F81617">
        <w:rPr>
          <w:rFonts w:ascii="Verdana" w:hAnsi="Verdana" w:cs="AdvTT5bf2ac07"/>
          <w:sz w:val="20"/>
          <w:szCs w:val="20"/>
          <w:vertAlign w:val="subscript"/>
          <w:lang w:val="en-GB" w:eastAsia="en-US"/>
        </w:rPr>
        <w:t>T</w:t>
      </w:r>
      <w:r w:rsidRPr="000B5CE6">
        <w:rPr>
          <w:rFonts w:ascii="Verdana" w:hAnsi="Verdana" w:cs="AdvTT5bf2ac07"/>
          <w:sz w:val="20"/>
          <w:szCs w:val="20"/>
          <w:lang w:val="en-GB" w:eastAsia="en-US"/>
        </w:rPr>
        <w:t>)</w:t>
      </w:r>
      <w:r>
        <w:rPr>
          <w:rFonts w:ascii="Verdana" w:hAnsi="Verdana" w:cs="AdvTT5bf2ac07"/>
          <w:sz w:val="20"/>
          <w:szCs w:val="20"/>
          <w:lang w:val="en-GB" w:eastAsia="en-US"/>
        </w:rPr>
        <w:t xml:space="preserve"> was obtained by </w:t>
      </w:r>
      <w:r w:rsidR="0048138F">
        <w:rPr>
          <w:rFonts w:ascii="Verdana" w:hAnsi="Verdana" w:cs="AdvTT5bf2ac07"/>
          <w:sz w:val="20"/>
          <w:szCs w:val="20"/>
          <w:lang w:val="en-GB" w:eastAsia="en-US"/>
        </w:rPr>
        <w:t>integration</w:t>
      </w:r>
      <w:r>
        <w:rPr>
          <w:rFonts w:ascii="Verdana" w:hAnsi="Verdana" w:cs="AdvTT5bf2ac07"/>
          <w:sz w:val="20"/>
          <w:szCs w:val="20"/>
          <w:lang w:val="en-GB" w:eastAsia="en-US"/>
        </w:rPr>
        <w:t xml:space="preserve"> of the flow signal. Breathing patterns </w:t>
      </w:r>
      <w:r w:rsidR="007C57F9">
        <w:rPr>
          <w:rFonts w:ascii="Verdana" w:hAnsi="Verdana" w:cs="AdvTT5bf2ac07"/>
          <w:sz w:val="20"/>
          <w:szCs w:val="20"/>
          <w:lang w:val="en-GB" w:eastAsia="en-US"/>
        </w:rPr>
        <w:t xml:space="preserve">were </w:t>
      </w:r>
      <w:r>
        <w:rPr>
          <w:rFonts w:ascii="Verdana" w:hAnsi="Verdana" w:cs="AdvTT5bf2ac07"/>
          <w:sz w:val="20"/>
          <w:szCs w:val="20"/>
          <w:lang w:val="en-GB" w:eastAsia="en-US"/>
        </w:rPr>
        <w:t xml:space="preserve">analysed from the flow signal. </w:t>
      </w:r>
      <w:r w:rsidR="007C57F9">
        <w:rPr>
          <w:rFonts w:ascii="Verdana" w:hAnsi="Verdana" w:cs="AdvTT5bf2ac07"/>
          <w:sz w:val="20"/>
          <w:szCs w:val="20"/>
          <w:lang w:val="en-GB" w:eastAsia="en-US"/>
        </w:rPr>
        <w:t>Respiratory t</w:t>
      </w:r>
      <w:r>
        <w:rPr>
          <w:rFonts w:ascii="Verdana" w:hAnsi="Verdana" w:cs="AdvTT5bf2ac07"/>
          <w:sz w:val="20"/>
          <w:szCs w:val="20"/>
          <w:lang w:val="en-GB" w:eastAsia="en-US"/>
        </w:rPr>
        <w:t>iming was analysed using the inspiratory time (</w:t>
      </w:r>
      <w:proofErr w:type="spellStart"/>
      <w:r>
        <w:rPr>
          <w:rFonts w:ascii="Verdana" w:hAnsi="Verdana" w:cs="AdvTT5bf2ac07"/>
          <w:sz w:val="20"/>
          <w:szCs w:val="20"/>
          <w:lang w:val="en-GB" w:eastAsia="en-US"/>
        </w:rPr>
        <w:t>t</w:t>
      </w:r>
      <w:r w:rsidRPr="00F81617">
        <w:rPr>
          <w:rFonts w:ascii="Verdana" w:hAnsi="Verdana" w:cs="AdvTT5bf2ac07"/>
          <w:sz w:val="20"/>
          <w:szCs w:val="20"/>
          <w:vertAlign w:val="subscript"/>
          <w:lang w:val="en-GB" w:eastAsia="en-US"/>
        </w:rPr>
        <w:t>i</w:t>
      </w:r>
      <w:proofErr w:type="spellEnd"/>
      <w:r>
        <w:rPr>
          <w:rFonts w:ascii="Verdana" w:hAnsi="Verdana" w:cs="AdvTT5bf2ac07"/>
          <w:sz w:val="20"/>
          <w:szCs w:val="20"/>
          <w:lang w:val="en-GB" w:eastAsia="en-US"/>
        </w:rPr>
        <w:t>)/total duty cycle time (</w:t>
      </w:r>
      <w:proofErr w:type="spellStart"/>
      <w:r>
        <w:rPr>
          <w:rFonts w:ascii="Verdana" w:hAnsi="Verdana" w:cs="AdvTT5bf2ac07"/>
          <w:sz w:val="20"/>
          <w:szCs w:val="20"/>
          <w:lang w:val="en-GB" w:eastAsia="en-US"/>
        </w:rPr>
        <w:t>t</w:t>
      </w:r>
      <w:r w:rsidRPr="00F81617">
        <w:rPr>
          <w:rFonts w:ascii="Verdana" w:hAnsi="Verdana" w:cs="AdvTT5bf2ac07"/>
          <w:sz w:val="20"/>
          <w:szCs w:val="20"/>
          <w:vertAlign w:val="subscript"/>
          <w:lang w:val="en-GB" w:eastAsia="en-US"/>
        </w:rPr>
        <w:t>tot</w:t>
      </w:r>
      <w:proofErr w:type="spellEnd"/>
      <w:r>
        <w:rPr>
          <w:rFonts w:ascii="Verdana" w:hAnsi="Verdana" w:cs="AdvTT5bf2ac07"/>
          <w:sz w:val="20"/>
          <w:szCs w:val="20"/>
          <w:lang w:val="en-GB" w:eastAsia="en-US"/>
        </w:rPr>
        <w:t xml:space="preserve">) ratio. The mean inspiratory flow was calculated by dividing the VT by the </w:t>
      </w:r>
      <w:proofErr w:type="spellStart"/>
      <w:r>
        <w:rPr>
          <w:rFonts w:ascii="Verdana" w:hAnsi="Verdana" w:cs="AdvTT5bf2ac07"/>
          <w:sz w:val="20"/>
          <w:szCs w:val="20"/>
          <w:lang w:val="en-GB" w:eastAsia="en-US"/>
        </w:rPr>
        <w:t>t</w:t>
      </w:r>
      <w:r w:rsidRPr="00B4339A">
        <w:rPr>
          <w:rFonts w:ascii="Verdana" w:hAnsi="Verdana" w:cs="AdvTT5bf2ac07"/>
          <w:sz w:val="20"/>
          <w:szCs w:val="20"/>
          <w:vertAlign w:val="subscript"/>
          <w:lang w:val="en-GB" w:eastAsia="en-US"/>
        </w:rPr>
        <w:t>i</w:t>
      </w:r>
      <w:proofErr w:type="spellEnd"/>
      <w:r>
        <w:rPr>
          <w:rFonts w:ascii="Verdana" w:hAnsi="Verdana" w:cs="AdvTT5bf2ac07"/>
          <w:sz w:val="20"/>
          <w:szCs w:val="20"/>
          <w:lang w:val="en-GB" w:eastAsia="en-US"/>
        </w:rPr>
        <w:t xml:space="preserve">. Occlusion pressure (P0.1) was measured at least 6 times, and the median value of these was </w:t>
      </w:r>
      <w:r w:rsidR="003C617F">
        <w:rPr>
          <w:rFonts w:ascii="Verdana" w:hAnsi="Verdana" w:cs="AdvTT5bf2ac07"/>
          <w:sz w:val="20"/>
          <w:szCs w:val="20"/>
          <w:lang w:val="en-GB" w:eastAsia="en-US"/>
        </w:rPr>
        <w:t xml:space="preserve">used </w:t>
      </w:r>
      <w:r>
        <w:rPr>
          <w:rFonts w:ascii="Verdana" w:hAnsi="Verdana" w:cs="AdvTT5bf2ac07"/>
          <w:sz w:val="20"/>
          <w:szCs w:val="20"/>
          <w:lang w:val="en-GB" w:eastAsia="en-US"/>
        </w:rPr>
        <w:t>for analysis. Maximal inspiratory pressure (</w:t>
      </w:r>
      <w:proofErr w:type="spellStart"/>
      <w:r>
        <w:rPr>
          <w:rFonts w:ascii="Verdana" w:hAnsi="Verdana" w:cs="AdvTT5bf2ac07"/>
          <w:sz w:val="20"/>
          <w:szCs w:val="20"/>
          <w:lang w:val="en-GB" w:eastAsia="en-US"/>
        </w:rPr>
        <w:t>P</w:t>
      </w:r>
      <w:r w:rsidRPr="00F81617">
        <w:rPr>
          <w:rFonts w:ascii="Verdana" w:hAnsi="Verdana" w:cs="AdvTT5bf2ac07"/>
          <w:sz w:val="20"/>
          <w:szCs w:val="20"/>
          <w:vertAlign w:val="subscript"/>
          <w:lang w:val="en-GB" w:eastAsia="en-US"/>
        </w:rPr>
        <w:t>I</w:t>
      </w:r>
      <w:r>
        <w:rPr>
          <w:rFonts w:ascii="Verdana" w:hAnsi="Verdana" w:cs="AdvTT5bf2ac07"/>
          <w:sz w:val="20"/>
          <w:szCs w:val="20"/>
          <w:lang w:val="en-GB" w:eastAsia="en-US"/>
        </w:rPr>
        <w:t>max</w:t>
      </w:r>
      <w:proofErr w:type="spellEnd"/>
      <w:r>
        <w:rPr>
          <w:rFonts w:ascii="Verdana" w:hAnsi="Verdana" w:cs="AdvTT5bf2ac07"/>
          <w:sz w:val="20"/>
          <w:szCs w:val="20"/>
          <w:lang w:val="en-GB" w:eastAsia="en-US"/>
        </w:rPr>
        <w:t xml:space="preserve">) was measured at least 5 times, and the highest value with a difference &lt;10% was used for analysis. </w:t>
      </w:r>
      <w:r w:rsidRPr="00F81617">
        <w:rPr>
          <w:rFonts w:ascii="Verdana" w:hAnsi="Verdana" w:cs="AdvTT5bf2ac07"/>
          <w:sz w:val="20"/>
          <w:szCs w:val="20"/>
          <w:lang w:val="en-GB" w:eastAsia="en-US"/>
        </w:rPr>
        <w:t xml:space="preserve">Effective inspiratory impedance was calculated by </w:t>
      </w:r>
      <w:proofErr w:type="gramStart"/>
      <w:r w:rsidRPr="00F81617">
        <w:rPr>
          <w:rFonts w:ascii="Verdana" w:hAnsi="Verdana" w:cs="AdvTT5bf2ac07"/>
          <w:sz w:val="20"/>
          <w:szCs w:val="20"/>
          <w:lang w:val="en-GB" w:eastAsia="en-US"/>
        </w:rPr>
        <w:t>diving</w:t>
      </w:r>
      <w:proofErr w:type="gramEnd"/>
      <w:r w:rsidRPr="00F81617">
        <w:rPr>
          <w:rFonts w:ascii="Verdana" w:hAnsi="Verdana" w:cs="AdvTT5bf2ac07"/>
          <w:sz w:val="20"/>
          <w:szCs w:val="20"/>
          <w:lang w:val="en-GB" w:eastAsia="en-US"/>
        </w:rPr>
        <w:t xml:space="preserve"> the P0.1 by </w:t>
      </w:r>
      <w:r w:rsidRPr="00F81617">
        <w:rPr>
          <w:rStyle w:val="st1"/>
          <w:rFonts w:ascii="Arial" w:hAnsi="Arial" w:cs="Arial"/>
          <w:sz w:val="20"/>
          <w:szCs w:val="20"/>
          <w:lang w:val="en-US"/>
        </w:rPr>
        <w:t xml:space="preserve">the average </w:t>
      </w:r>
      <w:r w:rsidRPr="00F81617">
        <w:rPr>
          <w:rStyle w:val="st1"/>
          <w:rFonts w:ascii="Arial" w:hAnsi="Arial" w:cs="Arial"/>
          <w:bCs/>
          <w:sz w:val="20"/>
          <w:szCs w:val="20"/>
          <w:lang w:val="en-US"/>
        </w:rPr>
        <w:t>inspiratory</w:t>
      </w:r>
      <w:r w:rsidRPr="00F81617">
        <w:rPr>
          <w:rStyle w:val="st1"/>
          <w:rFonts w:ascii="Arial" w:hAnsi="Arial" w:cs="Arial"/>
          <w:sz w:val="20"/>
          <w:szCs w:val="20"/>
          <w:lang w:val="en-US"/>
        </w:rPr>
        <w:t xml:space="preserve"> flow rate (V</w:t>
      </w:r>
      <w:r w:rsidRPr="00F81617">
        <w:rPr>
          <w:rStyle w:val="st1"/>
          <w:rFonts w:ascii="Arial" w:hAnsi="Arial" w:cs="Arial"/>
          <w:sz w:val="20"/>
          <w:szCs w:val="20"/>
          <w:vertAlign w:val="subscript"/>
          <w:lang w:val="en-US"/>
        </w:rPr>
        <w:t>T</w:t>
      </w:r>
      <w:r w:rsidRPr="00F81617">
        <w:rPr>
          <w:rStyle w:val="st1"/>
          <w:rFonts w:ascii="Arial" w:hAnsi="Arial" w:cs="Arial"/>
          <w:sz w:val="20"/>
          <w:szCs w:val="20"/>
          <w:lang w:val="en-US"/>
        </w:rPr>
        <w:t>/</w:t>
      </w:r>
      <w:proofErr w:type="spellStart"/>
      <w:r w:rsidRPr="00F81617">
        <w:rPr>
          <w:rStyle w:val="st1"/>
          <w:rFonts w:ascii="Arial" w:hAnsi="Arial" w:cs="Arial"/>
          <w:sz w:val="20"/>
          <w:szCs w:val="20"/>
          <w:lang w:val="en-US"/>
        </w:rPr>
        <w:t>t</w:t>
      </w:r>
      <w:r w:rsidRPr="00F81617">
        <w:rPr>
          <w:rStyle w:val="st1"/>
          <w:rFonts w:ascii="Arial" w:hAnsi="Arial" w:cs="Arial"/>
          <w:sz w:val="20"/>
          <w:szCs w:val="20"/>
          <w:vertAlign w:val="subscript"/>
          <w:lang w:val="en-US"/>
        </w:rPr>
        <w:t>i</w:t>
      </w:r>
      <w:proofErr w:type="spellEnd"/>
      <w:r w:rsidRPr="00F81617">
        <w:rPr>
          <w:rStyle w:val="st1"/>
          <w:rFonts w:ascii="Arial" w:hAnsi="Arial" w:cs="Arial"/>
          <w:sz w:val="20"/>
          <w:szCs w:val="20"/>
          <w:lang w:val="en-US"/>
        </w:rPr>
        <w:t>).</w:t>
      </w:r>
    </w:p>
    <w:p w14:paraId="4BA0032D" w14:textId="246A087D" w:rsidR="00DF4F6D" w:rsidRDefault="00DF4F6D" w:rsidP="00DF4F6D">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t>T</w:t>
      </w:r>
      <w:r w:rsidR="001949E1">
        <w:rPr>
          <w:rFonts w:ascii="Verdana" w:hAnsi="Verdana" w:cs="AdvTT5bf2ac07"/>
          <w:sz w:val="20"/>
          <w:szCs w:val="20"/>
          <w:lang w:val="en-GB" w:eastAsia="en-US"/>
        </w:rPr>
        <w:t>he P0.1/</w:t>
      </w:r>
      <w:proofErr w:type="spellStart"/>
      <w:r w:rsidR="001949E1">
        <w:rPr>
          <w:rFonts w:ascii="Verdana" w:hAnsi="Verdana" w:cs="AdvTT5bf2ac07"/>
          <w:sz w:val="20"/>
          <w:szCs w:val="20"/>
          <w:lang w:val="en-GB" w:eastAsia="en-US"/>
        </w:rPr>
        <w:t>P</w:t>
      </w:r>
      <w:r w:rsidR="001949E1" w:rsidRPr="00F81617">
        <w:rPr>
          <w:rFonts w:ascii="Verdana" w:hAnsi="Verdana" w:cs="AdvTT5bf2ac07"/>
          <w:sz w:val="20"/>
          <w:szCs w:val="20"/>
          <w:vertAlign w:val="subscript"/>
          <w:lang w:val="en-GB" w:eastAsia="en-US"/>
        </w:rPr>
        <w:t>I</w:t>
      </w:r>
      <w:r w:rsidR="001949E1">
        <w:rPr>
          <w:rFonts w:ascii="Verdana" w:hAnsi="Verdana" w:cs="AdvTT5bf2ac07"/>
          <w:sz w:val="20"/>
          <w:szCs w:val="20"/>
          <w:lang w:val="en-GB" w:eastAsia="en-US"/>
        </w:rPr>
        <w:t>max</w:t>
      </w:r>
      <w:proofErr w:type="spellEnd"/>
      <w:r w:rsidR="001949E1">
        <w:rPr>
          <w:rFonts w:ascii="Verdana" w:hAnsi="Verdana" w:cs="AdvTT5bf2ac07"/>
          <w:sz w:val="20"/>
          <w:szCs w:val="20"/>
          <w:lang w:val="en-GB" w:eastAsia="en-US"/>
        </w:rPr>
        <w:t xml:space="preserve"> ratio was used t</w:t>
      </w:r>
      <w:r>
        <w:rPr>
          <w:rFonts w:ascii="Verdana" w:hAnsi="Verdana" w:cs="AdvTT5bf2ac07"/>
          <w:sz w:val="20"/>
          <w:szCs w:val="20"/>
          <w:lang w:val="en-GB" w:eastAsia="en-US"/>
        </w:rPr>
        <w:t xml:space="preserve">o assess respiratory drive. Furthermore, respiratory neural drive was assessed with a surface </w:t>
      </w:r>
      <w:r w:rsidR="00DE7EF5">
        <w:rPr>
          <w:rFonts w:ascii="Verdana" w:hAnsi="Verdana" w:cs="AdvTT5bf2ac07"/>
          <w:sz w:val="20"/>
          <w:szCs w:val="20"/>
          <w:lang w:val="en-GB" w:eastAsia="en-US"/>
        </w:rPr>
        <w:t>electromyography (</w:t>
      </w:r>
      <w:r w:rsidR="005533A1">
        <w:rPr>
          <w:rFonts w:ascii="Verdana" w:eastAsiaTheme="minorHAnsi" w:hAnsi="Verdana" w:cs="Verdana"/>
          <w:color w:val="221E1F"/>
          <w:sz w:val="20"/>
          <w:szCs w:val="20"/>
          <w:lang w:val="en-US" w:eastAsia="en-US"/>
        </w:rPr>
        <w:t>DEMCON</w:t>
      </w:r>
      <w:r w:rsidR="005533A1" w:rsidRPr="005533A1">
        <w:rPr>
          <w:rFonts w:ascii="Verdana" w:eastAsiaTheme="minorHAnsi" w:hAnsi="Verdana" w:cs="Verdana"/>
          <w:color w:val="221E1F"/>
          <w:sz w:val="20"/>
          <w:szCs w:val="20"/>
          <w:lang w:val="en-US" w:eastAsia="en-US"/>
        </w:rPr>
        <w:t xml:space="preserve"> </w:t>
      </w:r>
      <w:r w:rsidR="005533A1">
        <w:rPr>
          <w:rFonts w:ascii="Verdana" w:eastAsiaTheme="minorHAnsi" w:hAnsi="Verdana" w:cs="Verdana"/>
          <w:color w:val="221E1F"/>
          <w:sz w:val="20"/>
          <w:szCs w:val="20"/>
          <w:lang w:val="en-US" w:eastAsia="en-US"/>
        </w:rPr>
        <w:t xml:space="preserve">- </w:t>
      </w:r>
      <w:proofErr w:type="spellStart"/>
      <w:r w:rsidR="005533A1">
        <w:rPr>
          <w:rFonts w:ascii="Verdana" w:eastAsiaTheme="minorHAnsi" w:hAnsi="Verdana" w:cs="Verdana"/>
          <w:color w:val="221E1F"/>
          <w:sz w:val="20"/>
          <w:szCs w:val="20"/>
          <w:lang w:val="en-US" w:eastAsia="en-US"/>
        </w:rPr>
        <w:t>Macawi</w:t>
      </w:r>
      <w:proofErr w:type="spellEnd"/>
      <w:r w:rsidR="005533A1">
        <w:rPr>
          <w:rFonts w:ascii="Verdana" w:eastAsiaTheme="minorHAnsi" w:hAnsi="Verdana" w:cs="Verdana"/>
          <w:color w:val="221E1F"/>
          <w:sz w:val="20"/>
          <w:szCs w:val="20"/>
          <w:lang w:val="en-US" w:eastAsia="en-US"/>
        </w:rPr>
        <w:t xml:space="preserve"> Respiratory</w:t>
      </w:r>
      <w:r w:rsidR="00925876">
        <w:rPr>
          <w:rFonts w:ascii="Verdana" w:hAnsi="Verdana" w:cs="AdvTT5bf2ac07"/>
          <w:sz w:val="20"/>
          <w:szCs w:val="20"/>
          <w:lang w:val="en-GB" w:eastAsia="en-US"/>
        </w:rPr>
        <w:t xml:space="preserve"> </w:t>
      </w:r>
      <w:r w:rsidR="005533A1">
        <w:rPr>
          <w:rFonts w:ascii="Verdana" w:eastAsiaTheme="minorHAnsi" w:hAnsi="Verdana" w:cs="Verdana"/>
          <w:color w:val="221E1F"/>
          <w:sz w:val="20"/>
          <w:szCs w:val="20"/>
          <w:lang w:val="en-US" w:eastAsia="en-US"/>
        </w:rPr>
        <w:t xml:space="preserve">Systems BV, </w:t>
      </w:r>
      <w:proofErr w:type="spellStart"/>
      <w:r w:rsidR="005533A1">
        <w:rPr>
          <w:rFonts w:ascii="Verdana" w:eastAsiaTheme="minorHAnsi" w:hAnsi="Verdana" w:cs="Verdana"/>
          <w:color w:val="221E1F"/>
          <w:sz w:val="20"/>
          <w:szCs w:val="20"/>
          <w:lang w:val="en-US" w:eastAsia="en-US"/>
        </w:rPr>
        <w:t>Enschede</w:t>
      </w:r>
      <w:proofErr w:type="spellEnd"/>
      <w:r w:rsidR="005533A1">
        <w:rPr>
          <w:rFonts w:ascii="Verdana" w:eastAsiaTheme="minorHAnsi" w:hAnsi="Verdana" w:cs="Verdana"/>
          <w:color w:val="221E1F"/>
          <w:sz w:val="20"/>
          <w:szCs w:val="20"/>
          <w:lang w:val="en-US" w:eastAsia="en-US"/>
        </w:rPr>
        <w:t>, the Netherlands)</w:t>
      </w:r>
      <w:r w:rsidRPr="00D56876">
        <w:rPr>
          <w:rFonts w:ascii="Verdana" w:hAnsi="Verdana" w:cs="AdvTT5bf2ac07"/>
          <w:sz w:val="20"/>
          <w:szCs w:val="20"/>
          <w:lang w:val="en-GB" w:eastAsia="en-US"/>
        </w:rPr>
        <w:t xml:space="preserve"> </w:t>
      </w:r>
      <w:r>
        <w:rPr>
          <w:rFonts w:ascii="Verdana" w:hAnsi="Verdana" w:cs="AdvTT5bf2ac07"/>
          <w:sz w:val="20"/>
          <w:szCs w:val="20"/>
          <w:lang w:val="en-GB" w:eastAsia="en-US"/>
        </w:rPr>
        <w:t xml:space="preserve">method, as previously </w:t>
      </w:r>
      <w:r w:rsidR="001949E1">
        <w:rPr>
          <w:rFonts w:ascii="Verdana" w:hAnsi="Verdana" w:cs="AdvTT5bf2ac07"/>
          <w:sz w:val="20"/>
          <w:szCs w:val="20"/>
          <w:lang w:val="en-GB" w:eastAsia="en-US"/>
        </w:rPr>
        <w:t>described</w:t>
      </w:r>
      <w:r w:rsidR="008134B8">
        <w:rPr>
          <w:rFonts w:ascii="Verdana" w:hAnsi="Verdana" w:cs="AdvTT5bf2ac07"/>
          <w:sz w:val="20"/>
          <w:szCs w:val="20"/>
          <w:lang w:val="en-GB" w:eastAsia="en-US"/>
        </w:rPr>
        <w:t>.</w:t>
      </w:r>
      <w:r w:rsidR="008134B8">
        <w:rPr>
          <w:rFonts w:ascii="Verdana" w:hAnsi="Verdana" w:cs="AdvTT5bf2ac07"/>
          <w:sz w:val="20"/>
          <w:szCs w:val="20"/>
          <w:lang w:val="en-GB" w:eastAsia="en-US"/>
        </w:rPr>
        <w:fldChar w:fldCharType="begin"/>
      </w:r>
      <w:r w:rsidR="008134B8">
        <w:rPr>
          <w:rFonts w:ascii="Verdana" w:hAnsi="Verdana" w:cs="AdvTT5bf2ac07"/>
          <w:sz w:val="20"/>
          <w:szCs w:val="20"/>
          <w:lang w:val="en-GB" w:eastAsia="en-US"/>
        </w:rPr>
        <w:instrText>ADDIN RW.CITE{{122 Duiverman,M.L. 2004}}</w:instrText>
      </w:r>
      <w:r w:rsidR="008134B8">
        <w:rPr>
          <w:rFonts w:ascii="Verdana" w:hAnsi="Verdana" w:cs="AdvTT5bf2ac07"/>
          <w:sz w:val="20"/>
          <w:szCs w:val="20"/>
          <w:lang w:val="en-GB" w:eastAsia="en-US"/>
        </w:rPr>
        <w:fldChar w:fldCharType="separate"/>
      </w:r>
      <w:r w:rsidR="008134B8" w:rsidRPr="008134B8">
        <w:rPr>
          <w:rFonts w:ascii="Verdana" w:hAnsi="Verdana" w:cs="AdvTT5bf2ac07"/>
          <w:sz w:val="20"/>
          <w:szCs w:val="20"/>
          <w:vertAlign w:val="superscript"/>
          <w:lang w:val="en-GB" w:eastAsia="en-US"/>
        </w:rPr>
        <w:t>6</w:t>
      </w:r>
      <w:r w:rsidR="008134B8">
        <w:rPr>
          <w:rFonts w:ascii="Verdana" w:hAnsi="Verdana" w:cs="AdvTT5bf2ac07"/>
          <w:sz w:val="20"/>
          <w:szCs w:val="20"/>
          <w:lang w:val="en-GB" w:eastAsia="en-US"/>
        </w:rPr>
        <w:fldChar w:fldCharType="end"/>
      </w:r>
      <w:r>
        <w:rPr>
          <w:rFonts w:ascii="Verdana" w:hAnsi="Verdana" w:cs="AdvTT5bf2ac07"/>
          <w:sz w:val="20"/>
          <w:szCs w:val="20"/>
          <w:lang w:val="en-GB" w:eastAsia="en-US"/>
        </w:rPr>
        <w:t xml:space="preserve"> A</w:t>
      </w:r>
      <w:r w:rsidR="00DE7EF5">
        <w:rPr>
          <w:rFonts w:ascii="Verdana" w:hAnsi="Verdana" w:cs="AdvTT5bf2ac07"/>
          <w:sz w:val="20"/>
          <w:szCs w:val="20"/>
          <w:lang w:val="en-GB" w:eastAsia="en-US"/>
        </w:rPr>
        <w:t>ctivity</w:t>
      </w:r>
      <w:r>
        <w:rPr>
          <w:rFonts w:ascii="Verdana" w:hAnsi="Verdana" w:cs="AdvTT5bf2ac07"/>
          <w:sz w:val="20"/>
          <w:szCs w:val="20"/>
          <w:lang w:val="en-GB" w:eastAsia="en-US"/>
        </w:rPr>
        <w:t xml:space="preserve"> </w:t>
      </w:r>
      <w:r w:rsidR="00DE7EF5">
        <w:rPr>
          <w:rFonts w:ascii="Verdana" w:hAnsi="Verdana" w:cs="AdvTT5bf2ac07"/>
          <w:sz w:val="20"/>
          <w:szCs w:val="20"/>
          <w:lang w:val="en-GB" w:eastAsia="en-US"/>
        </w:rPr>
        <w:t>of the diaphragm</w:t>
      </w:r>
      <w:r w:rsidR="00AF59BC">
        <w:rPr>
          <w:rFonts w:ascii="Verdana" w:hAnsi="Verdana" w:cs="AdvTT5bf2ac07"/>
          <w:sz w:val="20"/>
          <w:szCs w:val="20"/>
          <w:lang w:val="en-GB" w:eastAsia="en-US"/>
        </w:rPr>
        <w:t xml:space="preserve"> and the </w:t>
      </w:r>
      <w:r w:rsidR="00DE7EF5">
        <w:rPr>
          <w:rFonts w:ascii="Verdana" w:hAnsi="Verdana" w:cs="AdvTT5bf2ac07"/>
          <w:sz w:val="20"/>
          <w:szCs w:val="20"/>
          <w:lang w:val="en-GB" w:eastAsia="en-US"/>
        </w:rPr>
        <w:t xml:space="preserve">intercostal muscles </w:t>
      </w:r>
      <w:r w:rsidR="00AF59BC">
        <w:rPr>
          <w:rFonts w:ascii="Verdana" w:hAnsi="Verdana" w:cs="AdvTT5bf2ac07"/>
          <w:sz w:val="20"/>
          <w:szCs w:val="20"/>
          <w:lang w:val="en-GB" w:eastAsia="en-US"/>
        </w:rPr>
        <w:t>w</w:t>
      </w:r>
      <w:r w:rsidR="00DE7EF5">
        <w:rPr>
          <w:rFonts w:ascii="Verdana" w:hAnsi="Verdana" w:cs="AdvTT5bf2ac07"/>
          <w:sz w:val="20"/>
          <w:szCs w:val="20"/>
          <w:lang w:val="en-GB" w:eastAsia="en-US"/>
        </w:rPr>
        <w:t xml:space="preserve">as measured </w:t>
      </w:r>
      <w:r>
        <w:rPr>
          <w:rFonts w:ascii="Verdana" w:hAnsi="Verdana" w:cs="AdvTT5bf2ac07"/>
          <w:sz w:val="20"/>
          <w:szCs w:val="20"/>
          <w:lang w:val="en-GB" w:eastAsia="en-US"/>
        </w:rPr>
        <w:t xml:space="preserve">during spontaneous breathing at baseline </w:t>
      </w:r>
      <w:r w:rsidR="00DE7EF5">
        <w:rPr>
          <w:rFonts w:ascii="Verdana" w:hAnsi="Verdana" w:cs="AdvTT5bf2ac07"/>
          <w:sz w:val="20"/>
          <w:szCs w:val="20"/>
          <w:lang w:val="en-GB" w:eastAsia="en-US"/>
        </w:rPr>
        <w:t>f</w:t>
      </w:r>
      <w:r>
        <w:rPr>
          <w:rFonts w:ascii="Verdana" w:hAnsi="Verdana" w:cs="AdvTT5bf2ac07"/>
          <w:sz w:val="20"/>
          <w:szCs w:val="20"/>
          <w:lang w:val="en-GB" w:eastAsia="en-US"/>
        </w:rPr>
        <w:t xml:space="preserve">or 10 minutes </w:t>
      </w:r>
      <w:r w:rsidR="00D23994">
        <w:rPr>
          <w:rFonts w:ascii="Verdana" w:hAnsi="Verdana" w:cs="AdvTT5bf2ac07"/>
          <w:sz w:val="20"/>
          <w:szCs w:val="20"/>
          <w:lang w:val="en-GB" w:eastAsia="en-US"/>
        </w:rPr>
        <w:t xml:space="preserve">of </w:t>
      </w:r>
      <w:r w:rsidRPr="00D23994">
        <w:rPr>
          <w:rFonts w:ascii="Verdana" w:hAnsi="Verdana" w:cs="AdvTT5bf2ac07"/>
          <w:sz w:val="20"/>
          <w:szCs w:val="20"/>
          <w:lang w:val="en-GB" w:eastAsia="en-US"/>
        </w:rPr>
        <w:t>resting breathing</w:t>
      </w:r>
      <w:r>
        <w:rPr>
          <w:rFonts w:ascii="Verdana" w:hAnsi="Verdana" w:cs="AdvTT5bf2ac07"/>
          <w:sz w:val="20"/>
          <w:szCs w:val="20"/>
          <w:lang w:val="en-GB" w:eastAsia="en-US"/>
        </w:rPr>
        <w:t xml:space="preserve">, and </w:t>
      </w:r>
      <w:r w:rsidR="00AF59BC">
        <w:rPr>
          <w:rFonts w:ascii="Verdana" w:hAnsi="Verdana" w:cs="AdvTT5bf2ac07"/>
          <w:sz w:val="20"/>
          <w:szCs w:val="20"/>
          <w:lang w:val="en-GB" w:eastAsia="en-US"/>
        </w:rPr>
        <w:t>this measurement was</w:t>
      </w:r>
      <w:r>
        <w:rPr>
          <w:rFonts w:ascii="Verdana" w:hAnsi="Verdana" w:cs="AdvTT5bf2ac07"/>
          <w:sz w:val="20"/>
          <w:szCs w:val="20"/>
          <w:lang w:val="en-GB" w:eastAsia="en-US"/>
        </w:rPr>
        <w:t xml:space="preserve"> repeated after the 6</w:t>
      </w:r>
      <w:r w:rsidR="00D23994">
        <w:rPr>
          <w:rFonts w:ascii="Verdana" w:hAnsi="Verdana" w:cs="AdvTT5bf2ac07"/>
          <w:sz w:val="20"/>
          <w:szCs w:val="20"/>
          <w:lang w:val="en-GB" w:eastAsia="en-US"/>
        </w:rPr>
        <w:t>-</w:t>
      </w:r>
      <w:r>
        <w:rPr>
          <w:rFonts w:ascii="Verdana" w:hAnsi="Verdana" w:cs="AdvTT5bf2ac07"/>
          <w:sz w:val="20"/>
          <w:szCs w:val="20"/>
          <w:lang w:val="en-GB" w:eastAsia="en-US"/>
        </w:rPr>
        <w:t xml:space="preserve">week periods for both 10 minutes </w:t>
      </w:r>
      <w:r w:rsidR="00D23994">
        <w:rPr>
          <w:rFonts w:ascii="Verdana" w:hAnsi="Verdana" w:cs="AdvTT5bf2ac07"/>
          <w:sz w:val="20"/>
          <w:szCs w:val="20"/>
          <w:lang w:val="en-GB" w:eastAsia="en-US"/>
        </w:rPr>
        <w:t xml:space="preserve">of </w:t>
      </w:r>
      <w:r>
        <w:rPr>
          <w:rFonts w:ascii="Verdana" w:hAnsi="Verdana" w:cs="AdvTT5bf2ac07"/>
          <w:sz w:val="20"/>
          <w:szCs w:val="20"/>
          <w:lang w:val="en-GB" w:eastAsia="en-US"/>
        </w:rPr>
        <w:t xml:space="preserve">resting breathing and 10 minutes </w:t>
      </w:r>
      <w:r w:rsidR="00D23994">
        <w:rPr>
          <w:rFonts w:ascii="Verdana" w:hAnsi="Verdana" w:cs="AdvTT5bf2ac07"/>
          <w:sz w:val="20"/>
          <w:szCs w:val="20"/>
          <w:lang w:val="en-GB" w:eastAsia="en-US"/>
        </w:rPr>
        <w:t xml:space="preserve">of </w:t>
      </w:r>
      <w:r>
        <w:rPr>
          <w:rFonts w:ascii="Verdana" w:hAnsi="Verdana" w:cs="AdvTT5bf2ac07"/>
          <w:sz w:val="20"/>
          <w:szCs w:val="20"/>
          <w:lang w:val="en-GB" w:eastAsia="en-US"/>
        </w:rPr>
        <w:t xml:space="preserve">NIV. For analysis of these signals, </w:t>
      </w:r>
      <w:r w:rsidR="00AF59BC">
        <w:rPr>
          <w:rFonts w:ascii="Verdana" w:hAnsi="Verdana" w:cs="AdvTT5bf2ac07"/>
          <w:sz w:val="20"/>
          <w:szCs w:val="20"/>
          <w:lang w:val="en-GB" w:eastAsia="en-US"/>
        </w:rPr>
        <w:t xml:space="preserve">the EMG activity of the intercostal muscles </w:t>
      </w:r>
      <w:r w:rsidR="00AF59BC">
        <w:rPr>
          <w:rFonts w:ascii="Verdana" w:hAnsi="Verdana" w:cs="AdvTT5bf2ac07"/>
          <w:sz w:val="20"/>
          <w:szCs w:val="20"/>
          <w:lang w:val="en-GB" w:eastAsia="en-US"/>
        </w:rPr>
        <w:lastRenderedPageBreak/>
        <w:t>and diaphragm were summed. EMG activity during spontaneous breathing (SB) was compared between baseline and after 6</w:t>
      </w:r>
      <w:r w:rsidR="00D23994">
        <w:rPr>
          <w:rFonts w:ascii="Verdana" w:hAnsi="Verdana" w:cs="AdvTT5bf2ac07"/>
          <w:sz w:val="20"/>
          <w:szCs w:val="20"/>
          <w:lang w:val="en-GB" w:eastAsia="en-US"/>
        </w:rPr>
        <w:t xml:space="preserve">W </w:t>
      </w:r>
      <w:r w:rsidR="00AF59BC">
        <w:rPr>
          <w:rFonts w:ascii="Verdana" w:hAnsi="Verdana" w:cs="AdvTT5bf2ac07"/>
          <w:sz w:val="20"/>
          <w:szCs w:val="20"/>
          <w:lang w:val="en-GB" w:eastAsia="en-US"/>
        </w:rPr>
        <w:t>LI</w:t>
      </w:r>
      <w:r w:rsidR="00D23994">
        <w:rPr>
          <w:rFonts w:ascii="Verdana" w:hAnsi="Verdana" w:cs="AdvTT5bf2ac07"/>
          <w:sz w:val="20"/>
          <w:szCs w:val="20"/>
          <w:lang w:val="en-GB" w:eastAsia="en-US"/>
        </w:rPr>
        <w:t>-</w:t>
      </w:r>
      <w:r w:rsidR="00AF59BC">
        <w:rPr>
          <w:rFonts w:ascii="Verdana" w:hAnsi="Verdana" w:cs="AdvTT5bf2ac07"/>
          <w:sz w:val="20"/>
          <w:szCs w:val="20"/>
          <w:lang w:val="en-GB" w:eastAsia="en-US"/>
        </w:rPr>
        <w:t xml:space="preserve"> or HI-NIV. Furthermore, to qua</w:t>
      </w:r>
      <w:r w:rsidR="00D23994">
        <w:rPr>
          <w:rFonts w:ascii="Verdana" w:hAnsi="Verdana" w:cs="AdvTT5bf2ac07"/>
          <w:sz w:val="20"/>
          <w:szCs w:val="20"/>
          <w:lang w:val="en-GB" w:eastAsia="en-US"/>
        </w:rPr>
        <w:t>n</w:t>
      </w:r>
      <w:r w:rsidR="00AF59BC">
        <w:rPr>
          <w:rFonts w:ascii="Verdana" w:hAnsi="Verdana" w:cs="AdvTT5bf2ac07"/>
          <w:sz w:val="20"/>
          <w:szCs w:val="20"/>
          <w:lang w:val="en-GB" w:eastAsia="en-US"/>
        </w:rPr>
        <w:t>tify the reduction in respiratory muscle activity with either LI-NIV or HI-NIV</w:t>
      </w:r>
      <w:r w:rsidR="00D23994">
        <w:rPr>
          <w:rFonts w:ascii="Verdana" w:hAnsi="Verdana" w:cs="AdvTT5bf2ac07"/>
          <w:sz w:val="20"/>
          <w:szCs w:val="20"/>
          <w:lang w:val="en-GB" w:eastAsia="en-US"/>
        </w:rPr>
        <w:t>,</w:t>
      </w:r>
      <w:r w:rsidR="00AF59BC">
        <w:rPr>
          <w:rFonts w:ascii="Verdana" w:hAnsi="Verdana" w:cs="AdvTT5bf2ac07"/>
          <w:sz w:val="20"/>
          <w:szCs w:val="20"/>
          <w:lang w:val="en-GB" w:eastAsia="en-US"/>
        </w:rPr>
        <w:t xml:space="preserve"> the </w:t>
      </w:r>
      <w:r>
        <w:rPr>
          <w:rFonts w:ascii="Verdana" w:hAnsi="Verdana" w:cs="AdvTT5bf2ac07"/>
          <w:sz w:val="20"/>
          <w:szCs w:val="20"/>
          <w:lang w:val="en-GB" w:eastAsia="en-US"/>
        </w:rPr>
        <w:t xml:space="preserve">EMG activity ratio was </w:t>
      </w:r>
      <w:r w:rsidR="00AF59BC">
        <w:rPr>
          <w:rFonts w:ascii="Verdana" w:hAnsi="Verdana" w:cs="AdvTT5bf2ac07"/>
          <w:sz w:val="20"/>
          <w:szCs w:val="20"/>
          <w:lang w:val="en-GB" w:eastAsia="en-US"/>
        </w:rPr>
        <w:t>calculated</w:t>
      </w:r>
      <w:r w:rsidR="00D23994">
        <w:rPr>
          <w:rFonts w:ascii="Verdana" w:hAnsi="Verdana" w:cs="AdvTT5bf2ac07"/>
          <w:sz w:val="20"/>
          <w:szCs w:val="20"/>
          <w:lang w:val="en-GB" w:eastAsia="en-US"/>
        </w:rPr>
        <w:t xml:space="preserve">: this </w:t>
      </w:r>
      <w:r>
        <w:rPr>
          <w:rFonts w:ascii="Verdana" w:hAnsi="Verdana" w:cs="AdvTT5bf2ac07"/>
          <w:sz w:val="20"/>
          <w:szCs w:val="20"/>
          <w:lang w:val="en-GB" w:eastAsia="en-US"/>
        </w:rPr>
        <w:t xml:space="preserve">is the ratio between the EMG </w:t>
      </w:r>
      <w:proofErr w:type="gramStart"/>
      <w:r>
        <w:rPr>
          <w:rFonts w:ascii="Verdana" w:hAnsi="Verdana" w:cs="AdvTT5bf2ac07"/>
          <w:sz w:val="20"/>
          <w:szCs w:val="20"/>
          <w:lang w:val="en-GB" w:eastAsia="en-US"/>
        </w:rPr>
        <w:t>activity</w:t>
      </w:r>
      <w:proofErr w:type="gramEnd"/>
      <w:r>
        <w:rPr>
          <w:rFonts w:ascii="Verdana" w:hAnsi="Verdana" w:cs="AdvTT5bf2ac07"/>
          <w:sz w:val="20"/>
          <w:szCs w:val="20"/>
          <w:lang w:val="en-GB" w:eastAsia="en-US"/>
        </w:rPr>
        <w:t xml:space="preserve"> during NIV compared to the EMG activity during </w:t>
      </w:r>
      <w:r w:rsidR="00AF59BC">
        <w:rPr>
          <w:rFonts w:ascii="Verdana" w:hAnsi="Verdana" w:cs="AdvTT5bf2ac07"/>
          <w:sz w:val="20"/>
          <w:szCs w:val="20"/>
          <w:lang w:val="en-GB" w:eastAsia="en-US"/>
        </w:rPr>
        <w:t xml:space="preserve">the </w:t>
      </w:r>
      <w:r w:rsidR="00D23994">
        <w:rPr>
          <w:rFonts w:ascii="Verdana" w:hAnsi="Verdana" w:cs="AdvTT5bf2ac07"/>
          <w:sz w:val="20"/>
          <w:szCs w:val="20"/>
          <w:lang w:val="en-GB" w:eastAsia="en-US"/>
        </w:rPr>
        <w:t>immediately-prece</w:t>
      </w:r>
      <w:r w:rsidR="00885012">
        <w:rPr>
          <w:rFonts w:ascii="Verdana" w:hAnsi="Verdana" w:cs="AdvTT5bf2ac07"/>
          <w:sz w:val="20"/>
          <w:szCs w:val="20"/>
          <w:lang w:val="en-GB" w:eastAsia="en-US"/>
        </w:rPr>
        <w:t>d</w:t>
      </w:r>
      <w:r w:rsidR="00D23994">
        <w:rPr>
          <w:rFonts w:ascii="Verdana" w:hAnsi="Verdana" w:cs="AdvTT5bf2ac07"/>
          <w:sz w:val="20"/>
          <w:szCs w:val="20"/>
          <w:lang w:val="en-GB" w:eastAsia="en-US"/>
        </w:rPr>
        <w:t xml:space="preserve">ing </w:t>
      </w:r>
      <w:r w:rsidR="00AF59BC">
        <w:rPr>
          <w:rFonts w:ascii="Verdana" w:hAnsi="Verdana" w:cs="AdvTT5bf2ac07"/>
          <w:sz w:val="20"/>
          <w:szCs w:val="20"/>
          <w:lang w:val="en-GB" w:eastAsia="en-US"/>
        </w:rPr>
        <w:t xml:space="preserve">period of </w:t>
      </w:r>
      <w:r>
        <w:rPr>
          <w:rFonts w:ascii="Verdana" w:hAnsi="Verdana" w:cs="AdvTT5bf2ac07"/>
          <w:sz w:val="20"/>
          <w:szCs w:val="20"/>
          <w:lang w:val="en-GB" w:eastAsia="en-US"/>
        </w:rPr>
        <w:t xml:space="preserve">resting breathing. </w:t>
      </w:r>
      <w:r w:rsidR="0051226C">
        <w:rPr>
          <w:rFonts w:ascii="Verdana" w:hAnsi="Verdana" w:cs="AdvTT5bf2ac07"/>
          <w:sz w:val="20"/>
          <w:szCs w:val="20"/>
          <w:lang w:val="en-GB" w:eastAsia="en-US"/>
        </w:rPr>
        <w:t xml:space="preserve">This ratio was calculated per breath (mean activity of the respiratory muscle per breath </w:t>
      </w:r>
      <w:r w:rsidR="00885012">
        <w:rPr>
          <w:rFonts w:ascii="Verdana" w:hAnsi="Verdana" w:cs="AdvTT5bf2ac07"/>
          <w:sz w:val="20"/>
          <w:szCs w:val="20"/>
          <w:lang w:val="en-GB" w:eastAsia="en-US"/>
        </w:rPr>
        <w:t xml:space="preserve">(n=10 </w:t>
      </w:r>
      <w:r w:rsidR="0051226C">
        <w:rPr>
          <w:rFonts w:ascii="Verdana" w:hAnsi="Verdana" w:cs="AdvTT5bf2ac07"/>
          <w:sz w:val="20"/>
          <w:szCs w:val="20"/>
          <w:lang w:val="en-GB" w:eastAsia="en-US"/>
        </w:rPr>
        <w:t>resting breaths</w:t>
      </w:r>
      <w:r w:rsidR="00885012">
        <w:rPr>
          <w:rFonts w:ascii="Verdana" w:hAnsi="Verdana" w:cs="AdvTT5bf2ac07"/>
          <w:sz w:val="20"/>
          <w:szCs w:val="20"/>
          <w:lang w:val="en-GB" w:eastAsia="en-US"/>
        </w:rPr>
        <w:t>)</w:t>
      </w:r>
      <w:r w:rsidR="0051226C">
        <w:rPr>
          <w:rFonts w:ascii="Verdana" w:hAnsi="Verdana" w:cs="AdvTT5bf2ac07"/>
          <w:sz w:val="20"/>
          <w:szCs w:val="20"/>
          <w:lang w:val="en-GB" w:eastAsia="en-US"/>
        </w:rPr>
        <w:t xml:space="preserve">/mean </w:t>
      </w:r>
      <w:r w:rsidR="00885012">
        <w:rPr>
          <w:rFonts w:ascii="Verdana" w:hAnsi="Verdana" w:cs="AdvTT5bf2ac07"/>
          <w:sz w:val="20"/>
          <w:szCs w:val="20"/>
          <w:lang w:val="en-GB" w:eastAsia="en-US"/>
        </w:rPr>
        <w:t xml:space="preserve">of </w:t>
      </w:r>
      <w:r w:rsidR="0051226C">
        <w:rPr>
          <w:rFonts w:ascii="Verdana" w:hAnsi="Verdana" w:cs="AdvTT5bf2ac07"/>
          <w:sz w:val="20"/>
          <w:szCs w:val="20"/>
          <w:lang w:val="en-GB" w:eastAsia="en-US"/>
        </w:rPr>
        <w:t>10 breaths while on NIV) and per minute (sum</w:t>
      </w:r>
      <w:r w:rsidR="00885012">
        <w:rPr>
          <w:rFonts w:ascii="Verdana" w:hAnsi="Verdana" w:cs="AdvTT5bf2ac07"/>
          <w:sz w:val="20"/>
          <w:szCs w:val="20"/>
          <w:lang w:val="en-GB" w:eastAsia="en-US"/>
        </w:rPr>
        <w:t xml:space="preserve"> of</w:t>
      </w:r>
      <w:r w:rsidR="0051226C">
        <w:rPr>
          <w:rFonts w:ascii="Verdana" w:hAnsi="Verdana" w:cs="AdvTT5bf2ac07"/>
          <w:sz w:val="20"/>
          <w:szCs w:val="20"/>
          <w:lang w:val="en-GB" w:eastAsia="en-US"/>
        </w:rPr>
        <w:t xml:space="preserve"> activity over 1 min resting breathing/sum </w:t>
      </w:r>
      <w:r w:rsidR="00885012">
        <w:rPr>
          <w:rFonts w:ascii="Verdana" w:hAnsi="Verdana" w:cs="AdvTT5bf2ac07"/>
          <w:sz w:val="20"/>
          <w:szCs w:val="20"/>
          <w:lang w:val="en-GB" w:eastAsia="en-US"/>
        </w:rPr>
        <w:t xml:space="preserve">of </w:t>
      </w:r>
      <w:r w:rsidR="0051226C">
        <w:rPr>
          <w:rFonts w:ascii="Verdana" w:hAnsi="Verdana" w:cs="AdvTT5bf2ac07"/>
          <w:sz w:val="20"/>
          <w:szCs w:val="20"/>
          <w:lang w:val="en-GB" w:eastAsia="en-US"/>
        </w:rPr>
        <w:t xml:space="preserve">activity over 1 min NIV). </w:t>
      </w:r>
      <w:r w:rsidR="00885012">
        <w:rPr>
          <w:rFonts w:ascii="Verdana" w:hAnsi="Verdana" w:cs="AdvTT5bf2ac07"/>
          <w:sz w:val="20"/>
          <w:szCs w:val="20"/>
          <w:lang w:val="en-GB" w:eastAsia="en-US"/>
        </w:rPr>
        <w:t>In this context</w:t>
      </w:r>
      <w:r>
        <w:rPr>
          <w:rFonts w:ascii="Verdana" w:hAnsi="Verdana" w:cs="AdvTT5bf2ac07"/>
          <w:sz w:val="20"/>
          <w:szCs w:val="20"/>
          <w:lang w:val="en-GB" w:eastAsia="en-US"/>
        </w:rPr>
        <w:t xml:space="preserve">, </w:t>
      </w:r>
      <w:r w:rsidR="00885012">
        <w:rPr>
          <w:rFonts w:ascii="Verdana" w:hAnsi="Verdana" w:cs="AdvTT5bf2ac07"/>
          <w:sz w:val="20"/>
          <w:szCs w:val="20"/>
          <w:lang w:val="en-GB" w:eastAsia="en-US"/>
        </w:rPr>
        <w:t xml:space="preserve">the </w:t>
      </w:r>
      <w:r>
        <w:rPr>
          <w:rFonts w:ascii="Verdana" w:hAnsi="Verdana" w:cs="AdvTT5bf2ac07"/>
          <w:sz w:val="20"/>
          <w:szCs w:val="20"/>
          <w:lang w:val="en-GB" w:eastAsia="en-US"/>
        </w:rPr>
        <w:t xml:space="preserve">ratio depicts the increase or decrease of the respiratory neural drive with the different modes of NIV. </w:t>
      </w:r>
    </w:p>
    <w:p w14:paraId="54A6AD16" w14:textId="40E0CC03" w:rsidR="00DF4F6D" w:rsidRPr="00D56876" w:rsidRDefault="00DF4F6D" w:rsidP="00DF4F6D">
      <w:pPr>
        <w:suppressAutoHyphens w:val="0"/>
        <w:autoSpaceDE w:val="0"/>
        <w:autoSpaceDN w:val="0"/>
        <w:adjustRightInd w:val="0"/>
        <w:spacing w:line="480" w:lineRule="auto"/>
        <w:rPr>
          <w:rFonts w:ascii="Verdana" w:hAnsi="Verdana" w:cs="AdvTT5bf2ac07"/>
          <w:sz w:val="20"/>
          <w:szCs w:val="20"/>
          <w:lang w:val="en-GB" w:eastAsia="en-US"/>
        </w:rPr>
      </w:pPr>
      <w:r w:rsidRPr="00D56876">
        <w:rPr>
          <w:rFonts w:ascii="Verdana" w:hAnsi="Verdana" w:cs="AdvTT5bf2ac07"/>
          <w:sz w:val="20"/>
          <w:szCs w:val="20"/>
          <w:lang w:val="en-GB" w:eastAsia="en-US"/>
        </w:rPr>
        <w:t>Exercise capacity was assessed by a standardised</w:t>
      </w:r>
      <w:r>
        <w:rPr>
          <w:rFonts w:ascii="Verdana" w:hAnsi="Verdana" w:cs="AdvTT5bf2ac07"/>
          <w:sz w:val="20"/>
          <w:szCs w:val="20"/>
          <w:lang w:val="en-GB" w:eastAsia="en-US"/>
        </w:rPr>
        <w:t xml:space="preserve"> </w:t>
      </w:r>
      <w:r w:rsidRPr="00D56876">
        <w:rPr>
          <w:rFonts w:ascii="Verdana" w:hAnsi="Verdana" w:cs="AdvTT5bf2ac07"/>
          <w:sz w:val="20"/>
          <w:szCs w:val="20"/>
          <w:lang w:val="en-GB" w:eastAsia="en-US"/>
        </w:rPr>
        <w:t>6-minute walking test.</w:t>
      </w:r>
      <w:r w:rsidR="00925876">
        <w:rPr>
          <w:rFonts w:ascii="Verdana" w:hAnsi="Verdana" w:cs="AdvTT5bf2ac07"/>
          <w:sz w:val="20"/>
          <w:szCs w:val="20"/>
          <w:lang w:val="en-GB" w:eastAsia="en-US"/>
        </w:rPr>
        <w:fldChar w:fldCharType="begin"/>
      </w:r>
      <w:r w:rsidR="008134B8">
        <w:rPr>
          <w:rFonts w:ascii="Verdana" w:hAnsi="Verdana" w:cs="AdvTT5bf2ac07"/>
          <w:sz w:val="20"/>
          <w:szCs w:val="20"/>
          <w:lang w:val="en-GB" w:eastAsia="en-US"/>
        </w:rPr>
        <w:instrText>ADDIN RW.CITE{{118 [NoInformation] 1982}}</w:instrText>
      </w:r>
      <w:r w:rsidR="00925876">
        <w:rPr>
          <w:rFonts w:ascii="Verdana" w:hAnsi="Verdana" w:cs="AdvTT5bf2ac07"/>
          <w:sz w:val="20"/>
          <w:szCs w:val="20"/>
          <w:lang w:val="en-GB" w:eastAsia="en-US"/>
        </w:rPr>
        <w:fldChar w:fldCharType="separate"/>
      </w:r>
      <w:proofErr w:type="gramStart"/>
      <w:r w:rsidR="008134B8" w:rsidRPr="008134B8">
        <w:rPr>
          <w:rFonts w:ascii="Verdana" w:hAnsi="Verdana" w:cs="AdvTT5bf2ac07"/>
          <w:sz w:val="20"/>
          <w:szCs w:val="20"/>
          <w:vertAlign w:val="superscript"/>
          <w:lang w:val="en-GB" w:eastAsia="en-US"/>
        </w:rPr>
        <w:t>7</w:t>
      </w:r>
      <w:r w:rsidR="00925876">
        <w:rPr>
          <w:rFonts w:ascii="Verdana" w:hAnsi="Verdana" w:cs="AdvTT5bf2ac07"/>
          <w:sz w:val="20"/>
          <w:szCs w:val="20"/>
          <w:lang w:val="en-GB" w:eastAsia="en-US"/>
        </w:rPr>
        <w:fldChar w:fldCharType="end"/>
      </w:r>
      <w:r w:rsidRPr="00D56876">
        <w:rPr>
          <w:rFonts w:ascii="Verdana" w:hAnsi="Verdana" w:cs="AdvTT5bf2ac07"/>
          <w:sz w:val="20"/>
          <w:szCs w:val="20"/>
          <w:lang w:val="en-GB" w:eastAsia="en-US"/>
        </w:rPr>
        <w:t xml:space="preserve"> Dyspnoea </w:t>
      </w:r>
      <w:r>
        <w:rPr>
          <w:rFonts w:ascii="Verdana" w:hAnsi="Verdana" w:cs="AdvTT5bf2ac07"/>
          <w:sz w:val="20"/>
          <w:szCs w:val="20"/>
          <w:lang w:val="en-GB" w:eastAsia="en-US"/>
        </w:rPr>
        <w:t xml:space="preserve">before and after the </w:t>
      </w:r>
      <w:r w:rsidRPr="00D56876">
        <w:rPr>
          <w:rFonts w:ascii="Verdana" w:hAnsi="Verdana" w:cs="AdvTT5bf2ac07"/>
          <w:sz w:val="20"/>
          <w:szCs w:val="20"/>
          <w:lang w:val="en-GB" w:eastAsia="en-US"/>
        </w:rPr>
        <w:t xml:space="preserve">walking test was assessed </w:t>
      </w:r>
      <w:r>
        <w:rPr>
          <w:rFonts w:ascii="Verdana" w:hAnsi="Verdana" w:cs="AdvTT5bf2ac07"/>
          <w:sz w:val="20"/>
          <w:szCs w:val="20"/>
          <w:lang w:val="en-GB" w:eastAsia="en-US"/>
        </w:rPr>
        <w:t xml:space="preserve">by </w:t>
      </w:r>
      <w:r w:rsidR="00885012">
        <w:rPr>
          <w:rFonts w:ascii="Verdana" w:hAnsi="Verdana" w:cs="AdvTT5bf2ac07"/>
          <w:sz w:val="20"/>
          <w:szCs w:val="20"/>
          <w:lang w:val="en-GB" w:eastAsia="en-US"/>
        </w:rPr>
        <w:t xml:space="preserve">the </w:t>
      </w:r>
      <w:r>
        <w:rPr>
          <w:rFonts w:ascii="Verdana" w:hAnsi="Verdana" w:cs="AdvTT5bf2ac07"/>
          <w:sz w:val="20"/>
          <w:szCs w:val="20"/>
          <w:lang w:val="en-GB" w:eastAsia="en-US"/>
        </w:rPr>
        <w:t>Borg dyspnoea scale</w:t>
      </w:r>
      <w:r w:rsidRPr="00D56876">
        <w:rPr>
          <w:rFonts w:ascii="Verdana" w:hAnsi="Verdana" w:cs="AdvTT5bf2ac07"/>
          <w:sz w:val="20"/>
          <w:szCs w:val="20"/>
          <w:lang w:val="en-GB" w:eastAsia="en-US"/>
        </w:rPr>
        <w:t>.</w:t>
      </w:r>
      <w:proofErr w:type="gramEnd"/>
    </w:p>
    <w:p w14:paraId="194B19BC" w14:textId="77777777" w:rsidR="00DF4F6D" w:rsidRDefault="00DF4F6D" w:rsidP="00DF4F6D">
      <w:pPr>
        <w:suppressAutoHyphens w:val="0"/>
        <w:autoSpaceDE w:val="0"/>
        <w:autoSpaceDN w:val="0"/>
        <w:adjustRightInd w:val="0"/>
        <w:spacing w:line="480" w:lineRule="auto"/>
        <w:rPr>
          <w:rFonts w:ascii="Verdana" w:hAnsi="Verdana" w:cs="Arial"/>
          <w:bCs/>
          <w:sz w:val="20"/>
          <w:szCs w:val="20"/>
          <w:u w:val="single"/>
          <w:lang w:val="en-GB"/>
        </w:rPr>
      </w:pPr>
    </w:p>
    <w:p w14:paraId="7126F49F" w14:textId="77777777" w:rsidR="00DF4F6D" w:rsidRPr="00DF4F6D" w:rsidRDefault="00DF4F6D" w:rsidP="00DF4F6D">
      <w:pPr>
        <w:suppressAutoHyphens w:val="0"/>
        <w:autoSpaceDE w:val="0"/>
        <w:autoSpaceDN w:val="0"/>
        <w:adjustRightInd w:val="0"/>
        <w:spacing w:line="480" w:lineRule="auto"/>
        <w:rPr>
          <w:rFonts w:ascii="Verdana" w:hAnsi="Verdana" w:cs="Arial"/>
          <w:b/>
          <w:bCs/>
          <w:i/>
          <w:sz w:val="20"/>
          <w:szCs w:val="20"/>
          <w:lang w:val="en-GB"/>
        </w:rPr>
      </w:pPr>
      <w:r w:rsidRPr="00DF4F6D">
        <w:rPr>
          <w:rFonts w:ascii="Verdana" w:hAnsi="Verdana" w:cs="Arial"/>
          <w:b/>
          <w:bCs/>
          <w:i/>
          <w:sz w:val="20"/>
          <w:szCs w:val="20"/>
          <w:lang w:val="en-GB"/>
        </w:rPr>
        <w:t xml:space="preserve">NIV settings </w:t>
      </w:r>
    </w:p>
    <w:p w14:paraId="7E8361DB" w14:textId="0E0E2117" w:rsidR="00DF4F6D" w:rsidRPr="00D512F9" w:rsidRDefault="00DF4F6D" w:rsidP="00DF4F6D">
      <w:pPr>
        <w:suppressAutoHyphens w:val="0"/>
        <w:autoSpaceDE w:val="0"/>
        <w:autoSpaceDN w:val="0"/>
        <w:adjustRightInd w:val="0"/>
        <w:spacing w:line="480" w:lineRule="auto"/>
        <w:rPr>
          <w:rFonts w:ascii="Verdana" w:hAnsi="Verdana" w:cs="AdvTT5bf2ac07"/>
          <w:b/>
          <w:sz w:val="20"/>
          <w:szCs w:val="20"/>
          <w:lang w:val="en-GB" w:eastAsia="en-US"/>
        </w:rPr>
      </w:pPr>
      <w:r w:rsidRPr="00D512F9">
        <w:rPr>
          <w:rFonts w:ascii="Verdana" w:hAnsi="Verdana" w:cs="Arial"/>
          <w:bCs/>
          <w:sz w:val="20"/>
          <w:szCs w:val="20"/>
          <w:lang w:val="en-GB"/>
        </w:rPr>
        <w:t>For patient tolerance, a variable inspiratory time of 0.5-1.5 seconds was allowed</w:t>
      </w:r>
      <w:r w:rsidR="00847731">
        <w:rPr>
          <w:rFonts w:ascii="Verdana" w:hAnsi="Verdana" w:cs="Arial"/>
          <w:bCs/>
          <w:sz w:val="20"/>
          <w:szCs w:val="20"/>
          <w:lang w:val="en-GB"/>
        </w:rPr>
        <w:t xml:space="preserve"> </w:t>
      </w:r>
      <w:r w:rsidR="00847731" w:rsidRPr="00D512F9">
        <w:rPr>
          <w:rFonts w:ascii="Verdana" w:hAnsi="Verdana" w:cs="Arial"/>
          <w:bCs/>
          <w:sz w:val="20"/>
          <w:szCs w:val="20"/>
          <w:lang w:val="en-GB"/>
        </w:rPr>
        <w:t xml:space="preserve">during both </w:t>
      </w:r>
      <w:r w:rsidR="00847731">
        <w:rPr>
          <w:rFonts w:ascii="Verdana" w:hAnsi="Verdana" w:cs="Arial"/>
          <w:bCs/>
          <w:sz w:val="20"/>
          <w:szCs w:val="20"/>
          <w:lang w:val="en-GB"/>
        </w:rPr>
        <w:t xml:space="preserve">ventilation </w:t>
      </w:r>
      <w:r w:rsidR="00847731" w:rsidRPr="00D512F9">
        <w:rPr>
          <w:rFonts w:ascii="Verdana" w:hAnsi="Verdana" w:cs="Arial"/>
          <w:bCs/>
          <w:sz w:val="20"/>
          <w:szCs w:val="20"/>
          <w:lang w:val="en-GB"/>
        </w:rPr>
        <w:t>modes</w:t>
      </w:r>
      <w:r w:rsidRPr="00D512F9">
        <w:rPr>
          <w:rFonts w:ascii="Verdana" w:hAnsi="Verdana" w:cs="Arial"/>
          <w:bCs/>
          <w:sz w:val="20"/>
          <w:szCs w:val="20"/>
          <w:lang w:val="en-GB"/>
        </w:rPr>
        <w:t xml:space="preserve">. </w:t>
      </w:r>
      <w:r w:rsidRPr="00D512F9">
        <w:rPr>
          <w:rFonts w:ascii="Verdana" w:hAnsi="Verdana" w:cs="AdvTT5bf2ac07"/>
          <w:sz w:val="20"/>
          <w:szCs w:val="20"/>
          <w:lang w:val="en-GB" w:eastAsia="en-US"/>
        </w:rPr>
        <w:t xml:space="preserve">The </w:t>
      </w:r>
      <w:r w:rsidR="00847731">
        <w:rPr>
          <w:rFonts w:ascii="Verdana" w:hAnsi="Verdana" w:cs="AdvTT5bf2ac07"/>
          <w:sz w:val="20"/>
          <w:szCs w:val="20"/>
          <w:lang w:val="en-GB" w:eastAsia="en-US"/>
        </w:rPr>
        <w:t xml:space="preserve">quickest </w:t>
      </w:r>
      <w:r w:rsidR="00847731" w:rsidRPr="00D512F9">
        <w:rPr>
          <w:rFonts w:ascii="Verdana" w:hAnsi="Verdana" w:cs="AdvTT5bf2ac07"/>
          <w:sz w:val="20"/>
          <w:szCs w:val="20"/>
          <w:lang w:val="en-GB" w:eastAsia="en-US"/>
        </w:rPr>
        <w:t xml:space="preserve">rise </w:t>
      </w:r>
      <w:r w:rsidR="00847731">
        <w:rPr>
          <w:rFonts w:ascii="Verdana" w:hAnsi="Verdana" w:cs="AdvTT5bf2ac07"/>
          <w:sz w:val="20"/>
          <w:szCs w:val="20"/>
          <w:lang w:val="en-GB" w:eastAsia="en-US"/>
        </w:rPr>
        <w:t xml:space="preserve">in </w:t>
      </w:r>
      <w:r w:rsidRPr="00D512F9">
        <w:rPr>
          <w:rFonts w:ascii="Verdana" w:hAnsi="Verdana" w:cs="AdvTT5bf2ac07"/>
          <w:sz w:val="20"/>
          <w:szCs w:val="20"/>
          <w:lang w:val="en-GB" w:eastAsia="en-US"/>
        </w:rPr>
        <w:t xml:space="preserve">pressure was chosen for all patients </w:t>
      </w:r>
      <w:r w:rsidR="004064F2">
        <w:rPr>
          <w:rFonts w:ascii="Verdana" w:hAnsi="Verdana" w:cs="AdvTT5bf2ac07"/>
          <w:sz w:val="20"/>
          <w:szCs w:val="20"/>
          <w:lang w:val="en-GB" w:eastAsia="en-US"/>
        </w:rPr>
        <w:t>on</w:t>
      </w:r>
      <w:r w:rsidR="004064F2" w:rsidRPr="00D512F9">
        <w:rPr>
          <w:rFonts w:ascii="Verdana" w:hAnsi="Verdana" w:cs="AdvTT5bf2ac07"/>
          <w:sz w:val="20"/>
          <w:szCs w:val="20"/>
          <w:lang w:val="en-GB" w:eastAsia="en-US"/>
        </w:rPr>
        <w:t xml:space="preserve"> </w:t>
      </w:r>
      <w:r w:rsidRPr="00D512F9">
        <w:rPr>
          <w:rFonts w:ascii="Verdana" w:hAnsi="Verdana" w:cs="AdvTT5bf2ac07"/>
          <w:sz w:val="20"/>
          <w:szCs w:val="20"/>
          <w:lang w:val="en-GB" w:eastAsia="en-US"/>
        </w:rPr>
        <w:t xml:space="preserve">both </w:t>
      </w:r>
      <w:r w:rsidR="004064F2">
        <w:rPr>
          <w:rFonts w:ascii="Verdana" w:hAnsi="Verdana" w:cs="AdvTT5bf2ac07"/>
          <w:sz w:val="20"/>
          <w:szCs w:val="20"/>
          <w:lang w:val="en-GB" w:eastAsia="en-US"/>
        </w:rPr>
        <w:t>settings</w:t>
      </w:r>
      <w:r w:rsidRPr="00D512F9">
        <w:rPr>
          <w:rFonts w:ascii="Verdana" w:hAnsi="Verdana" w:cs="AdvTT5bf2ac07"/>
          <w:sz w:val="20"/>
          <w:szCs w:val="20"/>
          <w:lang w:val="en-GB" w:eastAsia="en-US"/>
        </w:rPr>
        <w:t xml:space="preserve">. The inspiratory </w:t>
      </w:r>
      <w:r w:rsidRPr="00D512F9">
        <w:rPr>
          <w:rFonts w:ascii="Verdana" w:hAnsi="Verdana" w:cs="AdvTT5bf2ac07+fb"/>
          <w:sz w:val="20"/>
          <w:szCs w:val="20"/>
          <w:lang w:val="en-GB" w:eastAsia="en-US"/>
        </w:rPr>
        <w:t>fl</w:t>
      </w:r>
      <w:r w:rsidRPr="00D512F9">
        <w:rPr>
          <w:rFonts w:ascii="Verdana" w:hAnsi="Verdana" w:cs="AdvTT5bf2ac07"/>
          <w:sz w:val="20"/>
          <w:szCs w:val="20"/>
          <w:lang w:val="en-GB" w:eastAsia="en-US"/>
        </w:rPr>
        <w:t>ow trigger was set to 3 l/min for both HI-NPPV and LI-NPPV</w:t>
      </w:r>
      <w:r w:rsidR="00847731">
        <w:rPr>
          <w:rFonts w:ascii="Verdana" w:hAnsi="Verdana" w:cs="AdvTT5bf2ac07"/>
          <w:sz w:val="20"/>
          <w:szCs w:val="20"/>
          <w:lang w:val="en-GB" w:eastAsia="en-US"/>
        </w:rPr>
        <w:t>,</w:t>
      </w:r>
      <w:r w:rsidRPr="00D512F9">
        <w:rPr>
          <w:rFonts w:ascii="Verdana" w:hAnsi="Verdana" w:cs="AdvTT5bf2ac07"/>
          <w:sz w:val="20"/>
          <w:szCs w:val="20"/>
          <w:lang w:val="en-GB" w:eastAsia="en-US"/>
        </w:rPr>
        <w:t xml:space="preserve"> and the expiratory</w:t>
      </w:r>
      <w:r>
        <w:rPr>
          <w:rFonts w:ascii="Verdana" w:hAnsi="Verdana" w:cs="AdvTT5bf2ac07"/>
          <w:sz w:val="20"/>
          <w:szCs w:val="20"/>
          <w:lang w:val="en-GB" w:eastAsia="en-US"/>
        </w:rPr>
        <w:t xml:space="preserve"> </w:t>
      </w:r>
      <w:r w:rsidRPr="00D512F9">
        <w:rPr>
          <w:rFonts w:ascii="Verdana" w:hAnsi="Verdana" w:cs="AdvTT5bf2ac07"/>
          <w:sz w:val="20"/>
          <w:szCs w:val="20"/>
          <w:lang w:val="en-GB" w:eastAsia="en-US"/>
        </w:rPr>
        <w:t xml:space="preserve">trigger was set to 70% of maximal inspiratory </w:t>
      </w:r>
      <w:r w:rsidRPr="00D512F9">
        <w:rPr>
          <w:rFonts w:ascii="Verdana" w:hAnsi="Verdana" w:cs="AdvTT5bf2ac07+fb"/>
          <w:sz w:val="20"/>
          <w:szCs w:val="20"/>
          <w:lang w:val="en-GB" w:eastAsia="en-US"/>
        </w:rPr>
        <w:t>fl</w:t>
      </w:r>
      <w:r w:rsidRPr="00D512F9">
        <w:rPr>
          <w:rFonts w:ascii="Verdana" w:hAnsi="Verdana" w:cs="AdvTT5bf2ac07"/>
          <w:sz w:val="20"/>
          <w:szCs w:val="20"/>
          <w:lang w:val="en-GB" w:eastAsia="en-US"/>
        </w:rPr>
        <w:t xml:space="preserve">ow. </w:t>
      </w:r>
      <w:r w:rsidRPr="0075628D">
        <w:rPr>
          <w:rFonts w:ascii="Verdana" w:hAnsi="Verdana" w:cs="AdvTT5bf2ac07"/>
          <w:sz w:val="20"/>
          <w:szCs w:val="20"/>
          <w:lang w:val="en-GB" w:eastAsia="en-US"/>
        </w:rPr>
        <w:t>The</w:t>
      </w:r>
      <w:r w:rsidR="004064F2">
        <w:rPr>
          <w:rFonts w:ascii="Verdana" w:hAnsi="Verdana" w:cs="AdvTT5bf2ac07"/>
          <w:sz w:val="20"/>
          <w:szCs w:val="20"/>
          <w:lang w:val="en-GB" w:eastAsia="en-US"/>
        </w:rPr>
        <w:t xml:space="preserve"> ventila</w:t>
      </w:r>
      <w:r w:rsidR="008134B8">
        <w:rPr>
          <w:rFonts w:ascii="Verdana" w:hAnsi="Verdana" w:cs="AdvTT5bf2ac07"/>
          <w:sz w:val="20"/>
          <w:szCs w:val="20"/>
          <w:lang w:val="en-GB" w:eastAsia="en-US"/>
        </w:rPr>
        <w:t>t</w:t>
      </w:r>
      <w:r w:rsidR="004064F2">
        <w:rPr>
          <w:rFonts w:ascii="Verdana" w:hAnsi="Verdana" w:cs="AdvTT5bf2ac07"/>
          <w:sz w:val="20"/>
          <w:szCs w:val="20"/>
          <w:lang w:val="en-GB" w:eastAsia="en-US"/>
        </w:rPr>
        <w:t>o</w:t>
      </w:r>
      <w:r w:rsidR="008134B8">
        <w:rPr>
          <w:rFonts w:ascii="Verdana" w:hAnsi="Verdana" w:cs="AdvTT5bf2ac07"/>
          <w:sz w:val="20"/>
          <w:szCs w:val="20"/>
          <w:lang w:val="en-GB" w:eastAsia="en-US"/>
        </w:rPr>
        <w:t>r</w:t>
      </w:r>
      <w:r w:rsidR="004064F2">
        <w:rPr>
          <w:rFonts w:ascii="Verdana" w:hAnsi="Verdana" w:cs="AdvTT5bf2ac07"/>
          <w:sz w:val="20"/>
          <w:szCs w:val="20"/>
          <w:lang w:val="en-GB" w:eastAsia="en-US"/>
        </w:rPr>
        <w:t>s</w:t>
      </w:r>
      <w:r w:rsidRPr="0075628D">
        <w:rPr>
          <w:rFonts w:ascii="Verdana" w:hAnsi="Verdana" w:cs="AdvTT5bf2ac07"/>
          <w:sz w:val="20"/>
          <w:szCs w:val="20"/>
          <w:lang w:val="en-GB" w:eastAsia="en-US"/>
        </w:rPr>
        <w:t xml:space="preserve"> VIVO 50</w:t>
      </w:r>
      <w:r w:rsidRPr="0075628D">
        <w:rPr>
          <w:rFonts w:ascii="Verdana" w:hAnsi="Verdana" w:cs="AdvTT5bf2ac07"/>
          <w:sz w:val="20"/>
          <w:szCs w:val="20"/>
          <w:vertAlign w:val="superscript"/>
          <w:lang w:val="en-GB" w:eastAsia="en-US"/>
        </w:rPr>
        <w:t>®</w:t>
      </w:r>
      <w:r w:rsidRPr="0075628D">
        <w:rPr>
          <w:rFonts w:ascii="Verdana" w:hAnsi="Verdana" w:cs="AdvTT5bf2ac07"/>
          <w:sz w:val="20"/>
          <w:szCs w:val="20"/>
          <w:lang w:val="en-GB" w:eastAsia="en-US"/>
        </w:rPr>
        <w:t xml:space="preserve"> (Breas Medical AB, </w:t>
      </w:r>
      <w:proofErr w:type="spellStart"/>
      <w:r w:rsidRPr="0075628D">
        <w:rPr>
          <w:rFonts w:ascii="Verdana" w:hAnsi="Verdana" w:cs="AdvTT5bf2ac07"/>
          <w:sz w:val="20"/>
          <w:szCs w:val="20"/>
          <w:lang w:val="en-GB" w:eastAsia="en-US"/>
        </w:rPr>
        <w:t>Molnlycke</w:t>
      </w:r>
      <w:proofErr w:type="spellEnd"/>
      <w:r w:rsidRPr="0075628D">
        <w:rPr>
          <w:rFonts w:ascii="Verdana" w:hAnsi="Verdana" w:cs="AdvTT5bf2ac07"/>
          <w:sz w:val="20"/>
          <w:szCs w:val="20"/>
          <w:lang w:val="en-GB" w:eastAsia="en-US"/>
        </w:rPr>
        <w:t xml:space="preserve">, Sweden) </w:t>
      </w:r>
      <w:r w:rsidR="004064F2">
        <w:rPr>
          <w:rFonts w:ascii="Verdana" w:hAnsi="Verdana" w:cs="AdvTT5bf2ac07"/>
          <w:sz w:val="20"/>
          <w:szCs w:val="20"/>
          <w:lang w:val="en-GB" w:eastAsia="en-US"/>
        </w:rPr>
        <w:t>and</w:t>
      </w:r>
      <w:r w:rsidRPr="0075628D">
        <w:rPr>
          <w:rFonts w:ascii="Verdana" w:hAnsi="Verdana" w:cs="AdvTT5bf2ac07"/>
          <w:sz w:val="20"/>
          <w:szCs w:val="20"/>
          <w:lang w:val="en-GB" w:eastAsia="en-US"/>
        </w:rPr>
        <w:t xml:space="preserve"> Stellar 100</w:t>
      </w:r>
      <w:r w:rsidRPr="0075628D">
        <w:rPr>
          <w:rFonts w:ascii="Verdana" w:hAnsi="Verdana" w:cs="AdvTT5bf2ac07"/>
          <w:sz w:val="20"/>
          <w:szCs w:val="20"/>
          <w:vertAlign w:val="superscript"/>
          <w:lang w:val="en-GB" w:eastAsia="en-US"/>
        </w:rPr>
        <w:t>®</w:t>
      </w:r>
      <w:r w:rsidRPr="0075628D">
        <w:rPr>
          <w:rFonts w:ascii="Verdana" w:hAnsi="Verdana" w:cs="AdvTT5bf2ac07"/>
          <w:sz w:val="20"/>
          <w:szCs w:val="20"/>
          <w:lang w:val="en-GB" w:eastAsia="en-US"/>
        </w:rPr>
        <w:t xml:space="preserve"> (</w:t>
      </w:r>
      <w:proofErr w:type="spellStart"/>
      <w:r w:rsidRPr="0075628D">
        <w:rPr>
          <w:rFonts w:ascii="Verdana" w:hAnsi="Verdana" w:cs="AdvTT5bf2ac07"/>
          <w:sz w:val="20"/>
          <w:szCs w:val="20"/>
          <w:lang w:val="en-GB" w:eastAsia="en-US"/>
        </w:rPr>
        <w:t>Resmed</w:t>
      </w:r>
      <w:proofErr w:type="spellEnd"/>
      <w:r w:rsidRPr="0075628D">
        <w:rPr>
          <w:rFonts w:ascii="Verdana" w:hAnsi="Verdana" w:cs="AdvTT5bf2ac07"/>
          <w:sz w:val="20"/>
          <w:szCs w:val="20"/>
          <w:lang w:val="en-GB" w:eastAsia="en-US"/>
        </w:rPr>
        <w:t xml:space="preserve">, </w:t>
      </w:r>
      <w:proofErr w:type="spellStart"/>
      <w:r w:rsidRPr="0075628D">
        <w:rPr>
          <w:rFonts w:ascii="Verdana" w:hAnsi="Verdana" w:cs="AdvTT5bf2ac07"/>
          <w:sz w:val="20"/>
          <w:szCs w:val="20"/>
          <w:lang w:val="en-GB" w:eastAsia="en-US"/>
        </w:rPr>
        <w:t>Martinsried</w:t>
      </w:r>
      <w:proofErr w:type="spellEnd"/>
      <w:r w:rsidRPr="0075628D">
        <w:rPr>
          <w:rFonts w:ascii="Verdana" w:hAnsi="Verdana" w:cs="AdvTT5bf2ac07"/>
          <w:sz w:val="20"/>
          <w:szCs w:val="20"/>
          <w:lang w:val="en-GB" w:eastAsia="en-US"/>
        </w:rPr>
        <w:t xml:space="preserve">, Germany) were used. </w:t>
      </w:r>
      <w:r w:rsidRPr="00D512F9">
        <w:rPr>
          <w:rFonts w:ascii="Verdana" w:hAnsi="Verdana" w:cs="AdvTT5bf2ac07"/>
          <w:sz w:val="20"/>
          <w:szCs w:val="20"/>
          <w:lang w:val="en-GB" w:eastAsia="en-US"/>
        </w:rPr>
        <w:t>Commercially</w:t>
      </w:r>
      <w:r w:rsidR="00847731">
        <w:rPr>
          <w:rFonts w:ascii="Verdana" w:hAnsi="Verdana" w:cs="AdvTT5bf2ac07"/>
          <w:sz w:val="20"/>
          <w:szCs w:val="20"/>
          <w:lang w:val="en-GB" w:eastAsia="en-US"/>
        </w:rPr>
        <w:t>-</w:t>
      </w:r>
      <w:r w:rsidRPr="00D512F9">
        <w:rPr>
          <w:rFonts w:ascii="Verdana" w:hAnsi="Verdana" w:cs="AdvTT5bf2ac07"/>
          <w:sz w:val="20"/>
          <w:szCs w:val="20"/>
          <w:lang w:val="en-GB" w:eastAsia="en-US"/>
        </w:rPr>
        <w:t xml:space="preserve">available nasal </w:t>
      </w:r>
      <w:r w:rsidR="00925876">
        <w:rPr>
          <w:rFonts w:ascii="Verdana" w:hAnsi="Verdana" w:cs="AdvTT5bf2ac07"/>
          <w:sz w:val="20"/>
          <w:szCs w:val="20"/>
          <w:lang w:val="en-GB" w:eastAsia="en-US"/>
        </w:rPr>
        <w:t>masks (in 3 patients) (Air Fit Nasal</w:t>
      </w:r>
      <w:r w:rsidR="00925876" w:rsidRPr="0075628D">
        <w:rPr>
          <w:rFonts w:ascii="Verdana" w:hAnsi="Verdana" w:cs="AdvTT5bf2ac07"/>
          <w:sz w:val="20"/>
          <w:szCs w:val="20"/>
          <w:vertAlign w:val="superscript"/>
          <w:lang w:val="en-GB" w:eastAsia="en-US"/>
        </w:rPr>
        <w:t>®</w:t>
      </w:r>
      <w:r w:rsidR="00925876">
        <w:rPr>
          <w:rFonts w:ascii="Verdana" w:hAnsi="Verdana" w:cs="AdvTT5bf2ac07"/>
          <w:sz w:val="20"/>
          <w:szCs w:val="20"/>
          <w:lang w:val="en-GB" w:eastAsia="en-US"/>
        </w:rPr>
        <w:t xml:space="preserve">, </w:t>
      </w:r>
      <w:proofErr w:type="spellStart"/>
      <w:r w:rsidR="00925876">
        <w:rPr>
          <w:rFonts w:ascii="Verdana" w:hAnsi="Verdana" w:cs="AdvTT5bf2ac07"/>
          <w:sz w:val="20"/>
          <w:szCs w:val="20"/>
          <w:lang w:val="en-GB" w:eastAsia="en-US"/>
        </w:rPr>
        <w:t>Resmed</w:t>
      </w:r>
      <w:proofErr w:type="spellEnd"/>
      <w:r w:rsidR="00925876">
        <w:rPr>
          <w:rFonts w:ascii="Verdana" w:hAnsi="Verdana" w:cs="AdvTT5bf2ac07"/>
          <w:sz w:val="20"/>
          <w:szCs w:val="20"/>
          <w:lang w:val="en-GB" w:eastAsia="en-US"/>
        </w:rPr>
        <w:t xml:space="preserve">, Germany) </w:t>
      </w:r>
      <w:r w:rsidRPr="00D512F9">
        <w:rPr>
          <w:rFonts w:ascii="Verdana" w:hAnsi="Verdana" w:cs="AdvTT5bf2ac07"/>
          <w:sz w:val="20"/>
          <w:szCs w:val="20"/>
          <w:lang w:val="en-GB" w:eastAsia="en-US"/>
        </w:rPr>
        <w:t>or</w:t>
      </w:r>
      <w:r w:rsidR="00B03090">
        <w:rPr>
          <w:rFonts w:ascii="Verdana" w:hAnsi="Verdana" w:cs="AdvTT5bf2ac07"/>
          <w:sz w:val="20"/>
          <w:szCs w:val="20"/>
          <w:lang w:val="en-GB" w:eastAsia="en-US"/>
        </w:rPr>
        <w:t xml:space="preserve"> </w:t>
      </w:r>
      <w:proofErr w:type="spellStart"/>
      <w:r w:rsidR="00925876">
        <w:rPr>
          <w:rFonts w:ascii="Verdana" w:hAnsi="Verdana" w:cs="AdvTT5bf2ac07"/>
          <w:sz w:val="20"/>
          <w:szCs w:val="20"/>
          <w:lang w:val="en-GB" w:eastAsia="en-US"/>
        </w:rPr>
        <w:t>oronasal</w:t>
      </w:r>
      <w:proofErr w:type="spellEnd"/>
      <w:r>
        <w:rPr>
          <w:rFonts w:ascii="Verdana" w:hAnsi="Verdana" w:cs="AdvTT5bf2ac07"/>
          <w:sz w:val="20"/>
          <w:szCs w:val="20"/>
          <w:lang w:val="en-GB" w:eastAsia="en-US"/>
        </w:rPr>
        <w:t xml:space="preserve"> masks </w:t>
      </w:r>
      <w:r w:rsidR="00925876">
        <w:rPr>
          <w:rFonts w:ascii="Verdana" w:hAnsi="Verdana" w:cs="AdvTT5bf2ac07"/>
          <w:sz w:val="20"/>
          <w:szCs w:val="20"/>
          <w:lang w:val="en-GB" w:eastAsia="en-US"/>
        </w:rPr>
        <w:t xml:space="preserve">(in 8 patients) (Quattro FX, </w:t>
      </w:r>
      <w:proofErr w:type="spellStart"/>
      <w:r w:rsidR="00925876">
        <w:rPr>
          <w:rFonts w:ascii="Verdana" w:hAnsi="Verdana" w:cs="AdvTT5bf2ac07"/>
          <w:sz w:val="20"/>
          <w:szCs w:val="20"/>
          <w:lang w:val="en-GB" w:eastAsia="en-US"/>
        </w:rPr>
        <w:t>Resmed</w:t>
      </w:r>
      <w:proofErr w:type="spellEnd"/>
      <w:r w:rsidR="00925876">
        <w:rPr>
          <w:rFonts w:ascii="Verdana" w:hAnsi="Verdana" w:cs="AdvTT5bf2ac07"/>
          <w:sz w:val="20"/>
          <w:szCs w:val="20"/>
          <w:lang w:val="en-GB" w:eastAsia="en-US"/>
        </w:rPr>
        <w:t xml:space="preserve">, Germany; or </w:t>
      </w:r>
      <w:proofErr w:type="spellStart"/>
      <w:proofErr w:type="gramStart"/>
      <w:r w:rsidR="00925876">
        <w:rPr>
          <w:rFonts w:ascii="Verdana" w:hAnsi="Verdana" w:cs="AdvTT5bf2ac07"/>
          <w:sz w:val="20"/>
          <w:szCs w:val="20"/>
          <w:lang w:val="en-GB" w:eastAsia="en-US"/>
        </w:rPr>
        <w:t>Flexifit</w:t>
      </w:r>
      <w:proofErr w:type="spellEnd"/>
      <w:r w:rsidR="00925876">
        <w:rPr>
          <w:rFonts w:ascii="Verdana" w:hAnsi="Verdana" w:cs="AdvTT5bf2ac07"/>
          <w:sz w:val="20"/>
          <w:szCs w:val="20"/>
          <w:lang w:val="en-GB" w:eastAsia="en-US"/>
        </w:rPr>
        <w:t xml:space="preserve">  </w:t>
      </w:r>
      <w:proofErr w:type="spellStart"/>
      <w:r w:rsidR="00925876">
        <w:rPr>
          <w:rFonts w:ascii="Verdana" w:hAnsi="Verdana" w:cs="AdvTT5bf2ac07"/>
          <w:sz w:val="20"/>
          <w:szCs w:val="20"/>
          <w:lang w:val="en-GB" w:eastAsia="en-US"/>
        </w:rPr>
        <w:t>Fullface</w:t>
      </w:r>
      <w:proofErr w:type="spellEnd"/>
      <w:proofErr w:type="gramEnd"/>
      <w:r w:rsidR="00925876">
        <w:rPr>
          <w:rFonts w:ascii="Verdana" w:hAnsi="Verdana" w:cs="AdvTT5bf2ac07"/>
          <w:sz w:val="20"/>
          <w:szCs w:val="20"/>
          <w:lang w:val="en-GB" w:eastAsia="en-US"/>
        </w:rPr>
        <w:t xml:space="preserve"> mask</w:t>
      </w:r>
      <w:r w:rsidR="00925876" w:rsidRPr="0075628D">
        <w:rPr>
          <w:rFonts w:ascii="Verdana" w:hAnsi="Verdana" w:cs="AdvTT5bf2ac07"/>
          <w:sz w:val="20"/>
          <w:szCs w:val="20"/>
          <w:vertAlign w:val="superscript"/>
          <w:lang w:val="en-GB" w:eastAsia="en-US"/>
        </w:rPr>
        <w:t>®</w:t>
      </w:r>
      <w:r w:rsidR="00925876">
        <w:rPr>
          <w:rFonts w:ascii="Verdana" w:hAnsi="Verdana" w:cs="AdvTT5bf2ac07"/>
          <w:sz w:val="20"/>
          <w:szCs w:val="20"/>
          <w:lang w:val="en-GB" w:eastAsia="en-US"/>
        </w:rPr>
        <w:t xml:space="preserve">, Fisher and Paykel, Germany) </w:t>
      </w:r>
      <w:r>
        <w:rPr>
          <w:rFonts w:ascii="Verdana" w:hAnsi="Verdana" w:cs="AdvTT5bf2ac07"/>
          <w:sz w:val="20"/>
          <w:szCs w:val="20"/>
          <w:lang w:val="en-GB" w:eastAsia="en-US"/>
        </w:rPr>
        <w:t>were used</w:t>
      </w:r>
      <w:r w:rsidRPr="00D512F9">
        <w:rPr>
          <w:rFonts w:ascii="Verdana" w:hAnsi="Verdana" w:cs="AdvTT5bf2ac07"/>
          <w:sz w:val="20"/>
          <w:szCs w:val="20"/>
          <w:lang w:val="en-GB" w:eastAsia="en-US"/>
        </w:rPr>
        <w:t>.</w:t>
      </w:r>
      <w:r>
        <w:rPr>
          <w:rFonts w:ascii="Verdana" w:hAnsi="Verdana" w:cs="AdvTT5bf2ac07"/>
          <w:sz w:val="20"/>
          <w:szCs w:val="20"/>
          <w:lang w:val="en-GB" w:eastAsia="en-US"/>
        </w:rPr>
        <w:t xml:space="preserve"> Passive leakage </w:t>
      </w:r>
      <w:r w:rsidR="00D3538F">
        <w:rPr>
          <w:rFonts w:ascii="Verdana" w:hAnsi="Verdana" w:cs="AdvTT5bf2ac07"/>
          <w:sz w:val="20"/>
          <w:szCs w:val="20"/>
          <w:lang w:val="en-GB" w:eastAsia="en-US"/>
        </w:rPr>
        <w:t xml:space="preserve">circuit </w:t>
      </w:r>
      <w:r>
        <w:rPr>
          <w:rFonts w:ascii="Verdana" w:hAnsi="Verdana" w:cs="AdvTT5bf2ac07"/>
          <w:sz w:val="20"/>
          <w:szCs w:val="20"/>
          <w:lang w:val="en-GB" w:eastAsia="en-US"/>
        </w:rPr>
        <w:t xml:space="preserve">systems </w:t>
      </w:r>
      <w:r w:rsidR="00D3538F">
        <w:rPr>
          <w:rFonts w:ascii="Verdana" w:hAnsi="Verdana" w:cs="AdvTT5bf2ac07"/>
          <w:sz w:val="20"/>
          <w:szCs w:val="20"/>
          <w:lang w:val="en-GB" w:eastAsia="en-US"/>
        </w:rPr>
        <w:t>with</w:t>
      </w:r>
      <w:r>
        <w:rPr>
          <w:rFonts w:ascii="Verdana" w:hAnsi="Verdana" w:cs="AdvTT5bf2ac07"/>
          <w:sz w:val="20"/>
          <w:szCs w:val="20"/>
          <w:lang w:val="en-GB" w:eastAsia="en-US"/>
        </w:rPr>
        <w:t xml:space="preserve"> a vented mask or an active valve system </w:t>
      </w:r>
      <w:r w:rsidR="00847731">
        <w:rPr>
          <w:rFonts w:ascii="Verdana" w:hAnsi="Verdana" w:cs="AdvTT5bf2ac07"/>
          <w:sz w:val="20"/>
          <w:szCs w:val="20"/>
          <w:lang w:val="en-GB" w:eastAsia="en-US"/>
        </w:rPr>
        <w:t xml:space="preserve">were </w:t>
      </w:r>
      <w:r>
        <w:rPr>
          <w:rFonts w:ascii="Verdana" w:hAnsi="Verdana" w:cs="AdvTT5bf2ac07"/>
          <w:sz w:val="20"/>
          <w:szCs w:val="20"/>
          <w:lang w:val="en-GB" w:eastAsia="en-US"/>
        </w:rPr>
        <w:t>used to prevent CO</w:t>
      </w:r>
      <w:r w:rsidRPr="00272671">
        <w:rPr>
          <w:rFonts w:ascii="Verdana" w:hAnsi="Verdana" w:cs="AdvTT5bf2ac07"/>
          <w:sz w:val="20"/>
          <w:szCs w:val="20"/>
          <w:vertAlign w:val="subscript"/>
          <w:lang w:val="en-GB" w:eastAsia="en-US"/>
        </w:rPr>
        <w:t>2</w:t>
      </w:r>
      <w:r>
        <w:rPr>
          <w:rFonts w:ascii="Verdana" w:hAnsi="Verdana" w:cs="AdvTT5bf2ac07"/>
          <w:sz w:val="20"/>
          <w:szCs w:val="20"/>
          <w:lang w:val="en-GB" w:eastAsia="en-US"/>
        </w:rPr>
        <w:t xml:space="preserve"> rebreathing. Oxygen was supplied in order to achieve a</w:t>
      </w:r>
      <w:r w:rsidR="00D3538F">
        <w:rPr>
          <w:rFonts w:ascii="Verdana" w:hAnsi="Verdana" w:cs="AdvTT5bf2ac07"/>
          <w:sz w:val="20"/>
          <w:szCs w:val="20"/>
          <w:lang w:val="en-GB" w:eastAsia="en-US"/>
        </w:rPr>
        <w:t>n</w:t>
      </w:r>
      <w:r>
        <w:rPr>
          <w:rFonts w:ascii="Verdana" w:hAnsi="Verdana" w:cs="AdvTT5bf2ac07"/>
          <w:sz w:val="20"/>
          <w:szCs w:val="20"/>
          <w:lang w:val="en-GB" w:eastAsia="en-US"/>
        </w:rPr>
        <w:t xml:space="preserve"> oxygen saturation </w:t>
      </w:r>
      <w:r w:rsidR="00847731">
        <w:rPr>
          <w:rFonts w:ascii="Verdana" w:hAnsi="Verdana" w:cs="AdvTT5bf2ac07"/>
          <w:sz w:val="20"/>
          <w:szCs w:val="20"/>
          <w:lang w:val="en-GB" w:eastAsia="en-US"/>
        </w:rPr>
        <w:t xml:space="preserve">level </w:t>
      </w:r>
      <w:r w:rsidR="00D3538F">
        <w:rPr>
          <w:rFonts w:ascii="Verdana" w:hAnsi="Verdana" w:cs="AdvTT5bf2ac07"/>
          <w:sz w:val="20"/>
          <w:szCs w:val="20"/>
          <w:lang w:val="en-GB" w:eastAsia="en-US"/>
        </w:rPr>
        <w:t>above 92%</w:t>
      </w:r>
      <w:r w:rsidR="00847731">
        <w:rPr>
          <w:rFonts w:ascii="Verdana" w:hAnsi="Verdana" w:cs="AdvTT5bf2ac07"/>
          <w:sz w:val="20"/>
          <w:szCs w:val="20"/>
          <w:lang w:val="en-GB" w:eastAsia="en-US"/>
        </w:rPr>
        <w:t xml:space="preserve"> </w:t>
      </w:r>
      <w:r>
        <w:rPr>
          <w:rFonts w:ascii="Verdana" w:hAnsi="Verdana" w:cs="AdvTT5bf2ac07"/>
          <w:sz w:val="20"/>
          <w:szCs w:val="20"/>
          <w:lang w:val="en-GB" w:eastAsia="en-US"/>
        </w:rPr>
        <w:t>whil</w:t>
      </w:r>
      <w:r w:rsidR="00847731">
        <w:rPr>
          <w:rFonts w:ascii="Verdana" w:hAnsi="Verdana" w:cs="AdvTT5bf2ac07"/>
          <w:sz w:val="20"/>
          <w:szCs w:val="20"/>
          <w:lang w:val="en-GB" w:eastAsia="en-US"/>
        </w:rPr>
        <w:t>st</w:t>
      </w:r>
      <w:r>
        <w:rPr>
          <w:rFonts w:ascii="Verdana" w:hAnsi="Verdana" w:cs="AdvTT5bf2ac07"/>
          <w:sz w:val="20"/>
          <w:szCs w:val="20"/>
          <w:lang w:val="en-GB" w:eastAsia="en-US"/>
        </w:rPr>
        <w:t xml:space="preserve"> on NIV </w:t>
      </w:r>
    </w:p>
    <w:p w14:paraId="114E168E" w14:textId="77777777" w:rsidR="0006774E" w:rsidRDefault="0006774E">
      <w:pPr>
        <w:rPr>
          <w:lang w:val="en-GB"/>
        </w:rPr>
      </w:pPr>
    </w:p>
    <w:p w14:paraId="7BC41322" w14:textId="77777777" w:rsidR="002029B4" w:rsidRPr="00DE7EF5" w:rsidRDefault="00DE7EF5" w:rsidP="00DE7EF5">
      <w:pPr>
        <w:spacing w:line="480" w:lineRule="auto"/>
        <w:rPr>
          <w:rFonts w:ascii="Verdana" w:hAnsi="Verdana"/>
          <w:b/>
          <w:sz w:val="20"/>
          <w:szCs w:val="20"/>
          <w:lang w:val="en-GB"/>
        </w:rPr>
      </w:pPr>
      <w:r w:rsidRPr="00DE7EF5">
        <w:rPr>
          <w:rFonts w:ascii="Verdana" w:hAnsi="Verdana"/>
          <w:b/>
          <w:sz w:val="20"/>
          <w:szCs w:val="20"/>
          <w:lang w:val="en-GB"/>
        </w:rPr>
        <w:t>Results</w:t>
      </w:r>
    </w:p>
    <w:p w14:paraId="206CFEDE" w14:textId="54E1DFA1" w:rsidR="00397A2F" w:rsidRPr="00397A2F" w:rsidRDefault="00397A2F" w:rsidP="00397A2F">
      <w:pPr>
        <w:pStyle w:val="PlainText"/>
        <w:spacing w:line="480" w:lineRule="auto"/>
        <w:rPr>
          <w:rFonts w:ascii="Verdana" w:hAnsi="Verdana"/>
          <w:sz w:val="20"/>
          <w:szCs w:val="20"/>
          <w:lang w:val="en-GB"/>
        </w:rPr>
      </w:pPr>
      <w:r w:rsidRPr="00397A2F">
        <w:rPr>
          <w:rFonts w:ascii="Verdana" w:hAnsi="Verdana" w:cs="AdvTT5bf2ac07"/>
          <w:sz w:val="20"/>
          <w:szCs w:val="20"/>
          <w:lang w:val="en-GB"/>
        </w:rPr>
        <w:t>I</w:t>
      </w:r>
      <w:r w:rsidRPr="00397A2F">
        <w:rPr>
          <w:rFonts w:ascii="Verdana" w:hAnsi="Verdana"/>
          <w:sz w:val="20"/>
          <w:szCs w:val="20"/>
          <w:lang w:val="en-GB"/>
        </w:rPr>
        <w:t>n one patient, echocardiographic estimation of CO under NIV was not possible as the heart was pushed downwards towards a flattened diaphragm. O</w:t>
      </w:r>
      <w:proofErr w:type="spellStart"/>
      <w:r w:rsidRPr="00397A2F">
        <w:rPr>
          <w:rFonts w:ascii="Verdana" w:hAnsi="Verdana"/>
          <w:sz w:val="20"/>
          <w:szCs w:val="20"/>
          <w:lang w:val="en-US"/>
        </w:rPr>
        <w:t>nly</w:t>
      </w:r>
      <w:proofErr w:type="spellEnd"/>
      <w:r w:rsidRPr="00397A2F">
        <w:rPr>
          <w:rFonts w:ascii="Verdana" w:hAnsi="Verdana"/>
          <w:sz w:val="20"/>
          <w:szCs w:val="20"/>
          <w:lang w:val="en-US"/>
        </w:rPr>
        <w:t xml:space="preserve"> the </w:t>
      </w:r>
      <w:proofErr w:type="spellStart"/>
      <w:r w:rsidRPr="00397A2F">
        <w:rPr>
          <w:rFonts w:ascii="Verdana" w:hAnsi="Verdana"/>
          <w:sz w:val="20"/>
          <w:szCs w:val="20"/>
          <w:lang w:val="en-US"/>
        </w:rPr>
        <w:t>subxiphoidal</w:t>
      </w:r>
      <w:proofErr w:type="spellEnd"/>
      <w:r w:rsidRPr="00397A2F">
        <w:rPr>
          <w:rFonts w:ascii="Verdana" w:hAnsi="Verdana"/>
          <w:sz w:val="20"/>
          <w:szCs w:val="20"/>
          <w:lang w:val="en-US"/>
        </w:rPr>
        <w:t xml:space="preserve"> view was detected</w:t>
      </w:r>
      <w:r w:rsidRPr="00397A2F">
        <w:rPr>
          <w:rFonts w:ascii="Verdana" w:hAnsi="Verdana"/>
          <w:sz w:val="20"/>
          <w:szCs w:val="20"/>
          <w:lang w:val="en-GB"/>
        </w:rPr>
        <w:t>.</w:t>
      </w:r>
      <w:r w:rsidR="008134B8">
        <w:rPr>
          <w:rFonts w:ascii="Verdana" w:hAnsi="Verdana"/>
          <w:sz w:val="20"/>
          <w:szCs w:val="20"/>
          <w:lang w:val="en-GB"/>
        </w:rPr>
        <w:t xml:space="preserve"> </w:t>
      </w:r>
      <w:proofErr w:type="spellStart"/>
      <w:r w:rsidR="008134B8">
        <w:rPr>
          <w:rFonts w:ascii="Verdana" w:hAnsi="Verdana"/>
          <w:sz w:val="20"/>
          <w:szCs w:val="20"/>
          <w:lang w:val="en-GB"/>
        </w:rPr>
        <w:t>Video’s</w:t>
      </w:r>
      <w:proofErr w:type="spellEnd"/>
      <w:r w:rsidR="008134B8">
        <w:rPr>
          <w:rFonts w:ascii="Verdana" w:hAnsi="Verdana"/>
          <w:sz w:val="20"/>
          <w:szCs w:val="20"/>
          <w:lang w:val="en-GB"/>
        </w:rPr>
        <w:t xml:space="preserve"> are shown online.</w:t>
      </w:r>
    </w:p>
    <w:p w14:paraId="40E9D28B" w14:textId="77777777" w:rsidR="00397A2F" w:rsidRPr="00397A2F" w:rsidRDefault="00397A2F" w:rsidP="00397A2F">
      <w:pPr>
        <w:pStyle w:val="PlainText"/>
        <w:spacing w:line="480" w:lineRule="auto"/>
        <w:rPr>
          <w:rFonts w:ascii="Verdana" w:hAnsi="Verdana"/>
          <w:sz w:val="20"/>
          <w:szCs w:val="20"/>
          <w:lang w:val="en-GB"/>
        </w:rPr>
      </w:pPr>
    </w:p>
    <w:p w14:paraId="6822798A" w14:textId="3AE0900D" w:rsidR="00397A2F" w:rsidRPr="00397A2F" w:rsidRDefault="00397A2F" w:rsidP="00397A2F">
      <w:pPr>
        <w:pStyle w:val="PlainText"/>
        <w:spacing w:line="480" w:lineRule="auto"/>
        <w:rPr>
          <w:rFonts w:ascii="Verdana" w:hAnsi="Verdana"/>
          <w:sz w:val="20"/>
          <w:szCs w:val="20"/>
          <w:lang w:val="en-US"/>
        </w:rPr>
      </w:pPr>
      <w:r w:rsidRPr="00397A2F">
        <w:rPr>
          <w:rFonts w:ascii="Verdana" w:hAnsi="Verdana"/>
          <w:sz w:val="20"/>
          <w:szCs w:val="20"/>
          <w:lang w:val="en-US"/>
        </w:rPr>
        <w:t xml:space="preserve">Video </w:t>
      </w:r>
      <w:r w:rsidR="001E318D">
        <w:rPr>
          <w:rFonts w:ascii="Verdana" w:hAnsi="Verdana"/>
          <w:sz w:val="20"/>
          <w:szCs w:val="20"/>
          <w:lang w:val="en-US"/>
        </w:rPr>
        <w:t>S</w:t>
      </w:r>
      <w:r w:rsidRPr="00397A2F">
        <w:rPr>
          <w:rFonts w:ascii="Verdana" w:hAnsi="Verdana"/>
          <w:sz w:val="20"/>
          <w:szCs w:val="20"/>
          <w:lang w:val="en-US"/>
        </w:rPr>
        <w:t>1</w:t>
      </w:r>
      <w:r w:rsidR="00693559">
        <w:rPr>
          <w:rFonts w:ascii="Verdana" w:hAnsi="Verdana"/>
          <w:sz w:val="20"/>
          <w:szCs w:val="20"/>
          <w:lang w:val="en-US"/>
        </w:rPr>
        <w:t xml:space="preserve"> (Additional File 2)</w:t>
      </w:r>
      <w:r w:rsidRPr="00397A2F">
        <w:rPr>
          <w:rFonts w:ascii="Verdana" w:hAnsi="Verdana"/>
          <w:sz w:val="20"/>
          <w:szCs w:val="20"/>
          <w:lang w:val="en-US"/>
        </w:rPr>
        <w:t>:</w:t>
      </w:r>
    </w:p>
    <w:p w14:paraId="0D9D8C69" w14:textId="77777777" w:rsidR="00397A2F" w:rsidRPr="00397A2F" w:rsidRDefault="00397A2F" w:rsidP="00397A2F">
      <w:pPr>
        <w:pStyle w:val="PlainText"/>
        <w:spacing w:line="480" w:lineRule="auto"/>
        <w:rPr>
          <w:rFonts w:ascii="Verdana" w:hAnsi="Verdana"/>
          <w:sz w:val="20"/>
          <w:szCs w:val="20"/>
          <w:lang w:val="en-US"/>
        </w:rPr>
      </w:pPr>
      <w:r w:rsidRPr="00397A2F">
        <w:rPr>
          <w:rFonts w:ascii="Verdana" w:hAnsi="Verdana"/>
          <w:sz w:val="20"/>
          <w:szCs w:val="20"/>
          <w:lang w:val="en-US"/>
        </w:rPr>
        <w:t>Apical 4-chamber view with very good sound conditions under spontaneous breathing.</w:t>
      </w:r>
    </w:p>
    <w:p w14:paraId="7020537C" w14:textId="77777777" w:rsidR="00397A2F" w:rsidRPr="00397A2F" w:rsidRDefault="00397A2F" w:rsidP="00397A2F">
      <w:pPr>
        <w:pStyle w:val="PlainText"/>
        <w:spacing w:line="480" w:lineRule="auto"/>
        <w:rPr>
          <w:rFonts w:ascii="Verdana" w:hAnsi="Verdana"/>
          <w:sz w:val="20"/>
          <w:szCs w:val="20"/>
          <w:lang w:val="en-US"/>
        </w:rPr>
      </w:pPr>
    </w:p>
    <w:p w14:paraId="232FB6DB" w14:textId="54031405" w:rsidR="00397A2F" w:rsidRPr="00397A2F" w:rsidRDefault="00397A2F" w:rsidP="00397A2F">
      <w:pPr>
        <w:pStyle w:val="PlainText"/>
        <w:spacing w:line="480" w:lineRule="auto"/>
        <w:rPr>
          <w:rFonts w:ascii="Verdana" w:hAnsi="Verdana"/>
          <w:sz w:val="20"/>
          <w:szCs w:val="20"/>
          <w:lang w:val="en-US"/>
        </w:rPr>
      </w:pPr>
      <w:r w:rsidRPr="00397A2F">
        <w:rPr>
          <w:rFonts w:ascii="Verdana" w:hAnsi="Verdana"/>
          <w:sz w:val="20"/>
          <w:szCs w:val="20"/>
          <w:lang w:val="en-US"/>
        </w:rPr>
        <w:t xml:space="preserve">Video </w:t>
      </w:r>
      <w:r w:rsidR="001E318D">
        <w:rPr>
          <w:rFonts w:ascii="Verdana" w:hAnsi="Verdana"/>
          <w:sz w:val="20"/>
          <w:szCs w:val="20"/>
          <w:lang w:val="en-US"/>
        </w:rPr>
        <w:t>S</w:t>
      </w:r>
      <w:r w:rsidRPr="00397A2F">
        <w:rPr>
          <w:rFonts w:ascii="Verdana" w:hAnsi="Verdana"/>
          <w:sz w:val="20"/>
          <w:szCs w:val="20"/>
          <w:lang w:val="en-US"/>
        </w:rPr>
        <w:t>2</w:t>
      </w:r>
      <w:r w:rsidR="00693559">
        <w:rPr>
          <w:rFonts w:ascii="Verdana" w:hAnsi="Verdana"/>
          <w:sz w:val="20"/>
          <w:szCs w:val="20"/>
          <w:lang w:val="en-US"/>
        </w:rPr>
        <w:t xml:space="preserve"> (Additional File 3)</w:t>
      </w:r>
      <w:r w:rsidRPr="00397A2F">
        <w:rPr>
          <w:rFonts w:ascii="Verdana" w:hAnsi="Verdana"/>
          <w:sz w:val="20"/>
          <w:szCs w:val="20"/>
          <w:lang w:val="en-US"/>
        </w:rPr>
        <w:t>:</w:t>
      </w:r>
    </w:p>
    <w:p w14:paraId="7886BE4E" w14:textId="77777777" w:rsidR="00397A2F" w:rsidRPr="00397A2F" w:rsidRDefault="00397A2F" w:rsidP="00397A2F">
      <w:pPr>
        <w:pStyle w:val="PlainText"/>
        <w:spacing w:line="480" w:lineRule="auto"/>
        <w:rPr>
          <w:rFonts w:ascii="Verdana" w:hAnsi="Verdana"/>
          <w:sz w:val="20"/>
          <w:szCs w:val="20"/>
          <w:lang w:val="en-US"/>
        </w:rPr>
      </w:pPr>
      <w:r w:rsidRPr="00397A2F">
        <w:rPr>
          <w:rFonts w:ascii="Verdana" w:hAnsi="Verdana"/>
          <w:sz w:val="20"/>
          <w:szCs w:val="20"/>
          <w:lang w:val="en-US"/>
        </w:rPr>
        <w:t xml:space="preserve">The </w:t>
      </w:r>
      <w:proofErr w:type="spellStart"/>
      <w:r w:rsidRPr="00397A2F">
        <w:rPr>
          <w:rFonts w:ascii="Verdana" w:hAnsi="Verdana"/>
          <w:sz w:val="20"/>
          <w:szCs w:val="20"/>
          <w:lang w:val="en-US"/>
        </w:rPr>
        <w:t>subxiphoidal</w:t>
      </w:r>
      <w:proofErr w:type="spellEnd"/>
      <w:r w:rsidRPr="00397A2F">
        <w:rPr>
          <w:rFonts w:ascii="Verdana" w:hAnsi="Verdana"/>
          <w:sz w:val="20"/>
          <w:szCs w:val="20"/>
          <w:lang w:val="en-US"/>
        </w:rPr>
        <w:t xml:space="preserve"> view shows the diaphragmatic motion under spontaneous breathing.</w:t>
      </w:r>
    </w:p>
    <w:p w14:paraId="643FB2DD" w14:textId="77777777" w:rsidR="00397A2F" w:rsidRPr="00397A2F" w:rsidRDefault="00397A2F" w:rsidP="00397A2F">
      <w:pPr>
        <w:pStyle w:val="PlainText"/>
        <w:spacing w:line="480" w:lineRule="auto"/>
        <w:rPr>
          <w:rFonts w:ascii="Verdana" w:hAnsi="Verdana"/>
          <w:sz w:val="20"/>
          <w:szCs w:val="20"/>
          <w:lang w:val="en-US"/>
        </w:rPr>
      </w:pPr>
    </w:p>
    <w:p w14:paraId="7ABDC44A" w14:textId="1523E0BB" w:rsidR="00397A2F" w:rsidRPr="00397A2F" w:rsidRDefault="00397A2F" w:rsidP="00397A2F">
      <w:pPr>
        <w:pStyle w:val="PlainText"/>
        <w:spacing w:line="480" w:lineRule="auto"/>
        <w:rPr>
          <w:rFonts w:ascii="Verdana" w:hAnsi="Verdana"/>
          <w:sz w:val="20"/>
          <w:szCs w:val="20"/>
          <w:lang w:val="en-US"/>
        </w:rPr>
      </w:pPr>
      <w:r w:rsidRPr="00397A2F">
        <w:rPr>
          <w:rFonts w:ascii="Verdana" w:hAnsi="Verdana"/>
          <w:sz w:val="20"/>
          <w:szCs w:val="20"/>
          <w:lang w:val="en-US"/>
        </w:rPr>
        <w:t xml:space="preserve">Video </w:t>
      </w:r>
      <w:r w:rsidR="001E318D">
        <w:rPr>
          <w:rFonts w:ascii="Verdana" w:hAnsi="Verdana"/>
          <w:sz w:val="20"/>
          <w:szCs w:val="20"/>
          <w:lang w:val="en-US"/>
        </w:rPr>
        <w:t>S</w:t>
      </w:r>
      <w:bookmarkStart w:id="0" w:name="_GoBack"/>
      <w:bookmarkEnd w:id="0"/>
      <w:r w:rsidRPr="00397A2F">
        <w:rPr>
          <w:rFonts w:ascii="Verdana" w:hAnsi="Verdana"/>
          <w:sz w:val="20"/>
          <w:szCs w:val="20"/>
          <w:lang w:val="en-US"/>
        </w:rPr>
        <w:t>3</w:t>
      </w:r>
      <w:r w:rsidR="00693559">
        <w:rPr>
          <w:rFonts w:ascii="Verdana" w:hAnsi="Verdana"/>
          <w:sz w:val="20"/>
          <w:szCs w:val="20"/>
          <w:lang w:val="en-US"/>
        </w:rPr>
        <w:t xml:space="preserve"> (Additional File 4)</w:t>
      </w:r>
      <w:r w:rsidRPr="00397A2F">
        <w:rPr>
          <w:rFonts w:ascii="Verdana" w:hAnsi="Verdana"/>
          <w:sz w:val="20"/>
          <w:szCs w:val="20"/>
          <w:lang w:val="en-US"/>
        </w:rPr>
        <w:t>:</w:t>
      </w:r>
    </w:p>
    <w:p w14:paraId="5D203C53" w14:textId="26D0FCE9" w:rsidR="00397A2F" w:rsidRPr="00397A2F" w:rsidRDefault="00397A2F" w:rsidP="00397A2F">
      <w:pPr>
        <w:pStyle w:val="PlainText"/>
        <w:spacing w:line="480" w:lineRule="auto"/>
        <w:rPr>
          <w:rFonts w:ascii="Verdana" w:hAnsi="Verdana"/>
          <w:sz w:val="20"/>
          <w:szCs w:val="20"/>
          <w:lang w:val="en-US"/>
        </w:rPr>
      </w:pPr>
      <w:r w:rsidRPr="00397A2F">
        <w:rPr>
          <w:rFonts w:ascii="Verdana" w:hAnsi="Verdana"/>
          <w:sz w:val="20"/>
          <w:szCs w:val="20"/>
          <w:lang w:val="en-US"/>
        </w:rPr>
        <w:t xml:space="preserve">Under high NIV therapy, only the </w:t>
      </w:r>
      <w:proofErr w:type="spellStart"/>
      <w:r w:rsidRPr="00397A2F">
        <w:rPr>
          <w:rFonts w:ascii="Verdana" w:hAnsi="Verdana"/>
          <w:sz w:val="20"/>
          <w:szCs w:val="20"/>
          <w:lang w:val="en-US"/>
        </w:rPr>
        <w:t>subxiphoidal</w:t>
      </w:r>
      <w:proofErr w:type="spellEnd"/>
      <w:r w:rsidRPr="00397A2F">
        <w:rPr>
          <w:rFonts w:ascii="Verdana" w:hAnsi="Verdana"/>
          <w:sz w:val="20"/>
          <w:szCs w:val="20"/>
          <w:lang w:val="en-US"/>
        </w:rPr>
        <w:t xml:space="preserve"> view is found.  Have a look to the diaphragm that seems to be completely flattened.</w:t>
      </w:r>
    </w:p>
    <w:p w14:paraId="2C1EFF7B" w14:textId="77777777" w:rsidR="00DE7EF5" w:rsidRPr="00397A2F" w:rsidRDefault="00DE7EF5" w:rsidP="00DE7EF5">
      <w:pPr>
        <w:spacing w:line="480" w:lineRule="auto"/>
        <w:rPr>
          <w:rFonts w:ascii="Verdana" w:hAnsi="Verdana"/>
          <w:sz w:val="20"/>
          <w:szCs w:val="20"/>
          <w:lang w:val="en-US"/>
        </w:rPr>
      </w:pPr>
    </w:p>
    <w:p w14:paraId="0DB9ACF5" w14:textId="77777777" w:rsidR="00DE7EF5" w:rsidRPr="0051226C" w:rsidRDefault="00DE7EF5" w:rsidP="00DE7EF5">
      <w:pPr>
        <w:spacing w:line="480" w:lineRule="auto"/>
        <w:rPr>
          <w:rFonts w:ascii="Verdana" w:hAnsi="Verdana"/>
          <w:b/>
          <w:i/>
          <w:sz w:val="20"/>
          <w:szCs w:val="20"/>
          <w:lang w:val="en-GB"/>
        </w:rPr>
      </w:pPr>
      <w:r w:rsidRPr="0051226C">
        <w:rPr>
          <w:rFonts w:ascii="Verdana" w:hAnsi="Verdana"/>
          <w:b/>
          <w:i/>
          <w:sz w:val="20"/>
          <w:szCs w:val="20"/>
          <w:lang w:val="en-GB"/>
        </w:rPr>
        <w:t>Gas exchange</w:t>
      </w:r>
    </w:p>
    <w:p w14:paraId="7F1A3F4B" w14:textId="744A6679" w:rsidR="00DE7EF5" w:rsidRDefault="00CA3492" w:rsidP="00DE7EF5">
      <w:pPr>
        <w:spacing w:line="480" w:lineRule="auto"/>
        <w:rPr>
          <w:rFonts w:ascii="Verdana" w:hAnsi="Verdana"/>
          <w:sz w:val="20"/>
          <w:szCs w:val="20"/>
          <w:lang w:val="en-GB"/>
        </w:rPr>
      </w:pPr>
      <w:r>
        <w:rPr>
          <w:rFonts w:ascii="Verdana" w:hAnsi="Verdana"/>
          <w:sz w:val="20"/>
          <w:szCs w:val="20"/>
          <w:lang w:val="en-GB"/>
        </w:rPr>
        <w:t>Both modes i</w:t>
      </w:r>
      <w:r w:rsidR="00DE7EF5">
        <w:rPr>
          <w:rFonts w:ascii="Verdana" w:hAnsi="Verdana"/>
          <w:sz w:val="20"/>
          <w:szCs w:val="20"/>
          <w:lang w:val="en-GB"/>
        </w:rPr>
        <w:t xml:space="preserve">mproved </w:t>
      </w:r>
      <w:r>
        <w:rPr>
          <w:rFonts w:ascii="Verdana" w:hAnsi="Verdana"/>
          <w:sz w:val="20"/>
          <w:szCs w:val="20"/>
          <w:lang w:val="en-GB"/>
        </w:rPr>
        <w:t>gas exchange</w:t>
      </w:r>
      <w:r w:rsidR="00DE7EF5">
        <w:rPr>
          <w:rFonts w:ascii="Verdana" w:hAnsi="Verdana"/>
          <w:sz w:val="20"/>
          <w:szCs w:val="20"/>
          <w:lang w:val="en-GB"/>
        </w:rPr>
        <w:t xml:space="preserve"> significantly</w:t>
      </w:r>
      <w:r w:rsidR="008134B8">
        <w:rPr>
          <w:rFonts w:ascii="Verdana" w:hAnsi="Verdana"/>
          <w:sz w:val="20"/>
          <w:szCs w:val="20"/>
          <w:lang w:val="en-GB"/>
        </w:rPr>
        <w:t xml:space="preserve"> (e-Table 1)</w:t>
      </w:r>
      <w:r w:rsidR="00DE7EF5">
        <w:rPr>
          <w:rFonts w:ascii="Verdana" w:hAnsi="Verdana"/>
          <w:sz w:val="20"/>
          <w:szCs w:val="20"/>
          <w:lang w:val="en-GB"/>
        </w:rPr>
        <w:t>, however</w:t>
      </w:r>
      <w:r w:rsidR="00087A1B">
        <w:rPr>
          <w:rFonts w:ascii="Verdana" w:hAnsi="Verdana"/>
          <w:sz w:val="20"/>
          <w:szCs w:val="20"/>
          <w:lang w:val="en-GB"/>
        </w:rPr>
        <w:t>,</w:t>
      </w:r>
      <w:r w:rsidR="00DE7EF5">
        <w:rPr>
          <w:rFonts w:ascii="Verdana" w:hAnsi="Verdana"/>
          <w:sz w:val="20"/>
          <w:szCs w:val="20"/>
          <w:lang w:val="en-GB"/>
        </w:rPr>
        <w:t xml:space="preserve"> the difference in </w:t>
      </w:r>
      <w:r w:rsidR="00087A1B">
        <w:rPr>
          <w:rFonts w:ascii="Verdana" w:hAnsi="Verdana"/>
          <w:sz w:val="20"/>
          <w:szCs w:val="20"/>
          <w:lang w:val="en-GB"/>
        </w:rPr>
        <w:t>daytime PaCO</w:t>
      </w:r>
      <w:r w:rsidR="00087A1B" w:rsidRPr="00CA3492">
        <w:rPr>
          <w:rFonts w:ascii="Verdana" w:hAnsi="Verdana"/>
          <w:sz w:val="20"/>
          <w:szCs w:val="20"/>
          <w:vertAlign w:val="subscript"/>
          <w:lang w:val="en-GB"/>
        </w:rPr>
        <w:t>2</w:t>
      </w:r>
      <w:r w:rsidR="00087A1B">
        <w:rPr>
          <w:rFonts w:ascii="Verdana" w:hAnsi="Verdana"/>
          <w:sz w:val="20"/>
          <w:szCs w:val="20"/>
          <w:lang w:val="en-GB"/>
        </w:rPr>
        <w:t xml:space="preserve"> </w:t>
      </w:r>
      <w:r w:rsidR="00DE7EF5">
        <w:rPr>
          <w:rFonts w:ascii="Verdana" w:hAnsi="Verdana"/>
          <w:sz w:val="20"/>
          <w:szCs w:val="20"/>
          <w:lang w:val="en-GB"/>
        </w:rPr>
        <w:t>change was not significant between the two periods (</w:t>
      </w:r>
      <w:r w:rsidR="00DE7EF5">
        <w:rPr>
          <w:rFonts w:ascii="Verdana" w:hAnsi="Verdana" w:cs="AdvTT5bf2ac07"/>
          <w:color w:val="000000"/>
          <w:sz w:val="20"/>
          <w:szCs w:val="20"/>
          <w:lang w:val="en-GB" w:eastAsia="en-US"/>
        </w:rPr>
        <w:t xml:space="preserve">-2.8 </w:t>
      </w:r>
      <w:proofErr w:type="spellStart"/>
      <w:r w:rsidR="00DE7EF5">
        <w:rPr>
          <w:rFonts w:ascii="Verdana" w:hAnsi="Verdana" w:cs="AdvTT5bf2ac07"/>
          <w:color w:val="000000"/>
          <w:sz w:val="20"/>
          <w:szCs w:val="20"/>
          <w:lang w:val="en-GB" w:eastAsia="en-US"/>
        </w:rPr>
        <w:t>kPa</w:t>
      </w:r>
      <w:proofErr w:type="spellEnd"/>
      <w:r w:rsidR="00DE7EF5">
        <w:rPr>
          <w:rFonts w:ascii="Verdana" w:hAnsi="Verdana" w:cs="AdvTT5bf2ac07"/>
          <w:color w:val="000000"/>
          <w:sz w:val="20"/>
          <w:szCs w:val="20"/>
          <w:lang w:val="en-GB" w:eastAsia="en-US"/>
        </w:rPr>
        <w:t xml:space="preserve"> (95% CI -6.6 to 1.0); P=0.13</w:t>
      </w:r>
      <w:r w:rsidR="00DE7EF5">
        <w:rPr>
          <w:rFonts w:ascii="Verdana" w:hAnsi="Verdana"/>
          <w:sz w:val="20"/>
          <w:szCs w:val="20"/>
          <w:lang w:val="en-GB"/>
        </w:rPr>
        <w:t xml:space="preserve">). </w:t>
      </w:r>
    </w:p>
    <w:p w14:paraId="2CFB22C6" w14:textId="77777777" w:rsidR="00DE7EF5" w:rsidRDefault="00DE7EF5">
      <w:pPr>
        <w:rPr>
          <w:rFonts w:ascii="Verdana" w:hAnsi="Verdana"/>
          <w:sz w:val="20"/>
          <w:szCs w:val="20"/>
          <w:lang w:val="en-GB"/>
        </w:rPr>
      </w:pPr>
    </w:p>
    <w:p w14:paraId="66D80C7B" w14:textId="77777777" w:rsidR="001970AD" w:rsidRDefault="001970AD" w:rsidP="001970AD">
      <w:pPr>
        <w:suppressAutoHyphens w:val="0"/>
        <w:spacing w:line="480" w:lineRule="auto"/>
        <w:rPr>
          <w:rFonts w:ascii="Verdana" w:hAnsi="Verdana" w:cs="AdvTT5bf2ac07"/>
          <w:sz w:val="20"/>
          <w:szCs w:val="20"/>
          <w:lang w:val="en-GB" w:eastAsia="en-US"/>
        </w:rPr>
      </w:pPr>
      <w:proofErr w:type="gramStart"/>
      <w:r>
        <w:rPr>
          <w:rFonts w:ascii="Verdana" w:hAnsi="Verdana" w:cs="AdvTT5bf2ac07"/>
          <w:b/>
          <w:sz w:val="20"/>
          <w:szCs w:val="20"/>
          <w:lang w:val="en-GB" w:eastAsia="en-US"/>
        </w:rPr>
        <w:t>e-</w:t>
      </w:r>
      <w:r w:rsidRPr="001B7FD0">
        <w:rPr>
          <w:rFonts w:ascii="Verdana" w:hAnsi="Verdana" w:cs="AdvTT5bf2ac07"/>
          <w:b/>
          <w:sz w:val="20"/>
          <w:szCs w:val="20"/>
          <w:lang w:val="en-GB" w:eastAsia="en-US"/>
        </w:rPr>
        <w:t>Table</w:t>
      </w:r>
      <w:proofErr w:type="gramEnd"/>
      <w:r w:rsidRPr="001B7FD0">
        <w:rPr>
          <w:rFonts w:ascii="Verdana" w:hAnsi="Verdana" w:cs="AdvTT5bf2ac07"/>
          <w:b/>
          <w:sz w:val="20"/>
          <w:szCs w:val="20"/>
          <w:lang w:val="en-GB" w:eastAsia="en-US"/>
        </w:rPr>
        <w:t xml:space="preserve"> </w:t>
      </w:r>
      <w:r>
        <w:rPr>
          <w:rFonts w:ascii="Verdana" w:hAnsi="Verdana" w:cs="AdvTT5bf2ac07"/>
          <w:b/>
          <w:sz w:val="20"/>
          <w:szCs w:val="20"/>
          <w:lang w:val="en-GB" w:eastAsia="en-US"/>
        </w:rPr>
        <w:t>1</w:t>
      </w:r>
      <w:r>
        <w:rPr>
          <w:rFonts w:ascii="Verdana" w:hAnsi="Verdana" w:cs="AdvTT5bf2ac07"/>
          <w:sz w:val="20"/>
          <w:szCs w:val="20"/>
          <w:lang w:val="en-GB" w:eastAsia="en-US"/>
        </w:rPr>
        <w:t>: Pulmonary parameters during spontaneous breathing after 6W LI-NIV and 6W HI-NIV.</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708"/>
        <w:gridCol w:w="1654"/>
        <w:gridCol w:w="1654"/>
        <w:gridCol w:w="1654"/>
      </w:tblGrid>
      <w:tr w:rsidR="001970AD" w14:paraId="3A66A3D1" w14:textId="77777777" w:rsidTr="00F94A08">
        <w:tc>
          <w:tcPr>
            <w:tcW w:w="2802" w:type="dxa"/>
          </w:tcPr>
          <w:p w14:paraId="0963B323" w14:textId="77777777" w:rsidR="001970AD" w:rsidRPr="008A1B5A"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US" w:eastAsia="en-US"/>
              </w:rPr>
            </w:pPr>
          </w:p>
        </w:tc>
        <w:tc>
          <w:tcPr>
            <w:tcW w:w="708" w:type="dxa"/>
          </w:tcPr>
          <w:p w14:paraId="50DC0122" w14:textId="77777777" w:rsidR="001970AD" w:rsidRPr="008A1B5A"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US" w:eastAsia="en-US"/>
              </w:rPr>
            </w:pPr>
          </w:p>
        </w:tc>
        <w:tc>
          <w:tcPr>
            <w:tcW w:w="1654" w:type="dxa"/>
          </w:tcPr>
          <w:p w14:paraId="232450C4"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Baseline</w:t>
            </w:r>
          </w:p>
        </w:tc>
        <w:tc>
          <w:tcPr>
            <w:tcW w:w="1654" w:type="dxa"/>
          </w:tcPr>
          <w:p w14:paraId="433B39C2"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LI-NIV</w:t>
            </w:r>
          </w:p>
        </w:tc>
        <w:tc>
          <w:tcPr>
            <w:tcW w:w="1654" w:type="dxa"/>
          </w:tcPr>
          <w:p w14:paraId="5223970D"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HI-NIV</w:t>
            </w:r>
          </w:p>
        </w:tc>
      </w:tr>
      <w:tr w:rsidR="001970AD" w14:paraId="0BC0DD97" w14:textId="77777777" w:rsidTr="00F94A08">
        <w:tc>
          <w:tcPr>
            <w:tcW w:w="2802" w:type="dxa"/>
            <w:shd w:val="clear" w:color="auto" w:fill="C0C0C0"/>
          </w:tcPr>
          <w:p w14:paraId="0EA75774"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PaO</w:t>
            </w:r>
            <w:r w:rsidRPr="00B4409C">
              <w:rPr>
                <w:rFonts w:ascii="Verdana" w:hAnsi="Verdana" w:cs="AdvTT5bf2ac07"/>
                <w:b/>
                <w:bCs/>
                <w:color w:val="000000"/>
                <w:sz w:val="20"/>
                <w:szCs w:val="20"/>
                <w:vertAlign w:val="subscript"/>
                <w:lang w:val="en-GB" w:eastAsia="en-US"/>
              </w:rPr>
              <w:t>2</w:t>
            </w:r>
            <w:r w:rsidRPr="00B4409C">
              <w:rPr>
                <w:rFonts w:ascii="Verdana" w:hAnsi="Verdana" w:cs="AdvTT5bf2ac07"/>
                <w:b/>
                <w:bCs/>
                <w:color w:val="000000"/>
                <w:sz w:val="20"/>
                <w:szCs w:val="20"/>
                <w:lang w:val="en-GB" w:eastAsia="en-US"/>
              </w:rPr>
              <w:t xml:space="preserve">, day, </w:t>
            </w:r>
            <w:proofErr w:type="spellStart"/>
            <w:r>
              <w:rPr>
                <w:rFonts w:ascii="Verdana" w:hAnsi="Verdana" w:cs="AdvTT5bf2ac07"/>
                <w:b/>
                <w:bCs/>
                <w:color w:val="000000"/>
                <w:sz w:val="20"/>
                <w:szCs w:val="20"/>
                <w:lang w:val="en-GB" w:eastAsia="en-US"/>
              </w:rPr>
              <w:t>kPa</w:t>
            </w:r>
            <w:proofErr w:type="spellEnd"/>
          </w:p>
        </w:tc>
        <w:tc>
          <w:tcPr>
            <w:tcW w:w="708" w:type="dxa"/>
            <w:shd w:val="clear" w:color="auto" w:fill="C0C0C0"/>
          </w:tcPr>
          <w:p w14:paraId="44D2BE67"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63DF5746"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9.4</w:t>
            </w:r>
            <w:r w:rsidRPr="00B4409C">
              <w:rPr>
                <w:rFonts w:ascii="Verdana" w:hAnsi="Verdana" w:cs="AdvTT5bf2ac07"/>
                <w:color w:val="000000"/>
                <w:sz w:val="20"/>
                <w:szCs w:val="20"/>
                <w:lang w:val="en-GB" w:eastAsia="en-US"/>
              </w:rPr>
              <w:t>±1.</w:t>
            </w:r>
            <w:r>
              <w:rPr>
                <w:rFonts w:ascii="Verdana" w:hAnsi="Verdana" w:cs="AdvTT5bf2ac07"/>
                <w:color w:val="000000"/>
                <w:sz w:val="20"/>
                <w:szCs w:val="20"/>
                <w:lang w:val="en-GB" w:eastAsia="en-US"/>
              </w:rPr>
              <w:t>0</w:t>
            </w:r>
          </w:p>
        </w:tc>
        <w:tc>
          <w:tcPr>
            <w:tcW w:w="1654" w:type="dxa"/>
            <w:shd w:val="clear" w:color="auto" w:fill="C0C0C0"/>
          </w:tcPr>
          <w:p w14:paraId="0A23FAD0"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9.</w:t>
            </w:r>
            <w:r>
              <w:rPr>
                <w:rFonts w:ascii="Verdana" w:hAnsi="Verdana" w:cs="AdvTT5bf2ac07"/>
                <w:color w:val="000000"/>
                <w:sz w:val="20"/>
                <w:szCs w:val="20"/>
                <w:lang w:val="en-GB" w:eastAsia="en-US"/>
              </w:rPr>
              <w:t>7</w:t>
            </w:r>
            <w:r w:rsidRPr="00B4409C">
              <w:rPr>
                <w:rFonts w:ascii="Verdana" w:hAnsi="Verdana" w:cs="AdvTT5bf2ac07"/>
                <w:color w:val="000000"/>
                <w:sz w:val="20"/>
                <w:szCs w:val="20"/>
                <w:lang w:val="en-GB" w:eastAsia="en-US"/>
              </w:rPr>
              <w:t>±1.</w:t>
            </w:r>
            <w:r>
              <w:rPr>
                <w:rFonts w:ascii="Verdana" w:hAnsi="Verdana" w:cs="AdvTT5bf2ac07"/>
                <w:color w:val="000000"/>
                <w:sz w:val="20"/>
                <w:szCs w:val="20"/>
                <w:lang w:val="en-GB" w:eastAsia="en-US"/>
              </w:rPr>
              <w:t>3</w:t>
            </w:r>
          </w:p>
        </w:tc>
        <w:tc>
          <w:tcPr>
            <w:tcW w:w="1654" w:type="dxa"/>
            <w:shd w:val="clear" w:color="auto" w:fill="C0C0C0"/>
          </w:tcPr>
          <w:p w14:paraId="2159C3FF"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9.</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±1.</w:t>
            </w:r>
            <w:r>
              <w:rPr>
                <w:rFonts w:ascii="Verdana" w:hAnsi="Verdana" w:cs="AdvTT5bf2ac07"/>
                <w:color w:val="000000"/>
                <w:sz w:val="20"/>
                <w:szCs w:val="20"/>
                <w:lang w:val="en-GB" w:eastAsia="en-US"/>
              </w:rPr>
              <w:t>1</w:t>
            </w:r>
          </w:p>
        </w:tc>
      </w:tr>
      <w:tr w:rsidR="001970AD" w14:paraId="30A42CFD" w14:textId="77777777" w:rsidTr="00F94A08">
        <w:tc>
          <w:tcPr>
            <w:tcW w:w="2802" w:type="dxa"/>
            <w:tcBorders>
              <w:bottom w:val="single" w:sz="4" w:space="0" w:color="auto"/>
            </w:tcBorders>
          </w:tcPr>
          <w:p w14:paraId="01019611"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Borders>
              <w:bottom w:val="single" w:sz="4" w:space="0" w:color="auto"/>
            </w:tcBorders>
          </w:tcPr>
          <w:p w14:paraId="34E6C419"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Borders>
              <w:bottom w:val="single" w:sz="4" w:space="0" w:color="auto"/>
            </w:tcBorders>
          </w:tcPr>
          <w:p w14:paraId="13FDB639"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8.2±1.5</w:t>
            </w:r>
          </w:p>
        </w:tc>
        <w:tc>
          <w:tcPr>
            <w:tcW w:w="1654" w:type="dxa"/>
            <w:tcBorders>
              <w:bottom w:val="single" w:sz="4" w:space="0" w:color="auto"/>
            </w:tcBorders>
          </w:tcPr>
          <w:p w14:paraId="07445E19"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9.1±1.9</w:t>
            </w:r>
          </w:p>
        </w:tc>
        <w:tc>
          <w:tcPr>
            <w:tcW w:w="1654" w:type="dxa"/>
            <w:tcBorders>
              <w:bottom w:val="single" w:sz="4" w:space="0" w:color="auto"/>
            </w:tcBorders>
          </w:tcPr>
          <w:p w14:paraId="64DA9572"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7.8±0.9</w:t>
            </w:r>
          </w:p>
        </w:tc>
      </w:tr>
      <w:tr w:rsidR="001970AD" w14:paraId="7C9B6B47" w14:textId="77777777" w:rsidTr="00F94A08">
        <w:trPr>
          <w:trHeight w:val="419"/>
        </w:trPr>
        <w:tc>
          <w:tcPr>
            <w:tcW w:w="2802" w:type="dxa"/>
            <w:shd w:val="clear" w:color="auto" w:fill="A6A6A6" w:themeFill="background1" w:themeFillShade="A6"/>
          </w:tcPr>
          <w:p w14:paraId="255EBDBA" w14:textId="77777777" w:rsidR="001970AD" w:rsidRDefault="001970AD" w:rsidP="00F94A08">
            <w:pPr>
              <w:suppressAutoHyphens w:val="0"/>
              <w:autoSpaceDE w:val="0"/>
              <w:autoSpaceDN w:val="0"/>
              <w:adjustRightInd w:val="0"/>
              <w:spacing w:line="360" w:lineRule="auto"/>
              <w:rPr>
                <w:rFonts w:ascii="Verdana" w:hAnsi="Verdana" w:cs="AdvTT5bf2ac07"/>
                <w:b/>
                <w:bCs/>
                <w:color w:val="000000"/>
                <w:sz w:val="20"/>
                <w:szCs w:val="20"/>
                <w:lang w:val="en-GB" w:eastAsia="en-US"/>
              </w:rPr>
            </w:pPr>
            <w:r>
              <w:rPr>
                <w:rFonts w:ascii="Verdana" w:hAnsi="Verdana" w:cs="AdvTT5bf2ac07"/>
                <w:b/>
                <w:bCs/>
                <w:color w:val="000000"/>
                <w:sz w:val="20"/>
                <w:szCs w:val="20"/>
                <w:lang w:val="en-GB" w:eastAsia="en-US"/>
              </w:rPr>
              <w:t>PaCO</w:t>
            </w:r>
            <w:r>
              <w:rPr>
                <w:rFonts w:ascii="Verdana" w:hAnsi="Verdana" w:cs="AdvTT5bf2ac07"/>
                <w:b/>
                <w:bCs/>
                <w:color w:val="000000"/>
                <w:sz w:val="20"/>
                <w:szCs w:val="20"/>
                <w:vertAlign w:val="subscript"/>
                <w:lang w:val="en-GB" w:eastAsia="en-US"/>
              </w:rPr>
              <w:t>2</w:t>
            </w:r>
            <w:r>
              <w:rPr>
                <w:rFonts w:ascii="Verdana" w:hAnsi="Verdana" w:cs="AdvTT5bf2ac07"/>
                <w:b/>
                <w:bCs/>
                <w:color w:val="000000"/>
                <w:sz w:val="20"/>
                <w:szCs w:val="20"/>
                <w:lang w:val="en-GB" w:eastAsia="en-US"/>
              </w:rPr>
              <w:t xml:space="preserve">, day, </w:t>
            </w:r>
            <w:proofErr w:type="spellStart"/>
            <w:r>
              <w:rPr>
                <w:rFonts w:ascii="Verdana" w:hAnsi="Verdana" w:cs="AdvTT5bf2ac07"/>
                <w:b/>
                <w:bCs/>
                <w:color w:val="000000"/>
                <w:sz w:val="20"/>
                <w:szCs w:val="20"/>
                <w:lang w:val="en-GB" w:eastAsia="en-US"/>
              </w:rPr>
              <w:t>kPa</w:t>
            </w:r>
            <w:proofErr w:type="spellEnd"/>
          </w:p>
        </w:tc>
        <w:tc>
          <w:tcPr>
            <w:tcW w:w="708" w:type="dxa"/>
            <w:shd w:val="clear" w:color="auto" w:fill="A6A6A6" w:themeFill="background1" w:themeFillShade="A6"/>
          </w:tcPr>
          <w:p w14:paraId="3EA15DEA"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A6A6A6" w:themeFill="background1" w:themeFillShade="A6"/>
          </w:tcPr>
          <w:p w14:paraId="4F9CAF93"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6.7±0.7</w:t>
            </w:r>
          </w:p>
        </w:tc>
        <w:tc>
          <w:tcPr>
            <w:tcW w:w="1654" w:type="dxa"/>
            <w:shd w:val="clear" w:color="auto" w:fill="A6A6A6" w:themeFill="background1" w:themeFillShade="A6"/>
          </w:tcPr>
          <w:p w14:paraId="490884E0"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6.3±0.7</w:t>
            </w:r>
          </w:p>
        </w:tc>
        <w:tc>
          <w:tcPr>
            <w:tcW w:w="1654" w:type="dxa"/>
            <w:shd w:val="clear" w:color="auto" w:fill="A6A6A6" w:themeFill="background1" w:themeFillShade="A6"/>
          </w:tcPr>
          <w:p w14:paraId="66DE637C"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6.1±0.8</w:t>
            </w:r>
            <w:r>
              <w:rPr>
                <w:rFonts w:ascii="Verdana" w:hAnsi="Verdana" w:cs="AdvTT5bf2ac07"/>
                <w:b/>
                <w:color w:val="000000"/>
                <w:sz w:val="20"/>
                <w:szCs w:val="20"/>
                <w:lang w:val="en-GB" w:eastAsia="en-US"/>
              </w:rPr>
              <w:t>*</w:t>
            </w:r>
          </w:p>
        </w:tc>
      </w:tr>
      <w:tr w:rsidR="001970AD" w14:paraId="1B1B757A" w14:textId="77777777" w:rsidTr="00F94A08">
        <w:trPr>
          <w:trHeight w:val="468"/>
        </w:trPr>
        <w:tc>
          <w:tcPr>
            <w:tcW w:w="2802" w:type="dxa"/>
          </w:tcPr>
          <w:p w14:paraId="716F7DD3" w14:textId="77777777" w:rsidR="001970AD" w:rsidRDefault="001970AD" w:rsidP="00F94A08">
            <w:pPr>
              <w:suppressAutoHyphens w:val="0"/>
              <w:autoSpaceDE w:val="0"/>
              <w:autoSpaceDN w:val="0"/>
              <w:adjustRightInd w:val="0"/>
              <w:spacing w:line="360" w:lineRule="auto"/>
              <w:rPr>
                <w:rFonts w:ascii="Verdana" w:hAnsi="Verdana" w:cs="AdvTT5bf2ac07"/>
                <w:b/>
                <w:bCs/>
                <w:color w:val="000000"/>
                <w:sz w:val="20"/>
                <w:szCs w:val="20"/>
                <w:lang w:val="en-GB" w:eastAsia="en-US"/>
              </w:rPr>
            </w:pPr>
          </w:p>
        </w:tc>
        <w:tc>
          <w:tcPr>
            <w:tcW w:w="708" w:type="dxa"/>
          </w:tcPr>
          <w:p w14:paraId="5D3AEB61"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3864DF73"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7.0±1.1</w:t>
            </w:r>
          </w:p>
        </w:tc>
        <w:tc>
          <w:tcPr>
            <w:tcW w:w="1654" w:type="dxa"/>
          </w:tcPr>
          <w:p w14:paraId="10DD183F"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6.6±0.7</w:t>
            </w:r>
          </w:p>
        </w:tc>
        <w:tc>
          <w:tcPr>
            <w:tcW w:w="1654" w:type="dxa"/>
          </w:tcPr>
          <w:p w14:paraId="0CF7D7B8" w14:textId="77777777" w:rsidR="001970AD" w:rsidRDefault="001970AD"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6.0±0.7</w:t>
            </w:r>
            <w:r>
              <w:rPr>
                <w:rFonts w:ascii="Verdana" w:hAnsi="Verdana" w:cs="AdvTT5bf2ac07"/>
                <w:b/>
                <w:color w:val="000000"/>
                <w:sz w:val="20"/>
                <w:szCs w:val="20"/>
                <w:lang w:val="en-GB" w:eastAsia="en-US"/>
              </w:rPr>
              <w:t>*</w:t>
            </w:r>
          </w:p>
        </w:tc>
      </w:tr>
      <w:tr w:rsidR="001970AD" w:rsidRPr="00084DDF" w14:paraId="3B407CB2" w14:textId="77777777" w:rsidTr="00F94A08">
        <w:tc>
          <w:tcPr>
            <w:tcW w:w="2802" w:type="dxa"/>
            <w:shd w:val="clear" w:color="auto" w:fill="C0C0C0"/>
          </w:tcPr>
          <w:p w14:paraId="077695AD"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HCO</w:t>
            </w:r>
            <w:r w:rsidRPr="00B4409C">
              <w:rPr>
                <w:rFonts w:ascii="Verdana" w:hAnsi="Verdana" w:cs="AdvTT5bf2ac07"/>
                <w:b/>
                <w:bCs/>
                <w:color w:val="000000"/>
                <w:sz w:val="20"/>
                <w:szCs w:val="20"/>
                <w:vertAlign w:val="subscript"/>
                <w:lang w:val="en-GB" w:eastAsia="en-US"/>
              </w:rPr>
              <w:t>3</w:t>
            </w:r>
            <w:r w:rsidRPr="009B6210">
              <w:rPr>
                <w:rFonts w:ascii="Verdana" w:hAnsi="Verdana" w:cs="AdvTT5bf2ac07"/>
                <w:b/>
                <w:bCs/>
                <w:color w:val="000000"/>
                <w:sz w:val="20"/>
                <w:szCs w:val="20"/>
                <w:vertAlign w:val="superscript"/>
                <w:lang w:val="en-GB" w:eastAsia="en-US"/>
              </w:rPr>
              <w:t>-</w:t>
            </w:r>
            <w:r w:rsidRPr="00B4409C">
              <w:rPr>
                <w:rFonts w:ascii="Verdana" w:hAnsi="Verdana" w:cs="AdvTT5bf2ac07"/>
                <w:b/>
                <w:bCs/>
                <w:color w:val="000000"/>
                <w:sz w:val="20"/>
                <w:szCs w:val="20"/>
                <w:lang w:val="en-GB" w:eastAsia="en-US"/>
              </w:rPr>
              <w:t xml:space="preserve">, day, </w:t>
            </w:r>
            <w:proofErr w:type="spellStart"/>
            <w:r w:rsidRPr="00B4409C">
              <w:rPr>
                <w:rFonts w:ascii="Verdana" w:hAnsi="Verdana" w:cs="AdvTT5bf2ac07"/>
                <w:b/>
                <w:bCs/>
                <w:color w:val="000000"/>
                <w:sz w:val="20"/>
                <w:szCs w:val="20"/>
                <w:lang w:val="en-GB" w:eastAsia="en-US"/>
              </w:rPr>
              <w:t>mmol</w:t>
            </w:r>
            <w:proofErr w:type="spellEnd"/>
            <w:r w:rsidRPr="00B4409C">
              <w:rPr>
                <w:rFonts w:ascii="Verdana" w:hAnsi="Verdana" w:cs="AdvTT5bf2ac07"/>
                <w:b/>
                <w:bCs/>
                <w:color w:val="000000"/>
                <w:sz w:val="20"/>
                <w:szCs w:val="20"/>
                <w:lang w:val="en-GB" w:eastAsia="en-US"/>
              </w:rPr>
              <w:t>/l</w:t>
            </w:r>
          </w:p>
        </w:tc>
        <w:tc>
          <w:tcPr>
            <w:tcW w:w="708" w:type="dxa"/>
            <w:shd w:val="clear" w:color="auto" w:fill="C0C0C0"/>
          </w:tcPr>
          <w:p w14:paraId="6B58C4D8"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478478BF"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28.7±1.5</w:t>
            </w:r>
          </w:p>
        </w:tc>
        <w:tc>
          <w:tcPr>
            <w:tcW w:w="1654" w:type="dxa"/>
            <w:shd w:val="clear" w:color="auto" w:fill="C0C0C0"/>
          </w:tcPr>
          <w:p w14:paraId="40190EFA"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27.2±1.8</w:t>
            </w:r>
          </w:p>
        </w:tc>
        <w:tc>
          <w:tcPr>
            <w:tcW w:w="1654" w:type="dxa"/>
            <w:shd w:val="clear" w:color="auto" w:fill="C0C0C0"/>
          </w:tcPr>
          <w:p w14:paraId="1C6073A0"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28.7±3.3</w:t>
            </w:r>
          </w:p>
        </w:tc>
      </w:tr>
      <w:tr w:rsidR="001970AD" w:rsidRPr="00084DDF" w14:paraId="0C9E9BF8" w14:textId="77777777" w:rsidTr="00F94A08">
        <w:tc>
          <w:tcPr>
            <w:tcW w:w="2802" w:type="dxa"/>
          </w:tcPr>
          <w:p w14:paraId="33FC7BA7"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782077FA"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10A7A883"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30.5±3.6</w:t>
            </w:r>
          </w:p>
        </w:tc>
        <w:tc>
          <w:tcPr>
            <w:tcW w:w="1654" w:type="dxa"/>
          </w:tcPr>
          <w:p w14:paraId="0AF85248"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28.1±1.3</w:t>
            </w:r>
          </w:p>
        </w:tc>
        <w:tc>
          <w:tcPr>
            <w:tcW w:w="1654" w:type="dxa"/>
          </w:tcPr>
          <w:p w14:paraId="73793978"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26.5±1.5</w:t>
            </w:r>
          </w:p>
        </w:tc>
      </w:tr>
      <w:tr w:rsidR="001970AD" w:rsidRPr="00084DDF" w14:paraId="60D1A422" w14:textId="77777777" w:rsidTr="00F94A08">
        <w:tc>
          <w:tcPr>
            <w:tcW w:w="2802" w:type="dxa"/>
            <w:shd w:val="clear" w:color="auto" w:fill="C0C0C0"/>
          </w:tcPr>
          <w:p w14:paraId="3BD237CF"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P</w:t>
            </w:r>
            <w:r w:rsidRPr="009B6210">
              <w:rPr>
                <w:rFonts w:ascii="Verdana" w:hAnsi="Verdana" w:cs="AdvTT5bf2ac07"/>
                <w:b/>
                <w:bCs/>
                <w:color w:val="000000"/>
                <w:sz w:val="20"/>
                <w:szCs w:val="20"/>
                <w:vertAlign w:val="subscript"/>
                <w:lang w:val="en-GB" w:eastAsia="en-US"/>
              </w:rPr>
              <w:t>t</w:t>
            </w:r>
            <w:r w:rsidRPr="00B4409C">
              <w:rPr>
                <w:rFonts w:ascii="Verdana" w:hAnsi="Verdana" w:cs="AdvTT5bf2ac07"/>
                <w:b/>
                <w:bCs/>
                <w:color w:val="000000"/>
                <w:sz w:val="20"/>
                <w:szCs w:val="20"/>
                <w:lang w:val="en-GB" w:eastAsia="en-US"/>
              </w:rPr>
              <w:t>CO2, night</w:t>
            </w:r>
            <w:r>
              <w:rPr>
                <w:rFonts w:ascii="Verdana" w:hAnsi="Verdana" w:cs="AdvTT5bf2ac07"/>
                <w:b/>
                <w:bCs/>
                <w:color w:val="000000"/>
                <w:sz w:val="20"/>
                <w:szCs w:val="20"/>
                <w:lang w:val="en-GB" w:eastAsia="en-US"/>
              </w:rPr>
              <w:t xml:space="preserve">, </w:t>
            </w:r>
            <w:proofErr w:type="spellStart"/>
            <w:r>
              <w:rPr>
                <w:rFonts w:ascii="Verdana" w:hAnsi="Verdana" w:cs="AdvTT5bf2ac07"/>
                <w:b/>
                <w:bCs/>
                <w:color w:val="000000"/>
                <w:sz w:val="20"/>
                <w:szCs w:val="20"/>
                <w:lang w:val="en-GB" w:eastAsia="en-US"/>
              </w:rPr>
              <w:t>kPa</w:t>
            </w:r>
            <w:proofErr w:type="spellEnd"/>
          </w:p>
        </w:tc>
        <w:tc>
          <w:tcPr>
            <w:tcW w:w="708" w:type="dxa"/>
            <w:shd w:val="clear" w:color="auto" w:fill="C0C0C0"/>
          </w:tcPr>
          <w:p w14:paraId="0AB3DB51"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30F1611B"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7.</w:t>
            </w:r>
            <w:r>
              <w:rPr>
                <w:rFonts w:ascii="Verdana" w:hAnsi="Verdana" w:cs="AdvTT5bf2ac07"/>
                <w:color w:val="000000"/>
                <w:sz w:val="20"/>
                <w:szCs w:val="20"/>
                <w:lang w:val="en-GB" w:eastAsia="en-US"/>
              </w:rPr>
              <w:t>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0.9</w:t>
            </w:r>
          </w:p>
        </w:tc>
        <w:tc>
          <w:tcPr>
            <w:tcW w:w="1654" w:type="dxa"/>
            <w:shd w:val="clear" w:color="auto" w:fill="C0C0C0"/>
          </w:tcPr>
          <w:p w14:paraId="372728DE"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6.</w:t>
            </w:r>
            <w:r>
              <w:rPr>
                <w:rFonts w:ascii="Verdana" w:hAnsi="Verdana" w:cs="AdvTT5bf2ac07"/>
                <w:color w:val="000000"/>
                <w:sz w:val="20"/>
                <w:szCs w:val="20"/>
                <w:lang w:val="en-GB" w:eastAsia="en-US"/>
              </w:rPr>
              <w:t>3</w:t>
            </w:r>
            <w:r w:rsidRPr="00B4409C">
              <w:rPr>
                <w:rFonts w:ascii="Verdana" w:hAnsi="Verdana" w:cs="AdvTT5bf2ac07"/>
                <w:color w:val="000000"/>
                <w:sz w:val="20"/>
                <w:szCs w:val="20"/>
                <w:lang w:val="en-GB" w:eastAsia="en-US"/>
              </w:rPr>
              <w:t>±0.</w:t>
            </w:r>
            <w:r>
              <w:rPr>
                <w:rFonts w:ascii="Verdana" w:hAnsi="Verdana" w:cs="AdvTT5bf2ac07"/>
                <w:color w:val="000000"/>
                <w:sz w:val="20"/>
                <w:szCs w:val="20"/>
                <w:lang w:val="en-GB" w:eastAsia="en-US"/>
              </w:rPr>
              <w:t>7*</w:t>
            </w:r>
          </w:p>
        </w:tc>
        <w:tc>
          <w:tcPr>
            <w:tcW w:w="1654" w:type="dxa"/>
            <w:shd w:val="clear" w:color="auto" w:fill="C0C0C0"/>
          </w:tcPr>
          <w:p w14:paraId="7457A13D"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5.0±1.1</w:t>
            </w:r>
            <w:r>
              <w:rPr>
                <w:rFonts w:ascii="Verdana" w:hAnsi="Verdana" w:cs="AdvTT5bf2ac07"/>
                <w:color w:val="000000"/>
                <w:sz w:val="20"/>
                <w:szCs w:val="20"/>
                <w:lang w:val="en-GB" w:eastAsia="en-US"/>
              </w:rPr>
              <w:t>*</w:t>
            </w:r>
          </w:p>
        </w:tc>
      </w:tr>
      <w:tr w:rsidR="001970AD" w:rsidRPr="00084DDF" w14:paraId="2EB8200B" w14:textId="77777777" w:rsidTr="00F94A08">
        <w:tc>
          <w:tcPr>
            <w:tcW w:w="2802" w:type="dxa"/>
          </w:tcPr>
          <w:p w14:paraId="659299AC" w14:textId="77777777" w:rsidR="001970AD" w:rsidRPr="00B4409C" w:rsidRDefault="001970AD"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441E35D9"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5604A1EB"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8.0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1.7</w:t>
            </w:r>
          </w:p>
        </w:tc>
        <w:tc>
          <w:tcPr>
            <w:tcW w:w="1654" w:type="dxa"/>
          </w:tcPr>
          <w:p w14:paraId="0AC49748"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6.2±0.6</w:t>
            </w:r>
            <w:r>
              <w:rPr>
                <w:rFonts w:ascii="Verdana" w:hAnsi="Verdana" w:cs="AdvTT5bf2ac07"/>
                <w:color w:val="000000"/>
                <w:sz w:val="20"/>
                <w:szCs w:val="20"/>
                <w:lang w:val="en-GB" w:eastAsia="en-US"/>
              </w:rPr>
              <w:t>*</w:t>
            </w:r>
          </w:p>
        </w:tc>
        <w:tc>
          <w:tcPr>
            <w:tcW w:w="1654" w:type="dxa"/>
          </w:tcPr>
          <w:p w14:paraId="32EC4FA4" w14:textId="77777777" w:rsidR="001970AD" w:rsidRPr="00B4409C" w:rsidRDefault="001970AD"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6.</w:t>
            </w:r>
            <w:r>
              <w:rPr>
                <w:rFonts w:ascii="Verdana" w:hAnsi="Verdana" w:cs="AdvTT5bf2ac07"/>
                <w:color w:val="000000"/>
                <w:sz w:val="20"/>
                <w:szCs w:val="20"/>
                <w:lang w:val="en-GB" w:eastAsia="en-US"/>
              </w:rPr>
              <w:t>1</w:t>
            </w:r>
            <w:r w:rsidRPr="00B4409C">
              <w:rPr>
                <w:rFonts w:ascii="Verdana" w:hAnsi="Verdana" w:cs="AdvTT5bf2ac07"/>
                <w:color w:val="000000"/>
                <w:sz w:val="20"/>
                <w:szCs w:val="20"/>
                <w:lang w:val="en-GB" w:eastAsia="en-US"/>
              </w:rPr>
              <w:t>±0.7</w:t>
            </w:r>
            <w:r>
              <w:rPr>
                <w:rFonts w:ascii="Verdana" w:hAnsi="Verdana" w:cs="AdvTT5bf2ac07"/>
                <w:color w:val="000000"/>
                <w:sz w:val="20"/>
                <w:szCs w:val="20"/>
                <w:lang w:val="en-GB" w:eastAsia="en-US"/>
              </w:rPr>
              <w:t>*</w:t>
            </w:r>
          </w:p>
        </w:tc>
      </w:tr>
    </w:tbl>
    <w:p w14:paraId="68B21B30" w14:textId="77777777" w:rsidR="001970AD" w:rsidRDefault="001970AD" w:rsidP="001970AD">
      <w:pPr>
        <w:suppressAutoHyphens w:val="0"/>
        <w:autoSpaceDE w:val="0"/>
        <w:autoSpaceDN w:val="0"/>
        <w:adjustRightInd w:val="0"/>
        <w:spacing w:line="480" w:lineRule="auto"/>
        <w:rPr>
          <w:rFonts w:ascii="Verdana" w:hAnsi="Verdana" w:cs="AdvTT5bf2ac07"/>
          <w:b/>
          <w:i/>
          <w:sz w:val="20"/>
          <w:szCs w:val="20"/>
          <w:lang w:val="it-IT" w:eastAsia="en-US"/>
        </w:rPr>
      </w:pPr>
    </w:p>
    <w:p w14:paraId="13C9EE6F" w14:textId="77777777" w:rsidR="001970AD" w:rsidRPr="00FF5E92" w:rsidRDefault="001970AD" w:rsidP="001970AD">
      <w:pPr>
        <w:suppressAutoHyphens w:val="0"/>
        <w:autoSpaceDE w:val="0"/>
        <w:autoSpaceDN w:val="0"/>
        <w:adjustRightInd w:val="0"/>
        <w:spacing w:line="480" w:lineRule="auto"/>
        <w:rPr>
          <w:rFonts w:ascii="Verdana" w:hAnsi="Verdana" w:cs="AdvTT5bf2ac07"/>
          <w:b/>
          <w:i/>
          <w:sz w:val="20"/>
          <w:szCs w:val="20"/>
          <w:lang w:val="en-GB" w:eastAsia="en-US"/>
        </w:rPr>
      </w:pPr>
      <w:proofErr w:type="gramStart"/>
      <w:r>
        <w:rPr>
          <w:rFonts w:ascii="Verdana" w:hAnsi="Verdana" w:cs="AdvTT5bf2ac07"/>
          <w:b/>
          <w:i/>
          <w:sz w:val="20"/>
          <w:szCs w:val="20"/>
          <w:lang w:val="en-GB" w:eastAsia="en-US"/>
        </w:rPr>
        <w:t>e-</w:t>
      </w:r>
      <w:r w:rsidRPr="00FF5E92">
        <w:rPr>
          <w:rFonts w:ascii="Verdana" w:hAnsi="Verdana" w:cs="AdvTT5bf2ac07"/>
          <w:b/>
          <w:i/>
          <w:sz w:val="20"/>
          <w:szCs w:val="20"/>
          <w:lang w:val="en-GB" w:eastAsia="en-US"/>
        </w:rPr>
        <w:t>Table</w:t>
      </w:r>
      <w:proofErr w:type="gramEnd"/>
      <w:r w:rsidRPr="00FF5E92">
        <w:rPr>
          <w:rFonts w:ascii="Verdana" w:hAnsi="Verdana" w:cs="AdvTT5bf2ac07"/>
          <w:b/>
          <w:i/>
          <w:sz w:val="20"/>
          <w:szCs w:val="20"/>
          <w:lang w:val="en-GB" w:eastAsia="en-US"/>
        </w:rPr>
        <w:t xml:space="preserve"> 1 </w:t>
      </w:r>
      <w:r>
        <w:rPr>
          <w:rFonts w:ascii="Verdana" w:hAnsi="Verdana" w:cs="AdvTT5bf2ac07"/>
          <w:b/>
          <w:i/>
          <w:sz w:val="20"/>
          <w:szCs w:val="20"/>
          <w:lang w:val="en-GB" w:eastAsia="en-US"/>
        </w:rPr>
        <w:t xml:space="preserve">Legend </w:t>
      </w:r>
    </w:p>
    <w:p w14:paraId="44CCE4AD" w14:textId="77777777" w:rsidR="001970AD" w:rsidRDefault="001970AD" w:rsidP="001970AD">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lastRenderedPageBreak/>
        <w:t xml:space="preserve">The two periods represent the order of the consecutive periods (LI-NIV followed by HI-NIV (LIHI) or HI-NIV followed by LI-NIV (HILI). *: P&lt;0.05, effect of each period in comparison to the baseline value, analysed with the </w:t>
      </w:r>
      <w:r w:rsidRPr="00D512F9">
        <w:rPr>
          <w:rFonts w:ascii="Verdana" w:hAnsi="Verdana" w:cs="AdvTT5bf2ac07"/>
          <w:sz w:val="20"/>
          <w:szCs w:val="20"/>
          <w:lang w:val="en-GB" w:eastAsia="en-US"/>
        </w:rPr>
        <w:t>ANOVA model</w:t>
      </w:r>
      <w:r>
        <w:rPr>
          <w:rFonts w:ascii="Verdana" w:hAnsi="Verdana" w:cs="AdvTT5bf2ac07"/>
          <w:sz w:val="20"/>
          <w:szCs w:val="20"/>
          <w:lang w:val="en-GB" w:eastAsia="en-US"/>
        </w:rPr>
        <w:t>,</w:t>
      </w:r>
      <w:r w:rsidRPr="00D512F9">
        <w:rPr>
          <w:rFonts w:ascii="Verdana" w:hAnsi="Verdana" w:cs="AdvTT5bf2ac07"/>
          <w:sz w:val="20"/>
          <w:szCs w:val="20"/>
          <w:lang w:val="en-GB" w:eastAsia="en-US"/>
        </w:rPr>
        <w:t xml:space="preserve"> </w:t>
      </w:r>
      <w:r>
        <w:rPr>
          <w:rFonts w:ascii="Verdana" w:hAnsi="Verdana" w:cs="AdvTT5bf2ac07"/>
          <w:sz w:val="20"/>
          <w:szCs w:val="20"/>
          <w:lang w:val="en-GB" w:eastAsia="en-US"/>
        </w:rPr>
        <w:t xml:space="preserve">with correction for </w:t>
      </w:r>
      <w:r w:rsidRPr="00D512F9">
        <w:rPr>
          <w:rFonts w:ascii="Verdana" w:hAnsi="Verdana" w:cs="AdvTT5bf2ac07"/>
          <w:sz w:val="20"/>
          <w:szCs w:val="20"/>
          <w:lang w:val="en-GB" w:eastAsia="en-US"/>
        </w:rPr>
        <w:t>randomised sequence.</w:t>
      </w:r>
      <w:r>
        <w:rPr>
          <w:rFonts w:ascii="Verdana" w:hAnsi="Verdana" w:cs="AdvTT5bf2ac07"/>
          <w:sz w:val="20"/>
          <w:szCs w:val="20"/>
          <w:lang w:val="en-GB" w:eastAsia="en-US"/>
        </w:rPr>
        <w:t xml:space="preserve">  </w:t>
      </w:r>
    </w:p>
    <w:p w14:paraId="036D9E36" w14:textId="77777777" w:rsidR="001970AD" w:rsidRDefault="001970AD" w:rsidP="001970AD">
      <w:pPr>
        <w:suppressAutoHyphens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t>PaO</w:t>
      </w:r>
      <w:r w:rsidRPr="009B6210">
        <w:rPr>
          <w:rFonts w:ascii="Verdana" w:hAnsi="Verdana" w:cs="AdvTT5bf2ac07"/>
          <w:sz w:val="20"/>
          <w:szCs w:val="20"/>
          <w:vertAlign w:val="subscript"/>
          <w:lang w:val="en-GB" w:eastAsia="en-US"/>
        </w:rPr>
        <w:t>2</w:t>
      </w:r>
      <w:r>
        <w:rPr>
          <w:rFonts w:ascii="Verdana" w:hAnsi="Verdana" w:cs="AdvTT5bf2ac07"/>
          <w:sz w:val="20"/>
          <w:szCs w:val="20"/>
          <w:lang w:val="en-GB" w:eastAsia="en-US"/>
        </w:rPr>
        <w:t>: partial arterial oxygen pressure (in kilopascal (</w:t>
      </w:r>
      <w:proofErr w:type="spellStart"/>
      <w:r>
        <w:rPr>
          <w:rFonts w:ascii="Verdana" w:hAnsi="Verdana" w:cs="AdvTT5bf2ac07"/>
          <w:sz w:val="20"/>
          <w:szCs w:val="20"/>
          <w:lang w:val="en-GB" w:eastAsia="en-US"/>
        </w:rPr>
        <w:t>kPa</w:t>
      </w:r>
      <w:proofErr w:type="spellEnd"/>
      <w:r>
        <w:rPr>
          <w:rFonts w:ascii="Verdana" w:hAnsi="Verdana" w:cs="AdvTT5bf2ac07"/>
          <w:sz w:val="20"/>
          <w:szCs w:val="20"/>
          <w:lang w:val="en-GB" w:eastAsia="en-US"/>
        </w:rPr>
        <w:t>) at daytime during spontaneous breathing with the regular amount of oxygen prescribed; PaCO</w:t>
      </w:r>
      <w:r w:rsidRPr="009B6210">
        <w:rPr>
          <w:rFonts w:ascii="Verdana" w:hAnsi="Verdana" w:cs="AdvTT5bf2ac07"/>
          <w:sz w:val="20"/>
          <w:szCs w:val="20"/>
          <w:vertAlign w:val="subscript"/>
          <w:lang w:val="en-GB" w:eastAsia="en-US"/>
        </w:rPr>
        <w:t>2</w:t>
      </w:r>
      <w:r>
        <w:rPr>
          <w:rFonts w:ascii="Verdana" w:hAnsi="Verdana" w:cs="AdvTT5bf2ac07"/>
          <w:sz w:val="20"/>
          <w:szCs w:val="20"/>
          <w:lang w:val="en-GB" w:eastAsia="en-US"/>
        </w:rPr>
        <w:t>: partial arterial carbon dioxide pressure; HCO</w:t>
      </w:r>
      <w:r w:rsidRPr="009B6210">
        <w:rPr>
          <w:rFonts w:ascii="Verdana" w:hAnsi="Verdana" w:cs="AdvTT5bf2ac07"/>
          <w:sz w:val="20"/>
          <w:szCs w:val="20"/>
          <w:vertAlign w:val="subscript"/>
          <w:lang w:val="en-GB" w:eastAsia="en-US"/>
        </w:rPr>
        <w:t>3</w:t>
      </w:r>
      <w:r w:rsidRPr="009B6210">
        <w:rPr>
          <w:rFonts w:ascii="Verdana" w:hAnsi="Verdana" w:cs="AdvTT5bf2ac07"/>
          <w:sz w:val="20"/>
          <w:szCs w:val="20"/>
          <w:vertAlign w:val="superscript"/>
          <w:lang w:val="en-GB" w:eastAsia="en-US"/>
        </w:rPr>
        <w:t>-</w:t>
      </w:r>
      <w:r>
        <w:rPr>
          <w:rFonts w:ascii="Verdana" w:hAnsi="Verdana" w:cs="AdvTT5bf2ac07"/>
          <w:sz w:val="20"/>
          <w:szCs w:val="20"/>
          <w:lang w:val="en-GB" w:eastAsia="en-US"/>
        </w:rPr>
        <w:t>: bicarbonate; P</w:t>
      </w:r>
      <w:r w:rsidRPr="009B6210">
        <w:rPr>
          <w:rFonts w:ascii="Verdana" w:hAnsi="Verdana" w:cs="AdvTT5bf2ac07"/>
          <w:sz w:val="20"/>
          <w:szCs w:val="20"/>
          <w:vertAlign w:val="subscript"/>
          <w:lang w:val="en-GB" w:eastAsia="en-US"/>
        </w:rPr>
        <w:t>t</w:t>
      </w:r>
      <w:r>
        <w:rPr>
          <w:rFonts w:ascii="Verdana" w:hAnsi="Verdana" w:cs="AdvTT5bf2ac07"/>
          <w:sz w:val="20"/>
          <w:szCs w:val="20"/>
          <w:lang w:val="en-GB" w:eastAsia="en-US"/>
        </w:rPr>
        <w:t>CO2: mean transcutaneous carbon dioxide pressure over the night, drift-corrected values were used.</w:t>
      </w:r>
    </w:p>
    <w:p w14:paraId="1F5B3D89" w14:textId="77777777" w:rsidR="001970AD" w:rsidRDefault="001970AD" w:rsidP="001970AD">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sz w:val="20"/>
          <w:szCs w:val="20"/>
          <w:lang w:val="en-GB"/>
        </w:rPr>
        <w:t xml:space="preserve">To avoid the problems associated with multiple testing in this small group, the differences in secondary parameter changes between ventilation periods were not tested for statistical significance in these groups. These data should therefore be regarded as descriptive. </w:t>
      </w:r>
    </w:p>
    <w:p w14:paraId="067950FA" w14:textId="77777777" w:rsidR="00693559" w:rsidRDefault="00693559">
      <w:pPr>
        <w:rPr>
          <w:rFonts w:ascii="Verdana" w:hAnsi="Verdana"/>
          <w:sz w:val="20"/>
          <w:szCs w:val="20"/>
          <w:lang w:val="en-GB"/>
        </w:rPr>
      </w:pPr>
    </w:p>
    <w:p w14:paraId="3971C997" w14:textId="77777777" w:rsidR="00E005BB" w:rsidRDefault="00E005BB">
      <w:pPr>
        <w:rPr>
          <w:rFonts w:ascii="Verdana" w:hAnsi="Verdana"/>
          <w:sz w:val="20"/>
          <w:szCs w:val="20"/>
          <w:lang w:val="en-GB"/>
        </w:rPr>
      </w:pPr>
    </w:p>
    <w:p w14:paraId="52E0051D" w14:textId="77777777" w:rsidR="008134B8" w:rsidRDefault="00FF5E92" w:rsidP="00FF5E92">
      <w:pPr>
        <w:suppressAutoHyphens w:val="0"/>
        <w:spacing w:line="480" w:lineRule="auto"/>
        <w:rPr>
          <w:rFonts w:ascii="Verdana" w:hAnsi="Verdana" w:cs="AdvTT5bf2ac07"/>
          <w:b/>
          <w:i/>
          <w:sz w:val="20"/>
          <w:szCs w:val="20"/>
          <w:lang w:val="en-GB" w:eastAsia="en-US"/>
        </w:rPr>
      </w:pPr>
      <w:r>
        <w:rPr>
          <w:rFonts w:ascii="Verdana" w:hAnsi="Verdana" w:cs="AdvTT5bf2ac07"/>
          <w:sz w:val="20"/>
          <w:szCs w:val="20"/>
          <w:lang w:val="en-GB" w:eastAsia="en-US"/>
        </w:rPr>
        <w:t xml:space="preserve"> </w:t>
      </w:r>
      <w:r w:rsidR="00E005BB" w:rsidRPr="0051226C">
        <w:rPr>
          <w:rFonts w:ascii="Verdana" w:hAnsi="Verdana" w:cs="AdvTT5bf2ac07"/>
          <w:b/>
          <w:i/>
          <w:sz w:val="20"/>
          <w:szCs w:val="20"/>
          <w:lang w:val="en-GB" w:eastAsia="en-US"/>
        </w:rPr>
        <w:t>Lung Function</w:t>
      </w:r>
      <w:r w:rsidR="0051226C">
        <w:rPr>
          <w:rFonts w:ascii="Verdana" w:hAnsi="Verdana" w:cs="AdvTT5bf2ac07"/>
          <w:b/>
          <w:i/>
          <w:sz w:val="20"/>
          <w:szCs w:val="20"/>
          <w:lang w:val="en-GB" w:eastAsia="en-US"/>
        </w:rPr>
        <w:t>, breathing patterns and exercise tolerance</w:t>
      </w:r>
      <w:r w:rsidR="008134B8">
        <w:rPr>
          <w:rFonts w:ascii="Verdana" w:hAnsi="Verdana" w:cs="AdvTT5bf2ac07"/>
          <w:b/>
          <w:i/>
          <w:sz w:val="20"/>
          <w:szCs w:val="20"/>
          <w:lang w:val="en-GB" w:eastAsia="en-US"/>
        </w:rPr>
        <w:t xml:space="preserve"> </w:t>
      </w:r>
    </w:p>
    <w:p w14:paraId="15ECF043" w14:textId="77311C66" w:rsidR="00E005BB" w:rsidRPr="008134B8" w:rsidRDefault="00E005BB" w:rsidP="00FF5E92">
      <w:pPr>
        <w:suppressAutoHyphens w:val="0"/>
        <w:spacing w:line="480" w:lineRule="auto"/>
        <w:rPr>
          <w:rFonts w:ascii="Verdana" w:hAnsi="Verdana" w:cs="AdvTT5bf2ac07"/>
          <w:b/>
          <w:i/>
          <w:sz w:val="20"/>
          <w:szCs w:val="20"/>
          <w:lang w:val="en-GB" w:eastAsia="en-US"/>
        </w:rPr>
      </w:pPr>
      <w:r>
        <w:rPr>
          <w:rFonts w:ascii="Verdana" w:hAnsi="Verdana" w:cs="AdvTT5bf2ac07"/>
          <w:sz w:val="20"/>
          <w:szCs w:val="20"/>
          <w:lang w:val="en-GB" w:eastAsia="en-US"/>
        </w:rPr>
        <w:t>FEV</w:t>
      </w:r>
      <w:r w:rsidRPr="00506558">
        <w:rPr>
          <w:rFonts w:ascii="Verdana" w:hAnsi="Verdana" w:cs="AdvTT5bf2ac07"/>
          <w:sz w:val="20"/>
          <w:szCs w:val="20"/>
          <w:vertAlign w:val="subscript"/>
          <w:lang w:val="en-GB" w:eastAsia="en-US"/>
        </w:rPr>
        <w:t>1</w:t>
      </w:r>
      <w:r>
        <w:rPr>
          <w:rFonts w:ascii="Verdana" w:hAnsi="Verdana" w:cs="AdvTT5bf2ac07"/>
          <w:sz w:val="20"/>
          <w:szCs w:val="20"/>
          <w:lang w:val="en-GB" w:eastAsia="en-US"/>
        </w:rPr>
        <w:t xml:space="preserve"> improved with both modes, without </w:t>
      </w:r>
      <w:r w:rsidR="00C83A17">
        <w:rPr>
          <w:rFonts w:ascii="Verdana" w:hAnsi="Verdana" w:cs="AdvTT5bf2ac07"/>
          <w:sz w:val="20"/>
          <w:szCs w:val="20"/>
          <w:lang w:val="en-GB" w:eastAsia="en-US"/>
        </w:rPr>
        <w:t>significant</w:t>
      </w:r>
      <w:r>
        <w:rPr>
          <w:rFonts w:ascii="Verdana" w:hAnsi="Verdana" w:cs="AdvTT5bf2ac07"/>
          <w:sz w:val="20"/>
          <w:szCs w:val="20"/>
          <w:lang w:val="en-GB" w:eastAsia="en-US"/>
        </w:rPr>
        <w:t xml:space="preserve"> change</w:t>
      </w:r>
      <w:r w:rsidR="00C83A17">
        <w:rPr>
          <w:rFonts w:ascii="Verdana" w:hAnsi="Verdana" w:cs="AdvTT5bf2ac07"/>
          <w:sz w:val="20"/>
          <w:szCs w:val="20"/>
          <w:lang w:val="en-GB" w:eastAsia="en-US"/>
        </w:rPr>
        <w:t>s</w:t>
      </w:r>
      <w:r>
        <w:rPr>
          <w:rFonts w:ascii="Verdana" w:hAnsi="Verdana" w:cs="AdvTT5bf2ac07"/>
          <w:sz w:val="20"/>
          <w:szCs w:val="20"/>
          <w:lang w:val="en-GB" w:eastAsia="en-US"/>
        </w:rPr>
        <w:t xml:space="preserve"> between the two periods. Lung volumes did not change.  </w:t>
      </w:r>
      <w:r w:rsidR="00FF5E92">
        <w:rPr>
          <w:rFonts w:ascii="Verdana" w:hAnsi="Verdana" w:cs="AdvTT5bf2ac07"/>
          <w:sz w:val="20"/>
          <w:szCs w:val="20"/>
          <w:lang w:val="en-GB" w:eastAsia="en-US"/>
        </w:rPr>
        <w:t xml:space="preserve">Patients increased their </w:t>
      </w:r>
      <w:r w:rsidR="00F420DC">
        <w:rPr>
          <w:rFonts w:ascii="Verdana" w:hAnsi="Verdana" w:cs="AdvTT5bf2ac07"/>
          <w:sz w:val="20"/>
          <w:szCs w:val="20"/>
          <w:lang w:val="en-GB" w:eastAsia="en-US"/>
        </w:rPr>
        <w:t xml:space="preserve">inspiratory time and their </w:t>
      </w:r>
      <w:r w:rsidR="00FF5E92">
        <w:rPr>
          <w:rFonts w:ascii="Verdana" w:hAnsi="Verdana" w:cs="AdvTT5bf2ac07"/>
          <w:sz w:val="20"/>
          <w:szCs w:val="20"/>
          <w:lang w:val="en-GB" w:eastAsia="en-US"/>
        </w:rPr>
        <w:t>spontaneous breathing tidal volumes after 6</w:t>
      </w:r>
      <w:r w:rsidR="00C83A17">
        <w:rPr>
          <w:rFonts w:ascii="Verdana" w:hAnsi="Verdana" w:cs="AdvTT5bf2ac07"/>
          <w:sz w:val="20"/>
          <w:szCs w:val="20"/>
          <w:lang w:val="en-GB" w:eastAsia="en-US"/>
        </w:rPr>
        <w:t>W</w:t>
      </w:r>
      <w:r w:rsidR="00FF5E92">
        <w:rPr>
          <w:rFonts w:ascii="Verdana" w:hAnsi="Verdana" w:cs="AdvTT5bf2ac07"/>
          <w:sz w:val="20"/>
          <w:szCs w:val="20"/>
          <w:lang w:val="en-GB" w:eastAsia="en-US"/>
        </w:rPr>
        <w:t xml:space="preserve"> NIV. Inspiratory flow and effective inspiratory impedance did not change. </w:t>
      </w:r>
      <w:r w:rsidR="00F420DC">
        <w:rPr>
          <w:rFonts w:ascii="Verdana" w:hAnsi="Verdana" w:cs="AdvTT5bf2ac07"/>
          <w:sz w:val="20"/>
          <w:szCs w:val="20"/>
          <w:lang w:val="en-GB" w:eastAsia="en-US"/>
        </w:rPr>
        <w:t xml:space="preserve">Of note, </w:t>
      </w:r>
      <w:r w:rsidR="00FF5E92">
        <w:rPr>
          <w:rFonts w:ascii="Verdana" w:hAnsi="Verdana" w:cs="AdvTT5bf2ac07"/>
          <w:sz w:val="20"/>
          <w:szCs w:val="20"/>
          <w:lang w:val="en-GB" w:eastAsia="en-US"/>
        </w:rPr>
        <w:t>the 6-minute walking distance</w:t>
      </w:r>
      <w:r w:rsidR="00F420DC">
        <w:rPr>
          <w:rFonts w:ascii="Verdana" w:hAnsi="Verdana" w:cs="AdvTT5bf2ac07"/>
          <w:sz w:val="20"/>
          <w:szCs w:val="20"/>
          <w:lang w:val="en-GB" w:eastAsia="en-US"/>
        </w:rPr>
        <w:t xml:space="preserve"> did increase only significantly after 6 weeks LI-NIV</w:t>
      </w:r>
      <w:r w:rsidR="008134B8">
        <w:rPr>
          <w:rFonts w:ascii="Verdana" w:hAnsi="Verdana" w:cs="AdvTT5bf2ac07"/>
          <w:sz w:val="20"/>
          <w:szCs w:val="20"/>
          <w:lang w:val="en-GB" w:eastAsia="en-US"/>
        </w:rPr>
        <w:t xml:space="preserve"> </w:t>
      </w:r>
      <w:r w:rsidR="008134B8" w:rsidRPr="008134B8">
        <w:rPr>
          <w:rFonts w:ascii="Verdana" w:hAnsi="Verdana" w:cs="AdvTT5bf2ac07"/>
          <w:sz w:val="20"/>
          <w:szCs w:val="20"/>
          <w:lang w:val="en-GB" w:eastAsia="en-US"/>
        </w:rPr>
        <w:t>(e-Table 2 and e-Table 3)</w:t>
      </w:r>
      <w:r w:rsidR="00F420DC">
        <w:rPr>
          <w:rFonts w:ascii="Verdana" w:hAnsi="Verdana" w:cs="AdvTT5bf2ac07"/>
          <w:sz w:val="20"/>
          <w:szCs w:val="20"/>
          <w:lang w:val="en-GB" w:eastAsia="en-US"/>
        </w:rPr>
        <w:t xml:space="preserve">. </w:t>
      </w:r>
      <w:r w:rsidR="00FF5E92">
        <w:rPr>
          <w:rFonts w:ascii="Verdana" w:hAnsi="Verdana" w:cs="AdvTT5bf2ac07"/>
          <w:sz w:val="20"/>
          <w:szCs w:val="20"/>
          <w:lang w:val="en-GB" w:eastAsia="en-US"/>
        </w:rPr>
        <w:t xml:space="preserve"> </w:t>
      </w:r>
    </w:p>
    <w:p w14:paraId="0E069630" w14:textId="77777777" w:rsidR="00693559" w:rsidRDefault="00693559" w:rsidP="00693559">
      <w:pPr>
        <w:suppressAutoHyphens w:val="0"/>
        <w:spacing w:line="480" w:lineRule="auto"/>
        <w:rPr>
          <w:rFonts w:ascii="Verdana" w:hAnsi="Verdana" w:cs="AdvTT5bf2ac07"/>
          <w:b/>
          <w:sz w:val="20"/>
          <w:szCs w:val="20"/>
          <w:lang w:val="en-GB" w:eastAsia="en-US"/>
        </w:rPr>
      </w:pPr>
    </w:p>
    <w:p w14:paraId="15725E96" w14:textId="77777777" w:rsidR="00693559" w:rsidRDefault="00693559" w:rsidP="00693559">
      <w:pPr>
        <w:suppressAutoHyphens w:val="0"/>
        <w:spacing w:line="480" w:lineRule="auto"/>
        <w:rPr>
          <w:rFonts w:ascii="Verdana" w:hAnsi="Verdana" w:cs="AdvTT5bf2ac07"/>
          <w:sz w:val="20"/>
          <w:szCs w:val="20"/>
          <w:lang w:val="en-GB" w:eastAsia="en-US"/>
        </w:rPr>
      </w:pPr>
      <w:proofErr w:type="gramStart"/>
      <w:r>
        <w:rPr>
          <w:rFonts w:ascii="Verdana" w:hAnsi="Verdana" w:cs="AdvTT5bf2ac07"/>
          <w:b/>
          <w:sz w:val="20"/>
          <w:szCs w:val="20"/>
          <w:lang w:val="en-GB" w:eastAsia="en-US"/>
        </w:rPr>
        <w:t>e-</w:t>
      </w:r>
      <w:r w:rsidRPr="001B7FD0">
        <w:rPr>
          <w:rFonts w:ascii="Verdana" w:hAnsi="Verdana" w:cs="AdvTT5bf2ac07"/>
          <w:b/>
          <w:sz w:val="20"/>
          <w:szCs w:val="20"/>
          <w:lang w:val="en-GB" w:eastAsia="en-US"/>
        </w:rPr>
        <w:t>Table</w:t>
      </w:r>
      <w:proofErr w:type="gramEnd"/>
      <w:r w:rsidRPr="001B7FD0">
        <w:rPr>
          <w:rFonts w:ascii="Verdana" w:hAnsi="Verdana" w:cs="AdvTT5bf2ac07"/>
          <w:b/>
          <w:sz w:val="20"/>
          <w:szCs w:val="20"/>
          <w:lang w:val="en-GB" w:eastAsia="en-US"/>
        </w:rPr>
        <w:t xml:space="preserve"> </w:t>
      </w:r>
      <w:r>
        <w:rPr>
          <w:rFonts w:ascii="Verdana" w:hAnsi="Verdana" w:cs="AdvTT5bf2ac07"/>
          <w:b/>
          <w:sz w:val="20"/>
          <w:szCs w:val="20"/>
          <w:lang w:val="en-GB" w:eastAsia="en-US"/>
        </w:rPr>
        <w:t>2</w:t>
      </w:r>
      <w:r>
        <w:rPr>
          <w:rFonts w:ascii="Verdana" w:hAnsi="Verdana" w:cs="AdvTT5bf2ac07"/>
          <w:sz w:val="20"/>
          <w:szCs w:val="20"/>
          <w:lang w:val="en-GB" w:eastAsia="en-US"/>
        </w:rPr>
        <w:t>: Pulmonary parameters during spontaneous breathing after 6 weeks LI-NIV and 6 weeks HI-NIV.</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708"/>
        <w:gridCol w:w="1654"/>
        <w:gridCol w:w="1654"/>
        <w:gridCol w:w="1654"/>
      </w:tblGrid>
      <w:tr w:rsidR="00693559" w14:paraId="54A26EE5" w14:textId="77777777" w:rsidTr="00F94A08">
        <w:tc>
          <w:tcPr>
            <w:tcW w:w="2802" w:type="dxa"/>
          </w:tcPr>
          <w:p w14:paraId="5FA34E1F" w14:textId="77777777" w:rsidR="00693559" w:rsidRPr="00FF5E92"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16F8ECDB" w14:textId="77777777" w:rsidR="00693559" w:rsidRPr="00FF5E92"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1654" w:type="dxa"/>
          </w:tcPr>
          <w:p w14:paraId="66A34F1E"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Baseline</w:t>
            </w:r>
          </w:p>
        </w:tc>
        <w:tc>
          <w:tcPr>
            <w:tcW w:w="1654" w:type="dxa"/>
          </w:tcPr>
          <w:p w14:paraId="221F2FA1"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LI-NIV</w:t>
            </w:r>
          </w:p>
        </w:tc>
        <w:tc>
          <w:tcPr>
            <w:tcW w:w="1654" w:type="dxa"/>
          </w:tcPr>
          <w:p w14:paraId="21730563"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HI-NIV</w:t>
            </w:r>
          </w:p>
        </w:tc>
      </w:tr>
      <w:tr w:rsidR="00693559" w:rsidRPr="00084DDF" w14:paraId="17DEA1BF" w14:textId="77777777" w:rsidTr="00F94A08">
        <w:trPr>
          <w:trHeight w:val="486"/>
        </w:trPr>
        <w:tc>
          <w:tcPr>
            <w:tcW w:w="2802" w:type="dxa"/>
            <w:tcBorders>
              <w:bottom w:val="single" w:sz="4" w:space="0" w:color="auto"/>
            </w:tcBorders>
            <w:shd w:val="pct20" w:color="auto" w:fill="auto"/>
          </w:tcPr>
          <w:p w14:paraId="76852F6A" w14:textId="77777777" w:rsidR="00693559" w:rsidRDefault="00693559" w:rsidP="00F94A08">
            <w:pPr>
              <w:suppressAutoHyphens w:val="0"/>
              <w:autoSpaceDE w:val="0"/>
              <w:autoSpaceDN w:val="0"/>
              <w:adjustRightInd w:val="0"/>
              <w:spacing w:line="360" w:lineRule="auto"/>
              <w:rPr>
                <w:rFonts w:ascii="Verdana" w:hAnsi="Verdana" w:cs="AdvTT5bf2ac07"/>
                <w:b/>
                <w:bCs/>
                <w:color w:val="000000"/>
                <w:sz w:val="20"/>
                <w:szCs w:val="20"/>
                <w:lang w:val="en-GB" w:eastAsia="en-US"/>
              </w:rPr>
            </w:pPr>
            <w:r>
              <w:rPr>
                <w:rFonts w:ascii="Verdana" w:hAnsi="Verdana" w:cs="AdvTT5bf2ac07"/>
                <w:b/>
                <w:bCs/>
                <w:color w:val="000000"/>
                <w:sz w:val="20"/>
                <w:szCs w:val="20"/>
                <w:lang w:val="en-GB" w:eastAsia="en-US"/>
              </w:rPr>
              <w:t>FEV</w:t>
            </w:r>
            <w:r>
              <w:rPr>
                <w:rFonts w:ascii="Verdana" w:hAnsi="Verdana" w:cs="AdvTT5bf2ac07"/>
                <w:b/>
                <w:bCs/>
                <w:color w:val="000000"/>
                <w:sz w:val="20"/>
                <w:szCs w:val="20"/>
                <w:vertAlign w:val="subscript"/>
                <w:lang w:val="en-GB" w:eastAsia="en-US"/>
              </w:rPr>
              <w:t>1</w:t>
            </w:r>
            <w:r>
              <w:rPr>
                <w:rFonts w:ascii="Verdana" w:hAnsi="Verdana" w:cs="AdvTT5bf2ac07"/>
                <w:b/>
                <w:bCs/>
                <w:color w:val="000000"/>
                <w:sz w:val="20"/>
                <w:szCs w:val="20"/>
                <w:lang w:val="en-GB" w:eastAsia="en-US"/>
              </w:rPr>
              <w:t>, L</w:t>
            </w:r>
          </w:p>
        </w:tc>
        <w:tc>
          <w:tcPr>
            <w:tcW w:w="708" w:type="dxa"/>
            <w:tcBorders>
              <w:bottom w:val="single" w:sz="4" w:space="0" w:color="auto"/>
            </w:tcBorders>
            <w:shd w:val="pct20" w:color="auto" w:fill="auto"/>
          </w:tcPr>
          <w:p w14:paraId="6E78E8BF"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tcBorders>
              <w:bottom w:val="single" w:sz="4" w:space="0" w:color="auto"/>
            </w:tcBorders>
            <w:shd w:val="pct20" w:color="auto" w:fill="auto"/>
          </w:tcPr>
          <w:p w14:paraId="2F85CF50"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0.69±0.15</w:t>
            </w:r>
          </w:p>
        </w:tc>
        <w:tc>
          <w:tcPr>
            <w:tcW w:w="1654" w:type="dxa"/>
            <w:tcBorders>
              <w:bottom w:val="single" w:sz="4" w:space="0" w:color="auto"/>
            </w:tcBorders>
            <w:shd w:val="pct20" w:color="auto" w:fill="auto"/>
          </w:tcPr>
          <w:p w14:paraId="3B6F0781"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0.79±0.20</w:t>
            </w:r>
            <w:r>
              <w:rPr>
                <w:rFonts w:ascii="Verdana" w:hAnsi="Verdana" w:cs="AdvTT5bf2ac07"/>
                <w:b/>
                <w:color w:val="000000"/>
                <w:sz w:val="20"/>
                <w:szCs w:val="20"/>
                <w:lang w:val="en-GB" w:eastAsia="en-US"/>
              </w:rPr>
              <w:t>*</w:t>
            </w:r>
          </w:p>
        </w:tc>
        <w:tc>
          <w:tcPr>
            <w:tcW w:w="1654" w:type="dxa"/>
            <w:tcBorders>
              <w:bottom w:val="single" w:sz="4" w:space="0" w:color="auto"/>
            </w:tcBorders>
            <w:shd w:val="pct20" w:color="auto" w:fill="auto"/>
          </w:tcPr>
          <w:p w14:paraId="2D7FB8BB"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0.74±0.20</w:t>
            </w:r>
            <w:r>
              <w:rPr>
                <w:rFonts w:ascii="Verdana" w:hAnsi="Verdana" w:cs="AdvTT5bf2ac07"/>
                <w:b/>
                <w:color w:val="000000"/>
                <w:sz w:val="20"/>
                <w:szCs w:val="20"/>
                <w:lang w:val="en-GB" w:eastAsia="en-US"/>
              </w:rPr>
              <w:t>*</w:t>
            </w:r>
          </w:p>
        </w:tc>
      </w:tr>
      <w:tr w:rsidR="00693559" w:rsidRPr="00084DDF" w14:paraId="5DED2D2B" w14:textId="77777777" w:rsidTr="00F94A08">
        <w:trPr>
          <w:trHeight w:val="486"/>
        </w:trPr>
        <w:tc>
          <w:tcPr>
            <w:tcW w:w="2802" w:type="dxa"/>
            <w:shd w:val="clear" w:color="auto" w:fill="FFFFFF" w:themeFill="background1"/>
          </w:tcPr>
          <w:p w14:paraId="52EFDE9F" w14:textId="77777777" w:rsidR="00693559" w:rsidRDefault="00693559" w:rsidP="00F94A08">
            <w:pPr>
              <w:suppressAutoHyphens w:val="0"/>
              <w:autoSpaceDE w:val="0"/>
              <w:autoSpaceDN w:val="0"/>
              <w:adjustRightInd w:val="0"/>
              <w:spacing w:line="360" w:lineRule="auto"/>
              <w:rPr>
                <w:rFonts w:ascii="Verdana" w:hAnsi="Verdana" w:cs="AdvTT5bf2ac07"/>
                <w:b/>
                <w:bCs/>
                <w:color w:val="000000"/>
                <w:sz w:val="20"/>
                <w:szCs w:val="20"/>
                <w:lang w:val="en-GB" w:eastAsia="en-US"/>
              </w:rPr>
            </w:pPr>
          </w:p>
        </w:tc>
        <w:tc>
          <w:tcPr>
            <w:tcW w:w="708" w:type="dxa"/>
            <w:shd w:val="clear" w:color="auto" w:fill="FFFFFF" w:themeFill="background1"/>
          </w:tcPr>
          <w:p w14:paraId="573C697B"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shd w:val="clear" w:color="auto" w:fill="FFFFFF" w:themeFill="background1"/>
          </w:tcPr>
          <w:p w14:paraId="43A766DB"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0.95±0.55</w:t>
            </w:r>
          </w:p>
        </w:tc>
        <w:tc>
          <w:tcPr>
            <w:tcW w:w="1654" w:type="dxa"/>
            <w:shd w:val="clear" w:color="auto" w:fill="FFFFFF" w:themeFill="background1"/>
          </w:tcPr>
          <w:p w14:paraId="0821AADE"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1.10±0.63</w:t>
            </w:r>
            <w:r>
              <w:rPr>
                <w:rFonts w:ascii="Verdana" w:hAnsi="Verdana" w:cs="AdvTT5bf2ac07"/>
                <w:b/>
                <w:color w:val="000000"/>
                <w:sz w:val="20"/>
                <w:szCs w:val="20"/>
                <w:lang w:val="en-GB" w:eastAsia="en-US"/>
              </w:rPr>
              <w:t>*</w:t>
            </w:r>
          </w:p>
        </w:tc>
        <w:tc>
          <w:tcPr>
            <w:tcW w:w="1654" w:type="dxa"/>
            <w:shd w:val="clear" w:color="auto" w:fill="FFFFFF" w:themeFill="background1"/>
          </w:tcPr>
          <w:p w14:paraId="0EA4A8D2" w14:textId="77777777" w:rsidR="00693559" w:rsidRDefault="00693559" w:rsidP="00F94A08">
            <w:pPr>
              <w:suppressAutoHyphens w:val="0"/>
              <w:autoSpaceDE w:val="0"/>
              <w:autoSpaceDN w:val="0"/>
              <w:adjustRightInd w:val="0"/>
              <w:spacing w:line="36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1.13±0.63</w:t>
            </w:r>
            <w:r>
              <w:rPr>
                <w:rFonts w:ascii="Verdana" w:hAnsi="Verdana" w:cs="AdvTT5bf2ac07"/>
                <w:b/>
                <w:color w:val="000000"/>
                <w:sz w:val="20"/>
                <w:szCs w:val="20"/>
                <w:lang w:val="en-GB" w:eastAsia="en-US"/>
              </w:rPr>
              <w:t>*</w:t>
            </w:r>
          </w:p>
        </w:tc>
      </w:tr>
      <w:tr w:rsidR="00693559" w:rsidRPr="00084DDF" w14:paraId="5B0A98FF" w14:textId="77777777" w:rsidTr="00F94A08">
        <w:trPr>
          <w:trHeight w:val="486"/>
        </w:trPr>
        <w:tc>
          <w:tcPr>
            <w:tcW w:w="2802" w:type="dxa"/>
            <w:shd w:val="pct20" w:color="auto" w:fill="auto"/>
          </w:tcPr>
          <w:p w14:paraId="6EEAC341"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Pr>
                <w:rFonts w:ascii="Verdana" w:hAnsi="Verdana" w:cs="AdvTT5bf2ac07"/>
                <w:b/>
                <w:bCs/>
                <w:color w:val="000000"/>
                <w:sz w:val="20"/>
                <w:szCs w:val="20"/>
                <w:lang w:val="en-GB" w:eastAsia="en-US"/>
              </w:rPr>
              <w:t>FVC, L</w:t>
            </w:r>
          </w:p>
        </w:tc>
        <w:tc>
          <w:tcPr>
            <w:tcW w:w="708" w:type="dxa"/>
            <w:shd w:val="pct20" w:color="auto" w:fill="auto"/>
          </w:tcPr>
          <w:p w14:paraId="3F517F6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pct20" w:color="auto" w:fill="auto"/>
          </w:tcPr>
          <w:p w14:paraId="3490CCA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1.47±0.63</w:t>
            </w:r>
          </w:p>
        </w:tc>
        <w:tc>
          <w:tcPr>
            <w:tcW w:w="1654" w:type="dxa"/>
            <w:shd w:val="pct20" w:color="auto" w:fill="auto"/>
          </w:tcPr>
          <w:p w14:paraId="3208451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1.61±0.52</w:t>
            </w:r>
          </w:p>
        </w:tc>
        <w:tc>
          <w:tcPr>
            <w:tcW w:w="1654" w:type="dxa"/>
            <w:shd w:val="pct20" w:color="auto" w:fill="auto"/>
          </w:tcPr>
          <w:p w14:paraId="02503B9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1.57±0.45</w:t>
            </w:r>
          </w:p>
        </w:tc>
      </w:tr>
      <w:tr w:rsidR="00693559" w:rsidRPr="00084DDF" w14:paraId="53D45A8F" w14:textId="77777777" w:rsidTr="00F94A08">
        <w:trPr>
          <w:trHeight w:val="486"/>
        </w:trPr>
        <w:tc>
          <w:tcPr>
            <w:tcW w:w="2802" w:type="dxa"/>
          </w:tcPr>
          <w:p w14:paraId="409C4E9F"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47810E64"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3D11E9F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1.74±0.84</w:t>
            </w:r>
          </w:p>
        </w:tc>
        <w:tc>
          <w:tcPr>
            <w:tcW w:w="1654" w:type="dxa"/>
          </w:tcPr>
          <w:p w14:paraId="734AA30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2.27±1.15</w:t>
            </w:r>
          </w:p>
        </w:tc>
        <w:tc>
          <w:tcPr>
            <w:tcW w:w="1654" w:type="dxa"/>
          </w:tcPr>
          <w:p w14:paraId="115DBAC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2.12±0.87</w:t>
            </w:r>
          </w:p>
        </w:tc>
      </w:tr>
      <w:tr w:rsidR="00693559" w:rsidRPr="00084DDF" w14:paraId="6D4B03E2" w14:textId="77777777" w:rsidTr="00F94A08">
        <w:trPr>
          <w:trHeight w:val="486"/>
        </w:trPr>
        <w:tc>
          <w:tcPr>
            <w:tcW w:w="2802" w:type="dxa"/>
            <w:shd w:val="clear" w:color="auto" w:fill="C0C0C0"/>
          </w:tcPr>
          <w:p w14:paraId="14A3051B"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TLC,</w:t>
            </w:r>
            <w:r>
              <w:rPr>
                <w:rFonts w:ascii="Verdana" w:hAnsi="Verdana" w:cs="AdvTT5bf2ac07"/>
                <w:b/>
                <w:bCs/>
                <w:color w:val="000000"/>
                <w:sz w:val="20"/>
                <w:szCs w:val="20"/>
                <w:lang w:val="en-GB" w:eastAsia="en-US"/>
              </w:rPr>
              <w:t>%</w:t>
            </w:r>
            <w:proofErr w:type="spellStart"/>
            <w:r>
              <w:rPr>
                <w:rFonts w:ascii="Verdana" w:hAnsi="Verdana" w:cs="AdvTT5bf2ac07"/>
                <w:b/>
                <w:bCs/>
                <w:color w:val="000000"/>
                <w:sz w:val="20"/>
                <w:szCs w:val="20"/>
                <w:lang w:val="en-GB" w:eastAsia="en-US"/>
              </w:rPr>
              <w:t>pred</w:t>
            </w:r>
            <w:proofErr w:type="spellEnd"/>
          </w:p>
        </w:tc>
        <w:tc>
          <w:tcPr>
            <w:tcW w:w="708" w:type="dxa"/>
            <w:shd w:val="clear" w:color="auto" w:fill="C0C0C0"/>
          </w:tcPr>
          <w:p w14:paraId="4D07988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377343F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102</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22</w:t>
            </w:r>
          </w:p>
        </w:tc>
        <w:tc>
          <w:tcPr>
            <w:tcW w:w="1654" w:type="dxa"/>
            <w:shd w:val="clear" w:color="auto" w:fill="C0C0C0"/>
          </w:tcPr>
          <w:p w14:paraId="5C033B2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98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20</w:t>
            </w:r>
          </w:p>
        </w:tc>
        <w:tc>
          <w:tcPr>
            <w:tcW w:w="1654" w:type="dxa"/>
            <w:shd w:val="clear" w:color="auto" w:fill="C0C0C0"/>
          </w:tcPr>
          <w:p w14:paraId="03018B5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103</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17</w:t>
            </w:r>
          </w:p>
        </w:tc>
      </w:tr>
      <w:tr w:rsidR="00693559" w14:paraId="51EA704E" w14:textId="77777777" w:rsidTr="00F94A08">
        <w:trPr>
          <w:trHeight w:val="486"/>
        </w:trPr>
        <w:tc>
          <w:tcPr>
            <w:tcW w:w="2802" w:type="dxa"/>
          </w:tcPr>
          <w:p w14:paraId="71E0E44B"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5BA3177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1AC7302E"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121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33</w:t>
            </w:r>
          </w:p>
        </w:tc>
        <w:tc>
          <w:tcPr>
            <w:tcW w:w="1654" w:type="dxa"/>
          </w:tcPr>
          <w:p w14:paraId="66901E4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119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23</w:t>
            </w:r>
          </w:p>
        </w:tc>
        <w:tc>
          <w:tcPr>
            <w:tcW w:w="1654" w:type="dxa"/>
          </w:tcPr>
          <w:p w14:paraId="41E6E4F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118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23</w:t>
            </w:r>
          </w:p>
        </w:tc>
      </w:tr>
      <w:tr w:rsidR="00693559" w14:paraId="314538F9" w14:textId="77777777" w:rsidTr="00F94A08">
        <w:trPr>
          <w:trHeight w:val="486"/>
        </w:trPr>
        <w:tc>
          <w:tcPr>
            <w:tcW w:w="2802" w:type="dxa"/>
            <w:shd w:val="clear" w:color="auto" w:fill="C0C0C0"/>
          </w:tcPr>
          <w:p w14:paraId="29E3505B"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 xml:space="preserve">RV, </w:t>
            </w:r>
            <w:r>
              <w:rPr>
                <w:rFonts w:ascii="Verdana" w:hAnsi="Verdana" w:cs="AdvTT5bf2ac07"/>
                <w:b/>
                <w:bCs/>
                <w:color w:val="000000"/>
                <w:sz w:val="20"/>
                <w:szCs w:val="20"/>
                <w:lang w:val="en-GB" w:eastAsia="en-US"/>
              </w:rPr>
              <w:t>%</w:t>
            </w:r>
            <w:proofErr w:type="spellStart"/>
            <w:r>
              <w:rPr>
                <w:rFonts w:ascii="Verdana" w:hAnsi="Verdana" w:cs="AdvTT5bf2ac07"/>
                <w:b/>
                <w:bCs/>
                <w:color w:val="000000"/>
                <w:sz w:val="20"/>
                <w:szCs w:val="20"/>
                <w:lang w:val="en-GB" w:eastAsia="en-US"/>
              </w:rPr>
              <w:t>pred</w:t>
            </w:r>
            <w:proofErr w:type="spellEnd"/>
          </w:p>
        </w:tc>
        <w:tc>
          <w:tcPr>
            <w:tcW w:w="708" w:type="dxa"/>
            <w:shd w:val="clear" w:color="auto" w:fill="C0C0C0"/>
          </w:tcPr>
          <w:p w14:paraId="108E7BBE"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452DE2D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171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59</w:t>
            </w:r>
          </w:p>
        </w:tc>
        <w:tc>
          <w:tcPr>
            <w:tcW w:w="1654" w:type="dxa"/>
            <w:shd w:val="clear" w:color="auto" w:fill="C0C0C0"/>
          </w:tcPr>
          <w:p w14:paraId="0C64428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164</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54</w:t>
            </w:r>
          </w:p>
        </w:tc>
        <w:tc>
          <w:tcPr>
            <w:tcW w:w="1654" w:type="dxa"/>
            <w:shd w:val="clear" w:color="auto" w:fill="C0C0C0"/>
          </w:tcPr>
          <w:p w14:paraId="7D57EDA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179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44</w:t>
            </w:r>
          </w:p>
        </w:tc>
      </w:tr>
      <w:tr w:rsidR="00693559" w14:paraId="778DB877" w14:textId="77777777" w:rsidTr="00F94A08">
        <w:trPr>
          <w:trHeight w:val="487"/>
        </w:trPr>
        <w:tc>
          <w:tcPr>
            <w:tcW w:w="2802" w:type="dxa"/>
          </w:tcPr>
          <w:p w14:paraId="47A77482"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7E2D871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33A3DAA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243</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87</w:t>
            </w:r>
          </w:p>
        </w:tc>
        <w:tc>
          <w:tcPr>
            <w:tcW w:w="1654" w:type="dxa"/>
          </w:tcPr>
          <w:p w14:paraId="300881D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214</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64</w:t>
            </w:r>
          </w:p>
        </w:tc>
        <w:tc>
          <w:tcPr>
            <w:tcW w:w="1654" w:type="dxa"/>
          </w:tcPr>
          <w:p w14:paraId="516A56B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216</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64</w:t>
            </w:r>
          </w:p>
        </w:tc>
      </w:tr>
      <w:tr w:rsidR="00693559" w14:paraId="186DAE7F" w14:textId="77777777" w:rsidTr="00F94A08">
        <w:trPr>
          <w:trHeight w:val="486"/>
        </w:trPr>
        <w:tc>
          <w:tcPr>
            <w:tcW w:w="2802" w:type="dxa"/>
            <w:shd w:val="clear" w:color="auto" w:fill="C0C0C0"/>
          </w:tcPr>
          <w:p w14:paraId="12EAB574"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RV%TLC</w:t>
            </w:r>
          </w:p>
        </w:tc>
        <w:tc>
          <w:tcPr>
            <w:tcW w:w="708" w:type="dxa"/>
            <w:shd w:val="clear" w:color="auto" w:fill="C0C0C0"/>
          </w:tcPr>
          <w:p w14:paraId="513FDF4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1A66AE12"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8</w:t>
            </w:r>
          </w:p>
        </w:tc>
        <w:tc>
          <w:tcPr>
            <w:tcW w:w="1654" w:type="dxa"/>
            <w:shd w:val="clear" w:color="auto" w:fill="C0C0C0"/>
          </w:tcPr>
          <w:p w14:paraId="7030B03E"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66</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5</w:t>
            </w:r>
          </w:p>
        </w:tc>
        <w:tc>
          <w:tcPr>
            <w:tcW w:w="1654" w:type="dxa"/>
            <w:shd w:val="clear" w:color="auto" w:fill="C0C0C0"/>
          </w:tcPr>
          <w:p w14:paraId="16E6343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70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w:t>
            </w:r>
          </w:p>
        </w:tc>
      </w:tr>
      <w:tr w:rsidR="00693559" w14:paraId="6B9EA05A" w14:textId="77777777" w:rsidTr="00F94A08">
        <w:trPr>
          <w:trHeight w:val="486"/>
        </w:trPr>
        <w:tc>
          <w:tcPr>
            <w:tcW w:w="2802" w:type="dxa"/>
          </w:tcPr>
          <w:p w14:paraId="42CBFE6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26EC6F9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5781E572"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75±14</w:t>
            </w:r>
          </w:p>
        </w:tc>
        <w:tc>
          <w:tcPr>
            <w:tcW w:w="1654" w:type="dxa"/>
          </w:tcPr>
          <w:p w14:paraId="2D4C2E5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15</w:t>
            </w:r>
          </w:p>
        </w:tc>
        <w:tc>
          <w:tcPr>
            <w:tcW w:w="1654" w:type="dxa"/>
          </w:tcPr>
          <w:p w14:paraId="5E9A96F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13</w:t>
            </w:r>
          </w:p>
        </w:tc>
      </w:tr>
      <w:tr w:rsidR="00693559" w14:paraId="1FF3A74C" w14:textId="77777777" w:rsidTr="00F94A08">
        <w:trPr>
          <w:trHeight w:val="486"/>
        </w:trPr>
        <w:tc>
          <w:tcPr>
            <w:tcW w:w="2802" w:type="dxa"/>
            <w:shd w:val="clear" w:color="auto" w:fill="C0C0C0"/>
          </w:tcPr>
          <w:p w14:paraId="3F7A8AF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 xml:space="preserve">VT, </w:t>
            </w:r>
            <w:r>
              <w:rPr>
                <w:rFonts w:ascii="Verdana" w:hAnsi="Verdana" w:cs="AdvTT5bf2ac07"/>
                <w:b/>
                <w:bCs/>
                <w:color w:val="000000"/>
                <w:sz w:val="20"/>
                <w:szCs w:val="20"/>
                <w:lang w:val="en-GB" w:eastAsia="en-US"/>
              </w:rPr>
              <w:t>L</w:t>
            </w:r>
          </w:p>
        </w:tc>
        <w:tc>
          <w:tcPr>
            <w:tcW w:w="708" w:type="dxa"/>
            <w:shd w:val="clear" w:color="auto" w:fill="C0C0C0"/>
          </w:tcPr>
          <w:p w14:paraId="5B32F422"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4CCCAF9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0.58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0.12</w:t>
            </w:r>
          </w:p>
        </w:tc>
        <w:tc>
          <w:tcPr>
            <w:tcW w:w="1654" w:type="dxa"/>
            <w:shd w:val="clear" w:color="auto" w:fill="C0C0C0"/>
          </w:tcPr>
          <w:p w14:paraId="63791BA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0.70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0.21</w:t>
            </w:r>
          </w:p>
        </w:tc>
        <w:tc>
          <w:tcPr>
            <w:tcW w:w="1654" w:type="dxa"/>
            <w:shd w:val="clear" w:color="auto" w:fill="C0C0C0"/>
          </w:tcPr>
          <w:p w14:paraId="3825DF4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0.60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0.13</w:t>
            </w:r>
          </w:p>
        </w:tc>
      </w:tr>
      <w:tr w:rsidR="00693559" w14:paraId="251E67A3" w14:textId="77777777" w:rsidTr="00F94A08">
        <w:trPr>
          <w:trHeight w:val="486"/>
        </w:trPr>
        <w:tc>
          <w:tcPr>
            <w:tcW w:w="2802" w:type="dxa"/>
          </w:tcPr>
          <w:p w14:paraId="6165D5CA"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1AC795A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75C4F764"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0.71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0.24</w:t>
            </w:r>
          </w:p>
        </w:tc>
        <w:tc>
          <w:tcPr>
            <w:tcW w:w="1654" w:type="dxa"/>
          </w:tcPr>
          <w:p w14:paraId="20539B5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0.87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0.34</w:t>
            </w:r>
          </w:p>
        </w:tc>
        <w:tc>
          <w:tcPr>
            <w:tcW w:w="1654" w:type="dxa"/>
          </w:tcPr>
          <w:p w14:paraId="427BDEC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0.78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0.15</w:t>
            </w:r>
          </w:p>
        </w:tc>
      </w:tr>
      <w:tr w:rsidR="00693559" w14:paraId="1CB883CA" w14:textId="77777777" w:rsidTr="00F94A08">
        <w:trPr>
          <w:trHeight w:val="486"/>
        </w:trPr>
        <w:tc>
          <w:tcPr>
            <w:tcW w:w="2802" w:type="dxa"/>
            <w:shd w:val="clear" w:color="auto" w:fill="C0C0C0"/>
          </w:tcPr>
          <w:p w14:paraId="1A7AAEE9"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BF, breaths/min</w:t>
            </w:r>
          </w:p>
        </w:tc>
        <w:tc>
          <w:tcPr>
            <w:tcW w:w="708" w:type="dxa"/>
            <w:shd w:val="clear" w:color="auto" w:fill="C0C0C0"/>
          </w:tcPr>
          <w:p w14:paraId="6F94DA3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3C83507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22</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3</w:t>
            </w:r>
          </w:p>
        </w:tc>
        <w:tc>
          <w:tcPr>
            <w:tcW w:w="1654" w:type="dxa"/>
            <w:shd w:val="clear" w:color="auto" w:fill="C0C0C0"/>
          </w:tcPr>
          <w:p w14:paraId="14B27D6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5</w:t>
            </w:r>
          </w:p>
        </w:tc>
        <w:tc>
          <w:tcPr>
            <w:tcW w:w="1654" w:type="dxa"/>
            <w:shd w:val="clear" w:color="auto" w:fill="C0C0C0"/>
          </w:tcPr>
          <w:p w14:paraId="1E82D88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22</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5</w:t>
            </w:r>
          </w:p>
        </w:tc>
      </w:tr>
      <w:tr w:rsidR="00693559" w14:paraId="045DD7CB" w14:textId="77777777" w:rsidTr="00F94A08">
        <w:trPr>
          <w:trHeight w:val="486"/>
        </w:trPr>
        <w:tc>
          <w:tcPr>
            <w:tcW w:w="2802" w:type="dxa"/>
            <w:tcBorders>
              <w:bottom w:val="single" w:sz="4" w:space="0" w:color="auto"/>
            </w:tcBorders>
          </w:tcPr>
          <w:p w14:paraId="6DA49553"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Borders>
              <w:bottom w:val="single" w:sz="4" w:space="0" w:color="auto"/>
            </w:tcBorders>
          </w:tcPr>
          <w:p w14:paraId="5E01932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Borders>
              <w:bottom w:val="single" w:sz="4" w:space="0" w:color="auto"/>
            </w:tcBorders>
          </w:tcPr>
          <w:p w14:paraId="7D771EB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21±4</w:t>
            </w:r>
          </w:p>
        </w:tc>
        <w:tc>
          <w:tcPr>
            <w:tcW w:w="1654" w:type="dxa"/>
            <w:tcBorders>
              <w:bottom w:val="single" w:sz="4" w:space="0" w:color="auto"/>
            </w:tcBorders>
          </w:tcPr>
          <w:p w14:paraId="5DE1A99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w:t>
            </w:r>
          </w:p>
        </w:tc>
        <w:tc>
          <w:tcPr>
            <w:tcW w:w="1654" w:type="dxa"/>
            <w:tcBorders>
              <w:bottom w:val="single" w:sz="4" w:space="0" w:color="auto"/>
            </w:tcBorders>
          </w:tcPr>
          <w:p w14:paraId="3533194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w:t>
            </w:r>
          </w:p>
        </w:tc>
      </w:tr>
      <w:tr w:rsidR="00693559" w14:paraId="2BCC94D8" w14:textId="77777777" w:rsidTr="00F94A08">
        <w:trPr>
          <w:trHeight w:val="487"/>
        </w:trPr>
        <w:tc>
          <w:tcPr>
            <w:tcW w:w="2802" w:type="dxa"/>
            <w:shd w:val="pct15" w:color="auto" w:fill="auto"/>
          </w:tcPr>
          <w:p w14:paraId="1F2C4B28"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Pr>
                <w:rFonts w:ascii="Verdana" w:hAnsi="Verdana" w:cs="AdvTT5bf2ac07"/>
                <w:b/>
                <w:bCs/>
                <w:color w:val="000000"/>
                <w:sz w:val="20"/>
                <w:szCs w:val="20"/>
                <w:lang w:val="en-GB" w:eastAsia="en-US"/>
              </w:rPr>
              <w:t>VE, L/min</w:t>
            </w:r>
          </w:p>
        </w:tc>
        <w:tc>
          <w:tcPr>
            <w:tcW w:w="708" w:type="dxa"/>
            <w:shd w:val="pct15" w:color="auto" w:fill="auto"/>
          </w:tcPr>
          <w:p w14:paraId="014C112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pct15" w:color="auto" w:fill="auto"/>
          </w:tcPr>
          <w:p w14:paraId="5E3AD3EB"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12.6</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1.6</w:t>
            </w:r>
          </w:p>
        </w:tc>
        <w:tc>
          <w:tcPr>
            <w:tcW w:w="1654" w:type="dxa"/>
            <w:shd w:val="pct15" w:color="auto" w:fill="auto"/>
          </w:tcPr>
          <w:p w14:paraId="11E0B48B"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14.1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2.1</w:t>
            </w:r>
          </w:p>
        </w:tc>
        <w:tc>
          <w:tcPr>
            <w:tcW w:w="1654" w:type="dxa"/>
            <w:shd w:val="pct15" w:color="auto" w:fill="auto"/>
          </w:tcPr>
          <w:p w14:paraId="747AF316"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12.7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3.1</w:t>
            </w:r>
          </w:p>
        </w:tc>
      </w:tr>
      <w:tr w:rsidR="00693559" w14:paraId="578ECE82" w14:textId="77777777" w:rsidTr="00F94A08">
        <w:trPr>
          <w:trHeight w:val="486"/>
        </w:trPr>
        <w:tc>
          <w:tcPr>
            <w:tcW w:w="2802" w:type="dxa"/>
            <w:tcBorders>
              <w:bottom w:val="single" w:sz="4" w:space="0" w:color="auto"/>
            </w:tcBorders>
          </w:tcPr>
          <w:p w14:paraId="6276F410"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Borders>
              <w:bottom w:val="single" w:sz="4" w:space="0" w:color="auto"/>
            </w:tcBorders>
          </w:tcPr>
          <w:p w14:paraId="087E029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Borders>
              <w:bottom w:val="single" w:sz="4" w:space="0" w:color="auto"/>
            </w:tcBorders>
          </w:tcPr>
          <w:p w14:paraId="653679E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14.8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4.2</w:t>
            </w:r>
          </w:p>
        </w:tc>
        <w:tc>
          <w:tcPr>
            <w:tcW w:w="1654" w:type="dxa"/>
            <w:tcBorders>
              <w:bottom w:val="single" w:sz="4" w:space="0" w:color="auto"/>
            </w:tcBorders>
          </w:tcPr>
          <w:p w14:paraId="75F06AD6"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14.5</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6.4</w:t>
            </w:r>
          </w:p>
        </w:tc>
        <w:tc>
          <w:tcPr>
            <w:tcW w:w="1654" w:type="dxa"/>
            <w:tcBorders>
              <w:bottom w:val="single" w:sz="4" w:space="0" w:color="auto"/>
            </w:tcBorders>
          </w:tcPr>
          <w:p w14:paraId="233F899B"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14.5</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4.0</w:t>
            </w:r>
          </w:p>
        </w:tc>
      </w:tr>
      <w:tr w:rsidR="00693559" w14:paraId="1C708707" w14:textId="77777777" w:rsidTr="00F94A08">
        <w:trPr>
          <w:trHeight w:val="486"/>
        </w:trPr>
        <w:tc>
          <w:tcPr>
            <w:tcW w:w="2802" w:type="dxa"/>
            <w:shd w:val="pct20" w:color="auto" w:fill="auto"/>
          </w:tcPr>
          <w:p w14:paraId="1C952AD8"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roofErr w:type="spellStart"/>
            <w:r>
              <w:rPr>
                <w:rFonts w:ascii="Verdana" w:hAnsi="Verdana" w:cs="AdvTT5bf2ac07"/>
                <w:b/>
                <w:bCs/>
                <w:color w:val="000000"/>
                <w:sz w:val="20"/>
                <w:szCs w:val="20"/>
                <w:lang w:val="en-GB" w:eastAsia="en-US"/>
              </w:rPr>
              <w:t>Ti</w:t>
            </w:r>
            <w:proofErr w:type="spellEnd"/>
            <w:r>
              <w:rPr>
                <w:rFonts w:ascii="Verdana" w:hAnsi="Verdana" w:cs="AdvTT5bf2ac07"/>
                <w:b/>
                <w:bCs/>
                <w:color w:val="000000"/>
                <w:sz w:val="20"/>
                <w:szCs w:val="20"/>
                <w:lang w:val="en-GB" w:eastAsia="en-US"/>
              </w:rPr>
              <w:t>/</w:t>
            </w:r>
            <w:proofErr w:type="spellStart"/>
            <w:r>
              <w:rPr>
                <w:rFonts w:ascii="Verdana" w:hAnsi="Verdana" w:cs="AdvTT5bf2ac07"/>
                <w:b/>
                <w:bCs/>
                <w:color w:val="000000"/>
                <w:sz w:val="20"/>
                <w:szCs w:val="20"/>
                <w:lang w:val="en-GB" w:eastAsia="en-US"/>
              </w:rPr>
              <w:t>Ttot</w:t>
            </w:r>
            <w:proofErr w:type="spellEnd"/>
          </w:p>
        </w:tc>
        <w:tc>
          <w:tcPr>
            <w:tcW w:w="708" w:type="dxa"/>
            <w:shd w:val="pct20" w:color="auto" w:fill="auto"/>
          </w:tcPr>
          <w:p w14:paraId="21995D3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pct20" w:color="auto" w:fill="auto"/>
          </w:tcPr>
          <w:p w14:paraId="139AAC8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0.37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0.06</w:t>
            </w:r>
          </w:p>
        </w:tc>
        <w:tc>
          <w:tcPr>
            <w:tcW w:w="1654" w:type="dxa"/>
            <w:shd w:val="pct20" w:color="auto" w:fill="auto"/>
          </w:tcPr>
          <w:p w14:paraId="2FDA6A53"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0.39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0.04</w:t>
            </w:r>
          </w:p>
        </w:tc>
        <w:tc>
          <w:tcPr>
            <w:tcW w:w="1654" w:type="dxa"/>
            <w:shd w:val="pct20" w:color="auto" w:fill="auto"/>
          </w:tcPr>
          <w:p w14:paraId="692DC878"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0.41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0.04*</w:t>
            </w:r>
          </w:p>
        </w:tc>
      </w:tr>
      <w:tr w:rsidR="00693559" w14:paraId="01C4A2DD" w14:textId="77777777" w:rsidTr="00F94A08">
        <w:trPr>
          <w:trHeight w:val="486"/>
        </w:trPr>
        <w:tc>
          <w:tcPr>
            <w:tcW w:w="2802" w:type="dxa"/>
            <w:tcBorders>
              <w:bottom w:val="single" w:sz="4" w:space="0" w:color="auto"/>
            </w:tcBorders>
          </w:tcPr>
          <w:p w14:paraId="23F8CC72"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Borders>
              <w:bottom w:val="single" w:sz="4" w:space="0" w:color="auto"/>
            </w:tcBorders>
          </w:tcPr>
          <w:p w14:paraId="1AC7EE0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Borders>
              <w:bottom w:val="single" w:sz="4" w:space="0" w:color="auto"/>
            </w:tcBorders>
          </w:tcPr>
          <w:p w14:paraId="030380B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0.41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0.06</w:t>
            </w:r>
          </w:p>
        </w:tc>
        <w:tc>
          <w:tcPr>
            <w:tcW w:w="1654" w:type="dxa"/>
            <w:tcBorders>
              <w:bottom w:val="single" w:sz="4" w:space="0" w:color="auto"/>
            </w:tcBorders>
          </w:tcPr>
          <w:p w14:paraId="386E0E8D"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0.40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0.06</w:t>
            </w:r>
          </w:p>
        </w:tc>
        <w:tc>
          <w:tcPr>
            <w:tcW w:w="1654" w:type="dxa"/>
            <w:tcBorders>
              <w:bottom w:val="single" w:sz="4" w:space="0" w:color="auto"/>
            </w:tcBorders>
          </w:tcPr>
          <w:p w14:paraId="71310CCA"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0.42</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0.06*</w:t>
            </w:r>
          </w:p>
        </w:tc>
      </w:tr>
      <w:tr w:rsidR="00693559" w14:paraId="3A6FF0F9" w14:textId="77777777" w:rsidTr="00F94A08">
        <w:trPr>
          <w:trHeight w:val="486"/>
        </w:trPr>
        <w:tc>
          <w:tcPr>
            <w:tcW w:w="2802" w:type="dxa"/>
            <w:shd w:val="pct20" w:color="auto" w:fill="auto"/>
          </w:tcPr>
          <w:p w14:paraId="6FA8A6F7"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Pr>
                <w:rFonts w:ascii="Verdana" w:hAnsi="Verdana" w:cs="AdvTT5bf2ac07"/>
                <w:b/>
                <w:bCs/>
                <w:color w:val="000000"/>
                <w:sz w:val="20"/>
                <w:szCs w:val="20"/>
                <w:lang w:val="en-GB" w:eastAsia="en-US"/>
              </w:rPr>
              <w:t>VT/Ti</w:t>
            </w:r>
          </w:p>
        </w:tc>
        <w:tc>
          <w:tcPr>
            <w:tcW w:w="708" w:type="dxa"/>
            <w:shd w:val="pct20" w:color="auto" w:fill="auto"/>
          </w:tcPr>
          <w:p w14:paraId="341A31CB"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pct20" w:color="auto" w:fill="auto"/>
          </w:tcPr>
          <w:p w14:paraId="6BF4FE0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0.60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0.10</w:t>
            </w:r>
          </w:p>
        </w:tc>
        <w:tc>
          <w:tcPr>
            <w:tcW w:w="1654" w:type="dxa"/>
            <w:shd w:val="pct20" w:color="auto" w:fill="auto"/>
          </w:tcPr>
          <w:p w14:paraId="30C3399A"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0.61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0.14</w:t>
            </w:r>
          </w:p>
        </w:tc>
        <w:tc>
          <w:tcPr>
            <w:tcW w:w="1654" w:type="dxa"/>
            <w:shd w:val="pct20" w:color="auto" w:fill="auto"/>
          </w:tcPr>
          <w:p w14:paraId="4C858C9B"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0.57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0.13</w:t>
            </w:r>
          </w:p>
        </w:tc>
      </w:tr>
      <w:tr w:rsidR="00693559" w14:paraId="29829DA8" w14:textId="77777777" w:rsidTr="00F94A08">
        <w:trPr>
          <w:trHeight w:val="486"/>
        </w:trPr>
        <w:tc>
          <w:tcPr>
            <w:tcW w:w="2802" w:type="dxa"/>
          </w:tcPr>
          <w:p w14:paraId="737C520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0364B583"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HILI</w:t>
            </w:r>
          </w:p>
        </w:tc>
        <w:tc>
          <w:tcPr>
            <w:tcW w:w="1654" w:type="dxa"/>
          </w:tcPr>
          <w:p w14:paraId="49940E9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0.60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0.16</w:t>
            </w:r>
          </w:p>
        </w:tc>
        <w:tc>
          <w:tcPr>
            <w:tcW w:w="1654" w:type="dxa"/>
          </w:tcPr>
          <w:p w14:paraId="4FFFE8C8"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0.61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0.21</w:t>
            </w:r>
          </w:p>
        </w:tc>
        <w:tc>
          <w:tcPr>
            <w:tcW w:w="1654" w:type="dxa"/>
          </w:tcPr>
          <w:p w14:paraId="27921028" w14:textId="77777777" w:rsidR="00693559"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0.58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0.15</w:t>
            </w:r>
          </w:p>
        </w:tc>
      </w:tr>
      <w:tr w:rsidR="00693559" w:rsidRPr="0098730E" w14:paraId="4F26536F" w14:textId="77777777" w:rsidTr="00F94A08">
        <w:trPr>
          <w:trHeight w:val="486"/>
        </w:trPr>
        <w:tc>
          <w:tcPr>
            <w:tcW w:w="2802" w:type="dxa"/>
            <w:shd w:val="clear" w:color="auto" w:fill="C0C0C0"/>
          </w:tcPr>
          <w:p w14:paraId="12E708AE"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6-mwd</w:t>
            </w:r>
          </w:p>
        </w:tc>
        <w:tc>
          <w:tcPr>
            <w:tcW w:w="708" w:type="dxa"/>
            <w:shd w:val="clear" w:color="auto" w:fill="C0C0C0"/>
          </w:tcPr>
          <w:p w14:paraId="4444BC1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654" w:type="dxa"/>
            <w:shd w:val="clear" w:color="auto" w:fill="C0C0C0"/>
          </w:tcPr>
          <w:p w14:paraId="1BF0F07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182</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109</w:t>
            </w:r>
          </w:p>
        </w:tc>
        <w:tc>
          <w:tcPr>
            <w:tcW w:w="1654" w:type="dxa"/>
            <w:shd w:val="clear" w:color="auto" w:fill="C0C0C0"/>
          </w:tcPr>
          <w:p w14:paraId="0545AF7E"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227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113</w:t>
            </w:r>
          </w:p>
        </w:tc>
        <w:tc>
          <w:tcPr>
            <w:tcW w:w="1654" w:type="dxa"/>
            <w:shd w:val="clear" w:color="auto" w:fill="C0C0C0"/>
          </w:tcPr>
          <w:p w14:paraId="5D6A395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213</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105</w:t>
            </w:r>
          </w:p>
        </w:tc>
      </w:tr>
      <w:tr w:rsidR="00693559" w14:paraId="00073D21" w14:textId="77777777" w:rsidTr="00F94A08">
        <w:trPr>
          <w:trHeight w:val="487"/>
        </w:trPr>
        <w:tc>
          <w:tcPr>
            <w:tcW w:w="2802" w:type="dxa"/>
          </w:tcPr>
          <w:p w14:paraId="0C5BB633"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708" w:type="dxa"/>
          </w:tcPr>
          <w:p w14:paraId="3569731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654" w:type="dxa"/>
          </w:tcPr>
          <w:p w14:paraId="2970BB1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248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146</w:t>
            </w:r>
          </w:p>
        </w:tc>
        <w:tc>
          <w:tcPr>
            <w:tcW w:w="1654" w:type="dxa"/>
          </w:tcPr>
          <w:p w14:paraId="64C5CEE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278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109</w:t>
            </w:r>
          </w:p>
        </w:tc>
        <w:tc>
          <w:tcPr>
            <w:tcW w:w="1654" w:type="dxa"/>
          </w:tcPr>
          <w:p w14:paraId="13A019B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266</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125</w:t>
            </w:r>
          </w:p>
        </w:tc>
      </w:tr>
    </w:tbl>
    <w:p w14:paraId="30C0BE95" w14:textId="77777777" w:rsidR="00693559" w:rsidRDefault="00693559" w:rsidP="00693559">
      <w:pPr>
        <w:suppressAutoHyphens w:val="0"/>
        <w:autoSpaceDE w:val="0"/>
        <w:autoSpaceDN w:val="0"/>
        <w:adjustRightInd w:val="0"/>
        <w:spacing w:line="480" w:lineRule="auto"/>
        <w:rPr>
          <w:rFonts w:ascii="Verdana" w:hAnsi="Verdana" w:cs="AdvTT5bf2ac07"/>
          <w:b/>
          <w:i/>
          <w:sz w:val="20"/>
          <w:szCs w:val="20"/>
          <w:lang w:val="it-IT" w:eastAsia="en-US"/>
        </w:rPr>
      </w:pPr>
    </w:p>
    <w:p w14:paraId="722BF979" w14:textId="77777777" w:rsidR="00693559" w:rsidRDefault="00693559" w:rsidP="00693559">
      <w:pPr>
        <w:suppressAutoHyphens w:val="0"/>
        <w:spacing w:after="200" w:line="276" w:lineRule="auto"/>
        <w:rPr>
          <w:rFonts w:ascii="Verdana" w:hAnsi="Verdana" w:cs="AdvTT5bf2ac07"/>
          <w:b/>
          <w:i/>
          <w:sz w:val="20"/>
          <w:szCs w:val="20"/>
          <w:lang w:val="it-IT" w:eastAsia="en-US"/>
        </w:rPr>
      </w:pPr>
      <w:r>
        <w:rPr>
          <w:rFonts w:ascii="Verdana" w:hAnsi="Verdana" w:cs="AdvTT5bf2ac07"/>
          <w:b/>
          <w:i/>
          <w:sz w:val="20"/>
          <w:szCs w:val="20"/>
          <w:lang w:val="it-IT" w:eastAsia="en-US"/>
        </w:rPr>
        <w:t xml:space="preserve">e-Table 2 Legend </w:t>
      </w:r>
    </w:p>
    <w:p w14:paraId="1C0E8C99"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t xml:space="preserve">The two periods represent the order of the consecutive periods (LI-NIV followed by HI-NIV (LIHI) or HI-NIV followed by LI-NIV (HILI). *: P&lt;0.05, effect of each period in comparison to the baseline value, analysed with an </w:t>
      </w:r>
      <w:r w:rsidRPr="00D512F9">
        <w:rPr>
          <w:rFonts w:ascii="Verdana" w:hAnsi="Verdana" w:cs="AdvTT5bf2ac07"/>
          <w:sz w:val="20"/>
          <w:szCs w:val="20"/>
          <w:lang w:val="en-GB" w:eastAsia="en-US"/>
        </w:rPr>
        <w:t>ANOVA model</w:t>
      </w:r>
      <w:r>
        <w:rPr>
          <w:rFonts w:ascii="Verdana" w:hAnsi="Verdana" w:cs="AdvTT5bf2ac07"/>
          <w:sz w:val="20"/>
          <w:szCs w:val="20"/>
          <w:lang w:val="en-GB" w:eastAsia="en-US"/>
        </w:rPr>
        <w:t xml:space="preserve">, with correction for </w:t>
      </w:r>
      <w:r w:rsidRPr="00D512F9">
        <w:rPr>
          <w:rFonts w:ascii="Verdana" w:hAnsi="Verdana" w:cs="AdvTT5bf2ac07"/>
          <w:sz w:val="20"/>
          <w:szCs w:val="20"/>
          <w:lang w:val="en-GB" w:eastAsia="en-US"/>
        </w:rPr>
        <w:t>randomised sequence.</w:t>
      </w:r>
      <w:r>
        <w:rPr>
          <w:rFonts w:ascii="Verdana" w:hAnsi="Verdana" w:cs="AdvTT5bf2ac07"/>
          <w:sz w:val="20"/>
          <w:szCs w:val="20"/>
          <w:lang w:val="en-GB" w:eastAsia="en-US"/>
        </w:rPr>
        <w:t xml:space="preserve">  </w:t>
      </w:r>
    </w:p>
    <w:p w14:paraId="75348F56"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t>FEV</w:t>
      </w:r>
      <w:r w:rsidRPr="009B6210">
        <w:rPr>
          <w:rFonts w:ascii="Verdana" w:hAnsi="Verdana" w:cs="AdvTT5bf2ac07"/>
          <w:sz w:val="20"/>
          <w:szCs w:val="20"/>
          <w:vertAlign w:val="subscript"/>
          <w:lang w:val="en-GB" w:eastAsia="en-US"/>
        </w:rPr>
        <w:t>1</w:t>
      </w:r>
      <w:r>
        <w:rPr>
          <w:rFonts w:ascii="Verdana" w:hAnsi="Verdana" w:cs="AdvTT5bf2ac07"/>
          <w:sz w:val="20"/>
          <w:szCs w:val="20"/>
          <w:lang w:val="en-GB" w:eastAsia="en-US"/>
        </w:rPr>
        <w:t>: forced expiratory volume in 1 second; FVC: forced vital capacity; TLC: total lung capacity, % of predicted; RV: residual volume, % of predicted; V</w:t>
      </w:r>
      <w:r w:rsidRPr="009B6210">
        <w:rPr>
          <w:rFonts w:ascii="Verdana" w:hAnsi="Verdana" w:cs="AdvTT5bf2ac07"/>
          <w:sz w:val="20"/>
          <w:szCs w:val="20"/>
          <w:vertAlign w:val="subscript"/>
          <w:lang w:val="en-GB" w:eastAsia="en-US"/>
        </w:rPr>
        <w:t>T</w:t>
      </w:r>
      <w:r>
        <w:rPr>
          <w:rFonts w:ascii="Verdana" w:hAnsi="Verdana" w:cs="AdvTT5bf2ac07"/>
          <w:sz w:val="20"/>
          <w:szCs w:val="20"/>
          <w:lang w:val="en-GB" w:eastAsia="en-US"/>
        </w:rPr>
        <w:t>: tidal volume and BF: breathing frequency, during spontaneous breathing at rest; 6-mwd: 6-minute walking distance.</w:t>
      </w:r>
    </w:p>
    <w:p w14:paraId="2DBC6AA2"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p>
    <w:p w14:paraId="39C207C4" w14:textId="77777777" w:rsidR="00693559" w:rsidRPr="008A1B5A" w:rsidRDefault="00693559" w:rsidP="00693559">
      <w:pPr>
        <w:suppressAutoHyphens w:val="0"/>
        <w:spacing w:after="200" w:line="276" w:lineRule="auto"/>
        <w:rPr>
          <w:rFonts w:ascii="Verdana" w:hAnsi="Verdana" w:cs="AdvTT5bf2ac07"/>
          <w:sz w:val="20"/>
          <w:szCs w:val="20"/>
          <w:lang w:val="it-IT" w:eastAsia="en-US"/>
        </w:rPr>
      </w:pPr>
      <w:r>
        <w:rPr>
          <w:rFonts w:ascii="Verdana" w:hAnsi="Verdana" w:cs="AdvTT5bf2ac07"/>
          <w:b/>
          <w:sz w:val="20"/>
          <w:szCs w:val="20"/>
          <w:lang w:val="it-IT" w:eastAsia="en-US"/>
        </w:rPr>
        <w:lastRenderedPageBreak/>
        <w:t>e-</w:t>
      </w:r>
      <w:r w:rsidRPr="008A1B5A">
        <w:rPr>
          <w:rFonts w:ascii="Verdana" w:hAnsi="Verdana" w:cs="AdvTT5bf2ac07"/>
          <w:b/>
          <w:sz w:val="20"/>
          <w:szCs w:val="20"/>
          <w:lang w:val="it-IT" w:eastAsia="en-US"/>
        </w:rPr>
        <w:t>Table 3</w:t>
      </w:r>
      <w:r w:rsidRPr="008A1B5A">
        <w:rPr>
          <w:rFonts w:ascii="Verdana" w:hAnsi="Verdana" w:cs="AdvTT5bf2ac07"/>
          <w:sz w:val="20"/>
          <w:szCs w:val="20"/>
          <w:lang w:val="it-IT" w:eastAsia="en-US"/>
        </w:rPr>
        <w:t>: Respiratory muscle function and neural drive</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85"/>
        <w:gridCol w:w="851"/>
        <w:gridCol w:w="1559"/>
        <w:gridCol w:w="1559"/>
        <w:gridCol w:w="1418"/>
      </w:tblGrid>
      <w:tr w:rsidR="00693559" w:rsidRPr="00B4409C" w14:paraId="686EAD10" w14:textId="77777777" w:rsidTr="00F94A08">
        <w:tc>
          <w:tcPr>
            <w:tcW w:w="3085" w:type="dxa"/>
          </w:tcPr>
          <w:p w14:paraId="63B0C6AA" w14:textId="77777777" w:rsidR="00693559" w:rsidRPr="00FF5E92"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tcPr>
          <w:p w14:paraId="0FC24725" w14:textId="77777777" w:rsidR="00693559" w:rsidRPr="00FF5E92"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1559" w:type="dxa"/>
          </w:tcPr>
          <w:p w14:paraId="2B3012AF"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Baseline</w:t>
            </w:r>
          </w:p>
        </w:tc>
        <w:tc>
          <w:tcPr>
            <w:tcW w:w="1559" w:type="dxa"/>
          </w:tcPr>
          <w:p w14:paraId="6E499EE9"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LI-NIV</w:t>
            </w:r>
          </w:p>
        </w:tc>
        <w:tc>
          <w:tcPr>
            <w:tcW w:w="1418" w:type="dxa"/>
          </w:tcPr>
          <w:p w14:paraId="19623A99"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HI-NIV</w:t>
            </w:r>
          </w:p>
        </w:tc>
      </w:tr>
      <w:tr w:rsidR="00693559" w:rsidRPr="00651115" w14:paraId="46006272" w14:textId="77777777" w:rsidTr="00F94A08">
        <w:trPr>
          <w:trHeight w:val="486"/>
        </w:trPr>
        <w:tc>
          <w:tcPr>
            <w:tcW w:w="3085" w:type="dxa"/>
            <w:shd w:val="clear" w:color="auto" w:fill="C0C0C0"/>
          </w:tcPr>
          <w:p w14:paraId="78F22277"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roofErr w:type="spellStart"/>
            <w:r w:rsidRPr="00B4409C">
              <w:rPr>
                <w:rFonts w:ascii="Verdana" w:hAnsi="Verdana" w:cs="AdvTT5bf2ac07"/>
                <w:b/>
                <w:bCs/>
                <w:color w:val="000000"/>
                <w:sz w:val="20"/>
                <w:szCs w:val="20"/>
                <w:lang w:val="en-GB" w:eastAsia="en-US"/>
              </w:rPr>
              <w:t>P</w:t>
            </w:r>
            <w:r w:rsidRPr="009B6210">
              <w:rPr>
                <w:rFonts w:ascii="Verdana" w:hAnsi="Verdana" w:cs="AdvTT5bf2ac07"/>
                <w:b/>
                <w:bCs/>
                <w:color w:val="000000"/>
                <w:sz w:val="20"/>
                <w:szCs w:val="20"/>
                <w:vertAlign w:val="subscript"/>
                <w:lang w:val="en-GB" w:eastAsia="en-US"/>
              </w:rPr>
              <w:t>I</w:t>
            </w:r>
            <w:r w:rsidRPr="00B4409C">
              <w:rPr>
                <w:rFonts w:ascii="Verdana" w:hAnsi="Verdana" w:cs="AdvTT5bf2ac07"/>
                <w:b/>
                <w:bCs/>
                <w:color w:val="000000"/>
                <w:sz w:val="20"/>
                <w:szCs w:val="20"/>
                <w:lang w:val="en-GB" w:eastAsia="en-US"/>
              </w:rPr>
              <w:t>max</w:t>
            </w:r>
            <w:proofErr w:type="spellEnd"/>
          </w:p>
        </w:tc>
        <w:tc>
          <w:tcPr>
            <w:tcW w:w="851" w:type="dxa"/>
            <w:shd w:val="clear" w:color="auto" w:fill="C0C0C0"/>
          </w:tcPr>
          <w:p w14:paraId="7C211F6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559" w:type="dxa"/>
            <w:shd w:val="clear" w:color="auto" w:fill="C0C0C0"/>
          </w:tcPr>
          <w:p w14:paraId="1DBE62C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3.9±1.</w:t>
            </w:r>
            <w:r>
              <w:rPr>
                <w:rFonts w:ascii="Verdana" w:hAnsi="Verdana" w:cs="AdvTT5bf2ac07"/>
                <w:color w:val="000000"/>
                <w:sz w:val="20"/>
                <w:szCs w:val="20"/>
                <w:lang w:val="en-GB" w:eastAsia="en-US"/>
              </w:rPr>
              <w:t>3</w:t>
            </w:r>
          </w:p>
        </w:tc>
        <w:tc>
          <w:tcPr>
            <w:tcW w:w="1559" w:type="dxa"/>
            <w:shd w:val="clear" w:color="auto" w:fill="C0C0C0"/>
          </w:tcPr>
          <w:p w14:paraId="2BDF195F"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4.</w:t>
            </w:r>
            <w:r>
              <w:rPr>
                <w:rFonts w:ascii="Verdana" w:hAnsi="Verdana" w:cs="AdvTT5bf2ac07"/>
                <w:color w:val="000000"/>
                <w:sz w:val="20"/>
                <w:szCs w:val="20"/>
                <w:lang w:val="fr-FR" w:eastAsia="en-US"/>
              </w:rPr>
              <w:t>6</w:t>
            </w:r>
            <w:r w:rsidRPr="00B4409C">
              <w:rPr>
                <w:rFonts w:ascii="Verdana" w:hAnsi="Verdana" w:cs="AdvTT5bf2ac07"/>
                <w:color w:val="000000"/>
                <w:sz w:val="20"/>
                <w:szCs w:val="20"/>
                <w:lang w:val="en-GB" w:eastAsia="en-US"/>
              </w:rPr>
              <w:t>±</w:t>
            </w:r>
            <w:r w:rsidRPr="00651115">
              <w:rPr>
                <w:rFonts w:ascii="Verdana" w:hAnsi="Verdana" w:cs="AdvTT5bf2ac07"/>
                <w:color w:val="000000"/>
                <w:sz w:val="20"/>
                <w:szCs w:val="20"/>
                <w:lang w:val="fr-FR" w:eastAsia="en-US"/>
              </w:rPr>
              <w:t>2.</w:t>
            </w:r>
            <w:r>
              <w:rPr>
                <w:rFonts w:ascii="Verdana" w:hAnsi="Verdana" w:cs="AdvTT5bf2ac07"/>
                <w:color w:val="000000"/>
                <w:sz w:val="20"/>
                <w:szCs w:val="20"/>
                <w:lang w:val="fr-FR" w:eastAsia="en-US"/>
              </w:rPr>
              <w:t>8</w:t>
            </w:r>
          </w:p>
        </w:tc>
        <w:tc>
          <w:tcPr>
            <w:tcW w:w="1418" w:type="dxa"/>
            <w:shd w:val="clear" w:color="auto" w:fill="C0C0C0"/>
          </w:tcPr>
          <w:p w14:paraId="28DD1F24"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Pr>
                <w:rFonts w:ascii="Verdana" w:hAnsi="Verdana" w:cs="AdvTT5bf2ac07"/>
                <w:color w:val="000000"/>
                <w:sz w:val="20"/>
                <w:szCs w:val="20"/>
                <w:lang w:val="fr-FR" w:eastAsia="en-US"/>
              </w:rPr>
              <w:t>5.0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fr-FR" w:eastAsia="en-US"/>
              </w:rPr>
              <w:t>2.4</w:t>
            </w:r>
          </w:p>
        </w:tc>
      </w:tr>
      <w:tr w:rsidR="00693559" w:rsidRPr="00651115" w14:paraId="407A6753" w14:textId="77777777" w:rsidTr="00F94A08">
        <w:trPr>
          <w:trHeight w:val="486"/>
        </w:trPr>
        <w:tc>
          <w:tcPr>
            <w:tcW w:w="3085" w:type="dxa"/>
          </w:tcPr>
          <w:p w14:paraId="17CD9C5D" w14:textId="77777777" w:rsidR="00693559" w:rsidRPr="00651115"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fr-FR" w:eastAsia="en-US"/>
              </w:rPr>
            </w:pPr>
          </w:p>
        </w:tc>
        <w:tc>
          <w:tcPr>
            <w:tcW w:w="851" w:type="dxa"/>
          </w:tcPr>
          <w:p w14:paraId="45F4534F"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HILI</w:t>
            </w:r>
          </w:p>
        </w:tc>
        <w:tc>
          <w:tcPr>
            <w:tcW w:w="1559" w:type="dxa"/>
          </w:tcPr>
          <w:p w14:paraId="492CC807"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2.3±0.9</w:t>
            </w:r>
          </w:p>
        </w:tc>
        <w:tc>
          <w:tcPr>
            <w:tcW w:w="1559" w:type="dxa"/>
          </w:tcPr>
          <w:p w14:paraId="56029593"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4.</w:t>
            </w:r>
            <w:r>
              <w:rPr>
                <w:rFonts w:ascii="Verdana" w:hAnsi="Verdana" w:cs="AdvTT5bf2ac07"/>
                <w:color w:val="000000"/>
                <w:sz w:val="20"/>
                <w:szCs w:val="20"/>
                <w:lang w:val="fr-FR" w:eastAsia="en-US"/>
              </w:rPr>
              <w:t>6</w:t>
            </w:r>
            <w:r w:rsidRPr="00651115">
              <w:rPr>
                <w:rFonts w:ascii="Verdana" w:hAnsi="Verdana" w:cs="AdvTT5bf2ac07"/>
                <w:color w:val="000000"/>
                <w:sz w:val="20"/>
                <w:szCs w:val="20"/>
                <w:lang w:val="fr-FR" w:eastAsia="en-US"/>
              </w:rPr>
              <w:t>±2.</w:t>
            </w:r>
            <w:r>
              <w:rPr>
                <w:rFonts w:ascii="Verdana" w:hAnsi="Verdana" w:cs="AdvTT5bf2ac07"/>
                <w:color w:val="000000"/>
                <w:sz w:val="20"/>
                <w:szCs w:val="20"/>
                <w:lang w:val="fr-FR" w:eastAsia="en-US"/>
              </w:rPr>
              <w:t>7</w:t>
            </w:r>
          </w:p>
        </w:tc>
        <w:tc>
          <w:tcPr>
            <w:tcW w:w="1418" w:type="dxa"/>
          </w:tcPr>
          <w:p w14:paraId="3C310ADC"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3.9±2.1</w:t>
            </w:r>
          </w:p>
        </w:tc>
      </w:tr>
      <w:tr w:rsidR="00693559" w:rsidRPr="00651115" w14:paraId="2EB12CA6" w14:textId="77777777" w:rsidTr="00F94A08">
        <w:trPr>
          <w:trHeight w:val="487"/>
        </w:trPr>
        <w:tc>
          <w:tcPr>
            <w:tcW w:w="3085" w:type="dxa"/>
            <w:shd w:val="clear" w:color="auto" w:fill="C0C0C0"/>
          </w:tcPr>
          <w:p w14:paraId="32DAA6FB" w14:textId="77777777" w:rsidR="00693559" w:rsidRPr="00651115"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fr-FR" w:eastAsia="en-US"/>
              </w:rPr>
            </w:pPr>
            <w:r w:rsidRPr="00651115">
              <w:rPr>
                <w:rFonts w:ascii="Verdana" w:hAnsi="Verdana" w:cs="AdvTT5bf2ac07"/>
                <w:b/>
                <w:bCs/>
                <w:color w:val="000000"/>
                <w:sz w:val="20"/>
                <w:szCs w:val="20"/>
                <w:lang w:val="fr-FR" w:eastAsia="en-US"/>
              </w:rPr>
              <w:t>P0.1/</w:t>
            </w:r>
            <w:proofErr w:type="spellStart"/>
            <w:r w:rsidRPr="00651115">
              <w:rPr>
                <w:rFonts w:ascii="Verdana" w:hAnsi="Verdana" w:cs="AdvTT5bf2ac07"/>
                <w:b/>
                <w:bCs/>
                <w:color w:val="000000"/>
                <w:sz w:val="20"/>
                <w:szCs w:val="20"/>
                <w:lang w:val="fr-FR" w:eastAsia="en-US"/>
              </w:rPr>
              <w:t>P</w:t>
            </w:r>
            <w:r w:rsidRPr="009B6210">
              <w:rPr>
                <w:rFonts w:ascii="Verdana" w:hAnsi="Verdana" w:cs="AdvTT5bf2ac07"/>
                <w:b/>
                <w:bCs/>
                <w:color w:val="000000"/>
                <w:sz w:val="20"/>
                <w:szCs w:val="20"/>
                <w:vertAlign w:val="subscript"/>
                <w:lang w:val="fr-FR" w:eastAsia="en-US"/>
              </w:rPr>
              <w:t>I</w:t>
            </w:r>
            <w:r w:rsidRPr="00651115">
              <w:rPr>
                <w:rFonts w:ascii="Verdana" w:hAnsi="Verdana" w:cs="AdvTT5bf2ac07"/>
                <w:b/>
                <w:bCs/>
                <w:color w:val="000000"/>
                <w:sz w:val="20"/>
                <w:szCs w:val="20"/>
                <w:lang w:val="fr-FR" w:eastAsia="en-US"/>
              </w:rPr>
              <w:t>max</w:t>
            </w:r>
            <w:proofErr w:type="spellEnd"/>
          </w:p>
        </w:tc>
        <w:tc>
          <w:tcPr>
            <w:tcW w:w="851" w:type="dxa"/>
            <w:shd w:val="clear" w:color="auto" w:fill="C0C0C0"/>
          </w:tcPr>
          <w:p w14:paraId="0944BE22"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LIHI</w:t>
            </w:r>
          </w:p>
        </w:tc>
        <w:tc>
          <w:tcPr>
            <w:tcW w:w="1559" w:type="dxa"/>
            <w:shd w:val="clear" w:color="auto" w:fill="C0C0C0"/>
          </w:tcPr>
          <w:p w14:paraId="2D3ED4C0"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Pr>
                <w:rFonts w:ascii="Verdana" w:hAnsi="Verdana" w:cs="AdvTT5bf2ac07"/>
                <w:color w:val="000000"/>
                <w:sz w:val="20"/>
                <w:szCs w:val="20"/>
                <w:lang w:val="fr-FR" w:eastAsia="en-US"/>
              </w:rPr>
              <w:t>10 (5-19)</w:t>
            </w:r>
          </w:p>
        </w:tc>
        <w:tc>
          <w:tcPr>
            <w:tcW w:w="1559" w:type="dxa"/>
            <w:shd w:val="clear" w:color="auto" w:fill="C0C0C0"/>
          </w:tcPr>
          <w:p w14:paraId="5E749EA4"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Pr>
                <w:rFonts w:ascii="Verdana" w:hAnsi="Verdana" w:cs="AdvTT5bf2ac07"/>
                <w:color w:val="000000"/>
                <w:sz w:val="20"/>
                <w:szCs w:val="20"/>
                <w:lang w:val="fr-FR" w:eastAsia="en-US"/>
              </w:rPr>
              <w:t>10 (3-55)</w:t>
            </w:r>
          </w:p>
        </w:tc>
        <w:tc>
          <w:tcPr>
            <w:tcW w:w="1418" w:type="dxa"/>
            <w:shd w:val="clear" w:color="auto" w:fill="C0C0C0"/>
          </w:tcPr>
          <w:p w14:paraId="3AF6F210"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Pr>
                <w:rFonts w:ascii="Verdana" w:hAnsi="Verdana" w:cs="AdvTT5bf2ac07"/>
                <w:color w:val="000000"/>
                <w:sz w:val="20"/>
                <w:szCs w:val="20"/>
                <w:lang w:val="fr-FR" w:eastAsia="en-US"/>
              </w:rPr>
              <w:t>9 (3-19)</w:t>
            </w:r>
          </w:p>
        </w:tc>
      </w:tr>
      <w:tr w:rsidR="00693559" w:rsidRPr="00B4409C" w14:paraId="1FF8CFBC" w14:textId="77777777" w:rsidTr="00F94A08">
        <w:trPr>
          <w:trHeight w:val="486"/>
        </w:trPr>
        <w:tc>
          <w:tcPr>
            <w:tcW w:w="3085" w:type="dxa"/>
          </w:tcPr>
          <w:p w14:paraId="5E0AB82A" w14:textId="77777777" w:rsidR="00693559" w:rsidRPr="00651115"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fr-FR" w:eastAsia="en-US"/>
              </w:rPr>
            </w:pPr>
          </w:p>
        </w:tc>
        <w:tc>
          <w:tcPr>
            <w:tcW w:w="851" w:type="dxa"/>
          </w:tcPr>
          <w:p w14:paraId="5C48179F"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HILI</w:t>
            </w:r>
          </w:p>
        </w:tc>
        <w:tc>
          <w:tcPr>
            <w:tcW w:w="1559" w:type="dxa"/>
          </w:tcPr>
          <w:p w14:paraId="54BF0BF9"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15 (4-24)</w:t>
            </w:r>
          </w:p>
        </w:tc>
        <w:tc>
          <w:tcPr>
            <w:tcW w:w="1559" w:type="dxa"/>
          </w:tcPr>
          <w:p w14:paraId="403B27CC" w14:textId="77777777" w:rsidR="00693559" w:rsidRPr="00651115" w:rsidRDefault="00693559" w:rsidP="00F94A08">
            <w:pPr>
              <w:suppressAutoHyphens w:val="0"/>
              <w:autoSpaceDE w:val="0"/>
              <w:autoSpaceDN w:val="0"/>
              <w:adjustRightInd w:val="0"/>
              <w:spacing w:line="480" w:lineRule="auto"/>
              <w:rPr>
                <w:rFonts w:ascii="Verdana" w:hAnsi="Verdana" w:cs="AdvTT5bf2ac07"/>
                <w:color w:val="000000"/>
                <w:sz w:val="20"/>
                <w:szCs w:val="20"/>
                <w:lang w:val="fr-FR" w:eastAsia="en-US"/>
              </w:rPr>
            </w:pPr>
            <w:r w:rsidRPr="00651115">
              <w:rPr>
                <w:rFonts w:ascii="Verdana" w:hAnsi="Verdana" w:cs="AdvTT5bf2ac07"/>
                <w:color w:val="000000"/>
                <w:sz w:val="20"/>
                <w:szCs w:val="20"/>
                <w:lang w:val="fr-FR" w:eastAsia="en-US"/>
              </w:rPr>
              <w:t>6 (3-</w:t>
            </w:r>
            <w:r>
              <w:rPr>
                <w:rFonts w:ascii="Verdana" w:hAnsi="Verdana" w:cs="AdvTT5bf2ac07"/>
                <w:color w:val="000000"/>
                <w:sz w:val="20"/>
                <w:szCs w:val="20"/>
                <w:lang w:val="fr-FR" w:eastAsia="en-US"/>
              </w:rPr>
              <w:t>8</w:t>
            </w:r>
            <w:r w:rsidRPr="00651115">
              <w:rPr>
                <w:rFonts w:ascii="Verdana" w:hAnsi="Verdana" w:cs="AdvTT5bf2ac07"/>
                <w:color w:val="000000"/>
                <w:sz w:val="20"/>
                <w:szCs w:val="20"/>
                <w:lang w:val="fr-FR" w:eastAsia="en-US"/>
              </w:rPr>
              <w:t>)</w:t>
            </w:r>
          </w:p>
        </w:tc>
        <w:tc>
          <w:tcPr>
            <w:tcW w:w="1418" w:type="dxa"/>
          </w:tcPr>
          <w:p w14:paraId="38729CDE"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12 (</w:t>
            </w:r>
            <w:r>
              <w:rPr>
                <w:rFonts w:ascii="Verdana" w:hAnsi="Verdana" w:cs="AdvTT5bf2ac07"/>
                <w:color w:val="000000"/>
                <w:sz w:val="20"/>
                <w:szCs w:val="20"/>
                <w:lang w:val="en-GB" w:eastAsia="en-US"/>
              </w:rPr>
              <w:t>5</w:t>
            </w:r>
            <w:r w:rsidRPr="00B4409C">
              <w:rPr>
                <w:rFonts w:ascii="Verdana" w:hAnsi="Verdana" w:cs="AdvTT5bf2ac07"/>
                <w:color w:val="000000"/>
                <w:sz w:val="20"/>
                <w:szCs w:val="20"/>
                <w:lang w:val="en-GB" w:eastAsia="en-US"/>
              </w:rPr>
              <w:t>-1</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w:t>
            </w:r>
          </w:p>
        </w:tc>
      </w:tr>
      <w:tr w:rsidR="00693559" w:rsidRPr="00B4409C" w14:paraId="6644C922" w14:textId="77777777" w:rsidTr="00F94A08">
        <w:trPr>
          <w:trHeight w:val="486"/>
        </w:trPr>
        <w:tc>
          <w:tcPr>
            <w:tcW w:w="3085" w:type="dxa"/>
            <w:shd w:val="clear" w:color="auto" w:fill="C0C0C0"/>
          </w:tcPr>
          <w:p w14:paraId="27462608"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P0.1/V</w:t>
            </w:r>
            <w:r w:rsidRPr="009B6210">
              <w:rPr>
                <w:rFonts w:ascii="Verdana" w:hAnsi="Verdana" w:cs="AdvTT5bf2ac07"/>
                <w:b/>
                <w:bCs/>
                <w:color w:val="000000"/>
                <w:sz w:val="20"/>
                <w:szCs w:val="20"/>
                <w:vertAlign w:val="subscript"/>
                <w:lang w:val="en-GB" w:eastAsia="en-US"/>
              </w:rPr>
              <w:t>T</w:t>
            </w:r>
            <w:r>
              <w:rPr>
                <w:rFonts w:ascii="Verdana" w:hAnsi="Verdana" w:cs="AdvTT5bf2ac07"/>
                <w:b/>
                <w:bCs/>
                <w:color w:val="000000"/>
                <w:sz w:val="20"/>
                <w:szCs w:val="20"/>
                <w:lang w:val="en-GB" w:eastAsia="en-US"/>
              </w:rPr>
              <w:t>/</w:t>
            </w:r>
            <w:proofErr w:type="spellStart"/>
            <w:r>
              <w:rPr>
                <w:rFonts w:ascii="Verdana" w:hAnsi="Verdana" w:cs="AdvTT5bf2ac07"/>
                <w:b/>
                <w:bCs/>
                <w:color w:val="000000"/>
                <w:sz w:val="20"/>
                <w:szCs w:val="20"/>
                <w:lang w:val="en-GB" w:eastAsia="en-US"/>
              </w:rPr>
              <w:t>t</w:t>
            </w:r>
            <w:r w:rsidRPr="00B4409C">
              <w:rPr>
                <w:rFonts w:ascii="Verdana" w:hAnsi="Verdana" w:cs="AdvTT5bf2ac07"/>
                <w:b/>
                <w:bCs/>
                <w:color w:val="000000"/>
                <w:sz w:val="20"/>
                <w:szCs w:val="20"/>
                <w:lang w:val="en-GB" w:eastAsia="en-US"/>
              </w:rPr>
              <w:t>i</w:t>
            </w:r>
            <w:proofErr w:type="spellEnd"/>
          </w:p>
        </w:tc>
        <w:tc>
          <w:tcPr>
            <w:tcW w:w="851" w:type="dxa"/>
            <w:shd w:val="clear" w:color="auto" w:fill="C0C0C0"/>
          </w:tcPr>
          <w:p w14:paraId="492DC65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559" w:type="dxa"/>
            <w:shd w:val="clear" w:color="auto" w:fill="C0C0C0"/>
          </w:tcPr>
          <w:p w14:paraId="7C1FC63B"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0.6</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±0.2</w:t>
            </w:r>
            <w:r>
              <w:rPr>
                <w:rFonts w:ascii="Verdana" w:hAnsi="Verdana" w:cs="AdvTT5bf2ac07"/>
                <w:color w:val="000000"/>
                <w:sz w:val="20"/>
                <w:szCs w:val="20"/>
                <w:lang w:val="en-GB" w:eastAsia="en-US"/>
              </w:rPr>
              <w:t>7</w:t>
            </w:r>
          </w:p>
        </w:tc>
        <w:tc>
          <w:tcPr>
            <w:tcW w:w="1559" w:type="dxa"/>
            <w:shd w:val="clear" w:color="auto" w:fill="C0C0C0"/>
          </w:tcPr>
          <w:p w14:paraId="6A04CD9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0.7</w:t>
            </w:r>
            <w:r>
              <w:rPr>
                <w:rFonts w:ascii="Verdana" w:hAnsi="Verdana" w:cs="AdvTT5bf2ac07"/>
                <w:color w:val="000000"/>
                <w:sz w:val="20"/>
                <w:szCs w:val="20"/>
                <w:lang w:val="en-GB" w:eastAsia="en-US"/>
              </w:rPr>
              <w:t>5</w:t>
            </w:r>
            <w:r w:rsidRPr="00B4409C">
              <w:rPr>
                <w:rFonts w:ascii="Verdana" w:hAnsi="Verdana" w:cs="AdvTT5bf2ac07"/>
                <w:color w:val="000000"/>
                <w:sz w:val="20"/>
                <w:szCs w:val="20"/>
                <w:lang w:val="en-GB" w:eastAsia="en-US"/>
              </w:rPr>
              <w:t>±0.</w:t>
            </w:r>
            <w:r>
              <w:rPr>
                <w:rFonts w:ascii="Verdana" w:hAnsi="Verdana" w:cs="AdvTT5bf2ac07"/>
                <w:color w:val="000000"/>
                <w:sz w:val="20"/>
                <w:szCs w:val="20"/>
                <w:lang w:val="en-GB" w:eastAsia="en-US"/>
              </w:rPr>
              <w:t>43</w:t>
            </w:r>
          </w:p>
        </w:tc>
        <w:tc>
          <w:tcPr>
            <w:tcW w:w="1418" w:type="dxa"/>
            <w:shd w:val="clear" w:color="auto" w:fill="C0C0C0"/>
          </w:tcPr>
          <w:p w14:paraId="554F824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0.59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0.31</w:t>
            </w:r>
          </w:p>
        </w:tc>
      </w:tr>
      <w:tr w:rsidR="00693559" w:rsidRPr="00B4409C" w14:paraId="7C970BD5" w14:textId="77777777" w:rsidTr="00F94A08">
        <w:trPr>
          <w:trHeight w:val="486"/>
        </w:trPr>
        <w:tc>
          <w:tcPr>
            <w:tcW w:w="3085" w:type="dxa"/>
          </w:tcPr>
          <w:p w14:paraId="77E50F2A"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tcPr>
          <w:p w14:paraId="2983BB1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559" w:type="dxa"/>
          </w:tcPr>
          <w:p w14:paraId="3DAD2C82"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0.54±0.33</w:t>
            </w:r>
          </w:p>
        </w:tc>
        <w:tc>
          <w:tcPr>
            <w:tcW w:w="1559" w:type="dxa"/>
          </w:tcPr>
          <w:p w14:paraId="3791582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0.43±0.</w:t>
            </w:r>
            <w:r>
              <w:rPr>
                <w:rFonts w:ascii="Verdana" w:hAnsi="Verdana" w:cs="AdvTT5bf2ac07"/>
                <w:color w:val="000000"/>
                <w:sz w:val="20"/>
                <w:szCs w:val="20"/>
                <w:lang w:val="en-GB" w:eastAsia="en-US"/>
              </w:rPr>
              <w:t>25</w:t>
            </w:r>
          </w:p>
        </w:tc>
        <w:tc>
          <w:tcPr>
            <w:tcW w:w="1418" w:type="dxa"/>
          </w:tcPr>
          <w:p w14:paraId="5DF0DE8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0.</w:t>
            </w:r>
            <w:r>
              <w:rPr>
                <w:rFonts w:ascii="Verdana" w:hAnsi="Verdana" w:cs="AdvTT5bf2ac07"/>
                <w:color w:val="000000"/>
                <w:sz w:val="20"/>
                <w:szCs w:val="20"/>
                <w:lang w:val="en-GB" w:eastAsia="en-US"/>
              </w:rPr>
              <w:t>71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0.36</w:t>
            </w:r>
          </w:p>
        </w:tc>
      </w:tr>
      <w:tr w:rsidR="00693559" w:rsidRPr="00B4409C" w14:paraId="4BD83647" w14:textId="77777777" w:rsidTr="00F94A08">
        <w:trPr>
          <w:trHeight w:val="486"/>
        </w:trPr>
        <w:tc>
          <w:tcPr>
            <w:tcW w:w="3085" w:type="dxa"/>
            <w:shd w:val="clear" w:color="auto" w:fill="C0C0C0"/>
          </w:tcPr>
          <w:p w14:paraId="49ADDC32"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roofErr w:type="spellStart"/>
            <w:r w:rsidRPr="00B4409C">
              <w:rPr>
                <w:rFonts w:ascii="Verdana" w:hAnsi="Verdana" w:cs="AdvTT5bf2ac07"/>
                <w:b/>
                <w:bCs/>
                <w:color w:val="000000"/>
                <w:sz w:val="20"/>
                <w:szCs w:val="20"/>
                <w:lang w:val="en-GB" w:eastAsia="en-US"/>
              </w:rPr>
              <w:t>Psniff</w:t>
            </w:r>
            <w:proofErr w:type="spellEnd"/>
          </w:p>
        </w:tc>
        <w:tc>
          <w:tcPr>
            <w:tcW w:w="851" w:type="dxa"/>
            <w:shd w:val="clear" w:color="auto" w:fill="C0C0C0"/>
          </w:tcPr>
          <w:p w14:paraId="2DE540B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559" w:type="dxa"/>
            <w:shd w:val="clear" w:color="auto" w:fill="C0C0C0"/>
          </w:tcPr>
          <w:p w14:paraId="4EF031B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3.0 2.1</w:t>
            </w:r>
          </w:p>
        </w:tc>
        <w:tc>
          <w:tcPr>
            <w:tcW w:w="1559" w:type="dxa"/>
            <w:shd w:val="clear" w:color="auto" w:fill="C0C0C0"/>
          </w:tcPr>
          <w:p w14:paraId="6FB07B7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2.6±1.</w:t>
            </w:r>
            <w:r>
              <w:rPr>
                <w:rFonts w:ascii="Verdana" w:hAnsi="Verdana" w:cs="AdvTT5bf2ac07"/>
                <w:color w:val="000000"/>
                <w:sz w:val="20"/>
                <w:szCs w:val="20"/>
                <w:lang w:val="en-GB" w:eastAsia="en-US"/>
              </w:rPr>
              <w:t>2</w:t>
            </w:r>
          </w:p>
        </w:tc>
        <w:tc>
          <w:tcPr>
            <w:tcW w:w="1418" w:type="dxa"/>
            <w:shd w:val="clear" w:color="auto" w:fill="C0C0C0"/>
          </w:tcPr>
          <w:p w14:paraId="607D8EB2"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2.7 1.9</w:t>
            </w:r>
          </w:p>
        </w:tc>
      </w:tr>
      <w:tr w:rsidR="00693559" w:rsidRPr="00B4409C" w14:paraId="29FDD5FA" w14:textId="77777777" w:rsidTr="00F94A08">
        <w:trPr>
          <w:trHeight w:val="486"/>
        </w:trPr>
        <w:tc>
          <w:tcPr>
            <w:tcW w:w="3085" w:type="dxa"/>
          </w:tcPr>
          <w:p w14:paraId="40A7260C"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tcPr>
          <w:p w14:paraId="676B758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559" w:type="dxa"/>
          </w:tcPr>
          <w:p w14:paraId="208957E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1.6±1.0</w:t>
            </w:r>
          </w:p>
        </w:tc>
        <w:tc>
          <w:tcPr>
            <w:tcW w:w="1559" w:type="dxa"/>
          </w:tcPr>
          <w:p w14:paraId="4FFCE1F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3.4±1.5</w:t>
            </w:r>
          </w:p>
        </w:tc>
        <w:tc>
          <w:tcPr>
            <w:tcW w:w="1418" w:type="dxa"/>
          </w:tcPr>
          <w:p w14:paraId="3374FC3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9</w:t>
            </w:r>
            <w:r w:rsidRPr="00B4409C">
              <w:rPr>
                <w:rFonts w:ascii="Verdana" w:hAnsi="Verdana" w:cs="AdvTT5bf2ac07"/>
                <w:color w:val="000000"/>
                <w:sz w:val="20"/>
                <w:szCs w:val="20"/>
                <w:lang w:val="en-GB" w:eastAsia="en-US"/>
              </w:rPr>
              <w:t>±1.</w:t>
            </w:r>
            <w:r>
              <w:rPr>
                <w:rFonts w:ascii="Verdana" w:hAnsi="Verdana" w:cs="AdvTT5bf2ac07"/>
                <w:color w:val="000000"/>
                <w:sz w:val="20"/>
                <w:szCs w:val="20"/>
                <w:lang w:val="en-GB" w:eastAsia="en-US"/>
              </w:rPr>
              <w:t>4</w:t>
            </w:r>
          </w:p>
        </w:tc>
      </w:tr>
    </w:tbl>
    <w:p w14:paraId="0A06B08A" w14:textId="77777777" w:rsidR="00693559" w:rsidRDefault="00693559" w:rsidP="00693559">
      <w:pPr>
        <w:suppressAutoHyphens w:val="0"/>
        <w:spacing w:after="200" w:line="276" w:lineRule="auto"/>
        <w:rPr>
          <w:rFonts w:ascii="Verdana" w:hAnsi="Verdana" w:cs="AdvTT5bf2ac07"/>
          <w:b/>
          <w:i/>
          <w:sz w:val="20"/>
          <w:szCs w:val="20"/>
          <w:lang w:val="it-IT" w:eastAsia="en-US"/>
        </w:rPr>
      </w:pPr>
    </w:p>
    <w:p w14:paraId="3DAF5402" w14:textId="77777777" w:rsidR="00693559" w:rsidRDefault="00693559" w:rsidP="00693559">
      <w:pPr>
        <w:suppressAutoHyphens w:val="0"/>
        <w:spacing w:after="200" w:line="276" w:lineRule="auto"/>
        <w:rPr>
          <w:rFonts w:ascii="Verdana" w:hAnsi="Verdana" w:cs="AdvTT5bf2ac07"/>
          <w:b/>
          <w:i/>
          <w:sz w:val="20"/>
          <w:szCs w:val="20"/>
          <w:lang w:val="it-IT" w:eastAsia="en-US"/>
        </w:rPr>
      </w:pPr>
      <w:r>
        <w:rPr>
          <w:rFonts w:ascii="Verdana" w:hAnsi="Verdana" w:cs="AdvTT5bf2ac07"/>
          <w:b/>
          <w:i/>
          <w:sz w:val="20"/>
          <w:szCs w:val="20"/>
          <w:lang w:val="it-IT" w:eastAsia="en-US"/>
        </w:rPr>
        <w:t xml:space="preserve">e-Table 3 Legend </w:t>
      </w:r>
    </w:p>
    <w:p w14:paraId="0A369B35"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cs="AdvTT5bf2ac07"/>
          <w:sz w:val="20"/>
          <w:szCs w:val="20"/>
          <w:lang w:val="en-GB" w:eastAsia="en-US"/>
        </w:rPr>
        <w:t xml:space="preserve">The two periods represent the order of the consecutive periods (LI-NIV followed by HI-NIV (LIHI) or HI-NIV followed by LI-NIV (HILI)). *: P&lt;0.05, effect of each period in comparison to the baseline value. </w:t>
      </w:r>
    </w:p>
    <w:p w14:paraId="6BED08DB"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proofErr w:type="spellStart"/>
      <w:r>
        <w:rPr>
          <w:rFonts w:ascii="Verdana" w:hAnsi="Verdana" w:cs="AdvTT5bf2ac07"/>
          <w:sz w:val="20"/>
          <w:szCs w:val="20"/>
          <w:lang w:val="en-GB" w:eastAsia="en-US"/>
        </w:rPr>
        <w:t>P</w:t>
      </w:r>
      <w:r w:rsidRPr="009B6210">
        <w:rPr>
          <w:rFonts w:ascii="Verdana" w:hAnsi="Verdana" w:cs="AdvTT5bf2ac07"/>
          <w:sz w:val="20"/>
          <w:szCs w:val="20"/>
          <w:vertAlign w:val="subscript"/>
          <w:lang w:val="en-GB" w:eastAsia="en-US"/>
        </w:rPr>
        <w:t>I</w:t>
      </w:r>
      <w:r>
        <w:rPr>
          <w:rFonts w:ascii="Verdana" w:hAnsi="Verdana" w:cs="AdvTT5bf2ac07"/>
          <w:sz w:val="20"/>
          <w:szCs w:val="20"/>
          <w:lang w:val="en-GB" w:eastAsia="en-US"/>
        </w:rPr>
        <w:t>max</w:t>
      </w:r>
      <w:proofErr w:type="spellEnd"/>
      <w:r>
        <w:rPr>
          <w:rFonts w:ascii="Verdana" w:hAnsi="Verdana" w:cs="AdvTT5bf2ac07"/>
          <w:sz w:val="20"/>
          <w:szCs w:val="20"/>
          <w:lang w:val="en-GB" w:eastAsia="en-US"/>
        </w:rPr>
        <w:t>: maximal inspiratory pressure; P0.1/</w:t>
      </w:r>
      <w:proofErr w:type="spellStart"/>
      <w:r>
        <w:rPr>
          <w:rFonts w:ascii="Verdana" w:hAnsi="Verdana" w:cs="AdvTT5bf2ac07"/>
          <w:sz w:val="20"/>
          <w:szCs w:val="20"/>
          <w:lang w:val="en-GB" w:eastAsia="en-US"/>
        </w:rPr>
        <w:t>P</w:t>
      </w:r>
      <w:r w:rsidRPr="009B6210">
        <w:rPr>
          <w:rFonts w:ascii="Verdana" w:hAnsi="Verdana" w:cs="AdvTT5bf2ac07"/>
          <w:sz w:val="20"/>
          <w:szCs w:val="20"/>
          <w:vertAlign w:val="subscript"/>
          <w:lang w:val="en-GB" w:eastAsia="en-US"/>
        </w:rPr>
        <w:t>I</w:t>
      </w:r>
      <w:r>
        <w:rPr>
          <w:rFonts w:ascii="Verdana" w:hAnsi="Verdana" w:cs="AdvTT5bf2ac07"/>
          <w:sz w:val="20"/>
          <w:szCs w:val="20"/>
          <w:lang w:val="en-GB" w:eastAsia="en-US"/>
        </w:rPr>
        <w:t>max</w:t>
      </w:r>
      <w:proofErr w:type="spellEnd"/>
      <w:r>
        <w:rPr>
          <w:rFonts w:ascii="Verdana" w:hAnsi="Verdana" w:cs="AdvTT5bf2ac07"/>
          <w:sz w:val="20"/>
          <w:szCs w:val="20"/>
          <w:lang w:val="en-GB" w:eastAsia="en-US"/>
        </w:rPr>
        <w:t xml:space="preserve">: ratio between the occlusion pressure and the </w:t>
      </w:r>
      <w:proofErr w:type="spellStart"/>
      <w:r>
        <w:rPr>
          <w:rFonts w:ascii="Verdana" w:hAnsi="Verdana" w:cs="AdvTT5bf2ac07"/>
          <w:sz w:val="20"/>
          <w:szCs w:val="20"/>
          <w:lang w:val="en-GB" w:eastAsia="en-US"/>
        </w:rPr>
        <w:t>P</w:t>
      </w:r>
      <w:r w:rsidRPr="009B6210">
        <w:rPr>
          <w:rFonts w:ascii="Verdana" w:hAnsi="Verdana" w:cs="AdvTT5bf2ac07"/>
          <w:sz w:val="20"/>
          <w:szCs w:val="20"/>
          <w:vertAlign w:val="subscript"/>
          <w:lang w:val="en-GB" w:eastAsia="en-US"/>
        </w:rPr>
        <w:t>I</w:t>
      </w:r>
      <w:r>
        <w:rPr>
          <w:rFonts w:ascii="Verdana" w:hAnsi="Verdana" w:cs="AdvTT5bf2ac07"/>
          <w:sz w:val="20"/>
          <w:szCs w:val="20"/>
          <w:lang w:val="en-GB" w:eastAsia="en-US"/>
        </w:rPr>
        <w:t>max</w:t>
      </w:r>
      <w:proofErr w:type="spellEnd"/>
      <w:r>
        <w:rPr>
          <w:rFonts w:ascii="Verdana" w:hAnsi="Verdana" w:cs="AdvTT5bf2ac07"/>
          <w:sz w:val="20"/>
          <w:szCs w:val="20"/>
          <w:lang w:val="en-GB" w:eastAsia="en-US"/>
        </w:rPr>
        <w:t>; P0.1</w:t>
      </w:r>
      <w:proofErr w:type="gramStart"/>
      <w:r>
        <w:rPr>
          <w:rFonts w:ascii="Verdana" w:hAnsi="Verdana" w:cs="AdvTT5bf2ac07"/>
          <w:sz w:val="20"/>
          <w:szCs w:val="20"/>
          <w:lang w:val="en-GB" w:eastAsia="en-US"/>
        </w:rPr>
        <w:t>/(</w:t>
      </w:r>
      <w:proofErr w:type="gramEnd"/>
      <w:r>
        <w:rPr>
          <w:rFonts w:ascii="Verdana" w:hAnsi="Verdana" w:cs="AdvTT5bf2ac07"/>
          <w:sz w:val="20"/>
          <w:szCs w:val="20"/>
          <w:lang w:val="en-GB" w:eastAsia="en-US"/>
        </w:rPr>
        <w:t>V</w:t>
      </w:r>
      <w:r w:rsidRPr="009B6210">
        <w:rPr>
          <w:rFonts w:ascii="Verdana" w:hAnsi="Verdana" w:cs="AdvTT5bf2ac07"/>
          <w:sz w:val="20"/>
          <w:szCs w:val="20"/>
          <w:vertAlign w:val="subscript"/>
          <w:lang w:val="en-GB" w:eastAsia="en-US"/>
        </w:rPr>
        <w:t>T</w:t>
      </w:r>
      <w:r>
        <w:rPr>
          <w:rFonts w:ascii="Verdana" w:hAnsi="Verdana" w:cs="AdvTT5bf2ac07"/>
          <w:sz w:val="20"/>
          <w:szCs w:val="20"/>
          <w:lang w:val="en-GB" w:eastAsia="en-US"/>
        </w:rPr>
        <w:t>/</w:t>
      </w:r>
      <w:proofErr w:type="spellStart"/>
      <w:r>
        <w:rPr>
          <w:rFonts w:ascii="Verdana" w:hAnsi="Verdana" w:cs="AdvTT5bf2ac07"/>
          <w:sz w:val="20"/>
          <w:szCs w:val="20"/>
          <w:lang w:val="en-GB" w:eastAsia="en-US"/>
        </w:rPr>
        <w:t>ti</w:t>
      </w:r>
      <w:proofErr w:type="spellEnd"/>
      <w:r>
        <w:rPr>
          <w:rFonts w:ascii="Verdana" w:hAnsi="Verdana" w:cs="AdvTT5bf2ac07"/>
          <w:sz w:val="20"/>
          <w:szCs w:val="20"/>
          <w:lang w:val="en-GB" w:eastAsia="en-US"/>
        </w:rPr>
        <w:t>): effective inspiratory impedance: occlusion pressure/( V</w:t>
      </w:r>
      <w:r w:rsidRPr="009B6210">
        <w:rPr>
          <w:rFonts w:ascii="Verdana" w:hAnsi="Verdana" w:cs="AdvTT5bf2ac07"/>
          <w:sz w:val="20"/>
          <w:szCs w:val="20"/>
          <w:vertAlign w:val="subscript"/>
          <w:lang w:val="en-GB" w:eastAsia="en-US"/>
        </w:rPr>
        <w:t>T</w:t>
      </w:r>
      <w:r>
        <w:rPr>
          <w:rFonts w:ascii="Verdana" w:hAnsi="Verdana" w:cs="AdvTT5bf2ac07"/>
          <w:sz w:val="20"/>
          <w:szCs w:val="20"/>
          <w:lang w:val="en-GB" w:eastAsia="en-US"/>
        </w:rPr>
        <w:t>/inspiratory time (</w:t>
      </w:r>
      <w:proofErr w:type="spellStart"/>
      <w:r>
        <w:rPr>
          <w:rFonts w:ascii="Verdana" w:hAnsi="Verdana" w:cs="AdvTT5bf2ac07"/>
          <w:sz w:val="20"/>
          <w:szCs w:val="20"/>
          <w:lang w:val="en-GB" w:eastAsia="en-US"/>
        </w:rPr>
        <w:t>ti</w:t>
      </w:r>
      <w:proofErr w:type="spellEnd"/>
      <w:r>
        <w:rPr>
          <w:rFonts w:ascii="Verdana" w:hAnsi="Verdana" w:cs="AdvTT5bf2ac07"/>
          <w:sz w:val="20"/>
          <w:szCs w:val="20"/>
          <w:lang w:val="en-GB" w:eastAsia="en-US"/>
        </w:rPr>
        <w:t xml:space="preserve">)); </w:t>
      </w:r>
      <w:proofErr w:type="spellStart"/>
      <w:r>
        <w:rPr>
          <w:rFonts w:ascii="Verdana" w:hAnsi="Verdana" w:cs="AdvTT5bf2ac07"/>
          <w:sz w:val="20"/>
          <w:szCs w:val="20"/>
          <w:lang w:val="en-GB" w:eastAsia="en-US"/>
        </w:rPr>
        <w:t>Psniff</w:t>
      </w:r>
      <w:proofErr w:type="spellEnd"/>
      <w:r>
        <w:rPr>
          <w:rFonts w:ascii="Verdana" w:hAnsi="Verdana" w:cs="AdvTT5bf2ac07"/>
          <w:sz w:val="20"/>
          <w:szCs w:val="20"/>
          <w:lang w:val="en-GB" w:eastAsia="en-US"/>
        </w:rPr>
        <w:t>: sniff pressure.</w:t>
      </w:r>
    </w:p>
    <w:p w14:paraId="7F79BA22"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sz w:val="20"/>
          <w:szCs w:val="20"/>
          <w:lang w:val="en-GB"/>
        </w:rPr>
        <w:t xml:space="preserve">To avoid the problems associated with multiple testing in this small group, the differences in secondary parameter changes between ventilation periods were not tested for statistical significance in these groups. These data should therefore be regarded as descriptive. </w:t>
      </w:r>
    </w:p>
    <w:p w14:paraId="7C6BDA90"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sz w:val="20"/>
          <w:szCs w:val="20"/>
          <w:lang w:val="en-GB"/>
        </w:rPr>
        <w:t xml:space="preserve">To avoid the problems associated with multiple testing in this small group, the differences in secondary parameter changes between ventilation periods were not tested for statistical significance in these groups. These data should therefore be regarded as descriptive. </w:t>
      </w:r>
    </w:p>
    <w:p w14:paraId="50ACBE1F" w14:textId="77777777" w:rsidR="00693559" w:rsidRPr="00693559" w:rsidRDefault="00693559" w:rsidP="00693559">
      <w:pPr>
        <w:rPr>
          <w:lang w:val="en-US"/>
        </w:rPr>
      </w:pPr>
    </w:p>
    <w:p w14:paraId="3DCA08A4" w14:textId="77777777" w:rsidR="00E005BB" w:rsidRDefault="00E005BB" w:rsidP="00DE7EF5">
      <w:pPr>
        <w:suppressAutoHyphens w:val="0"/>
        <w:rPr>
          <w:rFonts w:ascii="Verdana" w:hAnsi="Verdana" w:cs="AdvTT5bf2ac07"/>
          <w:i/>
          <w:sz w:val="20"/>
          <w:szCs w:val="20"/>
          <w:lang w:val="en-GB" w:eastAsia="en-US"/>
        </w:rPr>
      </w:pPr>
    </w:p>
    <w:p w14:paraId="67357C12" w14:textId="0CACEDE7" w:rsidR="00FF5E92" w:rsidRDefault="00FF5E92" w:rsidP="002029B4">
      <w:pPr>
        <w:suppressAutoHyphens w:val="0"/>
        <w:spacing w:after="200" w:line="276" w:lineRule="auto"/>
        <w:rPr>
          <w:rFonts w:ascii="Verdana" w:hAnsi="Verdana" w:cs="AdvTT5bf2ac07"/>
          <w:b/>
          <w:i/>
          <w:sz w:val="20"/>
          <w:szCs w:val="20"/>
          <w:lang w:val="it-IT" w:eastAsia="en-US"/>
        </w:rPr>
      </w:pPr>
      <w:r>
        <w:rPr>
          <w:rFonts w:ascii="Verdana" w:hAnsi="Verdana" w:cs="AdvTT5bf2ac07"/>
          <w:b/>
          <w:i/>
          <w:sz w:val="20"/>
          <w:szCs w:val="20"/>
          <w:lang w:val="it-IT" w:eastAsia="en-US"/>
        </w:rPr>
        <w:t>HRQoL</w:t>
      </w:r>
      <w:r w:rsidR="008134B8">
        <w:rPr>
          <w:rFonts w:ascii="Verdana" w:hAnsi="Verdana" w:cs="AdvTT5bf2ac07"/>
          <w:b/>
          <w:i/>
          <w:sz w:val="20"/>
          <w:szCs w:val="20"/>
          <w:lang w:val="it-IT" w:eastAsia="en-US"/>
        </w:rPr>
        <w:t xml:space="preserve"> </w:t>
      </w:r>
    </w:p>
    <w:p w14:paraId="09E5ACE9" w14:textId="6FC69DCE" w:rsidR="00A80FED" w:rsidRDefault="00FF5E92" w:rsidP="008134B8">
      <w:pPr>
        <w:suppressAutoHyphens w:val="0"/>
        <w:spacing w:after="200" w:line="480" w:lineRule="auto"/>
        <w:rPr>
          <w:rFonts w:ascii="Verdana" w:hAnsi="Verdana"/>
          <w:sz w:val="20"/>
          <w:szCs w:val="20"/>
          <w:lang w:val="en-GB"/>
        </w:rPr>
      </w:pPr>
      <w:r w:rsidRPr="008134B8">
        <w:rPr>
          <w:rFonts w:ascii="Verdana" w:hAnsi="Verdana"/>
          <w:sz w:val="20"/>
          <w:szCs w:val="20"/>
          <w:lang w:val="en-GB"/>
        </w:rPr>
        <w:lastRenderedPageBreak/>
        <w:t>Both modes improved the SRI scores</w:t>
      </w:r>
      <w:r w:rsidR="00A80FED" w:rsidRPr="008134B8">
        <w:rPr>
          <w:rFonts w:ascii="Verdana" w:hAnsi="Verdana"/>
          <w:sz w:val="20"/>
          <w:szCs w:val="20"/>
          <w:lang w:val="en-GB"/>
        </w:rPr>
        <w:t xml:space="preserve"> and CAT scores</w:t>
      </w:r>
      <w:r w:rsidRPr="008134B8">
        <w:rPr>
          <w:rFonts w:ascii="Verdana" w:hAnsi="Verdana"/>
          <w:sz w:val="20"/>
          <w:szCs w:val="20"/>
          <w:lang w:val="en-GB"/>
        </w:rPr>
        <w:t>, without differences between the two groups</w:t>
      </w:r>
      <w:r w:rsidR="008134B8" w:rsidRPr="008134B8">
        <w:rPr>
          <w:rFonts w:ascii="Verdana" w:hAnsi="Verdana"/>
          <w:sz w:val="20"/>
          <w:szCs w:val="20"/>
          <w:lang w:val="en-GB"/>
        </w:rPr>
        <w:t xml:space="preserve"> </w:t>
      </w:r>
      <w:r w:rsidR="008134B8" w:rsidRPr="008134B8">
        <w:rPr>
          <w:rFonts w:ascii="Verdana" w:hAnsi="Verdana" w:cs="AdvTT5bf2ac07"/>
          <w:i/>
          <w:sz w:val="20"/>
          <w:szCs w:val="20"/>
          <w:lang w:val="it-IT" w:eastAsia="en-US"/>
        </w:rPr>
        <w:t>(e-Table 4)</w:t>
      </w:r>
      <w:r w:rsidRPr="008134B8">
        <w:rPr>
          <w:rFonts w:ascii="Verdana" w:hAnsi="Verdana"/>
          <w:sz w:val="20"/>
          <w:szCs w:val="20"/>
          <w:lang w:val="en-GB"/>
        </w:rPr>
        <w:t>.</w:t>
      </w:r>
    </w:p>
    <w:p w14:paraId="7BE69EDD" w14:textId="77777777" w:rsidR="00693559" w:rsidRDefault="00693559" w:rsidP="008134B8">
      <w:pPr>
        <w:suppressAutoHyphens w:val="0"/>
        <w:spacing w:after="200" w:line="480" w:lineRule="auto"/>
        <w:rPr>
          <w:rFonts w:ascii="Verdana" w:hAnsi="Verdana"/>
          <w:sz w:val="20"/>
          <w:szCs w:val="20"/>
          <w:lang w:val="en-GB"/>
        </w:rPr>
      </w:pPr>
    </w:p>
    <w:p w14:paraId="239F9522" w14:textId="77777777" w:rsidR="00693559" w:rsidRPr="000541F2" w:rsidRDefault="00693559" w:rsidP="00693559">
      <w:pPr>
        <w:suppressAutoHyphens w:val="0"/>
        <w:autoSpaceDE w:val="0"/>
        <w:autoSpaceDN w:val="0"/>
        <w:adjustRightInd w:val="0"/>
        <w:spacing w:line="480" w:lineRule="auto"/>
        <w:rPr>
          <w:rFonts w:ascii="Verdana" w:hAnsi="Verdana" w:cs="AdvTT5bf2ac07"/>
          <w:b/>
          <w:i/>
          <w:sz w:val="20"/>
          <w:szCs w:val="20"/>
          <w:lang w:val="it-IT" w:eastAsia="en-US"/>
        </w:rPr>
      </w:pPr>
      <w:r>
        <w:rPr>
          <w:rFonts w:ascii="Verdana" w:hAnsi="Verdana" w:cs="AdvTT5bf2ac07"/>
          <w:b/>
          <w:i/>
          <w:sz w:val="20"/>
          <w:szCs w:val="20"/>
          <w:lang w:val="it-IT" w:eastAsia="en-US"/>
        </w:rPr>
        <w:t>e-Table 4: Health-related quality of life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851"/>
        <w:gridCol w:w="1417"/>
        <w:gridCol w:w="1418"/>
        <w:gridCol w:w="1417"/>
      </w:tblGrid>
      <w:tr w:rsidR="00693559" w14:paraId="317CCA3D" w14:textId="77777777" w:rsidTr="00F94A08">
        <w:tc>
          <w:tcPr>
            <w:tcW w:w="1809" w:type="dxa"/>
            <w:tcBorders>
              <w:bottom w:val="single" w:sz="4" w:space="0" w:color="auto"/>
            </w:tcBorders>
          </w:tcPr>
          <w:p w14:paraId="3C2904E1" w14:textId="77777777" w:rsidR="00693559" w:rsidRPr="000541F2"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it-IT" w:eastAsia="en-US"/>
              </w:rPr>
            </w:pPr>
          </w:p>
        </w:tc>
        <w:tc>
          <w:tcPr>
            <w:tcW w:w="851" w:type="dxa"/>
            <w:tcBorders>
              <w:bottom w:val="single" w:sz="4" w:space="0" w:color="auto"/>
            </w:tcBorders>
          </w:tcPr>
          <w:p w14:paraId="0CAD092D" w14:textId="77777777" w:rsidR="00693559" w:rsidRPr="000541F2"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it-IT" w:eastAsia="en-US"/>
              </w:rPr>
            </w:pPr>
          </w:p>
        </w:tc>
        <w:tc>
          <w:tcPr>
            <w:tcW w:w="1417" w:type="dxa"/>
            <w:tcBorders>
              <w:bottom w:val="single" w:sz="4" w:space="0" w:color="auto"/>
            </w:tcBorders>
          </w:tcPr>
          <w:p w14:paraId="6545CA3A"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Baseline</w:t>
            </w:r>
          </w:p>
        </w:tc>
        <w:tc>
          <w:tcPr>
            <w:tcW w:w="1418" w:type="dxa"/>
            <w:tcBorders>
              <w:bottom w:val="single" w:sz="4" w:space="0" w:color="auto"/>
            </w:tcBorders>
          </w:tcPr>
          <w:p w14:paraId="416C0CD4"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LI-NIV</w:t>
            </w:r>
          </w:p>
        </w:tc>
        <w:tc>
          <w:tcPr>
            <w:tcW w:w="1417" w:type="dxa"/>
            <w:tcBorders>
              <w:bottom w:val="single" w:sz="4" w:space="0" w:color="auto"/>
            </w:tcBorders>
          </w:tcPr>
          <w:p w14:paraId="69350139"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HI-NIV</w:t>
            </w:r>
          </w:p>
        </w:tc>
      </w:tr>
      <w:tr w:rsidR="00693559" w14:paraId="4166C0D6" w14:textId="77777777" w:rsidTr="00F94A08">
        <w:tc>
          <w:tcPr>
            <w:tcW w:w="1809" w:type="dxa"/>
            <w:tcBorders>
              <w:bottom w:val="single" w:sz="4" w:space="0" w:color="auto"/>
            </w:tcBorders>
            <w:shd w:val="clear" w:color="auto" w:fill="FFFFFF" w:themeFill="background1"/>
          </w:tcPr>
          <w:p w14:paraId="1B675A88"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SRI-RC</w:t>
            </w:r>
          </w:p>
        </w:tc>
        <w:tc>
          <w:tcPr>
            <w:tcW w:w="851" w:type="dxa"/>
            <w:tcBorders>
              <w:bottom w:val="single" w:sz="4" w:space="0" w:color="auto"/>
            </w:tcBorders>
            <w:shd w:val="clear" w:color="auto" w:fill="FFFFFF" w:themeFill="background1"/>
          </w:tcPr>
          <w:p w14:paraId="6708DB1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59CABADB"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40.6</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3</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3</w:t>
            </w:r>
          </w:p>
        </w:tc>
        <w:tc>
          <w:tcPr>
            <w:tcW w:w="1418" w:type="dxa"/>
            <w:tcBorders>
              <w:bottom w:val="single" w:sz="4" w:space="0" w:color="auto"/>
            </w:tcBorders>
            <w:shd w:val="clear" w:color="auto" w:fill="FFFFFF" w:themeFill="background1"/>
          </w:tcPr>
          <w:p w14:paraId="516F3CC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w:t>
            </w:r>
            <w:r>
              <w:rPr>
                <w:rFonts w:ascii="Verdana" w:hAnsi="Verdana" w:cs="AdvTT5bf2ac07"/>
                <w:color w:val="000000"/>
                <w:sz w:val="20"/>
                <w:szCs w:val="20"/>
                <w:lang w:val="en-GB" w:eastAsia="en-US"/>
              </w:rPr>
              <w:t>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9</w:t>
            </w:r>
            <w:r w:rsidRPr="00B4409C">
              <w:rPr>
                <w:rFonts w:ascii="Verdana" w:hAnsi="Verdana" w:cs="AdvTT5bf2ac07"/>
                <w:color w:val="000000"/>
                <w:sz w:val="20"/>
                <w:szCs w:val="20"/>
                <w:lang w:val="en-GB" w:eastAsia="en-US"/>
              </w:rPr>
              <w:t>±15.</w:t>
            </w:r>
            <w:r>
              <w:rPr>
                <w:rFonts w:ascii="Verdana" w:hAnsi="Verdana" w:cs="AdvTT5bf2ac07"/>
                <w:color w:val="000000"/>
                <w:sz w:val="20"/>
                <w:szCs w:val="20"/>
                <w:lang w:val="en-GB" w:eastAsia="en-US"/>
              </w:rPr>
              <w:t>4</w:t>
            </w:r>
          </w:p>
        </w:tc>
        <w:tc>
          <w:tcPr>
            <w:tcW w:w="1417" w:type="dxa"/>
            <w:tcBorders>
              <w:bottom w:val="single" w:sz="4" w:space="0" w:color="auto"/>
            </w:tcBorders>
            <w:shd w:val="clear" w:color="auto" w:fill="FFFFFF" w:themeFill="background1"/>
          </w:tcPr>
          <w:p w14:paraId="337C44C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w:t>
            </w:r>
            <w:r>
              <w:rPr>
                <w:rFonts w:ascii="Verdana" w:hAnsi="Verdana" w:cs="AdvTT5bf2ac07"/>
                <w:color w:val="000000"/>
                <w:sz w:val="20"/>
                <w:szCs w:val="20"/>
                <w:lang w:val="en-GB" w:eastAsia="en-US"/>
              </w:rPr>
              <w:t>3</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4.2</w:t>
            </w:r>
          </w:p>
        </w:tc>
      </w:tr>
      <w:tr w:rsidR="00693559" w14:paraId="705D4330" w14:textId="77777777" w:rsidTr="00F94A08">
        <w:tc>
          <w:tcPr>
            <w:tcW w:w="1809" w:type="dxa"/>
            <w:shd w:val="pct20" w:color="auto" w:fill="FFFFFF" w:themeFill="background1"/>
          </w:tcPr>
          <w:p w14:paraId="1E009CF9"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1892BE0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50909D2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37.5±15.6</w:t>
            </w:r>
          </w:p>
        </w:tc>
        <w:tc>
          <w:tcPr>
            <w:tcW w:w="1418" w:type="dxa"/>
            <w:shd w:val="pct20" w:color="auto" w:fill="FFFFFF" w:themeFill="background1"/>
          </w:tcPr>
          <w:p w14:paraId="56EAE5F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50.6±12.2</w:t>
            </w:r>
          </w:p>
        </w:tc>
        <w:tc>
          <w:tcPr>
            <w:tcW w:w="1417" w:type="dxa"/>
            <w:shd w:val="pct20" w:color="auto" w:fill="FFFFFF" w:themeFill="background1"/>
          </w:tcPr>
          <w:p w14:paraId="0C854964"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46.3±5.1</w:t>
            </w:r>
          </w:p>
        </w:tc>
      </w:tr>
      <w:tr w:rsidR="00693559" w14:paraId="30393EEA" w14:textId="77777777" w:rsidTr="00F94A08">
        <w:tc>
          <w:tcPr>
            <w:tcW w:w="1809" w:type="dxa"/>
            <w:tcBorders>
              <w:bottom w:val="single" w:sz="4" w:space="0" w:color="auto"/>
            </w:tcBorders>
            <w:shd w:val="clear" w:color="auto" w:fill="FFFFFF" w:themeFill="background1"/>
          </w:tcPr>
          <w:p w14:paraId="44E77BA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SRI-PF</w:t>
            </w:r>
          </w:p>
        </w:tc>
        <w:tc>
          <w:tcPr>
            <w:tcW w:w="851" w:type="dxa"/>
            <w:tcBorders>
              <w:bottom w:val="single" w:sz="4" w:space="0" w:color="auto"/>
            </w:tcBorders>
            <w:shd w:val="clear" w:color="auto" w:fill="FFFFFF" w:themeFill="background1"/>
          </w:tcPr>
          <w:p w14:paraId="7F8083C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004C1A4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5</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13.9</w:t>
            </w:r>
          </w:p>
        </w:tc>
        <w:tc>
          <w:tcPr>
            <w:tcW w:w="1418" w:type="dxa"/>
            <w:tcBorders>
              <w:bottom w:val="single" w:sz="4" w:space="0" w:color="auto"/>
            </w:tcBorders>
            <w:shd w:val="clear" w:color="auto" w:fill="FFFFFF" w:themeFill="background1"/>
          </w:tcPr>
          <w:p w14:paraId="0299A7A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30.3</w:t>
            </w:r>
          </w:p>
        </w:tc>
        <w:tc>
          <w:tcPr>
            <w:tcW w:w="1417" w:type="dxa"/>
            <w:tcBorders>
              <w:bottom w:val="single" w:sz="4" w:space="0" w:color="auto"/>
            </w:tcBorders>
            <w:shd w:val="clear" w:color="auto" w:fill="FFFFFF" w:themeFill="background1"/>
          </w:tcPr>
          <w:p w14:paraId="5BC1ADE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23.</w:t>
            </w:r>
            <w:r w:rsidRPr="00B4409C">
              <w:rPr>
                <w:rFonts w:ascii="Verdana" w:hAnsi="Verdana" w:cs="AdvTT5bf2ac07"/>
                <w:color w:val="000000"/>
                <w:sz w:val="20"/>
                <w:szCs w:val="20"/>
                <w:lang w:val="en-GB" w:eastAsia="en-US"/>
              </w:rPr>
              <w:t>5</w:t>
            </w:r>
          </w:p>
        </w:tc>
      </w:tr>
      <w:tr w:rsidR="00693559" w14:paraId="63A702CE" w14:textId="77777777" w:rsidTr="00F94A08">
        <w:tc>
          <w:tcPr>
            <w:tcW w:w="1809" w:type="dxa"/>
            <w:shd w:val="pct20" w:color="auto" w:fill="FFFFFF" w:themeFill="background1"/>
          </w:tcPr>
          <w:p w14:paraId="1F2F5FEA"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777F63B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6D21E0F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27.1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25.9</w:t>
            </w:r>
          </w:p>
        </w:tc>
        <w:tc>
          <w:tcPr>
            <w:tcW w:w="1418" w:type="dxa"/>
            <w:shd w:val="pct20" w:color="auto" w:fill="FFFFFF" w:themeFill="background1"/>
          </w:tcPr>
          <w:p w14:paraId="47C02A1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40.0±2.</w:t>
            </w:r>
            <w:r>
              <w:rPr>
                <w:rFonts w:ascii="Verdana" w:hAnsi="Verdana" w:cs="AdvTT5bf2ac07"/>
                <w:color w:val="000000"/>
                <w:sz w:val="20"/>
                <w:szCs w:val="20"/>
                <w:lang w:val="en-GB" w:eastAsia="en-US"/>
              </w:rPr>
              <w:t>3</w:t>
            </w:r>
          </w:p>
        </w:tc>
        <w:tc>
          <w:tcPr>
            <w:tcW w:w="1417" w:type="dxa"/>
            <w:shd w:val="pct20" w:color="auto" w:fill="FFFFFF" w:themeFill="background1"/>
          </w:tcPr>
          <w:p w14:paraId="321B7D6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36.7±10.4</w:t>
            </w:r>
          </w:p>
        </w:tc>
      </w:tr>
      <w:tr w:rsidR="00693559" w14:paraId="6684DDF9" w14:textId="77777777" w:rsidTr="00F94A08">
        <w:tc>
          <w:tcPr>
            <w:tcW w:w="1809" w:type="dxa"/>
            <w:tcBorders>
              <w:bottom w:val="single" w:sz="4" w:space="0" w:color="auto"/>
            </w:tcBorders>
            <w:shd w:val="clear" w:color="auto" w:fill="FFFFFF" w:themeFill="background1"/>
          </w:tcPr>
          <w:p w14:paraId="192374A0"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SRI-AS</w:t>
            </w:r>
          </w:p>
        </w:tc>
        <w:tc>
          <w:tcPr>
            <w:tcW w:w="851" w:type="dxa"/>
            <w:tcBorders>
              <w:bottom w:val="single" w:sz="4" w:space="0" w:color="auto"/>
            </w:tcBorders>
            <w:shd w:val="clear" w:color="auto" w:fill="FFFFFF" w:themeFill="background1"/>
          </w:tcPr>
          <w:p w14:paraId="003DE52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618D10D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39.3</w:t>
            </w:r>
            <w:r w:rsidRPr="00B4409C">
              <w:rPr>
                <w:rFonts w:ascii="Verdana" w:hAnsi="Verdana" w:cs="AdvTT5bf2ac07"/>
                <w:color w:val="000000"/>
                <w:sz w:val="20"/>
                <w:szCs w:val="20"/>
                <w:lang w:val="en-GB" w:eastAsia="en-US"/>
              </w:rPr>
              <w:t>±1</w:t>
            </w:r>
            <w:r>
              <w:rPr>
                <w:rFonts w:ascii="Verdana" w:hAnsi="Verdana" w:cs="AdvTT5bf2ac07"/>
                <w:color w:val="000000"/>
                <w:sz w:val="20"/>
                <w:szCs w:val="20"/>
                <w:lang w:val="en-GB" w:eastAsia="en-US"/>
              </w:rPr>
              <w:t>9</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7</w:t>
            </w:r>
          </w:p>
        </w:tc>
        <w:tc>
          <w:tcPr>
            <w:tcW w:w="1418" w:type="dxa"/>
            <w:tcBorders>
              <w:bottom w:val="single" w:sz="4" w:space="0" w:color="auto"/>
            </w:tcBorders>
            <w:shd w:val="clear" w:color="auto" w:fill="FFFFFF" w:themeFill="background1"/>
          </w:tcPr>
          <w:p w14:paraId="7BCCC64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62.5±1</w:t>
            </w:r>
            <w:r>
              <w:rPr>
                <w:rFonts w:ascii="Verdana" w:hAnsi="Verdana" w:cs="AdvTT5bf2ac07"/>
                <w:color w:val="000000"/>
                <w:sz w:val="20"/>
                <w:szCs w:val="20"/>
                <w:lang w:val="en-GB" w:eastAsia="en-US"/>
              </w:rPr>
              <w:t>8.9</w:t>
            </w:r>
          </w:p>
        </w:tc>
        <w:tc>
          <w:tcPr>
            <w:tcW w:w="1417" w:type="dxa"/>
            <w:tcBorders>
              <w:bottom w:val="single" w:sz="4" w:space="0" w:color="auto"/>
            </w:tcBorders>
            <w:shd w:val="clear" w:color="auto" w:fill="FFFFFF" w:themeFill="background1"/>
          </w:tcPr>
          <w:p w14:paraId="79DE76E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w:t>
            </w:r>
            <w:r>
              <w:rPr>
                <w:rFonts w:ascii="Verdana" w:hAnsi="Verdana" w:cs="AdvTT5bf2ac07"/>
                <w:color w:val="000000"/>
                <w:sz w:val="20"/>
                <w:szCs w:val="20"/>
                <w:lang w:val="en-GB" w:eastAsia="en-US"/>
              </w:rPr>
              <w:t>3</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±27.</w:t>
            </w:r>
            <w:r>
              <w:rPr>
                <w:rFonts w:ascii="Verdana" w:hAnsi="Verdana" w:cs="AdvTT5bf2ac07"/>
                <w:color w:val="000000"/>
                <w:sz w:val="20"/>
                <w:szCs w:val="20"/>
                <w:lang w:val="en-GB" w:eastAsia="en-US"/>
              </w:rPr>
              <w:t>8</w:t>
            </w:r>
          </w:p>
        </w:tc>
      </w:tr>
      <w:tr w:rsidR="00693559" w14:paraId="22404DF1" w14:textId="77777777" w:rsidTr="00F94A08">
        <w:tc>
          <w:tcPr>
            <w:tcW w:w="1809" w:type="dxa"/>
            <w:shd w:val="pct20" w:color="auto" w:fill="FFFFFF" w:themeFill="background1"/>
          </w:tcPr>
          <w:p w14:paraId="12449A1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6CD8F94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5AE072E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46.4</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18.8</w:t>
            </w:r>
          </w:p>
        </w:tc>
        <w:tc>
          <w:tcPr>
            <w:tcW w:w="1418" w:type="dxa"/>
            <w:shd w:val="pct20" w:color="auto" w:fill="FFFFFF" w:themeFill="background1"/>
          </w:tcPr>
          <w:p w14:paraId="6FA5253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54.3±8.1</w:t>
            </w:r>
          </w:p>
        </w:tc>
        <w:tc>
          <w:tcPr>
            <w:tcW w:w="1417" w:type="dxa"/>
            <w:shd w:val="pct20" w:color="auto" w:fill="FFFFFF" w:themeFill="background1"/>
          </w:tcPr>
          <w:p w14:paraId="2D90ACC2"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48.6±11.7</w:t>
            </w:r>
          </w:p>
        </w:tc>
      </w:tr>
      <w:tr w:rsidR="00693559" w14:paraId="5A6BD1C9" w14:textId="77777777" w:rsidTr="00F94A08">
        <w:tc>
          <w:tcPr>
            <w:tcW w:w="1809" w:type="dxa"/>
            <w:tcBorders>
              <w:bottom w:val="single" w:sz="4" w:space="0" w:color="auto"/>
            </w:tcBorders>
            <w:shd w:val="clear" w:color="auto" w:fill="FFFFFF" w:themeFill="background1"/>
          </w:tcPr>
          <w:p w14:paraId="17FAEAA0"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SRI-SR</w:t>
            </w:r>
          </w:p>
        </w:tc>
        <w:tc>
          <w:tcPr>
            <w:tcW w:w="851" w:type="dxa"/>
            <w:tcBorders>
              <w:bottom w:val="single" w:sz="4" w:space="0" w:color="auto"/>
            </w:tcBorders>
            <w:shd w:val="clear" w:color="auto" w:fill="FFFFFF" w:themeFill="background1"/>
          </w:tcPr>
          <w:p w14:paraId="1007A7F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10C345D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61.8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15.9</w:t>
            </w:r>
          </w:p>
        </w:tc>
        <w:tc>
          <w:tcPr>
            <w:tcW w:w="1418" w:type="dxa"/>
            <w:tcBorders>
              <w:bottom w:val="single" w:sz="4" w:space="0" w:color="auto"/>
            </w:tcBorders>
            <w:shd w:val="clear" w:color="auto" w:fill="FFFFFF" w:themeFill="background1"/>
          </w:tcPr>
          <w:p w14:paraId="2E59EDF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w:t>
            </w:r>
            <w:r>
              <w:rPr>
                <w:rFonts w:ascii="Verdana" w:hAnsi="Verdana" w:cs="AdvTT5bf2ac07"/>
                <w:color w:val="000000"/>
                <w:sz w:val="20"/>
                <w:szCs w:val="20"/>
                <w:lang w:val="en-GB" w:eastAsia="en-US"/>
              </w:rPr>
              <w:t>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6</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4</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8</w:t>
            </w:r>
          </w:p>
        </w:tc>
        <w:tc>
          <w:tcPr>
            <w:tcW w:w="1417" w:type="dxa"/>
            <w:tcBorders>
              <w:bottom w:val="single" w:sz="4" w:space="0" w:color="auto"/>
            </w:tcBorders>
            <w:shd w:val="clear" w:color="auto" w:fill="FFFFFF" w:themeFill="background1"/>
          </w:tcPr>
          <w:p w14:paraId="4B0A04E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66.7</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18.6</w:t>
            </w:r>
          </w:p>
        </w:tc>
      </w:tr>
      <w:tr w:rsidR="00693559" w14:paraId="79C058A6" w14:textId="77777777" w:rsidTr="00F94A08">
        <w:tc>
          <w:tcPr>
            <w:tcW w:w="1809" w:type="dxa"/>
            <w:shd w:val="pct20" w:color="auto" w:fill="FFFFFF" w:themeFill="background1"/>
          </w:tcPr>
          <w:p w14:paraId="755BF61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63FDBE8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188334F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80.0±16.5</w:t>
            </w:r>
          </w:p>
        </w:tc>
        <w:tc>
          <w:tcPr>
            <w:tcW w:w="1418" w:type="dxa"/>
            <w:shd w:val="pct20" w:color="auto" w:fill="FFFFFF" w:themeFill="background1"/>
          </w:tcPr>
          <w:p w14:paraId="7C9374C4"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70.8±21.2</w:t>
            </w:r>
          </w:p>
        </w:tc>
        <w:tc>
          <w:tcPr>
            <w:tcW w:w="1417" w:type="dxa"/>
            <w:shd w:val="pct20" w:color="auto" w:fill="FFFFFF" w:themeFill="background1"/>
          </w:tcPr>
          <w:p w14:paraId="3FF37445"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77.5±17.3</w:t>
            </w:r>
          </w:p>
        </w:tc>
      </w:tr>
      <w:tr w:rsidR="00693559" w14:paraId="5B303A7E" w14:textId="77777777" w:rsidTr="00F94A08">
        <w:tc>
          <w:tcPr>
            <w:tcW w:w="1809" w:type="dxa"/>
            <w:tcBorders>
              <w:bottom w:val="single" w:sz="4" w:space="0" w:color="auto"/>
            </w:tcBorders>
            <w:shd w:val="clear" w:color="auto" w:fill="FFFFFF" w:themeFill="background1"/>
          </w:tcPr>
          <w:p w14:paraId="6315D37C"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SRI-AX</w:t>
            </w:r>
          </w:p>
        </w:tc>
        <w:tc>
          <w:tcPr>
            <w:tcW w:w="851" w:type="dxa"/>
            <w:tcBorders>
              <w:bottom w:val="single" w:sz="4" w:space="0" w:color="auto"/>
            </w:tcBorders>
            <w:shd w:val="clear" w:color="auto" w:fill="FFFFFF" w:themeFill="background1"/>
          </w:tcPr>
          <w:p w14:paraId="575F2D9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7963CE44"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30.8</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5.0</w:t>
            </w:r>
          </w:p>
        </w:tc>
        <w:tc>
          <w:tcPr>
            <w:tcW w:w="1418" w:type="dxa"/>
            <w:tcBorders>
              <w:bottom w:val="single" w:sz="4" w:space="0" w:color="auto"/>
            </w:tcBorders>
            <w:shd w:val="clear" w:color="auto" w:fill="FFFFFF" w:themeFill="background1"/>
          </w:tcPr>
          <w:p w14:paraId="04ED088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55.8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19.9</w:t>
            </w:r>
          </w:p>
        </w:tc>
        <w:tc>
          <w:tcPr>
            <w:tcW w:w="1417" w:type="dxa"/>
            <w:tcBorders>
              <w:bottom w:val="single" w:sz="4" w:space="0" w:color="auto"/>
            </w:tcBorders>
            <w:shd w:val="clear" w:color="auto" w:fill="FFFFFF" w:themeFill="background1"/>
          </w:tcPr>
          <w:p w14:paraId="146E013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w:t>
            </w:r>
            <w:r>
              <w:rPr>
                <w:rFonts w:ascii="Verdana" w:hAnsi="Verdana" w:cs="AdvTT5bf2ac07"/>
                <w:color w:val="000000"/>
                <w:sz w:val="20"/>
                <w:szCs w:val="20"/>
                <w:lang w:val="en-GB" w:eastAsia="en-US"/>
              </w:rPr>
              <w:t>1</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7</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w:t>
            </w:r>
          </w:p>
        </w:tc>
      </w:tr>
      <w:tr w:rsidR="00693559" w14:paraId="66A348CE" w14:textId="77777777" w:rsidTr="00F94A08">
        <w:tc>
          <w:tcPr>
            <w:tcW w:w="1809" w:type="dxa"/>
            <w:shd w:val="pct20" w:color="auto" w:fill="FFFFFF" w:themeFill="background1"/>
          </w:tcPr>
          <w:p w14:paraId="6440EC7B"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29BD1C6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56F8511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27.0±36.1</w:t>
            </w:r>
          </w:p>
        </w:tc>
        <w:tc>
          <w:tcPr>
            <w:tcW w:w="1418" w:type="dxa"/>
            <w:shd w:val="pct20" w:color="auto" w:fill="FFFFFF" w:themeFill="background1"/>
          </w:tcPr>
          <w:p w14:paraId="0F4BFB3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56.0±31.1</w:t>
            </w:r>
          </w:p>
        </w:tc>
        <w:tc>
          <w:tcPr>
            <w:tcW w:w="1417" w:type="dxa"/>
            <w:shd w:val="pct20" w:color="auto" w:fill="FFFFFF" w:themeFill="background1"/>
          </w:tcPr>
          <w:p w14:paraId="70F0F2E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48.0±35.4</w:t>
            </w:r>
          </w:p>
        </w:tc>
      </w:tr>
      <w:tr w:rsidR="00693559" w14:paraId="49CDC692" w14:textId="77777777" w:rsidTr="00F94A08">
        <w:tc>
          <w:tcPr>
            <w:tcW w:w="1809" w:type="dxa"/>
            <w:tcBorders>
              <w:bottom w:val="single" w:sz="4" w:space="0" w:color="auto"/>
            </w:tcBorders>
            <w:shd w:val="clear" w:color="auto" w:fill="FFFFFF" w:themeFill="background1"/>
          </w:tcPr>
          <w:p w14:paraId="212CEC5E"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SRI-WB</w:t>
            </w:r>
          </w:p>
        </w:tc>
        <w:tc>
          <w:tcPr>
            <w:tcW w:w="851" w:type="dxa"/>
            <w:tcBorders>
              <w:bottom w:val="single" w:sz="4" w:space="0" w:color="auto"/>
            </w:tcBorders>
            <w:shd w:val="clear" w:color="auto" w:fill="FFFFFF" w:themeFill="background1"/>
          </w:tcPr>
          <w:p w14:paraId="53748A5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38EC34A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49.1</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3.4</w:t>
            </w:r>
          </w:p>
        </w:tc>
        <w:tc>
          <w:tcPr>
            <w:tcW w:w="1418" w:type="dxa"/>
            <w:tcBorders>
              <w:bottom w:val="single" w:sz="4" w:space="0" w:color="auto"/>
            </w:tcBorders>
            <w:shd w:val="clear" w:color="auto" w:fill="FFFFFF" w:themeFill="background1"/>
          </w:tcPr>
          <w:p w14:paraId="58ACA69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w:t>
            </w:r>
            <w:r>
              <w:rPr>
                <w:rFonts w:ascii="Verdana" w:hAnsi="Verdana" w:cs="AdvTT5bf2ac07"/>
                <w:color w:val="000000"/>
                <w:sz w:val="20"/>
                <w:szCs w:val="20"/>
                <w:lang w:val="en-GB" w:eastAsia="en-US"/>
              </w:rPr>
              <w:t>8</w:t>
            </w:r>
            <w:r w:rsidRPr="00B4409C">
              <w:rPr>
                <w:rFonts w:ascii="Verdana" w:hAnsi="Verdana" w:cs="AdvTT5bf2ac07"/>
                <w:color w:val="000000"/>
                <w:sz w:val="20"/>
                <w:szCs w:val="20"/>
                <w:lang w:val="en-GB" w:eastAsia="en-US"/>
              </w:rPr>
              <w:t>.6±2</w:t>
            </w:r>
            <w:r>
              <w:rPr>
                <w:rFonts w:ascii="Verdana" w:hAnsi="Verdana" w:cs="AdvTT5bf2ac07"/>
                <w:color w:val="000000"/>
                <w:sz w:val="20"/>
                <w:szCs w:val="20"/>
                <w:lang w:val="en-GB" w:eastAsia="en-US"/>
              </w:rPr>
              <w:t>5</w:t>
            </w:r>
            <w:r w:rsidRPr="00B4409C">
              <w:rPr>
                <w:rFonts w:ascii="Verdana" w:hAnsi="Verdana" w:cs="AdvTT5bf2ac07"/>
                <w:color w:val="000000"/>
                <w:sz w:val="20"/>
                <w:szCs w:val="20"/>
                <w:lang w:val="en-GB" w:eastAsia="en-US"/>
              </w:rPr>
              <w:t>.9</w:t>
            </w:r>
          </w:p>
        </w:tc>
        <w:tc>
          <w:tcPr>
            <w:tcW w:w="1417" w:type="dxa"/>
            <w:tcBorders>
              <w:bottom w:val="single" w:sz="4" w:space="0" w:color="auto"/>
            </w:tcBorders>
            <w:shd w:val="clear" w:color="auto" w:fill="FFFFFF" w:themeFill="background1"/>
          </w:tcPr>
          <w:p w14:paraId="7280947F"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w:t>
            </w:r>
            <w:r>
              <w:rPr>
                <w:rFonts w:ascii="Verdana" w:hAnsi="Verdana" w:cs="AdvTT5bf2ac07"/>
                <w:color w:val="000000"/>
                <w:sz w:val="20"/>
                <w:szCs w:val="20"/>
                <w:lang w:val="en-GB" w:eastAsia="en-US"/>
              </w:rPr>
              <w:t>7.6</w:t>
            </w:r>
            <w:r w:rsidRPr="00B4409C">
              <w:rPr>
                <w:rFonts w:ascii="Verdana" w:hAnsi="Verdana" w:cs="AdvTT5bf2ac07"/>
                <w:color w:val="000000"/>
                <w:sz w:val="20"/>
                <w:szCs w:val="20"/>
                <w:lang w:val="en-GB" w:eastAsia="en-US"/>
              </w:rPr>
              <w:t>±19.</w:t>
            </w:r>
            <w:r>
              <w:rPr>
                <w:rFonts w:ascii="Verdana" w:hAnsi="Verdana" w:cs="AdvTT5bf2ac07"/>
                <w:color w:val="000000"/>
                <w:sz w:val="20"/>
                <w:szCs w:val="20"/>
                <w:lang w:val="en-GB" w:eastAsia="en-US"/>
              </w:rPr>
              <w:t>6</w:t>
            </w:r>
          </w:p>
        </w:tc>
      </w:tr>
      <w:tr w:rsidR="00693559" w14:paraId="2652C6CF" w14:textId="77777777" w:rsidTr="00F94A08">
        <w:tc>
          <w:tcPr>
            <w:tcW w:w="1809" w:type="dxa"/>
            <w:shd w:val="pct20" w:color="auto" w:fill="FFFFFF" w:themeFill="background1"/>
          </w:tcPr>
          <w:p w14:paraId="7647A162"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35071E58"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6D23E59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54.4±28.5</w:t>
            </w:r>
          </w:p>
        </w:tc>
        <w:tc>
          <w:tcPr>
            <w:tcW w:w="1418" w:type="dxa"/>
            <w:shd w:val="pct20" w:color="auto" w:fill="FFFFFF" w:themeFill="background1"/>
          </w:tcPr>
          <w:p w14:paraId="152CBB7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60.0±16.7</w:t>
            </w:r>
          </w:p>
        </w:tc>
        <w:tc>
          <w:tcPr>
            <w:tcW w:w="1417" w:type="dxa"/>
            <w:shd w:val="pct20" w:color="auto" w:fill="FFFFFF" w:themeFill="background1"/>
          </w:tcPr>
          <w:p w14:paraId="7020686B"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61.1±23.4</w:t>
            </w:r>
          </w:p>
        </w:tc>
      </w:tr>
      <w:tr w:rsidR="00693559" w14:paraId="295993C1" w14:textId="77777777" w:rsidTr="00F94A08">
        <w:tc>
          <w:tcPr>
            <w:tcW w:w="1809" w:type="dxa"/>
            <w:tcBorders>
              <w:bottom w:val="single" w:sz="4" w:space="0" w:color="auto"/>
            </w:tcBorders>
            <w:shd w:val="clear" w:color="auto" w:fill="FFFFFF" w:themeFill="background1"/>
          </w:tcPr>
          <w:p w14:paraId="50A1C971"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sidRPr="00B4409C">
              <w:rPr>
                <w:rFonts w:ascii="Verdana" w:hAnsi="Verdana" w:cs="AdvTT5bf2ac07"/>
                <w:b/>
                <w:bCs/>
                <w:color w:val="000000"/>
                <w:sz w:val="20"/>
                <w:szCs w:val="20"/>
                <w:lang w:val="en-GB" w:eastAsia="en-US"/>
              </w:rPr>
              <w:t>SRI-SF</w:t>
            </w:r>
          </w:p>
        </w:tc>
        <w:tc>
          <w:tcPr>
            <w:tcW w:w="851" w:type="dxa"/>
            <w:tcBorders>
              <w:bottom w:val="single" w:sz="4" w:space="0" w:color="auto"/>
            </w:tcBorders>
            <w:shd w:val="clear" w:color="auto" w:fill="FFFFFF" w:themeFill="background1"/>
          </w:tcPr>
          <w:p w14:paraId="69B9D08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188110F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47.3</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5.6</w:t>
            </w:r>
          </w:p>
        </w:tc>
        <w:tc>
          <w:tcPr>
            <w:tcW w:w="1418" w:type="dxa"/>
            <w:tcBorders>
              <w:bottom w:val="single" w:sz="4" w:space="0" w:color="auto"/>
            </w:tcBorders>
            <w:shd w:val="clear" w:color="auto" w:fill="FFFFFF" w:themeFill="background1"/>
          </w:tcPr>
          <w:p w14:paraId="2A750310"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4</w:t>
            </w:r>
            <w:r>
              <w:rPr>
                <w:rFonts w:ascii="Verdana" w:hAnsi="Verdana" w:cs="AdvTT5bf2ac07"/>
                <w:color w:val="000000"/>
                <w:sz w:val="20"/>
                <w:szCs w:val="20"/>
                <w:lang w:val="en-GB" w:eastAsia="en-US"/>
              </w:rPr>
              <w:t>6.5</w:t>
            </w:r>
            <w:r w:rsidRPr="00B4409C">
              <w:rPr>
                <w:rFonts w:ascii="Verdana" w:hAnsi="Verdana" w:cs="AdvTT5bf2ac07"/>
                <w:color w:val="000000"/>
                <w:sz w:val="20"/>
                <w:szCs w:val="20"/>
                <w:lang w:val="en-GB" w:eastAsia="en-US"/>
              </w:rPr>
              <w:t>±2</w:t>
            </w:r>
            <w:r>
              <w:rPr>
                <w:rFonts w:ascii="Verdana" w:hAnsi="Verdana" w:cs="AdvTT5bf2ac07"/>
                <w:color w:val="000000"/>
                <w:sz w:val="20"/>
                <w:szCs w:val="20"/>
                <w:lang w:val="en-GB" w:eastAsia="en-US"/>
              </w:rPr>
              <w:t>7.8</w:t>
            </w:r>
          </w:p>
        </w:tc>
        <w:tc>
          <w:tcPr>
            <w:tcW w:w="1417" w:type="dxa"/>
            <w:tcBorders>
              <w:bottom w:val="single" w:sz="4" w:space="0" w:color="auto"/>
            </w:tcBorders>
            <w:shd w:val="clear" w:color="auto" w:fill="FFFFFF" w:themeFill="background1"/>
          </w:tcPr>
          <w:p w14:paraId="6603582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48.4</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29</w:t>
            </w:r>
            <w:r w:rsidRPr="00B4409C">
              <w:rPr>
                <w:rFonts w:ascii="Verdana" w:hAnsi="Verdana" w:cs="AdvTT5bf2ac07"/>
                <w:color w:val="000000"/>
                <w:sz w:val="20"/>
                <w:szCs w:val="20"/>
                <w:lang w:val="en-GB" w:eastAsia="en-US"/>
              </w:rPr>
              <w:t>.4</w:t>
            </w:r>
          </w:p>
        </w:tc>
      </w:tr>
      <w:tr w:rsidR="00693559" w14:paraId="1DF3BE76" w14:textId="77777777" w:rsidTr="00F94A08">
        <w:tc>
          <w:tcPr>
            <w:tcW w:w="1809" w:type="dxa"/>
            <w:shd w:val="pct20" w:color="auto" w:fill="FFFFFF" w:themeFill="background1"/>
          </w:tcPr>
          <w:p w14:paraId="6C8626CE"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pct20" w:color="auto" w:fill="FFFFFF" w:themeFill="background1"/>
          </w:tcPr>
          <w:p w14:paraId="718BA8EA"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pct20" w:color="auto" w:fill="FFFFFF" w:themeFill="background1"/>
          </w:tcPr>
          <w:p w14:paraId="15DC116C"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52.5±18.0</w:t>
            </w:r>
          </w:p>
        </w:tc>
        <w:tc>
          <w:tcPr>
            <w:tcW w:w="1418" w:type="dxa"/>
            <w:shd w:val="pct20" w:color="auto" w:fill="FFFFFF" w:themeFill="background1"/>
          </w:tcPr>
          <w:p w14:paraId="36950BD1"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58.2±17.4</w:t>
            </w:r>
          </w:p>
        </w:tc>
        <w:tc>
          <w:tcPr>
            <w:tcW w:w="1417" w:type="dxa"/>
            <w:shd w:val="pct20" w:color="auto" w:fill="FFFFFF" w:themeFill="background1"/>
          </w:tcPr>
          <w:p w14:paraId="0EF31184"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sidRPr="00B4409C">
              <w:rPr>
                <w:rFonts w:ascii="Verdana" w:hAnsi="Verdana" w:cs="AdvTT5bf2ac07"/>
                <w:color w:val="000000"/>
                <w:sz w:val="20"/>
                <w:szCs w:val="20"/>
                <w:lang w:val="en-GB" w:eastAsia="en-US"/>
              </w:rPr>
              <w:t>50.0±16.7</w:t>
            </w:r>
          </w:p>
        </w:tc>
      </w:tr>
      <w:tr w:rsidR="00693559" w14:paraId="14728867" w14:textId="77777777" w:rsidTr="00F94A08">
        <w:tc>
          <w:tcPr>
            <w:tcW w:w="1809" w:type="dxa"/>
            <w:tcBorders>
              <w:bottom w:val="single" w:sz="4" w:space="0" w:color="auto"/>
            </w:tcBorders>
            <w:shd w:val="clear" w:color="auto" w:fill="FFFFFF" w:themeFill="background1"/>
          </w:tcPr>
          <w:p w14:paraId="2ADE6F9D"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r>
              <w:rPr>
                <w:rFonts w:ascii="Verdana" w:hAnsi="Verdana" w:cs="AdvTT5bf2ac07"/>
                <w:b/>
                <w:bCs/>
                <w:color w:val="000000"/>
                <w:sz w:val="20"/>
                <w:szCs w:val="20"/>
                <w:lang w:val="en-GB" w:eastAsia="en-US"/>
              </w:rPr>
              <w:t>CAT</w:t>
            </w:r>
          </w:p>
        </w:tc>
        <w:tc>
          <w:tcPr>
            <w:tcW w:w="851" w:type="dxa"/>
            <w:tcBorders>
              <w:bottom w:val="single" w:sz="4" w:space="0" w:color="auto"/>
            </w:tcBorders>
            <w:shd w:val="clear" w:color="auto" w:fill="FFFFFF" w:themeFill="background1"/>
          </w:tcPr>
          <w:p w14:paraId="326C9D1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LIHI</w:t>
            </w:r>
          </w:p>
        </w:tc>
        <w:tc>
          <w:tcPr>
            <w:tcW w:w="1417" w:type="dxa"/>
            <w:tcBorders>
              <w:bottom w:val="single" w:sz="4" w:space="0" w:color="auto"/>
            </w:tcBorders>
            <w:shd w:val="clear" w:color="auto" w:fill="FFFFFF" w:themeFill="background1"/>
          </w:tcPr>
          <w:p w14:paraId="0BD3915E"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25.0</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 xml:space="preserve"> 8.7</w:t>
            </w:r>
          </w:p>
        </w:tc>
        <w:tc>
          <w:tcPr>
            <w:tcW w:w="1418" w:type="dxa"/>
            <w:tcBorders>
              <w:bottom w:val="single" w:sz="4" w:space="0" w:color="auto"/>
            </w:tcBorders>
            <w:shd w:val="clear" w:color="auto" w:fill="FFFFFF" w:themeFill="background1"/>
          </w:tcPr>
          <w:p w14:paraId="4E7C68FD"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 xml:space="preserve">20.7 </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5.4</w:t>
            </w:r>
          </w:p>
        </w:tc>
        <w:tc>
          <w:tcPr>
            <w:tcW w:w="1417" w:type="dxa"/>
            <w:tcBorders>
              <w:bottom w:val="single" w:sz="4" w:space="0" w:color="auto"/>
            </w:tcBorders>
            <w:shd w:val="clear" w:color="auto" w:fill="FFFFFF" w:themeFill="background1"/>
          </w:tcPr>
          <w:p w14:paraId="15D48156"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23.2</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 xml:space="preserve"> 4.9</w:t>
            </w:r>
          </w:p>
        </w:tc>
      </w:tr>
      <w:tr w:rsidR="00693559" w14:paraId="19FCFFD9" w14:textId="77777777" w:rsidTr="00F94A08">
        <w:tc>
          <w:tcPr>
            <w:tcW w:w="1809" w:type="dxa"/>
            <w:shd w:val="clear" w:color="auto" w:fill="BFBFBF" w:themeFill="background1" w:themeFillShade="BF"/>
          </w:tcPr>
          <w:p w14:paraId="08E787D3" w14:textId="77777777" w:rsidR="00693559" w:rsidRPr="00B4409C" w:rsidRDefault="00693559" w:rsidP="00F94A08">
            <w:pPr>
              <w:suppressAutoHyphens w:val="0"/>
              <w:autoSpaceDE w:val="0"/>
              <w:autoSpaceDN w:val="0"/>
              <w:adjustRightInd w:val="0"/>
              <w:spacing w:line="480" w:lineRule="auto"/>
              <w:rPr>
                <w:rFonts w:ascii="Verdana" w:hAnsi="Verdana" w:cs="AdvTT5bf2ac07"/>
                <w:b/>
                <w:bCs/>
                <w:color w:val="000000"/>
                <w:sz w:val="20"/>
                <w:szCs w:val="20"/>
                <w:lang w:val="en-GB" w:eastAsia="en-US"/>
              </w:rPr>
            </w:pPr>
          </w:p>
        </w:tc>
        <w:tc>
          <w:tcPr>
            <w:tcW w:w="851" w:type="dxa"/>
            <w:shd w:val="clear" w:color="auto" w:fill="BFBFBF" w:themeFill="background1" w:themeFillShade="BF"/>
          </w:tcPr>
          <w:p w14:paraId="35526A2B"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HILI</w:t>
            </w:r>
          </w:p>
        </w:tc>
        <w:tc>
          <w:tcPr>
            <w:tcW w:w="1417" w:type="dxa"/>
            <w:shd w:val="clear" w:color="auto" w:fill="BFBFBF" w:themeFill="background1" w:themeFillShade="BF"/>
          </w:tcPr>
          <w:p w14:paraId="35BFB629"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26.4</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 xml:space="preserve"> 5.6</w:t>
            </w:r>
          </w:p>
        </w:tc>
        <w:tc>
          <w:tcPr>
            <w:tcW w:w="1418" w:type="dxa"/>
            <w:shd w:val="clear" w:color="auto" w:fill="BFBFBF" w:themeFill="background1" w:themeFillShade="BF"/>
          </w:tcPr>
          <w:p w14:paraId="16BC01C3"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 xml:space="preserve">23.0 </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3.2</w:t>
            </w:r>
          </w:p>
        </w:tc>
        <w:tc>
          <w:tcPr>
            <w:tcW w:w="1417" w:type="dxa"/>
            <w:shd w:val="clear" w:color="auto" w:fill="BFBFBF" w:themeFill="background1" w:themeFillShade="BF"/>
          </w:tcPr>
          <w:p w14:paraId="459C5887" w14:textId="77777777" w:rsidR="00693559" w:rsidRPr="00B4409C" w:rsidRDefault="00693559" w:rsidP="00F94A08">
            <w:pPr>
              <w:suppressAutoHyphens w:val="0"/>
              <w:autoSpaceDE w:val="0"/>
              <w:autoSpaceDN w:val="0"/>
              <w:adjustRightInd w:val="0"/>
              <w:spacing w:line="480" w:lineRule="auto"/>
              <w:rPr>
                <w:rFonts w:ascii="Verdana" w:hAnsi="Verdana" w:cs="AdvTT5bf2ac07"/>
                <w:color w:val="000000"/>
                <w:sz w:val="20"/>
                <w:szCs w:val="20"/>
                <w:lang w:val="en-GB" w:eastAsia="en-US"/>
              </w:rPr>
            </w:pPr>
            <w:r>
              <w:rPr>
                <w:rFonts w:ascii="Verdana" w:hAnsi="Verdana" w:cs="AdvTT5bf2ac07"/>
                <w:color w:val="000000"/>
                <w:sz w:val="20"/>
                <w:szCs w:val="20"/>
                <w:lang w:val="en-GB" w:eastAsia="en-US"/>
              </w:rPr>
              <w:t>21.8</w:t>
            </w:r>
            <w:r w:rsidRPr="00B4409C">
              <w:rPr>
                <w:rFonts w:ascii="Verdana" w:hAnsi="Verdana" w:cs="AdvTT5bf2ac07"/>
                <w:color w:val="000000"/>
                <w:sz w:val="20"/>
                <w:szCs w:val="20"/>
                <w:lang w:val="en-GB" w:eastAsia="en-US"/>
              </w:rPr>
              <w:t>±</w:t>
            </w:r>
            <w:r>
              <w:rPr>
                <w:rFonts w:ascii="Verdana" w:hAnsi="Verdana" w:cs="AdvTT5bf2ac07"/>
                <w:color w:val="000000"/>
                <w:sz w:val="20"/>
                <w:szCs w:val="20"/>
                <w:lang w:val="en-GB" w:eastAsia="en-US"/>
              </w:rPr>
              <w:t xml:space="preserve"> 6.3</w:t>
            </w:r>
          </w:p>
        </w:tc>
      </w:tr>
    </w:tbl>
    <w:p w14:paraId="19EFE247" w14:textId="77777777" w:rsidR="00693559" w:rsidRDefault="00693559" w:rsidP="00693559">
      <w:pPr>
        <w:suppressAutoHyphens w:val="0"/>
        <w:autoSpaceDE w:val="0"/>
        <w:autoSpaceDN w:val="0"/>
        <w:adjustRightInd w:val="0"/>
        <w:spacing w:line="480" w:lineRule="auto"/>
        <w:rPr>
          <w:rFonts w:ascii="Verdana" w:hAnsi="Verdana" w:cs="AdvTT5bf2ac07"/>
          <w:b/>
          <w:i/>
          <w:sz w:val="20"/>
          <w:szCs w:val="20"/>
          <w:lang w:val="en-GB" w:eastAsia="en-US"/>
        </w:rPr>
      </w:pPr>
    </w:p>
    <w:p w14:paraId="22C88B59" w14:textId="77777777" w:rsidR="00693559" w:rsidRPr="0045380D" w:rsidRDefault="00693559" w:rsidP="00693559">
      <w:pPr>
        <w:suppressAutoHyphens w:val="0"/>
        <w:autoSpaceDE w:val="0"/>
        <w:autoSpaceDN w:val="0"/>
        <w:adjustRightInd w:val="0"/>
        <w:spacing w:line="480" w:lineRule="auto"/>
        <w:rPr>
          <w:rFonts w:ascii="Verdana" w:hAnsi="Verdana" w:cs="AdvTT5bf2ac07"/>
          <w:b/>
          <w:i/>
          <w:sz w:val="20"/>
          <w:szCs w:val="20"/>
          <w:lang w:val="en-GB" w:eastAsia="en-US"/>
        </w:rPr>
      </w:pPr>
    </w:p>
    <w:p w14:paraId="029688BD" w14:textId="77777777" w:rsidR="00693559" w:rsidRPr="008A1B5A" w:rsidRDefault="00693559" w:rsidP="00693559">
      <w:pPr>
        <w:spacing w:line="480" w:lineRule="auto"/>
        <w:rPr>
          <w:rFonts w:ascii="Verdana" w:hAnsi="Verdana"/>
          <w:b/>
          <w:sz w:val="20"/>
          <w:szCs w:val="20"/>
          <w:lang w:val="it-IT"/>
        </w:rPr>
      </w:pPr>
      <w:r>
        <w:rPr>
          <w:rFonts w:ascii="Verdana" w:hAnsi="Verdana"/>
          <w:b/>
          <w:sz w:val="20"/>
          <w:szCs w:val="20"/>
          <w:lang w:val="it-IT"/>
        </w:rPr>
        <w:t>e-</w:t>
      </w:r>
      <w:r w:rsidRPr="008A1B5A">
        <w:rPr>
          <w:rFonts w:ascii="Verdana" w:hAnsi="Verdana"/>
          <w:b/>
          <w:sz w:val="20"/>
          <w:szCs w:val="20"/>
          <w:lang w:val="it-IT"/>
        </w:rPr>
        <w:t>Table 4 Legend</w:t>
      </w:r>
      <w:r>
        <w:rPr>
          <w:rFonts w:ascii="Verdana" w:hAnsi="Verdana"/>
          <w:b/>
          <w:sz w:val="20"/>
          <w:szCs w:val="20"/>
          <w:lang w:val="it-IT"/>
        </w:rPr>
        <w:t xml:space="preserve"> </w:t>
      </w:r>
    </w:p>
    <w:p w14:paraId="64085F00" w14:textId="77777777" w:rsidR="00693559" w:rsidRDefault="00693559" w:rsidP="00693559">
      <w:pPr>
        <w:spacing w:line="480" w:lineRule="auto"/>
        <w:rPr>
          <w:rFonts w:ascii="Verdana" w:hAnsi="Verdana"/>
          <w:sz w:val="20"/>
          <w:szCs w:val="20"/>
          <w:lang w:val="it-IT"/>
        </w:rPr>
      </w:pPr>
      <w:r>
        <w:rPr>
          <w:rFonts w:ascii="Verdana" w:hAnsi="Verdana"/>
          <w:sz w:val="20"/>
          <w:szCs w:val="20"/>
          <w:lang w:val="it-IT"/>
        </w:rPr>
        <w:t>The Severe Respiratory Insufficiency questionnaire (SRI) contains 7 domains: the SRI-RC: respiratory complaints; PF: physical functioning; AS: attendant symptoms and sleep; SR: social relationships; AX: anxiety: WB: well-being; SF: social functioning domain. CAT: COPD assessment test.</w:t>
      </w:r>
    </w:p>
    <w:p w14:paraId="30316084" w14:textId="77777777" w:rsidR="00693559" w:rsidRDefault="00693559" w:rsidP="00693559">
      <w:pPr>
        <w:suppressAutoHyphens w:val="0"/>
        <w:autoSpaceDE w:val="0"/>
        <w:autoSpaceDN w:val="0"/>
        <w:adjustRightInd w:val="0"/>
        <w:spacing w:line="480" w:lineRule="auto"/>
        <w:rPr>
          <w:rFonts w:ascii="Verdana" w:hAnsi="Verdana" w:cs="AdvTT5bf2ac07"/>
          <w:sz w:val="20"/>
          <w:szCs w:val="20"/>
          <w:lang w:val="en-GB" w:eastAsia="en-US"/>
        </w:rPr>
      </w:pPr>
      <w:r>
        <w:rPr>
          <w:rFonts w:ascii="Verdana" w:hAnsi="Verdana"/>
          <w:sz w:val="20"/>
          <w:szCs w:val="20"/>
          <w:lang w:val="en-GB"/>
        </w:rPr>
        <w:lastRenderedPageBreak/>
        <w:t xml:space="preserve">To avoid the problems associated with multiple testing in this small group, the differences in secondary parameter changes between ventilation periods were not tested for statistical significance in these groups. These data should therefore be regarded as descriptive. </w:t>
      </w:r>
    </w:p>
    <w:p w14:paraId="71506671" w14:textId="77777777" w:rsidR="00693559" w:rsidRPr="00251A85" w:rsidRDefault="00693559" w:rsidP="00693559">
      <w:pPr>
        <w:spacing w:line="480" w:lineRule="auto"/>
        <w:rPr>
          <w:rFonts w:ascii="Verdana" w:hAnsi="Verdana"/>
          <w:sz w:val="20"/>
          <w:szCs w:val="20"/>
          <w:lang w:val="it-IT"/>
        </w:rPr>
      </w:pPr>
    </w:p>
    <w:p w14:paraId="3476E99F" w14:textId="77777777" w:rsidR="00693559" w:rsidRPr="00501454" w:rsidRDefault="00693559" w:rsidP="00693559">
      <w:pPr>
        <w:rPr>
          <w:lang w:val="en-US"/>
        </w:rPr>
      </w:pPr>
      <w:r>
        <w:rPr>
          <w:rFonts w:ascii="Verdana" w:hAnsi="Verdana" w:cs="AdvTT5bf2ac07"/>
          <w:b/>
          <w:sz w:val="20"/>
          <w:szCs w:val="20"/>
          <w:lang w:val="en-GB" w:eastAsia="en-US"/>
        </w:rPr>
        <w:br w:type="page"/>
      </w:r>
    </w:p>
    <w:p w14:paraId="59696F82" w14:textId="77777777" w:rsidR="00693559" w:rsidRDefault="00693559" w:rsidP="008134B8">
      <w:pPr>
        <w:suppressAutoHyphens w:val="0"/>
        <w:spacing w:after="200" w:line="480" w:lineRule="auto"/>
        <w:rPr>
          <w:rFonts w:ascii="Verdana" w:hAnsi="Verdana" w:cs="AdvTT5bf2ac07"/>
          <w:i/>
          <w:sz w:val="20"/>
          <w:szCs w:val="20"/>
          <w:lang w:val="it-IT" w:eastAsia="en-US"/>
        </w:rPr>
      </w:pPr>
    </w:p>
    <w:p w14:paraId="62A6840F" w14:textId="77777777" w:rsidR="001970AD" w:rsidRPr="008134B8" w:rsidRDefault="001970AD" w:rsidP="008134B8">
      <w:pPr>
        <w:suppressAutoHyphens w:val="0"/>
        <w:spacing w:after="200" w:line="480" w:lineRule="auto"/>
        <w:rPr>
          <w:rFonts w:ascii="Verdana" w:hAnsi="Verdana" w:cs="AdvTT5bf2ac07"/>
          <w:i/>
          <w:sz w:val="20"/>
          <w:szCs w:val="20"/>
          <w:lang w:val="it-IT" w:eastAsia="en-US"/>
        </w:rPr>
      </w:pPr>
    </w:p>
    <w:p w14:paraId="10E50C5A" w14:textId="10A9C305" w:rsidR="008134B8" w:rsidRPr="008134B8" w:rsidRDefault="008134B8" w:rsidP="008134B8">
      <w:pPr>
        <w:pStyle w:val="NormalWeb"/>
        <w:jc w:val="center"/>
        <w:rPr>
          <w:rFonts w:ascii="Verdana" w:hAnsi="Verdana"/>
          <w:sz w:val="20"/>
          <w:szCs w:val="20"/>
          <w:lang w:val="en-US"/>
        </w:rPr>
      </w:pPr>
      <w:r w:rsidRPr="008134B8">
        <w:rPr>
          <w:rFonts w:ascii="Verdana" w:hAnsi="Verdana"/>
          <w:sz w:val="20"/>
          <w:szCs w:val="20"/>
          <w:lang w:val="en-GB"/>
        </w:rPr>
        <w:fldChar w:fldCharType="begin"/>
      </w:r>
      <w:r w:rsidRPr="008134B8">
        <w:rPr>
          <w:rFonts w:ascii="Verdana" w:hAnsi="Verdana"/>
          <w:sz w:val="20"/>
          <w:szCs w:val="20"/>
          <w:lang w:val="en-GB"/>
        </w:rPr>
        <w:instrText>ADDIN RW.BIB</w:instrText>
      </w:r>
      <w:r w:rsidRPr="008134B8">
        <w:rPr>
          <w:rFonts w:ascii="Verdana" w:hAnsi="Verdana"/>
          <w:sz w:val="20"/>
          <w:szCs w:val="20"/>
          <w:lang w:val="en-GB"/>
        </w:rPr>
        <w:fldChar w:fldCharType="separate"/>
      </w:r>
      <w:r w:rsidRPr="008134B8">
        <w:rPr>
          <w:rFonts w:ascii="Verdana" w:hAnsi="Verdana"/>
          <w:sz w:val="20"/>
          <w:szCs w:val="20"/>
          <w:lang w:val="en-US"/>
        </w:rPr>
        <w:t>References</w:t>
      </w:r>
    </w:p>
    <w:p w14:paraId="3E178880" w14:textId="77777777" w:rsidR="008134B8" w:rsidRPr="008134B8" w:rsidRDefault="008134B8" w:rsidP="008134B8">
      <w:pPr>
        <w:pStyle w:val="NormalWeb"/>
        <w:rPr>
          <w:rFonts w:ascii="Verdana" w:hAnsi="Verdana"/>
          <w:sz w:val="20"/>
          <w:szCs w:val="20"/>
          <w:lang w:val="en-US"/>
        </w:rPr>
      </w:pPr>
      <w:r w:rsidRPr="008134B8">
        <w:rPr>
          <w:rFonts w:ascii="Verdana" w:hAnsi="Verdana"/>
          <w:sz w:val="20"/>
          <w:szCs w:val="20"/>
          <w:lang w:val="en-US"/>
        </w:rPr>
        <w:t xml:space="preserve">1 Magnet FS, Windisch W, Storre JH. Monitoring of pCO2 during ventilation. </w:t>
      </w:r>
      <w:r w:rsidRPr="008134B8">
        <w:rPr>
          <w:rFonts w:ascii="Verdana" w:hAnsi="Verdana"/>
          <w:i/>
          <w:iCs/>
          <w:sz w:val="20"/>
          <w:szCs w:val="20"/>
          <w:lang w:val="en-US"/>
        </w:rPr>
        <w:t>Med Klin Intensivmed Notfmed</w:t>
      </w:r>
      <w:r w:rsidRPr="008134B8">
        <w:rPr>
          <w:rFonts w:ascii="Verdana" w:hAnsi="Verdana"/>
          <w:sz w:val="20"/>
          <w:szCs w:val="20"/>
          <w:lang w:val="en-US"/>
        </w:rPr>
        <w:t>. 2016;111(3):202-207.</w:t>
      </w:r>
    </w:p>
    <w:p w14:paraId="27DC6BFF" w14:textId="77777777" w:rsidR="008134B8" w:rsidRPr="008134B8" w:rsidRDefault="008134B8" w:rsidP="008134B8">
      <w:pPr>
        <w:pStyle w:val="NormalWeb"/>
        <w:rPr>
          <w:rFonts w:ascii="Verdana" w:hAnsi="Verdana"/>
          <w:sz w:val="20"/>
          <w:szCs w:val="20"/>
          <w:lang w:val="en-US"/>
        </w:rPr>
      </w:pPr>
      <w:r w:rsidRPr="008134B8">
        <w:rPr>
          <w:rFonts w:ascii="Verdana" w:hAnsi="Verdana"/>
          <w:sz w:val="20"/>
          <w:szCs w:val="20"/>
          <w:lang w:val="en-US"/>
        </w:rPr>
        <w:t xml:space="preserve">2 Storre JH, Steurer B, Kabitz HJ, Dreher M, Windisch W. Transcutaneous PCO2 monitoring during initiation of noninvasive ventilation. </w:t>
      </w:r>
      <w:r w:rsidRPr="008134B8">
        <w:rPr>
          <w:rFonts w:ascii="Verdana" w:hAnsi="Verdana"/>
          <w:i/>
          <w:iCs/>
          <w:sz w:val="20"/>
          <w:szCs w:val="20"/>
          <w:lang w:val="en-US"/>
        </w:rPr>
        <w:t>Chest</w:t>
      </w:r>
      <w:r w:rsidRPr="008134B8">
        <w:rPr>
          <w:rFonts w:ascii="Verdana" w:hAnsi="Verdana"/>
          <w:sz w:val="20"/>
          <w:szCs w:val="20"/>
          <w:lang w:val="en-US"/>
        </w:rPr>
        <w:t>. 2007;132(6):1810-1816.</w:t>
      </w:r>
    </w:p>
    <w:p w14:paraId="4E27D2C7" w14:textId="77777777" w:rsidR="008134B8" w:rsidRPr="008134B8" w:rsidRDefault="008134B8" w:rsidP="008134B8">
      <w:pPr>
        <w:pStyle w:val="NormalWeb"/>
        <w:rPr>
          <w:rFonts w:ascii="Verdana" w:hAnsi="Verdana"/>
          <w:sz w:val="20"/>
          <w:szCs w:val="20"/>
          <w:lang w:val="en-US"/>
        </w:rPr>
      </w:pPr>
      <w:r w:rsidRPr="008134B8">
        <w:rPr>
          <w:rFonts w:ascii="Verdana" w:hAnsi="Verdana"/>
          <w:sz w:val="20"/>
          <w:szCs w:val="20"/>
          <w:lang w:val="en-US"/>
        </w:rPr>
        <w:t xml:space="preserve">3 Wanger J, Clausen JL, Coates A et al. Standardisation of the measurement of lung volumes. </w:t>
      </w:r>
      <w:r w:rsidRPr="008134B8">
        <w:rPr>
          <w:rFonts w:ascii="Verdana" w:hAnsi="Verdana"/>
          <w:i/>
          <w:iCs/>
          <w:sz w:val="20"/>
          <w:szCs w:val="20"/>
          <w:lang w:val="en-US"/>
        </w:rPr>
        <w:t>Eur Respir J</w:t>
      </w:r>
      <w:r w:rsidRPr="008134B8">
        <w:rPr>
          <w:rFonts w:ascii="Verdana" w:hAnsi="Verdana"/>
          <w:sz w:val="20"/>
          <w:szCs w:val="20"/>
          <w:lang w:val="en-US"/>
        </w:rPr>
        <w:t>. 2005;26(3):511-522.</w:t>
      </w:r>
    </w:p>
    <w:p w14:paraId="68CDFE86" w14:textId="77777777" w:rsidR="008134B8" w:rsidRPr="008134B8" w:rsidRDefault="008134B8" w:rsidP="008134B8">
      <w:pPr>
        <w:pStyle w:val="NormalWeb"/>
        <w:rPr>
          <w:rFonts w:ascii="Verdana" w:hAnsi="Verdana"/>
          <w:sz w:val="20"/>
          <w:szCs w:val="20"/>
          <w:lang w:val="en-US"/>
        </w:rPr>
      </w:pPr>
      <w:r w:rsidRPr="008134B8">
        <w:rPr>
          <w:rFonts w:ascii="Verdana" w:hAnsi="Verdana"/>
          <w:sz w:val="20"/>
          <w:szCs w:val="20"/>
          <w:lang w:val="en-US"/>
        </w:rPr>
        <w:t xml:space="preserve">4 Miller MR, Hankinson J, Brusasco V et al. Standardisation of spirometry. </w:t>
      </w:r>
      <w:r w:rsidRPr="008134B8">
        <w:rPr>
          <w:rFonts w:ascii="Verdana" w:hAnsi="Verdana"/>
          <w:i/>
          <w:iCs/>
          <w:sz w:val="20"/>
          <w:szCs w:val="20"/>
          <w:lang w:val="en-US"/>
        </w:rPr>
        <w:t>Eur Respir J</w:t>
      </w:r>
      <w:r w:rsidRPr="008134B8">
        <w:rPr>
          <w:rFonts w:ascii="Verdana" w:hAnsi="Verdana"/>
          <w:sz w:val="20"/>
          <w:szCs w:val="20"/>
          <w:lang w:val="en-US"/>
        </w:rPr>
        <w:t>. 2005;26(2):319-338.</w:t>
      </w:r>
    </w:p>
    <w:p w14:paraId="41AA398A" w14:textId="77777777" w:rsidR="008134B8" w:rsidRPr="008134B8" w:rsidRDefault="008134B8" w:rsidP="008134B8">
      <w:pPr>
        <w:pStyle w:val="NormalWeb"/>
        <w:rPr>
          <w:rFonts w:ascii="Verdana" w:hAnsi="Verdana"/>
          <w:sz w:val="20"/>
          <w:szCs w:val="20"/>
          <w:lang w:val="en-US"/>
        </w:rPr>
      </w:pPr>
      <w:r w:rsidRPr="008134B8">
        <w:rPr>
          <w:rFonts w:ascii="Verdana" w:hAnsi="Verdana"/>
          <w:sz w:val="20"/>
          <w:szCs w:val="20"/>
          <w:lang w:val="en-US"/>
        </w:rPr>
        <w:t xml:space="preserve">5 American Thoracic Society/European Respiratory Society. ATS/ERS Statement on respiratory muscle testing. </w:t>
      </w:r>
      <w:r w:rsidRPr="008134B8">
        <w:rPr>
          <w:rFonts w:ascii="Verdana" w:hAnsi="Verdana"/>
          <w:i/>
          <w:iCs/>
          <w:sz w:val="20"/>
          <w:szCs w:val="20"/>
          <w:lang w:val="en-US"/>
        </w:rPr>
        <w:t>Am J Respir Crit Care Med</w:t>
      </w:r>
      <w:r w:rsidRPr="008134B8">
        <w:rPr>
          <w:rFonts w:ascii="Verdana" w:hAnsi="Verdana"/>
          <w:sz w:val="20"/>
          <w:szCs w:val="20"/>
          <w:lang w:val="en-US"/>
        </w:rPr>
        <w:t>. 2002;166(4):518-624.</w:t>
      </w:r>
    </w:p>
    <w:p w14:paraId="3A6E3B53" w14:textId="77777777" w:rsidR="008134B8" w:rsidRPr="008134B8" w:rsidRDefault="008134B8" w:rsidP="008134B8">
      <w:pPr>
        <w:pStyle w:val="NormalWeb"/>
        <w:rPr>
          <w:rFonts w:ascii="Verdana" w:hAnsi="Verdana"/>
          <w:sz w:val="20"/>
          <w:szCs w:val="20"/>
          <w:lang w:val="en-US"/>
        </w:rPr>
      </w:pPr>
      <w:r w:rsidRPr="008134B8">
        <w:rPr>
          <w:rFonts w:ascii="Verdana" w:hAnsi="Verdana"/>
          <w:sz w:val="20"/>
          <w:szCs w:val="20"/>
          <w:lang w:val="en-US"/>
        </w:rPr>
        <w:t xml:space="preserve">6 Duiverman ML, van Eykern LA, Vennik PW, Koeter GH, Maarsingh EJ, Wijkstra PJ. Reproducibility and responsiveness of a noninvasive EMG technique of the respiratory muscles in COPD patients and in healthy subjects. </w:t>
      </w:r>
      <w:r w:rsidRPr="008134B8">
        <w:rPr>
          <w:rFonts w:ascii="Verdana" w:hAnsi="Verdana"/>
          <w:i/>
          <w:iCs/>
          <w:sz w:val="20"/>
          <w:szCs w:val="20"/>
          <w:lang w:val="en-US"/>
        </w:rPr>
        <w:t>J Appl Physiol (1985)</w:t>
      </w:r>
      <w:r w:rsidRPr="008134B8">
        <w:rPr>
          <w:rFonts w:ascii="Verdana" w:hAnsi="Verdana"/>
          <w:sz w:val="20"/>
          <w:szCs w:val="20"/>
          <w:lang w:val="en-US"/>
        </w:rPr>
        <w:t>. 2004;96(5):1723-1729.</w:t>
      </w:r>
    </w:p>
    <w:p w14:paraId="31E6B0FA" w14:textId="77777777" w:rsidR="008134B8" w:rsidRPr="008134B8" w:rsidRDefault="008134B8" w:rsidP="008134B8">
      <w:pPr>
        <w:pStyle w:val="NormalWeb"/>
        <w:rPr>
          <w:rFonts w:ascii="Verdana" w:hAnsi="Verdana"/>
          <w:sz w:val="20"/>
          <w:szCs w:val="20"/>
        </w:rPr>
      </w:pPr>
      <w:r w:rsidRPr="008134B8">
        <w:rPr>
          <w:rFonts w:ascii="Verdana" w:hAnsi="Verdana"/>
          <w:sz w:val="20"/>
          <w:szCs w:val="20"/>
          <w:lang w:val="en-US"/>
        </w:rPr>
        <w:t xml:space="preserve">7 Anonymous Surveillance for respiratory hazards in the occupational setting [American Thoracic Society. </w:t>
      </w:r>
      <w:r w:rsidRPr="008134B8">
        <w:rPr>
          <w:rFonts w:ascii="Verdana" w:hAnsi="Verdana"/>
          <w:i/>
          <w:iCs/>
          <w:sz w:val="20"/>
          <w:szCs w:val="20"/>
        </w:rPr>
        <w:t>Am Rev Respir Dis</w:t>
      </w:r>
      <w:r w:rsidRPr="008134B8">
        <w:rPr>
          <w:rFonts w:ascii="Verdana" w:hAnsi="Verdana"/>
          <w:sz w:val="20"/>
          <w:szCs w:val="20"/>
        </w:rPr>
        <w:t>. 1982;126(5):952-956.</w:t>
      </w:r>
    </w:p>
    <w:p w14:paraId="56EB6B44" w14:textId="5BAB4353" w:rsidR="002029B4" w:rsidRPr="008134B8" w:rsidRDefault="008134B8" w:rsidP="008134B8">
      <w:pPr>
        <w:rPr>
          <w:rFonts w:ascii="Verdana" w:hAnsi="Verdana"/>
          <w:sz w:val="20"/>
          <w:szCs w:val="20"/>
          <w:lang w:val="en-GB"/>
        </w:rPr>
      </w:pPr>
      <w:r w:rsidRPr="008134B8">
        <w:rPr>
          <w:rFonts w:ascii="Verdana" w:hAnsi="Verdana"/>
          <w:sz w:val="20"/>
          <w:szCs w:val="20"/>
        </w:rPr>
        <w:t> </w:t>
      </w:r>
      <w:r w:rsidRPr="008134B8">
        <w:rPr>
          <w:rFonts w:ascii="Verdana" w:hAnsi="Verdana"/>
          <w:sz w:val="20"/>
          <w:szCs w:val="20"/>
          <w:lang w:val="en-GB"/>
        </w:rPr>
        <w:fldChar w:fldCharType="end"/>
      </w:r>
    </w:p>
    <w:sectPr w:rsidR="002029B4" w:rsidRPr="00813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dvTT5bf2ac07">
    <w:panose1 w:val="00000000000000000000"/>
    <w:charset w:val="00"/>
    <w:family w:val="roman"/>
    <w:notTrueType/>
    <w:pitch w:val="default"/>
    <w:sig w:usb0="00000003" w:usb1="00000000" w:usb2="00000000" w:usb3="00000000" w:csb0="00000001" w:csb1="00000000"/>
  </w:font>
  <w:font w:name="AdvTT5bf2ac07+fb">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F6D"/>
    <w:rsid w:val="000462F1"/>
    <w:rsid w:val="0006774E"/>
    <w:rsid w:val="00087A1B"/>
    <w:rsid w:val="000B1785"/>
    <w:rsid w:val="000C0193"/>
    <w:rsid w:val="000D1206"/>
    <w:rsid w:val="000E0275"/>
    <w:rsid w:val="000E5A73"/>
    <w:rsid w:val="00147E06"/>
    <w:rsid w:val="001507CE"/>
    <w:rsid w:val="001744A2"/>
    <w:rsid w:val="00185B44"/>
    <w:rsid w:val="001949E1"/>
    <w:rsid w:val="001970AD"/>
    <w:rsid w:val="001A63BB"/>
    <w:rsid w:val="001C4446"/>
    <w:rsid w:val="001E318D"/>
    <w:rsid w:val="001E355D"/>
    <w:rsid w:val="002029B4"/>
    <w:rsid w:val="00255649"/>
    <w:rsid w:val="00262818"/>
    <w:rsid w:val="002B7F5B"/>
    <w:rsid w:val="002D7F74"/>
    <w:rsid w:val="00301061"/>
    <w:rsid w:val="00306735"/>
    <w:rsid w:val="00362BED"/>
    <w:rsid w:val="00397A2F"/>
    <w:rsid w:val="003A6305"/>
    <w:rsid w:val="003C617F"/>
    <w:rsid w:val="004064F2"/>
    <w:rsid w:val="00424527"/>
    <w:rsid w:val="0048138F"/>
    <w:rsid w:val="0049070D"/>
    <w:rsid w:val="00501454"/>
    <w:rsid w:val="00506558"/>
    <w:rsid w:val="0051226C"/>
    <w:rsid w:val="00513D36"/>
    <w:rsid w:val="00534232"/>
    <w:rsid w:val="005533A1"/>
    <w:rsid w:val="005622B5"/>
    <w:rsid w:val="005679AC"/>
    <w:rsid w:val="005C0B58"/>
    <w:rsid w:val="00601273"/>
    <w:rsid w:val="00662E0D"/>
    <w:rsid w:val="00693559"/>
    <w:rsid w:val="007803B2"/>
    <w:rsid w:val="007860FF"/>
    <w:rsid w:val="007C57F9"/>
    <w:rsid w:val="007E2CE5"/>
    <w:rsid w:val="007E6221"/>
    <w:rsid w:val="008134B8"/>
    <w:rsid w:val="00820535"/>
    <w:rsid w:val="00847731"/>
    <w:rsid w:val="00877C4A"/>
    <w:rsid w:val="00885012"/>
    <w:rsid w:val="008A1B5A"/>
    <w:rsid w:val="008B18F7"/>
    <w:rsid w:val="008E0B9B"/>
    <w:rsid w:val="00925876"/>
    <w:rsid w:val="00982187"/>
    <w:rsid w:val="009C6CE2"/>
    <w:rsid w:val="009D09CD"/>
    <w:rsid w:val="00A11AAC"/>
    <w:rsid w:val="00A80FED"/>
    <w:rsid w:val="00A90A09"/>
    <w:rsid w:val="00AF59BC"/>
    <w:rsid w:val="00B03090"/>
    <w:rsid w:val="00B4339A"/>
    <w:rsid w:val="00B82FBE"/>
    <w:rsid w:val="00BA4992"/>
    <w:rsid w:val="00BD6DE5"/>
    <w:rsid w:val="00C05AF4"/>
    <w:rsid w:val="00C11063"/>
    <w:rsid w:val="00C83A17"/>
    <w:rsid w:val="00CA3492"/>
    <w:rsid w:val="00CC7A57"/>
    <w:rsid w:val="00CD576F"/>
    <w:rsid w:val="00CE5237"/>
    <w:rsid w:val="00D0666A"/>
    <w:rsid w:val="00D1032C"/>
    <w:rsid w:val="00D23994"/>
    <w:rsid w:val="00D3136A"/>
    <w:rsid w:val="00D3538F"/>
    <w:rsid w:val="00D4264D"/>
    <w:rsid w:val="00D67DDC"/>
    <w:rsid w:val="00DD742C"/>
    <w:rsid w:val="00DE7EF5"/>
    <w:rsid w:val="00DF05DB"/>
    <w:rsid w:val="00DF4F6D"/>
    <w:rsid w:val="00E005BB"/>
    <w:rsid w:val="00E37029"/>
    <w:rsid w:val="00E7160A"/>
    <w:rsid w:val="00EF1614"/>
    <w:rsid w:val="00F17873"/>
    <w:rsid w:val="00F420DC"/>
    <w:rsid w:val="00F42F00"/>
    <w:rsid w:val="00FB7A5A"/>
    <w:rsid w:val="00FF03EE"/>
    <w:rsid w:val="00FF5E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EF3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6D"/>
    <w:pPr>
      <w:suppressAutoHyphens/>
      <w:spacing w:after="0" w:line="240" w:lineRule="auto"/>
    </w:pPr>
    <w:rPr>
      <w:rFonts w:ascii="Times New Roman" w:eastAsia="Times New Roman" w:hAnsi="Times New Roman" w:cs="Times New Roman"/>
      <w:sz w:val="24"/>
      <w:szCs w:val="24"/>
      <w:lang w:val="de-D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DF4F6D"/>
    <w:rPr>
      <w:rFonts w:cs="Times New Roman"/>
      <w:sz w:val="16"/>
      <w:szCs w:val="16"/>
    </w:rPr>
  </w:style>
  <w:style w:type="paragraph" w:styleId="CommentText">
    <w:name w:val="annotation text"/>
    <w:basedOn w:val="Normal"/>
    <w:link w:val="CommentTextChar"/>
    <w:uiPriority w:val="99"/>
    <w:semiHidden/>
    <w:rsid w:val="00DF4F6D"/>
    <w:rPr>
      <w:sz w:val="20"/>
      <w:szCs w:val="20"/>
    </w:rPr>
  </w:style>
  <w:style w:type="character" w:customStyle="1" w:styleId="CommentTextChar">
    <w:name w:val="Comment Text Char"/>
    <w:basedOn w:val="DefaultParagraphFont"/>
    <w:link w:val="CommentText"/>
    <w:uiPriority w:val="99"/>
    <w:semiHidden/>
    <w:rsid w:val="00DF4F6D"/>
    <w:rPr>
      <w:rFonts w:ascii="Times New Roman" w:eastAsia="Times New Roman" w:hAnsi="Times New Roman" w:cs="Times New Roman"/>
      <w:sz w:val="20"/>
      <w:szCs w:val="20"/>
      <w:lang w:val="de-DE" w:eastAsia="ar-SA"/>
    </w:rPr>
  </w:style>
  <w:style w:type="character" w:customStyle="1" w:styleId="st1">
    <w:name w:val="st1"/>
    <w:rsid w:val="00DF4F6D"/>
  </w:style>
  <w:style w:type="paragraph" w:styleId="BalloonText">
    <w:name w:val="Balloon Text"/>
    <w:basedOn w:val="Normal"/>
    <w:link w:val="BalloonTextChar"/>
    <w:uiPriority w:val="99"/>
    <w:semiHidden/>
    <w:unhideWhenUsed/>
    <w:rsid w:val="00DF4F6D"/>
    <w:rPr>
      <w:rFonts w:ascii="Tahoma" w:hAnsi="Tahoma" w:cs="Tahoma"/>
      <w:sz w:val="16"/>
      <w:szCs w:val="16"/>
    </w:rPr>
  </w:style>
  <w:style w:type="character" w:customStyle="1" w:styleId="BalloonTextChar">
    <w:name w:val="Balloon Text Char"/>
    <w:basedOn w:val="DefaultParagraphFont"/>
    <w:link w:val="BalloonText"/>
    <w:uiPriority w:val="99"/>
    <w:semiHidden/>
    <w:rsid w:val="00DF4F6D"/>
    <w:rPr>
      <w:rFonts w:ascii="Tahoma" w:eastAsia="Times New Roman" w:hAnsi="Tahoma" w:cs="Tahoma"/>
      <w:sz w:val="16"/>
      <w:szCs w:val="16"/>
      <w:lang w:val="de-DE" w:eastAsia="ar-SA"/>
    </w:rPr>
  </w:style>
  <w:style w:type="paragraph" w:styleId="ListParagraph">
    <w:name w:val="List Paragraph"/>
    <w:basedOn w:val="Normal"/>
    <w:uiPriority w:val="99"/>
    <w:qFormat/>
    <w:rsid w:val="00DF4F6D"/>
    <w:pPr>
      <w:suppressAutoHyphens w:val="0"/>
      <w:ind w:left="720"/>
      <w:contextualSpacing/>
    </w:pPr>
    <w:rPr>
      <w:rFonts w:ascii="Univers" w:hAnsi="Univers"/>
      <w:szCs w:val="20"/>
      <w:lang w:val="nl-NL" w:eastAsia="nl-NL"/>
    </w:rPr>
  </w:style>
  <w:style w:type="paragraph" w:styleId="CommentSubject">
    <w:name w:val="annotation subject"/>
    <w:basedOn w:val="CommentText"/>
    <w:next w:val="CommentText"/>
    <w:link w:val="CommentSubjectChar"/>
    <w:uiPriority w:val="99"/>
    <w:semiHidden/>
    <w:unhideWhenUsed/>
    <w:rsid w:val="0048138F"/>
    <w:rPr>
      <w:b/>
      <w:bCs/>
    </w:rPr>
  </w:style>
  <w:style w:type="character" w:customStyle="1" w:styleId="CommentSubjectChar">
    <w:name w:val="Comment Subject Char"/>
    <w:basedOn w:val="CommentTextChar"/>
    <w:link w:val="CommentSubject"/>
    <w:uiPriority w:val="99"/>
    <w:semiHidden/>
    <w:rsid w:val="0048138F"/>
    <w:rPr>
      <w:rFonts w:ascii="Times New Roman" w:eastAsia="Times New Roman" w:hAnsi="Times New Roman" w:cs="Times New Roman"/>
      <w:b/>
      <w:bCs/>
      <w:sz w:val="20"/>
      <w:szCs w:val="20"/>
      <w:lang w:val="de-DE" w:eastAsia="ar-SA"/>
    </w:rPr>
  </w:style>
  <w:style w:type="paragraph" w:styleId="NormalWeb">
    <w:name w:val="Normal (Web)"/>
    <w:basedOn w:val="Normal"/>
    <w:uiPriority w:val="99"/>
    <w:semiHidden/>
    <w:unhideWhenUsed/>
    <w:rsid w:val="000E0275"/>
    <w:pPr>
      <w:suppressAutoHyphens w:val="0"/>
      <w:spacing w:before="100" w:beforeAutospacing="1" w:after="100" w:afterAutospacing="1"/>
    </w:pPr>
    <w:rPr>
      <w:rFonts w:eastAsiaTheme="minorEastAsia"/>
      <w:lang w:val="nl-NL" w:eastAsia="nl-NL"/>
    </w:rPr>
  </w:style>
  <w:style w:type="paragraph" w:styleId="PlainText">
    <w:name w:val="Plain Text"/>
    <w:basedOn w:val="Normal"/>
    <w:link w:val="PlainTextChar"/>
    <w:uiPriority w:val="99"/>
    <w:semiHidden/>
    <w:unhideWhenUsed/>
    <w:rsid w:val="00397A2F"/>
    <w:pPr>
      <w:suppressAutoHyphens w:val="0"/>
    </w:pPr>
    <w:rPr>
      <w:rFonts w:ascii="Calibri" w:eastAsiaTheme="minorHAnsi" w:hAnsi="Calibri" w:cstheme="minorBidi"/>
      <w:sz w:val="22"/>
      <w:szCs w:val="21"/>
      <w:lang w:val="nl-NL" w:eastAsia="en-US"/>
    </w:rPr>
  </w:style>
  <w:style w:type="character" w:customStyle="1" w:styleId="PlainTextChar">
    <w:name w:val="Plain Text Char"/>
    <w:basedOn w:val="DefaultParagraphFont"/>
    <w:link w:val="PlainText"/>
    <w:uiPriority w:val="99"/>
    <w:semiHidden/>
    <w:rsid w:val="00397A2F"/>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6D"/>
    <w:pPr>
      <w:suppressAutoHyphens/>
      <w:spacing w:after="0" w:line="240" w:lineRule="auto"/>
    </w:pPr>
    <w:rPr>
      <w:rFonts w:ascii="Times New Roman" w:eastAsia="Times New Roman" w:hAnsi="Times New Roman" w:cs="Times New Roman"/>
      <w:sz w:val="24"/>
      <w:szCs w:val="24"/>
      <w:lang w:val="de-D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DF4F6D"/>
    <w:rPr>
      <w:rFonts w:cs="Times New Roman"/>
      <w:sz w:val="16"/>
      <w:szCs w:val="16"/>
    </w:rPr>
  </w:style>
  <w:style w:type="paragraph" w:styleId="CommentText">
    <w:name w:val="annotation text"/>
    <w:basedOn w:val="Normal"/>
    <w:link w:val="CommentTextChar"/>
    <w:uiPriority w:val="99"/>
    <w:semiHidden/>
    <w:rsid w:val="00DF4F6D"/>
    <w:rPr>
      <w:sz w:val="20"/>
      <w:szCs w:val="20"/>
    </w:rPr>
  </w:style>
  <w:style w:type="character" w:customStyle="1" w:styleId="CommentTextChar">
    <w:name w:val="Comment Text Char"/>
    <w:basedOn w:val="DefaultParagraphFont"/>
    <w:link w:val="CommentText"/>
    <w:uiPriority w:val="99"/>
    <w:semiHidden/>
    <w:rsid w:val="00DF4F6D"/>
    <w:rPr>
      <w:rFonts w:ascii="Times New Roman" w:eastAsia="Times New Roman" w:hAnsi="Times New Roman" w:cs="Times New Roman"/>
      <w:sz w:val="20"/>
      <w:szCs w:val="20"/>
      <w:lang w:val="de-DE" w:eastAsia="ar-SA"/>
    </w:rPr>
  </w:style>
  <w:style w:type="character" w:customStyle="1" w:styleId="st1">
    <w:name w:val="st1"/>
    <w:rsid w:val="00DF4F6D"/>
  </w:style>
  <w:style w:type="paragraph" w:styleId="BalloonText">
    <w:name w:val="Balloon Text"/>
    <w:basedOn w:val="Normal"/>
    <w:link w:val="BalloonTextChar"/>
    <w:uiPriority w:val="99"/>
    <w:semiHidden/>
    <w:unhideWhenUsed/>
    <w:rsid w:val="00DF4F6D"/>
    <w:rPr>
      <w:rFonts w:ascii="Tahoma" w:hAnsi="Tahoma" w:cs="Tahoma"/>
      <w:sz w:val="16"/>
      <w:szCs w:val="16"/>
    </w:rPr>
  </w:style>
  <w:style w:type="character" w:customStyle="1" w:styleId="BalloonTextChar">
    <w:name w:val="Balloon Text Char"/>
    <w:basedOn w:val="DefaultParagraphFont"/>
    <w:link w:val="BalloonText"/>
    <w:uiPriority w:val="99"/>
    <w:semiHidden/>
    <w:rsid w:val="00DF4F6D"/>
    <w:rPr>
      <w:rFonts w:ascii="Tahoma" w:eastAsia="Times New Roman" w:hAnsi="Tahoma" w:cs="Tahoma"/>
      <w:sz w:val="16"/>
      <w:szCs w:val="16"/>
      <w:lang w:val="de-DE" w:eastAsia="ar-SA"/>
    </w:rPr>
  </w:style>
  <w:style w:type="paragraph" w:styleId="ListParagraph">
    <w:name w:val="List Paragraph"/>
    <w:basedOn w:val="Normal"/>
    <w:uiPriority w:val="99"/>
    <w:qFormat/>
    <w:rsid w:val="00DF4F6D"/>
    <w:pPr>
      <w:suppressAutoHyphens w:val="0"/>
      <w:ind w:left="720"/>
      <w:contextualSpacing/>
    </w:pPr>
    <w:rPr>
      <w:rFonts w:ascii="Univers" w:hAnsi="Univers"/>
      <w:szCs w:val="20"/>
      <w:lang w:val="nl-NL" w:eastAsia="nl-NL"/>
    </w:rPr>
  </w:style>
  <w:style w:type="paragraph" w:styleId="CommentSubject">
    <w:name w:val="annotation subject"/>
    <w:basedOn w:val="CommentText"/>
    <w:next w:val="CommentText"/>
    <w:link w:val="CommentSubjectChar"/>
    <w:uiPriority w:val="99"/>
    <w:semiHidden/>
    <w:unhideWhenUsed/>
    <w:rsid w:val="0048138F"/>
    <w:rPr>
      <w:b/>
      <w:bCs/>
    </w:rPr>
  </w:style>
  <w:style w:type="character" w:customStyle="1" w:styleId="CommentSubjectChar">
    <w:name w:val="Comment Subject Char"/>
    <w:basedOn w:val="CommentTextChar"/>
    <w:link w:val="CommentSubject"/>
    <w:uiPriority w:val="99"/>
    <w:semiHidden/>
    <w:rsid w:val="0048138F"/>
    <w:rPr>
      <w:rFonts w:ascii="Times New Roman" w:eastAsia="Times New Roman" w:hAnsi="Times New Roman" w:cs="Times New Roman"/>
      <w:b/>
      <w:bCs/>
      <w:sz w:val="20"/>
      <w:szCs w:val="20"/>
      <w:lang w:val="de-DE" w:eastAsia="ar-SA"/>
    </w:rPr>
  </w:style>
  <w:style w:type="paragraph" w:styleId="NormalWeb">
    <w:name w:val="Normal (Web)"/>
    <w:basedOn w:val="Normal"/>
    <w:uiPriority w:val="99"/>
    <w:semiHidden/>
    <w:unhideWhenUsed/>
    <w:rsid w:val="000E0275"/>
    <w:pPr>
      <w:suppressAutoHyphens w:val="0"/>
      <w:spacing w:before="100" w:beforeAutospacing="1" w:after="100" w:afterAutospacing="1"/>
    </w:pPr>
    <w:rPr>
      <w:rFonts w:eastAsiaTheme="minorEastAsia"/>
      <w:lang w:val="nl-NL" w:eastAsia="nl-NL"/>
    </w:rPr>
  </w:style>
  <w:style w:type="paragraph" w:styleId="PlainText">
    <w:name w:val="Plain Text"/>
    <w:basedOn w:val="Normal"/>
    <w:link w:val="PlainTextChar"/>
    <w:uiPriority w:val="99"/>
    <w:semiHidden/>
    <w:unhideWhenUsed/>
    <w:rsid w:val="00397A2F"/>
    <w:pPr>
      <w:suppressAutoHyphens w:val="0"/>
    </w:pPr>
    <w:rPr>
      <w:rFonts w:ascii="Calibri" w:eastAsiaTheme="minorHAnsi" w:hAnsi="Calibri" w:cstheme="minorBidi"/>
      <w:sz w:val="22"/>
      <w:szCs w:val="21"/>
      <w:lang w:val="nl-NL" w:eastAsia="en-US"/>
    </w:rPr>
  </w:style>
  <w:style w:type="character" w:customStyle="1" w:styleId="PlainTextChar">
    <w:name w:val="Plain Text Char"/>
    <w:basedOn w:val="DefaultParagraphFont"/>
    <w:link w:val="PlainText"/>
    <w:uiPriority w:val="99"/>
    <w:semiHidden/>
    <w:rsid w:val="00397A2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333246">
      <w:bodyDiv w:val="1"/>
      <w:marLeft w:val="0"/>
      <w:marRight w:val="0"/>
      <w:marTop w:val="0"/>
      <w:marBottom w:val="0"/>
      <w:divBdr>
        <w:top w:val="none" w:sz="0" w:space="0" w:color="auto"/>
        <w:left w:val="none" w:sz="0" w:space="0" w:color="auto"/>
        <w:bottom w:val="none" w:sz="0" w:space="0" w:color="auto"/>
        <w:right w:val="none" w:sz="0" w:space="0" w:color="auto"/>
      </w:divBdr>
    </w:div>
    <w:div w:id="498351435">
      <w:bodyDiv w:val="1"/>
      <w:marLeft w:val="0"/>
      <w:marRight w:val="0"/>
      <w:marTop w:val="0"/>
      <w:marBottom w:val="0"/>
      <w:divBdr>
        <w:top w:val="none" w:sz="0" w:space="0" w:color="auto"/>
        <w:left w:val="none" w:sz="0" w:space="0" w:color="auto"/>
        <w:bottom w:val="none" w:sz="0" w:space="0" w:color="auto"/>
        <w:right w:val="none" w:sz="0" w:space="0" w:color="auto"/>
      </w:divBdr>
    </w:div>
    <w:div w:id="557060706">
      <w:bodyDiv w:val="1"/>
      <w:marLeft w:val="0"/>
      <w:marRight w:val="0"/>
      <w:marTop w:val="0"/>
      <w:marBottom w:val="0"/>
      <w:divBdr>
        <w:top w:val="none" w:sz="0" w:space="0" w:color="auto"/>
        <w:left w:val="none" w:sz="0" w:space="0" w:color="auto"/>
        <w:bottom w:val="none" w:sz="0" w:space="0" w:color="auto"/>
        <w:right w:val="none" w:sz="0" w:space="0" w:color="auto"/>
      </w:divBdr>
    </w:div>
    <w:div w:id="721633634">
      <w:bodyDiv w:val="1"/>
      <w:marLeft w:val="0"/>
      <w:marRight w:val="0"/>
      <w:marTop w:val="0"/>
      <w:marBottom w:val="0"/>
      <w:divBdr>
        <w:top w:val="none" w:sz="0" w:space="0" w:color="auto"/>
        <w:left w:val="none" w:sz="0" w:space="0" w:color="auto"/>
        <w:bottom w:val="none" w:sz="0" w:space="0" w:color="auto"/>
        <w:right w:val="none" w:sz="0" w:space="0" w:color="auto"/>
      </w:divBdr>
    </w:div>
    <w:div w:id="970287866">
      <w:bodyDiv w:val="1"/>
      <w:marLeft w:val="0"/>
      <w:marRight w:val="0"/>
      <w:marTop w:val="0"/>
      <w:marBottom w:val="0"/>
      <w:divBdr>
        <w:top w:val="none" w:sz="0" w:space="0" w:color="auto"/>
        <w:left w:val="none" w:sz="0" w:space="0" w:color="auto"/>
        <w:bottom w:val="none" w:sz="0" w:space="0" w:color="auto"/>
        <w:right w:val="none" w:sz="0" w:space="0" w:color="auto"/>
      </w:divBdr>
    </w:div>
    <w:div w:id="1013068775">
      <w:bodyDiv w:val="1"/>
      <w:marLeft w:val="0"/>
      <w:marRight w:val="0"/>
      <w:marTop w:val="0"/>
      <w:marBottom w:val="0"/>
      <w:divBdr>
        <w:top w:val="none" w:sz="0" w:space="0" w:color="auto"/>
        <w:left w:val="none" w:sz="0" w:space="0" w:color="auto"/>
        <w:bottom w:val="none" w:sz="0" w:space="0" w:color="auto"/>
        <w:right w:val="none" w:sz="0" w:space="0" w:color="auto"/>
      </w:divBdr>
    </w:div>
    <w:div w:id="1198473121">
      <w:bodyDiv w:val="1"/>
      <w:marLeft w:val="0"/>
      <w:marRight w:val="0"/>
      <w:marTop w:val="0"/>
      <w:marBottom w:val="0"/>
      <w:divBdr>
        <w:top w:val="none" w:sz="0" w:space="0" w:color="auto"/>
        <w:left w:val="none" w:sz="0" w:space="0" w:color="auto"/>
        <w:bottom w:val="none" w:sz="0" w:space="0" w:color="auto"/>
        <w:right w:val="none" w:sz="0" w:space="0" w:color="auto"/>
      </w:divBdr>
    </w:div>
    <w:div w:id="1426070834">
      <w:bodyDiv w:val="1"/>
      <w:marLeft w:val="0"/>
      <w:marRight w:val="0"/>
      <w:marTop w:val="0"/>
      <w:marBottom w:val="0"/>
      <w:divBdr>
        <w:top w:val="none" w:sz="0" w:space="0" w:color="auto"/>
        <w:left w:val="none" w:sz="0" w:space="0" w:color="auto"/>
        <w:bottom w:val="none" w:sz="0" w:space="0" w:color="auto"/>
        <w:right w:val="none" w:sz="0" w:space="0" w:color="auto"/>
      </w:divBdr>
    </w:div>
    <w:div w:id="1757746081">
      <w:bodyDiv w:val="1"/>
      <w:marLeft w:val="0"/>
      <w:marRight w:val="0"/>
      <w:marTop w:val="0"/>
      <w:marBottom w:val="0"/>
      <w:divBdr>
        <w:top w:val="none" w:sz="0" w:space="0" w:color="auto"/>
        <w:left w:val="none" w:sz="0" w:space="0" w:color="auto"/>
        <w:bottom w:val="none" w:sz="0" w:space="0" w:color="auto"/>
        <w:right w:val="none" w:sz="0" w:space="0" w:color="auto"/>
      </w:divBdr>
    </w:div>
    <w:div w:id="19543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2052</Words>
  <Characters>11700</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_</vt:lpstr>
    </vt:vector>
  </TitlesOfParts>
  <Company>Universitair Medisch Centrum Groningen</Company>
  <LinksUpToDate>false</LinksUpToDate>
  <CharactersWithSpaces>13725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Duiverman, ML</dc:creator>
  <cp:lastModifiedBy>Agir, Junalie</cp:lastModifiedBy>
  <cp:revision>4</cp:revision>
  <cp:lastPrinted>2016-08-17T14:59:00Z</cp:lastPrinted>
  <dcterms:created xsi:type="dcterms:W3CDTF">2017-03-24T15:15:00Z</dcterms:created>
  <dcterms:modified xsi:type="dcterms:W3CDTF">2017-04-20T02:30:00Z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24448</vt:lpwstr>
  </property>
  <property fmtid="{D5CDD505-2E9C-101B-9397-08002B2CF9AE}" pid="3" name="WnCSubscriberId">
    <vt:lpwstr>5225</vt:lpwstr>
  </property>
  <property fmtid="{D5CDD505-2E9C-101B-9397-08002B2CF9AE}" pid="4" name="WnCOutputStyleId">
    <vt:lpwstr>170</vt:lpwstr>
  </property>
  <property fmtid="{D5CDD505-2E9C-101B-9397-08002B2CF9AE}" pid="5" name="RWProductId">
    <vt:lpwstr>WnC</vt:lpwstr>
  </property>
  <property fmtid="{D5CDD505-2E9C-101B-9397-08002B2CF9AE}" pid="6" name="WnC4Folder">
    <vt:lpwstr>Documents///Additional File 1_M.Duiverman_Final_16122016</vt:lpwstr>
  </property>
</Properties>
</file>