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E3B" w:rsidRPr="005712A2" w:rsidRDefault="00117E3B" w:rsidP="005712A2">
      <w:pPr>
        <w:spacing w:line="480" w:lineRule="auto"/>
        <w:jc w:val="center"/>
        <w:rPr>
          <w:rFonts w:ascii="Times New Roman" w:hAnsi="Times New Roman"/>
          <w:b/>
          <w:i/>
          <w:szCs w:val="24"/>
        </w:rPr>
      </w:pPr>
      <w:r w:rsidRPr="005712A2">
        <w:rPr>
          <w:rFonts w:ascii="Times New Roman" w:hAnsi="Times New Roman"/>
          <w:b/>
          <w:i/>
          <w:szCs w:val="24"/>
        </w:rPr>
        <w:t>ONLINE DATA SUPPLEMENT</w:t>
      </w: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CC0E01">
      <w:pPr>
        <w:spacing w:line="480" w:lineRule="auto"/>
        <w:rPr>
          <w:rFonts w:ascii="Times New Roman" w:hAnsi="Times New Roman"/>
          <w:b/>
          <w:szCs w:val="24"/>
        </w:rPr>
      </w:pPr>
    </w:p>
    <w:p w:rsidR="00117E3B" w:rsidRPr="005712A2" w:rsidRDefault="00117E3B" w:rsidP="005712A2">
      <w:pPr>
        <w:spacing w:line="480" w:lineRule="auto"/>
        <w:jc w:val="center"/>
        <w:rPr>
          <w:rStyle w:val="Heading1Char"/>
          <w:rFonts w:ascii="Times New Roman" w:hAnsi="Times New Roman" w:cs="Times New Roman"/>
          <w:color w:val="auto"/>
          <w:sz w:val="24"/>
          <w:szCs w:val="24"/>
          <w:u w:val="single"/>
        </w:rPr>
      </w:pPr>
      <w:r w:rsidRPr="005712A2">
        <w:rPr>
          <w:rStyle w:val="Heading1Char"/>
          <w:rFonts w:ascii="Times New Roman" w:hAnsi="Times New Roman" w:cs="Times New Roman"/>
          <w:color w:val="auto"/>
          <w:sz w:val="24"/>
          <w:szCs w:val="24"/>
          <w:u w:val="single"/>
        </w:rPr>
        <w:t xml:space="preserve">Reduced suppressive effect of </w:t>
      </w:r>
      <w:proofErr w:type="spellStart"/>
      <w:r w:rsidRPr="005712A2">
        <w:rPr>
          <w:rStyle w:val="Heading1Char"/>
          <w:rFonts w:ascii="Times New Roman" w:hAnsi="Times New Roman" w:cs="Times New Roman"/>
          <w:color w:val="auto"/>
          <w:sz w:val="24"/>
          <w:szCs w:val="24"/>
          <w:u w:val="single"/>
        </w:rPr>
        <w:t>β</w:t>
      </w:r>
      <w:r w:rsidRPr="005712A2">
        <w:rPr>
          <w:rStyle w:val="Heading1Char"/>
          <w:rFonts w:ascii="Times New Roman" w:hAnsi="Times New Roman" w:cs="Times New Roman"/>
          <w:color w:val="auto"/>
          <w:sz w:val="24"/>
          <w:szCs w:val="24"/>
          <w:u w:val="single"/>
          <w:vertAlign w:val="subscript"/>
        </w:rPr>
        <w:t>2</w:t>
      </w:r>
      <w:r w:rsidRPr="005712A2">
        <w:rPr>
          <w:rStyle w:val="Heading1Char"/>
          <w:rFonts w:ascii="Times New Roman" w:hAnsi="Times New Roman" w:cs="Times New Roman"/>
          <w:color w:val="auto"/>
          <w:sz w:val="24"/>
          <w:szCs w:val="24"/>
          <w:u w:val="single"/>
        </w:rPr>
        <w:t>-adrenoceptor</w:t>
      </w:r>
      <w:proofErr w:type="spellEnd"/>
      <w:r w:rsidRPr="005712A2">
        <w:rPr>
          <w:rStyle w:val="Heading1Char"/>
          <w:rFonts w:ascii="Times New Roman" w:hAnsi="Times New Roman" w:cs="Times New Roman"/>
          <w:color w:val="auto"/>
          <w:sz w:val="24"/>
          <w:szCs w:val="24"/>
          <w:u w:val="single"/>
        </w:rPr>
        <w:t xml:space="preserve"> agonist on </w:t>
      </w:r>
      <w:proofErr w:type="spellStart"/>
      <w:r w:rsidRPr="005712A2">
        <w:rPr>
          <w:rStyle w:val="Heading1Char"/>
          <w:rFonts w:ascii="Times New Roman" w:hAnsi="Times New Roman" w:cs="Times New Roman"/>
          <w:color w:val="auto"/>
          <w:sz w:val="24"/>
          <w:szCs w:val="24"/>
          <w:u w:val="single"/>
        </w:rPr>
        <w:t>fibrocyte</w:t>
      </w:r>
      <w:proofErr w:type="spellEnd"/>
      <w:r w:rsidRPr="005712A2">
        <w:rPr>
          <w:rStyle w:val="Heading1Char"/>
          <w:rFonts w:ascii="Times New Roman" w:hAnsi="Times New Roman" w:cs="Times New Roman"/>
          <w:color w:val="auto"/>
          <w:sz w:val="24"/>
          <w:szCs w:val="24"/>
          <w:u w:val="single"/>
        </w:rPr>
        <w:t xml:space="preserve"> function </w:t>
      </w:r>
    </w:p>
    <w:p w:rsidR="00117E3B" w:rsidRPr="005712A2" w:rsidRDefault="00117E3B" w:rsidP="005712A2">
      <w:pPr>
        <w:spacing w:line="480" w:lineRule="auto"/>
        <w:jc w:val="center"/>
        <w:rPr>
          <w:rStyle w:val="Heading1Char"/>
          <w:rFonts w:ascii="Times New Roman" w:hAnsi="Times New Roman" w:cs="Times New Roman"/>
          <w:color w:val="auto"/>
          <w:sz w:val="24"/>
          <w:szCs w:val="24"/>
          <w:u w:val="single"/>
        </w:rPr>
      </w:pPr>
      <w:proofErr w:type="gramStart"/>
      <w:r w:rsidRPr="005712A2">
        <w:rPr>
          <w:rStyle w:val="Heading1Char"/>
          <w:rFonts w:ascii="Times New Roman" w:hAnsi="Times New Roman" w:cs="Times New Roman"/>
          <w:color w:val="auto"/>
          <w:sz w:val="24"/>
          <w:szCs w:val="24"/>
          <w:u w:val="single"/>
        </w:rPr>
        <w:t>in</w:t>
      </w:r>
      <w:proofErr w:type="gramEnd"/>
      <w:r w:rsidRPr="005712A2">
        <w:rPr>
          <w:rStyle w:val="Heading1Char"/>
          <w:rFonts w:ascii="Times New Roman" w:hAnsi="Times New Roman" w:cs="Times New Roman"/>
          <w:color w:val="auto"/>
          <w:sz w:val="24"/>
          <w:szCs w:val="24"/>
          <w:u w:val="single"/>
        </w:rPr>
        <w:t xml:space="preserve"> severe asthma</w:t>
      </w:r>
    </w:p>
    <w:p w:rsidR="00117E3B" w:rsidRPr="005712A2" w:rsidRDefault="00117E3B" w:rsidP="005712A2">
      <w:pPr>
        <w:spacing w:line="480" w:lineRule="auto"/>
        <w:jc w:val="center"/>
        <w:rPr>
          <w:rFonts w:ascii="Times New Roman" w:hAnsi="Times New Roman"/>
          <w:szCs w:val="24"/>
        </w:rPr>
      </w:pPr>
    </w:p>
    <w:p w:rsidR="00117E3B" w:rsidRPr="005712A2" w:rsidRDefault="00117E3B" w:rsidP="005712A2">
      <w:pPr>
        <w:spacing w:line="480" w:lineRule="auto"/>
        <w:jc w:val="center"/>
        <w:rPr>
          <w:rStyle w:val="Heading1Char"/>
          <w:rFonts w:ascii="Times New Roman" w:hAnsi="Times New Roman" w:cs="Times New Roman"/>
          <w:b w:val="0"/>
          <w:color w:val="auto"/>
          <w:sz w:val="24"/>
          <w:szCs w:val="24"/>
        </w:rPr>
      </w:pPr>
      <w:r w:rsidRPr="005712A2">
        <w:rPr>
          <w:rStyle w:val="Heading1Char"/>
          <w:rFonts w:ascii="Times New Roman" w:hAnsi="Times New Roman" w:cs="Times New Roman"/>
          <w:b w:val="0"/>
          <w:color w:val="auto"/>
          <w:sz w:val="24"/>
          <w:szCs w:val="24"/>
        </w:rPr>
        <w:t xml:space="preserve">Chun-Yu Lo MD, Charalambos Michaeloudes, </w:t>
      </w:r>
      <w:proofErr w:type="spellStart"/>
      <w:r w:rsidRPr="005712A2">
        <w:rPr>
          <w:rStyle w:val="Heading1Char"/>
          <w:rFonts w:ascii="Times New Roman" w:hAnsi="Times New Roman" w:cs="Times New Roman"/>
          <w:b w:val="0"/>
          <w:color w:val="auto"/>
          <w:sz w:val="24"/>
          <w:szCs w:val="24"/>
        </w:rPr>
        <w:t>Pankaj</w:t>
      </w:r>
      <w:proofErr w:type="spellEnd"/>
      <w:r w:rsidRPr="005712A2">
        <w:rPr>
          <w:rStyle w:val="Heading1Char"/>
          <w:rFonts w:ascii="Times New Roman" w:hAnsi="Times New Roman" w:cs="Times New Roman"/>
          <w:b w:val="0"/>
          <w:color w:val="auto"/>
          <w:sz w:val="24"/>
          <w:szCs w:val="24"/>
        </w:rPr>
        <w:t xml:space="preserve"> K </w:t>
      </w:r>
      <w:proofErr w:type="spellStart"/>
      <w:r w:rsidRPr="005712A2">
        <w:rPr>
          <w:rStyle w:val="Heading1Char"/>
          <w:rFonts w:ascii="Times New Roman" w:hAnsi="Times New Roman" w:cs="Times New Roman"/>
          <w:b w:val="0"/>
          <w:color w:val="auto"/>
          <w:sz w:val="24"/>
          <w:szCs w:val="24"/>
        </w:rPr>
        <w:t>Bhavsar</w:t>
      </w:r>
      <w:proofErr w:type="spellEnd"/>
      <w:r w:rsidRPr="005712A2">
        <w:rPr>
          <w:rStyle w:val="Heading1Char"/>
          <w:rFonts w:ascii="Times New Roman" w:hAnsi="Times New Roman" w:cs="Times New Roman"/>
          <w:b w:val="0"/>
          <w:color w:val="auto"/>
          <w:sz w:val="24"/>
          <w:szCs w:val="24"/>
        </w:rPr>
        <w:t xml:space="preserve">, </w:t>
      </w:r>
      <w:proofErr w:type="spellStart"/>
      <w:r w:rsidRPr="005712A2">
        <w:rPr>
          <w:rStyle w:val="Heading1Char"/>
          <w:rFonts w:ascii="Times New Roman" w:hAnsi="Times New Roman" w:cs="Times New Roman"/>
          <w:b w:val="0"/>
          <w:color w:val="auto"/>
          <w:sz w:val="24"/>
          <w:szCs w:val="24"/>
        </w:rPr>
        <w:t>Chien-Da</w:t>
      </w:r>
      <w:proofErr w:type="spellEnd"/>
      <w:r w:rsidRPr="005712A2">
        <w:rPr>
          <w:rStyle w:val="Heading1Char"/>
          <w:rFonts w:ascii="Times New Roman" w:hAnsi="Times New Roman" w:cs="Times New Roman"/>
          <w:b w:val="0"/>
          <w:color w:val="auto"/>
          <w:sz w:val="24"/>
          <w:szCs w:val="24"/>
        </w:rPr>
        <w:t xml:space="preserve"> Huang, Po-</w:t>
      </w:r>
      <w:proofErr w:type="spellStart"/>
      <w:r w:rsidRPr="005712A2">
        <w:rPr>
          <w:rStyle w:val="Heading1Char"/>
          <w:rFonts w:ascii="Times New Roman" w:hAnsi="Times New Roman" w:cs="Times New Roman"/>
          <w:b w:val="0"/>
          <w:color w:val="auto"/>
          <w:sz w:val="24"/>
          <w:szCs w:val="24"/>
        </w:rPr>
        <w:t>Jui</w:t>
      </w:r>
      <w:proofErr w:type="spellEnd"/>
      <w:r w:rsidRPr="005712A2">
        <w:rPr>
          <w:rStyle w:val="Heading1Char"/>
          <w:rFonts w:ascii="Times New Roman" w:hAnsi="Times New Roman" w:cs="Times New Roman"/>
          <w:b w:val="0"/>
          <w:color w:val="auto"/>
          <w:sz w:val="24"/>
          <w:szCs w:val="24"/>
        </w:rPr>
        <w:t xml:space="preserve"> Chang, Chun-</w:t>
      </w:r>
      <w:proofErr w:type="spellStart"/>
      <w:r w:rsidRPr="005712A2">
        <w:rPr>
          <w:rStyle w:val="Heading1Char"/>
          <w:rFonts w:ascii="Times New Roman" w:hAnsi="Times New Roman" w:cs="Times New Roman"/>
          <w:b w:val="0"/>
          <w:color w:val="auto"/>
          <w:sz w:val="24"/>
          <w:szCs w:val="24"/>
        </w:rPr>
        <w:t>Hua</w:t>
      </w:r>
      <w:proofErr w:type="spellEnd"/>
      <w:r w:rsidRPr="005712A2">
        <w:rPr>
          <w:rStyle w:val="Heading1Char"/>
          <w:rFonts w:ascii="Times New Roman" w:hAnsi="Times New Roman" w:cs="Times New Roman"/>
          <w:b w:val="0"/>
          <w:color w:val="auto"/>
          <w:sz w:val="24"/>
          <w:szCs w:val="24"/>
        </w:rPr>
        <w:t xml:space="preserve"> Wang, Han-Pin </w:t>
      </w:r>
      <w:proofErr w:type="spellStart"/>
      <w:r w:rsidRPr="005712A2">
        <w:rPr>
          <w:rStyle w:val="Heading1Char"/>
          <w:rFonts w:ascii="Times New Roman" w:hAnsi="Times New Roman" w:cs="Times New Roman"/>
          <w:b w:val="0"/>
          <w:color w:val="auto"/>
          <w:sz w:val="24"/>
          <w:szCs w:val="24"/>
        </w:rPr>
        <w:t>Kuo</w:t>
      </w:r>
      <w:proofErr w:type="spellEnd"/>
      <w:r w:rsidRPr="005712A2">
        <w:rPr>
          <w:rStyle w:val="Heading1Char"/>
          <w:rFonts w:ascii="Times New Roman" w:hAnsi="Times New Roman" w:cs="Times New Roman"/>
          <w:b w:val="0"/>
          <w:color w:val="auto"/>
          <w:sz w:val="24"/>
          <w:szCs w:val="24"/>
        </w:rPr>
        <w:t xml:space="preserve"> </w:t>
      </w:r>
      <w:r w:rsidRPr="005712A2">
        <w:rPr>
          <w:rStyle w:val="Heading1Char"/>
          <w:rFonts w:ascii="Times New Roman" w:hAnsi="Times New Roman" w:cs="Times New Roman"/>
          <w:b w:val="0"/>
          <w:color w:val="auto"/>
          <w:sz w:val="24"/>
          <w:szCs w:val="24"/>
          <w:vertAlign w:val="superscript"/>
        </w:rPr>
        <w:t xml:space="preserve"> </w:t>
      </w:r>
      <w:r w:rsidRPr="005712A2">
        <w:rPr>
          <w:rStyle w:val="Heading1Char"/>
          <w:rFonts w:ascii="Times New Roman" w:hAnsi="Times New Roman" w:cs="Times New Roman"/>
          <w:b w:val="0"/>
          <w:color w:val="auto"/>
          <w:sz w:val="24"/>
          <w:szCs w:val="24"/>
        </w:rPr>
        <w:t xml:space="preserve">and </w:t>
      </w:r>
      <w:proofErr w:type="spellStart"/>
      <w:r w:rsidRPr="005712A2">
        <w:rPr>
          <w:rStyle w:val="Heading1Char"/>
          <w:rFonts w:ascii="Times New Roman" w:hAnsi="Times New Roman" w:cs="Times New Roman"/>
          <w:b w:val="0"/>
          <w:color w:val="auto"/>
          <w:sz w:val="24"/>
          <w:szCs w:val="24"/>
        </w:rPr>
        <w:t>Kian</w:t>
      </w:r>
      <w:proofErr w:type="spellEnd"/>
      <w:r w:rsidRPr="005712A2">
        <w:rPr>
          <w:rStyle w:val="Heading1Char"/>
          <w:rFonts w:ascii="Times New Roman" w:hAnsi="Times New Roman" w:cs="Times New Roman"/>
          <w:b w:val="0"/>
          <w:color w:val="auto"/>
          <w:sz w:val="24"/>
          <w:szCs w:val="24"/>
        </w:rPr>
        <w:t xml:space="preserve"> Fan Chung</w:t>
      </w:r>
    </w:p>
    <w:p w:rsidR="00117E3B" w:rsidRPr="005712A2" w:rsidRDefault="00117E3B" w:rsidP="005712A2">
      <w:pPr>
        <w:spacing w:line="480" w:lineRule="auto"/>
        <w:jc w:val="center"/>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rPr>
          <w:rFonts w:ascii="Times New Roman" w:hAnsi="Times New Roman"/>
          <w:szCs w:val="24"/>
        </w:rPr>
      </w:pP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117E3B" w:rsidRDefault="00117E3B" w:rsidP="005712A2">
      <w:pPr>
        <w:spacing w:line="480" w:lineRule="auto"/>
        <w:jc w:val="center"/>
        <w:rPr>
          <w:rFonts w:ascii="Times New Roman" w:hAnsi="Times New Roman"/>
          <w:b/>
          <w:szCs w:val="24"/>
        </w:rPr>
      </w:pPr>
    </w:p>
    <w:p w:rsidR="00CC0E01" w:rsidRDefault="00CC0E01" w:rsidP="005712A2">
      <w:pPr>
        <w:spacing w:line="480" w:lineRule="auto"/>
        <w:jc w:val="center"/>
        <w:rPr>
          <w:rFonts w:ascii="Times New Roman" w:hAnsi="Times New Roman"/>
          <w:b/>
          <w:szCs w:val="24"/>
        </w:rPr>
      </w:pPr>
    </w:p>
    <w:p w:rsidR="00CC0E01" w:rsidRPr="005712A2" w:rsidRDefault="00CC0E01"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117E3B" w:rsidRPr="005712A2" w:rsidRDefault="00117E3B" w:rsidP="005712A2">
      <w:pPr>
        <w:spacing w:line="480" w:lineRule="auto"/>
        <w:jc w:val="center"/>
        <w:rPr>
          <w:rFonts w:ascii="Times New Roman" w:hAnsi="Times New Roman"/>
          <w:b/>
          <w:szCs w:val="24"/>
        </w:rPr>
      </w:pPr>
    </w:p>
    <w:p w:rsidR="00A50A01" w:rsidRPr="005712A2" w:rsidRDefault="00A50A01" w:rsidP="005712A2">
      <w:pPr>
        <w:pStyle w:val="Heading2"/>
        <w:spacing w:line="480" w:lineRule="auto"/>
        <w:rPr>
          <w:rFonts w:ascii="Times New Roman" w:hAnsi="Times New Roman"/>
          <w:sz w:val="24"/>
          <w:szCs w:val="24"/>
        </w:rPr>
      </w:pPr>
      <w:r w:rsidRPr="005712A2">
        <w:rPr>
          <w:rFonts w:ascii="Times New Roman" w:hAnsi="Times New Roman"/>
          <w:sz w:val="24"/>
          <w:szCs w:val="24"/>
        </w:rPr>
        <w:lastRenderedPageBreak/>
        <w:t>MATERIALS AND METHODS</w:t>
      </w:r>
    </w:p>
    <w:p w:rsidR="00A50A01" w:rsidRPr="005712A2" w:rsidRDefault="00A50A01" w:rsidP="005712A2">
      <w:pPr>
        <w:spacing w:line="480" w:lineRule="auto"/>
        <w:rPr>
          <w:rFonts w:ascii="Times New Roman" w:hAnsi="Times New Roman"/>
          <w:szCs w:val="24"/>
          <w:lang w:eastAsia="en-US" w:bidi="en-US"/>
        </w:rPr>
      </w:pPr>
    </w:p>
    <w:p w:rsidR="00A50A01" w:rsidRPr="005712A2" w:rsidRDefault="00A50A01" w:rsidP="005712A2">
      <w:pPr>
        <w:spacing w:line="480" w:lineRule="auto"/>
        <w:jc w:val="both"/>
        <w:rPr>
          <w:rFonts w:ascii="Times New Roman" w:hAnsi="Times New Roman"/>
          <w:b/>
          <w:szCs w:val="24"/>
        </w:rPr>
      </w:pPr>
      <w:r w:rsidRPr="005712A2">
        <w:rPr>
          <w:rFonts w:ascii="Times New Roman" w:hAnsi="Times New Roman"/>
          <w:b/>
          <w:szCs w:val="24"/>
        </w:rPr>
        <w:t>Materials</w:t>
      </w:r>
    </w:p>
    <w:p w:rsidR="00A50A01" w:rsidRPr="005712A2" w:rsidRDefault="00A50A01" w:rsidP="005712A2">
      <w:pPr>
        <w:spacing w:line="480" w:lineRule="auto"/>
        <w:jc w:val="both"/>
        <w:rPr>
          <w:rFonts w:ascii="Times New Roman" w:hAnsi="Times New Roman"/>
          <w:b/>
          <w:szCs w:val="24"/>
        </w:rPr>
      </w:pPr>
      <w:proofErr w:type="spellStart"/>
      <w:r w:rsidRPr="005712A2">
        <w:rPr>
          <w:rFonts w:ascii="Times New Roman" w:hAnsi="Times New Roman"/>
          <w:szCs w:val="24"/>
        </w:rPr>
        <w:t>Salmeterol</w:t>
      </w:r>
      <w:proofErr w:type="spellEnd"/>
      <w:r w:rsidRPr="005712A2">
        <w:rPr>
          <w:rFonts w:ascii="Times New Roman" w:hAnsi="Times New Roman"/>
          <w:szCs w:val="24"/>
        </w:rPr>
        <w:t xml:space="preserve">, </w:t>
      </w:r>
      <w:proofErr w:type="spellStart"/>
      <w:r w:rsidRPr="005712A2">
        <w:rPr>
          <w:rFonts w:ascii="Times New Roman" w:hAnsi="Times New Roman"/>
          <w:szCs w:val="24"/>
        </w:rPr>
        <w:t>dexamethasone</w:t>
      </w:r>
      <w:proofErr w:type="spellEnd"/>
      <w:r w:rsidRPr="005712A2">
        <w:rPr>
          <w:rFonts w:ascii="Times New Roman" w:hAnsi="Times New Roman"/>
          <w:szCs w:val="24"/>
        </w:rPr>
        <w:t xml:space="preserve">, </w:t>
      </w:r>
      <w:proofErr w:type="spellStart"/>
      <w:r w:rsidRPr="005712A2">
        <w:rPr>
          <w:rFonts w:ascii="Times New Roman" w:hAnsi="Times New Roman"/>
          <w:szCs w:val="24"/>
        </w:rPr>
        <w:t>rolipram</w:t>
      </w:r>
      <w:proofErr w:type="spellEnd"/>
      <w:r w:rsidRPr="005712A2">
        <w:rPr>
          <w:rFonts w:ascii="Times New Roman" w:hAnsi="Times New Roman"/>
          <w:szCs w:val="24"/>
        </w:rPr>
        <w:t xml:space="preserve"> and ICI-118,551 hydrochloride were purchased from Sigma-Aldrich (Ayrshire, UK). Tiotropium bromide was purchased from </w:t>
      </w:r>
      <w:proofErr w:type="spellStart"/>
      <w:r w:rsidRPr="005712A2">
        <w:rPr>
          <w:rFonts w:ascii="Times New Roman" w:hAnsi="Times New Roman"/>
          <w:szCs w:val="24"/>
        </w:rPr>
        <w:t>Biorbyt</w:t>
      </w:r>
      <w:proofErr w:type="spellEnd"/>
      <w:r w:rsidRPr="005712A2">
        <w:rPr>
          <w:rFonts w:ascii="Times New Roman" w:hAnsi="Times New Roman"/>
          <w:szCs w:val="24"/>
        </w:rPr>
        <w:t xml:space="preserve"> Ltd (Cambridge, UK) and 8-Br-</w:t>
      </w:r>
      <w:proofErr w:type="spellStart"/>
      <w:r w:rsidRPr="005712A2">
        <w:rPr>
          <w:rFonts w:ascii="Times New Roman" w:hAnsi="Times New Roman"/>
          <w:szCs w:val="24"/>
        </w:rPr>
        <w:t>cAMP</w:t>
      </w:r>
      <w:proofErr w:type="spellEnd"/>
      <w:r w:rsidRPr="005712A2">
        <w:rPr>
          <w:rFonts w:ascii="Times New Roman" w:hAnsi="Times New Roman"/>
          <w:szCs w:val="24"/>
        </w:rPr>
        <w:t xml:space="preserve"> from </w:t>
      </w:r>
      <w:proofErr w:type="spellStart"/>
      <w:r w:rsidRPr="005712A2">
        <w:rPr>
          <w:rFonts w:ascii="Times New Roman" w:hAnsi="Times New Roman"/>
          <w:szCs w:val="24"/>
        </w:rPr>
        <w:t>Abcam</w:t>
      </w:r>
      <w:proofErr w:type="spellEnd"/>
      <w:r w:rsidRPr="005712A2">
        <w:rPr>
          <w:rFonts w:ascii="Times New Roman" w:hAnsi="Times New Roman"/>
          <w:szCs w:val="24"/>
        </w:rPr>
        <w:t xml:space="preserve"> (Cambridge, UK). </w:t>
      </w:r>
    </w:p>
    <w:p w:rsidR="00A50A01" w:rsidRPr="005712A2" w:rsidRDefault="00A50A01" w:rsidP="005712A2">
      <w:pPr>
        <w:spacing w:line="480" w:lineRule="auto"/>
        <w:jc w:val="both"/>
        <w:rPr>
          <w:rFonts w:ascii="Times New Roman" w:hAnsi="Times New Roman"/>
          <w:b/>
          <w:szCs w:val="24"/>
        </w:rPr>
      </w:pPr>
      <w:r w:rsidRPr="005712A2">
        <w:rPr>
          <w:rFonts w:ascii="Times New Roman" w:hAnsi="Times New Roman"/>
          <w:b/>
          <w:szCs w:val="24"/>
        </w:rPr>
        <w:t>Subjects</w:t>
      </w:r>
    </w:p>
    <w:p w:rsidR="00A50A01" w:rsidRDefault="00A50A01" w:rsidP="005712A2">
      <w:pPr>
        <w:spacing w:line="480" w:lineRule="auto"/>
        <w:jc w:val="both"/>
        <w:rPr>
          <w:rFonts w:ascii="Times New Roman" w:hAnsi="Times New Roman"/>
          <w:szCs w:val="24"/>
        </w:rPr>
      </w:pPr>
      <w:r w:rsidRPr="005712A2">
        <w:rPr>
          <w:rFonts w:ascii="Times New Roman" w:hAnsi="Times New Roman"/>
          <w:szCs w:val="24"/>
        </w:rPr>
        <w:t>Patients with severe and non-severe asthma and healthy subjects were recruited as previously described (Table 1)</w:t>
      </w:r>
      <w:r w:rsidR="005712A2" w:rsidRPr="005712A2">
        <w:rPr>
          <w:rFonts w:ascii="Times New Roman" w:hAnsi="Times New Roman"/>
          <w:szCs w:val="24"/>
        </w:rPr>
        <w:t>.</w:t>
      </w:r>
      <w:r w:rsidR="009145D7" w:rsidRPr="005712A2">
        <w:rPr>
          <w:rFonts w:ascii="Times New Roman" w:hAnsi="Times New Roman"/>
          <w:szCs w:val="24"/>
        </w:rPr>
        <w:fldChar w:fldCharType="begin">
          <w:fldData xml:space="preserve">PFJlZm1hbj48Q2l0ZT48QXV0aG9yPkxvPC9BdXRob3I+PFllYXI+MjAxNTwvWWVhcj48UmVjTnVt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</w:fldData>
        </w:fldChar>
      </w:r>
      <w:r w:rsidR="005712A2" w:rsidRPr="005712A2">
        <w:rPr>
          <w:rFonts w:ascii="Times New Roman" w:hAnsi="Times New Roman"/>
          <w:szCs w:val="24"/>
        </w:rPr>
        <w:instrText xml:space="preserve"> ADDIN REFMGR.CITE </w:instrText>
      </w:r>
      <w:r w:rsidR="009145D7" w:rsidRPr="005712A2">
        <w:rPr>
          <w:rFonts w:ascii="Times New Roman" w:hAnsi="Times New Roman"/>
          <w:szCs w:val="24"/>
        </w:rPr>
        <w:fldChar w:fldCharType="begin">
          <w:fldData xml:space="preserve">PFJlZm1hbj48Q2l0ZT48QXV0aG9yPkxvPC9BdXRob3I+PFllYXI+MjAxNTwvWWVhcj48UmVjTnVt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</w:fldData>
        </w:fldChar>
      </w:r>
      <w:r w:rsidR="005712A2" w:rsidRPr="005712A2">
        <w:rPr>
          <w:rFonts w:ascii="Times New Roman" w:hAnsi="Times New Roman"/>
          <w:szCs w:val="24"/>
        </w:rPr>
        <w:instrText xml:space="preserve"> ADDIN EN.CITE.DATA </w:instrText>
      </w:r>
      <w:r w:rsidR="009145D7" w:rsidRPr="005712A2">
        <w:rPr>
          <w:rFonts w:ascii="Times New Roman" w:hAnsi="Times New Roman"/>
          <w:szCs w:val="24"/>
        </w:rPr>
      </w:r>
      <w:r w:rsidR="009145D7" w:rsidRPr="005712A2">
        <w:rPr>
          <w:rFonts w:ascii="Times New Roman" w:hAnsi="Times New Roman"/>
          <w:szCs w:val="24"/>
        </w:rPr>
        <w:fldChar w:fldCharType="end"/>
      </w:r>
      <w:r w:rsidR="009145D7" w:rsidRPr="005712A2">
        <w:rPr>
          <w:rFonts w:ascii="Times New Roman" w:hAnsi="Times New Roman"/>
          <w:szCs w:val="24"/>
        </w:rPr>
      </w:r>
      <w:r w:rsidR="009145D7" w:rsidRPr="005712A2">
        <w:rPr>
          <w:rFonts w:ascii="Times New Roman" w:hAnsi="Times New Roman"/>
          <w:szCs w:val="24"/>
        </w:rPr>
        <w:fldChar w:fldCharType="separate"/>
      </w:r>
      <w:r w:rsidR="005712A2" w:rsidRPr="005712A2">
        <w:rPr>
          <w:rFonts w:ascii="Times New Roman" w:hAnsi="Times New Roman"/>
          <w:noProof/>
          <w:szCs w:val="24"/>
          <w:vertAlign w:val="superscript"/>
        </w:rPr>
        <w:t>1</w:t>
      </w:r>
      <w:r w:rsidR="009145D7" w:rsidRPr="005712A2">
        <w:rPr>
          <w:rFonts w:ascii="Times New Roman" w:hAnsi="Times New Roman"/>
          <w:szCs w:val="24"/>
        </w:rPr>
        <w:fldChar w:fldCharType="end"/>
      </w:r>
      <w:r w:rsidRPr="005712A2">
        <w:rPr>
          <w:rFonts w:ascii="Times New Roman" w:hAnsi="Times New Roman"/>
          <w:szCs w:val="24"/>
        </w:rPr>
        <w:t xml:space="preserve"> Patients with asthma had FEV</w:t>
      </w:r>
      <w:r w:rsidRPr="005712A2">
        <w:rPr>
          <w:rFonts w:ascii="Times New Roman" w:hAnsi="Times New Roman"/>
          <w:szCs w:val="24"/>
          <w:vertAlign w:val="subscript"/>
        </w:rPr>
        <w:t>1</w:t>
      </w:r>
      <w:r w:rsidRPr="005712A2">
        <w:rPr>
          <w:rFonts w:ascii="Times New Roman" w:hAnsi="Times New Roman"/>
          <w:szCs w:val="24"/>
        </w:rPr>
        <w:t xml:space="preserve"> reversibility of less than 12% or provocative concentration of methacholine causing a 20% fall in FEV</w:t>
      </w:r>
      <w:r w:rsidRPr="005712A2">
        <w:rPr>
          <w:rFonts w:ascii="Times New Roman" w:hAnsi="Times New Roman"/>
          <w:szCs w:val="24"/>
          <w:vertAlign w:val="subscript"/>
        </w:rPr>
        <w:t>1</w:t>
      </w:r>
      <w:r w:rsidRPr="005712A2">
        <w:rPr>
          <w:rFonts w:ascii="Times New Roman" w:hAnsi="Times New Roman"/>
          <w:szCs w:val="24"/>
        </w:rPr>
        <w:t xml:space="preserve"> (PC20) of less than 8 mg/</w:t>
      </w:r>
      <w:proofErr w:type="spellStart"/>
      <w:r w:rsidRPr="005712A2">
        <w:rPr>
          <w:rFonts w:ascii="Times New Roman" w:hAnsi="Times New Roman"/>
          <w:szCs w:val="24"/>
        </w:rPr>
        <w:t>mL.</w:t>
      </w:r>
      <w:proofErr w:type="spellEnd"/>
      <w:r w:rsidRPr="005712A2">
        <w:rPr>
          <w:rFonts w:ascii="Times New Roman" w:hAnsi="Times New Roman"/>
          <w:szCs w:val="24"/>
        </w:rPr>
        <w:t xml:space="preserve"> Patients with severe asthma were selected according to the American Thoracic Society guidelines for refractory asthma.</w:t>
      </w:r>
      <w:r w:rsidR="009145D7" w:rsidRPr="005712A2">
        <w:rPr>
          <w:rFonts w:ascii="Times New Roman" w:hAnsi="Times New Roman"/>
          <w:szCs w:val="24"/>
        </w:rPr>
        <w:fldChar w:fldCharType="begin"/>
      </w:r>
      <w:r w:rsidR="005712A2" w:rsidRPr="005712A2">
        <w:rPr>
          <w:rFonts w:ascii="Times New Roman" w:hAnsi="Times New Roman"/>
          <w:szCs w:val="24"/>
        </w:rPr>
        <w:instrText xml:space="preserve"> ADDIN REFMGR.CITE &lt;Refman&gt;&lt;Cite&gt;&lt;Year&gt;2000&lt;/Year&gt;&lt;RecNum&gt;625&lt;/RecNum&gt;&lt;IDText&gt;Proceedings of the ATS workshop on refractory asthma: current understanding, recommendations, and unanswered questions. American Thoracic Society.&lt;/IDText&gt;&lt;MDL Ref_Type="Journal"&gt;&lt;Ref_Type&gt;Journal&lt;/Ref_Type&gt;&lt;Ref_ID&gt;625&lt;/Ref_ID&gt;&lt;Title_Primary&gt;Proceedings of the ATS workshop on refractory asthma: current understanding, recommendations, and unanswered questions. American Thoracic Society.&lt;/Title_Primary&gt;&lt;Date_Primary&gt;2000&lt;/Date_Primary&gt;&lt;Keywords&gt;Asthma&lt;/Keywords&gt;&lt;Reprint&gt;Not in File&lt;/Reprint&gt;&lt;Start_Page&gt;2341&lt;/Start_Page&gt;&lt;End_Page&gt;2351&lt;/End_Page&gt;&lt;Periodical&gt;Am J Respir.Crit Care Med.&lt;/Periodical&gt;&lt;Volume&gt;162&lt;/Volume&gt;&lt;Issue&gt;6&lt;/Issue&gt;&lt;ZZ_JournalStdAbbrev&gt;&lt;f name="System"&gt;Am J Respir.Crit Care Med.&lt;/f&gt;&lt;/ZZ_JournalStdAbbrev&gt;&lt;ZZ_WorkformID&gt;1&lt;/ZZ_WorkformID&gt;&lt;/MDL&gt;&lt;/Cite&gt;&lt;/Refman&gt;</w:instrText>
      </w:r>
      <w:r w:rsidR="009145D7" w:rsidRPr="005712A2">
        <w:rPr>
          <w:rFonts w:ascii="Times New Roman" w:hAnsi="Times New Roman"/>
          <w:szCs w:val="24"/>
        </w:rPr>
        <w:fldChar w:fldCharType="separate"/>
      </w:r>
      <w:r w:rsidR="005712A2" w:rsidRPr="005712A2">
        <w:rPr>
          <w:rFonts w:ascii="Times New Roman" w:hAnsi="Times New Roman"/>
          <w:noProof/>
          <w:szCs w:val="24"/>
          <w:vertAlign w:val="superscript"/>
        </w:rPr>
        <w:t>2</w:t>
      </w:r>
      <w:r w:rsidR="009145D7" w:rsidRPr="005712A2">
        <w:rPr>
          <w:rFonts w:ascii="Times New Roman" w:hAnsi="Times New Roman"/>
          <w:szCs w:val="24"/>
        </w:rPr>
        <w:fldChar w:fldCharType="end"/>
      </w:r>
      <w:r w:rsidRPr="005712A2">
        <w:rPr>
          <w:rFonts w:ascii="Times New Roman" w:hAnsi="Times New Roman"/>
          <w:szCs w:val="24"/>
        </w:rPr>
        <w:t xml:space="preserve"> They had at least one of two major criteria for corticosteroid usage, and at least two minor criteria of ongoing asthma. Patients who did not meet these criteria were included in the non-severe asthma group. Smokers and ex-smokers with a smoking history of greater than 5 pack-years and patients with co-morbidities were excluded. Informed consent was obtained from each participant. The study was approved by the Royal Brompton &amp; </w:t>
      </w:r>
      <w:proofErr w:type="spellStart"/>
      <w:r w:rsidRPr="005712A2">
        <w:rPr>
          <w:rFonts w:ascii="Times New Roman" w:hAnsi="Times New Roman"/>
          <w:szCs w:val="24"/>
        </w:rPr>
        <w:t>Harefield</w:t>
      </w:r>
      <w:proofErr w:type="spellEnd"/>
      <w:r w:rsidRPr="005712A2">
        <w:rPr>
          <w:rFonts w:ascii="Times New Roman" w:hAnsi="Times New Roman"/>
          <w:szCs w:val="24"/>
        </w:rPr>
        <w:t xml:space="preserve"> </w:t>
      </w:r>
      <w:proofErr w:type="spellStart"/>
      <w:r w:rsidRPr="005712A2">
        <w:rPr>
          <w:rFonts w:ascii="Times New Roman" w:hAnsi="Times New Roman"/>
          <w:szCs w:val="24"/>
        </w:rPr>
        <w:t>NHS</w:t>
      </w:r>
      <w:proofErr w:type="spellEnd"/>
      <w:r w:rsidRPr="005712A2">
        <w:rPr>
          <w:rFonts w:ascii="Times New Roman" w:hAnsi="Times New Roman"/>
          <w:szCs w:val="24"/>
        </w:rPr>
        <w:t xml:space="preserve"> Trust/National Heart &amp; Lung Institute Ethics Committee </w:t>
      </w:r>
      <w:r w:rsidRPr="005712A2">
        <w:rPr>
          <w:rFonts w:ascii="Times New Roman" w:hAnsi="Times New Roman"/>
          <w:kern w:val="0"/>
          <w:szCs w:val="24"/>
          <w:lang w:val="en-US"/>
        </w:rPr>
        <w:t>(London - Chelsea REC 08/H0708/109)</w:t>
      </w:r>
      <w:r w:rsidRPr="005712A2">
        <w:rPr>
          <w:rFonts w:ascii="Times New Roman" w:hAnsi="Times New Roman"/>
          <w:szCs w:val="24"/>
        </w:rPr>
        <w:t xml:space="preserve">. </w:t>
      </w:r>
    </w:p>
    <w:p w:rsidR="0002316C" w:rsidRPr="005712A2" w:rsidRDefault="0002316C" w:rsidP="005712A2">
      <w:pPr>
        <w:spacing w:line="480" w:lineRule="auto"/>
        <w:jc w:val="both"/>
        <w:rPr>
          <w:rFonts w:ascii="Times New Roman" w:hAnsi="Times New Roman"/>
          <w:szCs w:val="24"/>
        </w:rPr>
      </w:pPr>
    </w:p>
    <w:p w:rsidR="0002316C" w:rsidRPr="0040178A" w:rsidRDefault="0002316C" w:rsidP="0002316C">
      <w:pPr>
        <w:spacing w:line="480" w:lineRule="auto"/>
        <w:jc w:val="both"/>
        <w:rPr>
          <w:rFonts w:ascii="Times New Roman" w:hAnsi="Times New Roman"/>
          <w:szCs w:val="24"/>
          <w:lang w:val="en-US"/>
        </w:rPr>
      </w:pPr>
      <w:r w:rsidRPr="0040178A">
        <w:rPr>
          <w:rFonts w:ascii="Times New Roman" w:hAnsi="Times New Roman"/>
          <w:szCs w:val="24"/>
          <w:lang w:val="en-US"/>
        </w:rPr>
        <w:t xml:space="preserve">Cell apoptosis (shown in supplementary) was determined by </w:t>
      </w:r>
      <w:proofErr w:type="spellStart"/>
      <w:r w:rsidRPr="0040178A">
        <w:rPr>
          <w:rFonts w:ascii="Times New Roman" w:hAnsi="Times New Roman"/>
          <w:szCs w:val="24"/>
          <w:lang w:val="en-US"/>
        </w:rPr>
        <w:t>FITC</w:t>
      </w:r>
      <w:proofErr w:type="spellEnd"/>
      <w:r w:rsidRPr="0040178A">
        <w:rPr>
          <w:rFonts w:ascii="Times New Roman" w:hAnsi="Times New Roman"/>
          <w:szCs w:val="24"/>
          <w:lang w:val="en-US"/>
        </w:rPr>
        <w:t xml:space="preserve"> </w:t>
      </w:r>
      <w:proofErr w:type="spellStart"/>
      <w:r w:rsidRPr="0040178A">
        <w:rPr>
          <w:rFonts w:ascii="Times New Roman" w:hAnsi="Times New Roman"/>
          <w:szCs w:val="24"/>
          <w:lang w:val="en-US"/>
        </w:rPr>
        <w:t>Annexin</w:t>
      </w:r>
      <w:proofErr w:type="spellEnd"/>
      <w:r w:rsidRPr="0040178A">
        <w:rPr>
          <w:rFonts w:ascii="Times New Roman" w:hAnsi="Times New Roman"/>
          <w:szCs w:val="24"/>
          <w:lang w:val="en-US"/>
        </w:rPr>
        <w:t xml:space="preserve"> V/Dead Cell Apoptosis Kit with </w:t>
      </w:r>
      <w:proofErr w:type="spellStart"/>
      <w:r w:rsidRPr="0040178A">
        <w:rPr>
          <w:rFonts w:ascii="Times New Roman" w:hAnsi="Times New Roman"/>
          <w:szCs w:val="24"/>
          <w:lang w:val="en-US"/>
        </w:rPr>
        <w:t>FITC</w:t>
      </w:r>
      <w:proofErr w:type="spellEnd"/>
      <w:r w:rsidRPr="0040178A">
        <w:rPr>
          <w:rFonts w:ascii="Times New Roman" w:hAnsi="Times New Roman"/>
          <w:szCs w:val="24"/>
          <w:lang w:val="en-US"/>
        </w:rPr>
        <w:t xml:space="preserve"> </w:t>
      </w:r>
      <w:proofErr w:type="spellStart"/>
      <w:r w:rsidRPr="0040178A">
        <w:rPr>
          <w:rFonts w:ascii="Times New Roman" w:hAnsi="Times New Roman"/>
          <w:szCs w:val="24"/>
          <w:lang w:val="en-US"/>
        </w:rPr>
        <w:t>annexin</w:t>
      </w:r>
      <w:proofErr w:type="spellEnd"/>
      <w:r w:rsidRPr="0040178A">
        <w:rPr>
          <w:rFonts w:ascii="Times New Roman" w:hAnsi="Times New Roman"/>
          <w:szCs w:val="24"/>
          <w:lang w:val="en-US"/>
        </w:rPr>
        <w:t xml:space="preserve"> V and </w:t>
      </w:r>
      <w:proofErr w:type="spellStart"/>
      <w:r w:rsidRPr="0040178A">
        <w:rPr>
          <w:rFonts w:ascii="Times New Roman" w:hAnsi="Times New Roman"/>
          <w:szCs w:val="24"/>
          <w:lang w:val="en-US"/>
        </w:rPr>
        <w:t>propidium</w:t>
      </w:r>
      <w:proofErr w:type="spellEnd"/>
      <w:r w:rsidRPr="0040178A">
        <w:rPr>
          <w:rFonts w:ascii="Times New Roman" w:hAnsi="Times New Roman"/>
          <w:szCs w:val="24"/>
          <w:lang w:val="en-US"/>
        </w:rPr>
        <w:t xml:space="preserve"> iodide (Invitrogen –Life Technologies, Paisley, </w:t>
      </w:r>
      <w:proofErr w:type="gramStart"/>
      <w:r w:rsidRPr="0040178A">
        <w:rPr>
          <w:rFonts w:ascii="Times New Roman" w:hAnsi="Times New Roman"/>
          <w:szCs w:val="24"/>
          <w:lang w:val="en-US"/>
        </w:rPr>
        <w:t>UK ,</w:t>
      </w:r>
      <w:proofErr w:type="gramEnd"/>
      <w:r w:rsidRPr="0040178A">
        <w:rPr>
          <w:rFonts w:ascii="Times New Roman" w:hAnsi="Times New Roman"/>
          <w:szCs w:val="24"/>
          <w:lang w:val="en-US"/>
        </w:rPr>
        <w:t xml:space="preserve"> V13242) using flow cytometry. </w:t>
      </w:r>
      <w:r w:rsidRPr="0040178A">
        <w:rPr>
          <w:rFonts w:ascii="Times New Roman" w:hAnsi="Times New Roman"/>
          <w:bCs/>
          <w:szCs w:val="24"/>
          <w:lang w:val="en-US"/>
        </w:rPr>
        <w:t xml:space="preserve">Cell proliferation (shown in </w:t>
      </w:r>
      <w:r w:rsidRPr="0040178A">
        <w:rPr>
          <w:rFonts w:ascii="Times New Roman" w:hAnsi="Times New Roman"/>
          <w:szCs w:val="24"/>
          <w:lang w:val="en-US"/>
        </w:rPr>
        <w:t>supplementary</w:t>
      </w:r>
      <w:r w:rsidRPr="0040178A">
        <w:rPr>
          <w:rFonts w:ascii="Times New Roman" w:hAnsi="Times New Roman"/>
          <w:bCs/>
          <w:szCs w:val="24"/>
          <w:lang w:val="en-US"/>
        </w:rPr>
        <w:t xml:space="preserve">) was determined by </w:t>
      </w:r>
      <w:r w:rsidRPr="0040178A">
        <w:rPr>
          <w:rFonts w:ascii="Times New Roman" w:hAnsi="Times New Roman"/>
          <w:szCs w:val="24"/>
          <w:lang w:val="en-US"/>
        </w:rPr>
        <w:t>Click-</w:t>
      </w:r>
      <w:proofErr w:type="spellStart"/>
      <w:r w:rsidRPr="0040178A">
        <w:rPr>
          <w:rFonts w:ascii="Times New Roman" w:hAnsi="Times New Roman"/>
          <w:szCs w:val="24"/>
          <w:lang w:val="en-US"/>
        </w:rPr>
        <w:t>iT</w:t>
      </w:r>
      <w:proofErr w:type="spellEnd"/>
      <w:r w:rsidRPr="0040178A">
        <w:rPr>
          <w:rFonts w:ascii="Times New Roman" w:hAnsi="Times New Roman"/>
          <w:szCs w:val="24"/>
          <w:lang w:val="en-US"/>
        </w:rPr>
        <w:t>® 5-</w:t>
      </w:r>
      <w:proofErr w:type="spellStart"/>
      <w:r w:rsidRPr="0040178A">
        <w:rPr>
          <w:rFonts w:ascii="Times New Roman" w:hAnsi="Times New Roman"/>
          <w:szCs w:val="24"/>
          <w:lang w:val="en-US"/>
        </w:rPr>
        <w:t>ethynyl</w:t>
      </w:r>
      <w:proofErr w:type="spellEnd"/>
      <w:r w:rsidRPr="0040178A">
        <w:rPr>
          <w:rFonts w:ascii="Times New Roman" w:hAnsi="Times New Roman"/>
          <w:szCs w:val="24"/>
          <w:lang w:val="en-US"/>
        </w:rPr>
        <w:t>-2'-</w:t>
      </w:r>
      <w:proofErr w:type="spellStart"/>
      <w:r w:rsidRPr="0040178A">
        <w:rPr>
          <w:rFonts w:ascii="Times New Roman" w:hAnsi="Times New Roman"/>
          <w:szCs w:val="24"/>
          <w:lang w:val="en-US"/>
        </w:rPr>
        <w:t>deoxyuridine</w:t>
      </w:r>
      <w:proofErr w:type="spellEnd"/>
      <w:r w:rsidRPr="0040178A">
        <w:rPr>
          <w:rFonts w:ascii="Times New Roman" w:hAnsi="Times New Roman"/>
          <w:szCs w:val="24"/>
          <w:lang w:val="en-US"/>
        </w:rPr>
        <w:t xml:space="preserve"> (</w:t>
      </w:r>
      <w:proofErr w:type="spellStart"/>
      <w:r w:rsidRPr="0040178A">
        <w:rPr>
          <w:rFonts w:ascii="Times New Roman" w:hAnsi="Times New Roman"/>
          <w:szCs w:val="24"/>
          <w:lang w:val="en-US"/>
        </w:rPr>
        <w:t>EdU</w:t>
      </w:r>
      <w:proofErr w:type="spellEnd"/>
      <w:r w:rsidRPr="0040178A">
        <w:rPr>
          <w:rFonts w:ascii="Times New Roman" w:hAnsi="Times New Roman"/>
          <w:szCs w:val="24"/>
          <w:lang w:val="en-US"/>
        </w:rPr>
        <w:t xml:space="preserve">) Flow Cytometry Assay Kit with Pacific Blue™ </w:t>
      </w:r>
      <w:proofErr w:type="spellStart"/>
      <w:r w:rsidRPr="0040178A">
        <w:rPr>
          <w:rFonts w:ascii="Times New Roman" w:hAnsi="Times New Roman"/>
          <w:szCs w:val="24"/>
          <w:lang w:val="en-US"/>
        </w:rPr>
        <w:t>azide</w:t>
      </w:r>
      <w:proofErr w:type="spellEnd"/>
      <w:r w:rsidRPr="0040178A">
        <w:rPr>
          <w:rFonts w:ascii="Times New Roman" w:hAnsi="Times New Roman"/>
          <w:szCs w:val="24"/>
          <w:lang w:val="en-US"/>
        </w:rPr>
        <w:t xml:space="preserve"> (</w:t>
      </w:r>
      <w:proofErr w:type="spellStart"/>
      <w:r w:rsidRPr="0040178A">
        <w:rPr>
          <w:rFonts w:ascii="Times New Roman" w:hAnsi="Times New Roman"/>
          <w:szCs w:val="24"/>
          <w:lang w:val="en-US"/>
        </w:rPr>
        <w:t>Invitrogen</w:t>
      </w:r>
      <w:proofErr w:type="spellEnd"/>
      <w:r w:rsidRPr="0040178A">
        <w:rPr>
          <w:rFonts w:ascii="Times New Roman" w:hAnsi="Times New Roman"/>
          <w:szCs w:val="24"/>
          <w:lang w:val="en-US"/>
        </w:rPr>
        <w:t xml:space="preserve"> –Life Technologies, C10636) using flow cytometry. </w:t>
      </w:r>
    </w:p>
    <w:p w:rsidR="005712A2" w:rsidRPr="005712A2" w:rsidRDefault="005712A2" w:rsidP="005712A2">
      <w:pPr>
        <w:spacing w:line="480" w:lineRule="auto"/>
        <w:jc w:val="both"/>
        <w:rPr>
          <w:rFonts w:ascii="Times New Roman" w:hAnsi="Times New Roman"/>
          <w:szCs w:val="24"/>
        </w:rPr>
      </w:pPr>
    </w:p>
    <w:bookmarkStart w:id="0" w:name="_GoBack"/>
    <w:bookmarkEnd w:id="0"/>
    <w:p w:rsidR="005712A2" w:rsidRPr="005712A2" w:rsidRDefault="009145D7" w:rsidP="005712A2">
      <w:pPr>
        <w:spacing w:line="480" w:lineRule="auto"/>
        <w:rPr>
          <w:rFonts w:ascii="Times New Roman" w:hAnsi="Times New Roman"/>
          <w:b/>
          <w:noProof/>
          <w:szCs w:val="24"/>
          <w:lang w:val="en-US"/>
        </w:rPr>
      </w:pPr>
      <w:r w:rsidRPr="005712A2">
        <w:rPr>
          <w:rFonts w:ascii="Times New Roman" w:hAnsi="Times New Roman"/>
          <w:szCs w:val="24"/>
          <w:lang w:val="en-US"/>
        </w:rPr>
        <w:lastRenderedPageBreak/>
        <w:fldChar w:fldCharType="begin"/>
      </w:r>
      <w:r w:rsidR="005712A2" w:rsidRPr="005712A2">
        <w:rPr>
          <w:rFonts w:ascii="Times New Roman" w:hAnsi="Times New Roman"/>
          <w:szCs w:val="24"/>
          <w:lang w:val="en-US"/>
        </w:rPr>
        <w:instrText xml:space="preserve"> ADDIN REFMGR.REFLIST </w:instrText>
      </w:r>
      <w:r w:rsidRPr="005712A2">
        <w:rPr>
          <w:rFonts w:ascii="Times New Roman" w:hAnsi="Times New Roman"/>
          <w:szCs w:val="24"/>
          <w:lang w:val="en-US"/>
        </w:rPr>
        <w:fldChar w:fldCharType="separate"/>
      </w:r>
      <w:r w:rsidR="005712A2" w:rsidRPr="005712A2">
        <w:rPr>
          <w:rFonts w:ascii="Times New Roman" w:hAnsi="Times New Roman"/>
          <w:b/>
          <w:noProof/>
          <w:szCs w:val="24"/>
          <w:lang w:val="en-US"/>
        </w:rPr>
        <w:t>REFERENCES</w:t>
      </w:r>
    </w:p>
    <w:p w:rsidR="005712A2" w:rsidRPr="005712A2" w:rsidRDefault="005712A2" w:rsidP="005712A2">
      <w:pPr>
        <w:spacing w:line="480" w:lineRule="auto"/>
        <w:jc w:val="center"/>
        <w:rPr>
          <w:rFonts w:ascii="Times New Roman" w:hAnsi="Times New Roman"/>
          <w:noProof/>
          <w:szCs w:val="24"/>
          <w:lang w:val="en-US"/>
        </w:rPr>
      </w:pPr>
    </w:p>
    <w:p w:rsidR="005712A2" w:rsidRPr="005712A2" w:rsidRDefault="005712A2" w:rsidP="005712A2">
      <w:pPr>
        <w:tabs>
          <w:tab w:val="right" w:pos="360"/>
          <w:tab w:val="left" w:pos="540"/>
        </w:tabs>
        <w:spacing w:after="240" w:line="480" w:lineRule="auto"/>
        <w:ind w:left="540" w:hanging="540"/>
        <w:rPr>
          <w:rFonts w:ascii="Times New Roman" w:hAnsi="Times New Roman"/>
          <w:noProof/>
          <w:szCs w:val="24"/>
          <w:lang w:val="en-US"/>
        </w:rPr>
      </w:pPr>
      <w:r w:rsidRPr="005712A2">
        <w:rPr>
          <w:rFonts w:ascii="Times New Roman" w:hAnsi="Times New Roman"/>
          <w:noProof/>
          <w:szCs w:val="24"/>
          <w:lang w:val="en-US"/>
        </w:rPr>
        <w:tab/>
      </w:r>
      <w:r w:rsidR="0014638B">
        <w:rPr>
          <w:rFonts w:ascii="Times New Roman" w:hAnsi="Times New Roman"/>
          <w:noProof/>
          <w:szCs w:val="24"/>
          <w:lang w:val="en-US"/>
        </w:rPr>
        <w:t>E</w:t>
      </w:r>
      <w:r w:rsidRPr="005712A2">
        <w:rPr>
          <w:rFonts w:ascii="Times New Roman" w:hAnsi="Times New Roman"/>
          <w:noProof/>
          <w:szCs w:val="24"/>
          <w:lang w:val="en-US"/>
        </w:rPr>
        <w:t xml:space="preserve">1. </w:t>
      </w:r>
      <w:r w:rsidRPr="005712A2">
        <w:rPr>
          <w:rFonts w:ascii="Times New Roman" w:hAnsi="Times New Roman"/>
          <w:noProof/>
          <w:szCs w:val="24"/>
          <w:lang w:val="en-US"/>
        </w:rPr>
        <w:tab/>
        <w:t xml:space="preserve">Lo, C. Y., C. Michaeloudes, P. K. Bhavsar, C. D. Huang, C. H. Wang, H. P. Kuo, and K. F. Chung. 2015. Increased phenotypic differentiation and reduced corticosteroid sensitivity of fibrocytes in severe asthma. </w:t>
      </w:r>
      <w:r w:rsidRPr="005712A2">
        <w:rPr>
          <w:rFonts w:ascii="Times New Roman" w:hAnsi="Times New Roman"/>
          <w:i/>
          <w:noProof/>
          <w:szCs w:val="24"/>
          <w:lang w:val="en-US"/>
        </w:rPr>
        <w:t>J Allergy Clin.Immunol.</w:t>
      </w:r>
      <w:r w:rsidRPr="005712A2">
        <w:rPr>
          <w:rFonts w:ascii="Times New Roman" w:hAnsi="Times New Roman"/>
          <w:noProof/>
          <w:szCs w:val="24"/>
          <w:lang w:val="en-US"/>
        </w:rPr>
        <w:t xml:space="preserve"> 135:1186-1195.</w:t>
      </w:r>
    </w:p>
    <w:p w:rsidR="005712A2" w:rsidRPr="005712A2" w:rsidRDefault="005712A2" w:rsidP="005712A2">
      <w:pPr>
        <w:tabs>
          <w:tab w:val="right" w:pos="360"/>
          <w:tab w:val="left" w:pos="540"/>
        </w:tabs>
        <w:spacing w:line="480" w:lineRule="auto"/>
        <w:ind w:left="540" w:hanging="540"/>
        <w:rPr>
          <w:rFonts w:ascii="Times New Roman" w:hAnsi="Times New Roman"/>
          <w:noProof/>
          <w:szCs w:val="24"/>
          <w:lang w:val="en-US"/>
        </w:rPr>
      </w:pPr>
      <w:r w:rsidRPr="005712A2">
        <w:rPr>
          <w:rFonts w:ascii="Times New Roman" w:hAnsi="Times New Roman"/>
          <w:noProof/>
          <w:szCs w:val="24"/>
          <w:lang w:val="en-US"/>
        </w:rPr>
        <w:tab/>
      </w:r>
      <w:r w:rsidR="0014638B">
        <w:rPr>
          <w:rFonts w:ascii="Times New Roman" w:hAnsi="Times New Roman"/>
          <w:noProof/>
          <w:szCs w:val="24"/>
          <w:lang w:val="en-US"/>
        </w:rPr>
        <w:t>E</w:t>
      </w:r>
      <w:r w:rsidRPr="005712A2">
        <w:rPr>
          <w:rFonts w:ascii="Times New Roman" w:hAnsi="Times New Roman"/>
          <w:noProof/>
          <w:szCs w:val="24"/>
          <w:lang w:val="en-US"/>
        </w:rPr>
        <w:t xml:space="preserve">2. </w:t>
      </w:r>
      <w:r w:rsidRPr="005712A2">
        <w:rPr>
          <w:rFonts w:ascii="Times New Roman" w:hAnsi="Times New Roman"/>
          <w:noProof/>
          <w:szCs w:val="24"/>
          <w:lang w:val="en-US"/>
        </w:rPr>
        <w:tab/>
        <w:t xml:space="preserve"> 2000. Proceedings of the ATS workshop on refractory asthma: current understanding, recommendations, and unanswered questions. American Thoracic Society. </w:t>
      </w:r>
      <w:r w:rsidRPr="005712A2">
        <w:rPr>
          <w:rFonts w:ascii="Times New Roman" w:hAnsi="Times New Roman"/>
          <w:i/>
          <w:noProof/>
          <w:szCs w:val="24"/>
          <w:lang w:val="en-US"/>
        </w:rPr>
        <w:t>Am J Respir.Crit Care Med.</w:t>
      </w:r>
      <w:r w:rsidRPr="005712A2">
        <w:rPr>
          <w:rFonts w:ascii="Times New Roman" w:hAnsi="Times New Roman"/>
          <w:noProof/>
          <w:szCs w:val="24"/>
          <w:lang w:val="en-US"/>
        </w:rPr>
        <w:t xml:space="preserve"> 162:2341-2351.</w:t>
      </w:r>
    </w:p>
    <w:p w:rsidR="005712A2" w:rsidRPr="005712A2" w:rsidRDefault="005712A2" w:rsidP="005712A2">
      <w:pPr>
        <w:tabs>
          <w:tab w:val="right" w:pos="360"/>
          <w:tab w:val="left" w:pos="540"/>
        </w:tabs>
        <w:spacing w:line="480" w:lineRule="auto"/>
        <w:ind w:left="540" w:hanging="540"/>
        <w:rPr>
          <w:rFonts w:ascii="Times New Roman" w:hAnsi="Times New Roman"/>
          <w:noProof/>
          <w:szCs w:val="24"/>
          <w:lang w:val="en-US"/>
        </w:rPr>
      </w:pPr>
    </w:p>
    <w:p w:rsidR="001500BE" w:rsidRPr="00A50A01" w:rsidRDefault="009145D7" w:rsidP="005712A2">
      <w:pPr>
        <w:spacing w:line="480" w:lineRule="auto"/>
        <w:rPr>
          <w:lang w:val="en-US"/>
        </w:rPr>
      </w:pPr>
      <w:r w:rsidRPr="005712A2">
        <w:rPr>
          <w:rFonts w:ascii="Times New Roman" w:hAnsi="Times New Roman"/>
          <w:szCs w:val="24"/>
          <w:lang w:val="en-US"/>
        </w:rPr>
        <w:fldChar w:fldCharType="end"/>
      </w:r>
    </w:p>
    <w:sectPr w:rsidR="001500BE" w:rsidRPr="00A50A01" w:rsidSect="007077D5">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12F" w:rsidRDefault="00AB312F" w:rsidP="005712A2">
      <w:r>
        <w:separator/>
      </w:r>
    </w:p>
  </w:endnote>
  <w:endnote w:type="continuationSeparator" w:id="0">
    <w:p w:rsidR="00AB312F" w:rsidRDefault="00AB312F" w:rsidP="005712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Courier New"/>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05199"/>
      <w:docPartObj>
        <w:docPartGallery w:val="Page Numbers (Bottom of Page)"/>
        <w:docPartUnique/>
      </w:docPartObj>
    </w:sdtPr>
    <w:sdtContent>
      <w:p w:rsidR="0093547B" w:rsidRDefault="009145D7">
        <w:pPr>
          <w:pStyle w:val="Footer"/>
          <w:jc w:val="right"/>
        </w:pPr>
        <w:r>
          <w:fldChar w:fldCharType="begin"/>
        </w:r>
        <w:r w:rsidR="0093547B">
          <w:instrText xml:space="preserve"> PAGE   \* MERGEFORMAT </w:instrText>
        </w:r>
        <w:r>
          <w:fldChar w:fldCharType="separate"/>
        </w:r>
        <w:r w:rsidR="007077D5">
          <w:rPr>
            <w:noProof/>
          </w:rPr>
          <w:t>2</w:t>
        </w:r>
        <w:r>
          <w:rPr>
            <w:noProof/>
          </w:rPr>
          <w:fldChar w:fldCharType="end"/>
        </w:r>
      </w:p>
    </w:sdtContent>
  </w:sdt>
  <w:p w:rsidR="0093547B" w:rsidRDefault="009354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12F" w:rsidRDefault="00AB312F" w:rsidP="005712A2">
      <w:r>
        <w:separator/>
      </w:r>
    </w:p>
  </w:footnote>
  <w:footnote w:type="continuationSeparator" w:id="0">
    <w:p w:rsidR="00AB312F" w:rsidRDefault="00AB312F" w:rsidP="005712A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REFMGR.InstantFormat" w:val="&lt;ENInstantFormat&gt;&lt;Enabled&gt;1&lt;/Enabled&gt;&lt;ScanUnformatted&gt;1&lt;/ScanUnformatted&gt;&lt;ScanChanges&gt;1&lt;/ScanChanges&gt;&lt;/ENInstantFormat&gt;"/>
    <w:docVar w:name="REFMGR.Libraries" w:val="&lt;ENLibraries&gt;&lt;Libraries&gt;&lt;item&gt;charis database&lt;/item&gt;&lt;/Libraries&gt;&lt;/ENLibraries&gt;"/>
    <w:docVar w:name="Total_Editing_Time" w:val="2"/>
  </w:docVars>
  <w:rsids>
    <w:rsidRoot w:val="00A50A01"/>
    <w:rsid w:val="00001161"/>
    <w:rsid w:val="0002316C"/>
    <w:rsid w:val="000B2D23"/>
    <w:rsid w:val="00117E3B"/>
    <w:rsid w:val="0014638B"/>
    <w:rsid w:val="001500BE"/>
    <w:rsid w:val="003D0E06"/>
    <w:rsid w:val="0040178A"/>
    <w:rsid w:val="004B0E91"/>
    <w:rsid w:val="004E4655"/>
    <w:rsid w:val="004F373A"/>
    <w:rsid w:val="005442D8"/>
    <w:rsid w:val="005712A2"/>
    <w:rsid w:val="007077D5"/>
    <w:rsid w:val="0075104E"/>
    <w:rsid w:val="00786EF2"/>
    <w:rsid w:val="008270B5"/>
    <w:rsid w:val="0090266C"/>
    <w:rsid w:val="00904C24"/>
    <w:rsid w:val="009145D7"/>
    <w:rsid w:val="0093547B"/>
    <w:rsid w:val="00971138"/>
    <w:rsid w:val="00A2714F"/>
    <w:rsid w:val="00A50A01"/>
    <w:rsid w:val="00AB312F"/>
    <w:rsid w:val="00AC4F81"/>
    <w:rsid w:val="00AE2BF9"/>
    <w:rsid w:val="00B100AD"/>
    <w:rsid w:val="00B660CF"/>
    <w:rsid w:val="00B87DD2"/>
    <w:rsid w:val="00B93E39"/>
    <w:rsid w:val="00BD661F"/>
    <w:rsid w:val="00CC0E01"/>
    <w:rsid w:val="00DD0749"/>
    <w:rsid w:val="00EE62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A01"/>
    <w:pPr>
      <w:widowControl w:val="0"/>
      <w:spacing w:after="0" w:line="240" w:lineRule="auto"/>
    </w:pPr>
    <w:rPr>
      <w:rFonts w:ascii="Calibri" w:eastAsia="PMingLiU" w:hAnsi="Calibri" w:cs="Times New Roman"/>
      <w:kern w:val="2"/>
      <w:sz w:val="24"/>
      <w:lang w:val="en-GB" w:eastAsia="zh-TW"/>
    </w:rPr>
  </w:style>
  <w:style w:type="paragraph" w:styleId="Heading1">
    <w:name w:val="heading 1"/>
    <w:basedOn w:val="Normal"/>
    <w:next w:val="Normal"/>
    <w:link w:val="Heading1Char"/>
    <w:uiPriority w:val="9"/>
    <w:qFormat/>
    <w:rsid w:val="00117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0A01"/>
    <w:pPr>
      <w:widowControl/>
      <w:spacing w:before="200" w:line="276" w:lineRule="auto"/>
      <w:outlineLvl w:val="1"/>
    </w:pPr>
    <w:rPr>
      <w:rFonts w:ascii="Cambria" w:hAnsi="Cambria"/>
      <w:b/>
      <w:bCs/>
      <w:kern w:val="0"/>
      <w:sz w:val="26"/>
      <w:szCs w:val="2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0A01"/>
    <w:rPr>
      <w:rFonts w:ascii="Cambria" w:eastAsia="PMingLiU" w:hAnsi="Cambria" w:cs="Times New Roman"/>
      <w:b/>
      <w:bCs/>
      <w:sz w:val="26"/>
      <w:szCs w:val="26"/>
      <w:lang w:val="en-GB" w:bidi="en-US"/>
    </w:rPr>
  </w:style>
  <w:style w:type="character" w:customStyle="1" w:styleId="st1">
    <w:name w:val="st1"/>
    <w:rsid w:val="00A50A01"/>
  </w:style>
  <w:style w:type="paragraph" w:customStyle="1" w:styleId="Default">
    <w:name w:val="Default"/>
    <w:rsid w:val="00A50A01"/>
    <w:pPr>
      <w:widowControl w:val="0"/>
      <w:autoSpaceDE w:val="0"/>
      <w:autoSpaceDN w:val="0"/>
      <w:adjustRightInd w:val="0"/>
    </w:pPr>
    <w:rPr>
      <w:rFonts w:ascii="Times New Roman" w:eastAsia="PMingLiU" w:hAnsi="Times New Roman" w:cs="Times New Roman"/>
      <w:color w:val="000000"/>
      <w:sz w:val="24"/>
      <w:szCs w:val="24"/>
      <w:lang w:val="en-US" w:eastAsia="zh-TW"/>
    </w:rPr>
  </w:style>
  <w:style w:type="character" w:customStyle="1" w:styleId="Heading1Char">
    <w:name w:val="Heading 1 Char"/>
    <w:basedOn w:val="DefaultParagraphFont"/>
    <w:link w:val="Heading1"/>
    <w:uiPriority w:val="9"/>
    <w:rsid w:val="00117E3B"/>
    <w:rPr>
      <w:rFonts w:asciiTheme="majorHAnsi" w:eastAsiaTheme="majorEastAsia" w:hAnsiTheme="majorHAnsi" w:cstheme="majorBidi"/>
      <w:b/>
      <w:bCs/>
      <w:color w:val="365F91" w:themeColor="accent1" w:themeShade="BF"/>
      <w:kern w:val="2"/>
      <w:sz w:val="28"/>
      <w:szCs w:val="28"/>
      <w:lang w:val="en-GB" w:eastAsia="zh-TW"/>
    </w:rPr>
  </w:style>
  <w:style w:type="paragraph" w:styleId="Header">
    <w:name w:val="header"/>
    <w:basedOn w:val="Normal"/>
    <w:link w:val="HeaderChar"/>
    <w:uiPriority w:val="99"/>
    <w:semiHidden/>
    <w:unhideWhenUsed/>
    <w:rsid w:val="005712A2"/>
    <w:pPr>
      <w:tabs>
        <w:tab w:val="center" w:pos="4513"/>
        <w:tab w:val="right" w:pos="9026"/>
      </w:tabs>
    </w:pPr>
  </w:style>
  <w:style w:type="character" w:customStyle="1" w:styleId="HeaderChar">
    <w:name w:val="Header Char"/>
    <w:basedOn w:val="DefaultParagraphFont"/>
    <w:link w:val="Header"/>
    <w:uiPriority w:val="99"/>
    <w:semiHidden/>
    <w:rsid w:val="005712A2"/>
    <w:rPr>
      <w:rFonts w:ascii="Calibri" w:eastAsia="PMingLiU" w:hAnsi="Calibri" w:cs="Times New Roman"/>
      <w:kern w:val="2"/>
      <w:sz w:val="24"/>
      <w:lang w:val="en-GB" w:eastAsia="zh-TW"/>
    </w:rPr>
  </w:style>
  <w:style w:type="paragraph" w:styleId="Footer">
    <w:name w:val="footer"/>
    <w:basedOn w:val="Normal"/>
    <w:link w:val="FooterChar"/>
    <w:uiPriority w:val="99"/>
    <w:unhideWhenUsed/>
    <w:rsid w:val="005712A2"/>
    <w:pPr>
      <w:tabs>
        <w:tab w:val="center" w:pos="4513"/>
        <w:tab w:val="right" w:pos="9026"/>
      </w:tabs>
    </w:pPr>
  </w:style>
  <w:style w:type="character" w:customStyle="1" w:styleId="FooterChar">
    <w:name w:val="Footer Char"/>
    <w:basedOn w:val="DefaultParagraphFont"/>
    <w:link w:val="Footer"/>
    <w:uiPriority w:val="99"/>
    <w:rsid w:val="005712A2"/>
    <w:rPr>
      <w:rFonts w:ascii="Calibri" w:eastAsia="PMingLiU" w:hAnsi="Calibri" w:cs="Times New Roman"/>
      <w:kern w:val="2"/>
      <w:sz w:val="24"/>
      <w:lang w:val="en-GB" w:eastAsia="zh-TW"/>
    </w:rPr>
  </w:style>
  <w:style w:type="character" w:styleId="LineNumber">
    <w:name w:val="line number"/>
    <w:basedOn w:val="DefaultParagraphFont"/>
    <w:uiPriority w:val="99"/>
    <w:semiHidden/>
    <w:unhideWhenUsed/>
    <w:rsid w:val="005712A2"/>
  </w:style>
  <w:style w:type="paragraph" w:styleId="BalloonText">
    <w:name w:val="Balloon Text"/>
    <w:basedOn w:val="Normal"/>
    <w:link w:val="BalloonTextChar"/>
    <w:uiPriority w:val="99"/>
    <w:semiHidden/>
    <w:unhideWhenUsed/>
    <w:rsid w:val="000B2D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2D23"/>
    <w:rPr>
      <w:rFonts w:ascii="Lucida Grande" w:eastAsia="PMingLiU" w:hAnsi="Lucida Grande" w:cs="Lucida Grande"/>
      <w:kern w:val="2"/>
      <w:sz w:val="18"/>
      <w:szCs w:val="18"/>
      <w:lang w:val="en-GB" w:eastAsia="zh-TW"/>
    </w:rPr>
  </w:style>
</w:styles>
</file>

<file path=word/webSettings.xml><?xml version="1.0" encoding="utf-8"?>
<w:webSettings xmlns:r="http://schemas.openxmlformats.org/officeDocument/2006/relationships" xmlns:w="http://schemas.openxmlformats.org/wordprocessingml/2006/main">
  <w:divs>
    <w:div w:id="582645656">
      <w:bodyDiv w:val="1"/>
      <w:marLeft w:val="0"/>
      <w:marRight w:val="0"/>
      <w:marTop w:val="0"/>
      <w:marBottom w:val="0"/>
      <w:divBdr>
        <w:top w:val="none" w:sz="0" w:space="0" w:color="auto"/>
        <w:left w:val="none" w:sz="0" w:space="0" w:color="auto"/>
        <w:bottom w:val="none" w:sz="0" w:space="0" w:color="auto"/>
        <w:right w:val="none" w:sz="0" w:space="0" w:color="auto"/>
      </w:divBdr>
    </w:div>
    <w:div w:id="112488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508</Words>
  <Characters>2802</Characters>
  <Application>Microsoft Office Word</Application>
  <DocSecurity>0</DocSecurity>
  <Lines>70</Lines>
  <Paragraphs>17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cmichael</dc:creator>
  <cp:lastModifiedBy>S3G_Floating_Sequence</cp:lastModifiedBy>
  <cp:revision>7</cp:revision>
  <dcterms:created xsi:type="dcterms:W3CDTF">2017-10-25T13:18:00Z</dcterms:created>
  <dcterms:modified xsi:type="dcterms:W3CDTF">2017-11-16T08:26:00Z</dcterms:modified>
</cp:coreProperties>
</file>