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799" w:rsidRDefault="00983799"/>
    <w:p w:rsidR="00C8269D" w:rsidRPr="0088746F" w:rsidRDefault="00C8269D" w:rsidP="00C8269D">
      <w:pPr>
        <w:rPr>
          <w:sz w:val="36"/>
        </w:rPr>
      </w:pPr>
      <w:r w:rsidRPr="003B1CF8">
        <w:rPr>
          <w:sz w:val="36"/>
        </w:rPr>
        <w:t>Characteristics of lung cancer among idiopathic pulmonary fibrosis and interstitial lung disease patients</w:t>
      </w:r>
      <w:r>
        <w:rPr>
          <w:rFonts w:hint="eastAsia"/>
          <w:sz w:val="36"/>
        </w:rPr>
        <w:t xml:space="preserve"> - </w:t>
      </w:r>
      <w:r>
        <w:rPr>
          <w:sz w:val="36"/>
        </w:rPr>
        <w:t xml:space="preserve">institutional and population data analysis </w:t>
      </w:r>
    </w:p>
    <w:p w:rsidR="00C8269D" w:rsidRDefault="00C8269D" w:rsidP="00C8269D">
      <w:pPr>
        <w:jc w:val="center"/>
      </w:pPr>
    </w:p>
    <w:p w:rsidR="00C8269D" w:rsidRDefault="00C8269D" w:rsidP="00C8269D">
      <w:pPr>
        <w:jc w:val="center"/>
      </w:pPr>
    </w:p>
    <w:p w:rsidR="00C8269D" w:rsidRDefault="00C8269D" w:rsidP="00C8269D">
      <w:pPr>
        <w:jc w:val="center"/>
      </w:pPr>
    </w:p>
    <w:p w:rsidR="00C8269D" w:rsidRPr="006910D8" w:rsidRDefault="00C8269D" w:rsidP="00C8269D">
      <w:pPr>
        <w:jc w:val="center"/>
        <w:rPr>
          <w:sz w:val="36"/>
        </w:rPr>
      </w:pPr>
    </w:p>
    <w:p w:rsidR="00C8269D" w:rsidRPr="006910D8" w:rsidRDefault="00C8269D" w:rsidP="00C8269D">
      <w:pPr>
        <w:jc w:val="center"/>
        <w:rPr>
          <w:sz w:val="36"/>
        </w:rPr>
      </w:pPr>
    </w:p>
    <w:p w:rsidR="00C8269D" w:rsidRPr="006910D8" w:rsidRDefault="00C8269D" w:rsidP="00C8269D">
      <w:pPr>
        <w:jc w:val="center"/>
        <w:rPr>
          <w:sz w:val="36"/>
        </w:rPr>
      </w:pPr>
    </w:p>
    <w:p w:rsidR="00C8269D" w:rsidRPr="006910D8" w:rsidRDefault="00C8269D" w:rsidP="00C8269D">
      <w:pPr>
        <w:jc w:val="center"/>
        <w:rPr>
          <w:sz w:val="36"/>
        </w:rPr>
      </w:pPr>
    </w:p>
    <w:p w:rsidR="00C8269D" w:rsidRPr="006910D8" w:rsidRDefault="00C8269D" w:rsidP="00C8269D">
      <w:pPr>
        <w:jc w:val="center"/>
        <w:rPr>
          <w:sz w:val="36"/>
        </w:rPr>
      </w:pPr>
      <w:r>
        <w:rPr>
          <w:sz w:val="36"/>
        </w:rPr>
        <w:t>Supplementary Materials</w:t>
      </w:r>
    </w:p>
    <w:p w:rsidR="00C8269D" w:rsidRDefault="00C8269D" w:rsidP="00C8269D"/>
    <w:p w:rsidR="00C8269D" w:rsidRDefault="00C8269D" w:rsidP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C8269D"/>
    <w:p w:rsidR="00C8269D" w:rsidRDefault="007852A7" w:rsidP="00C8269D">
      <w:pPr>
        <w:rPr>
          <w:b/>
          <w:bCs/>
        </w:rPr>
      </w:pPr>
      <w:r>
        <w:t>Additional file 1</w:t>
      </w:r>
      <w:r>
        <w:t xml:space="preserve">: </w:t>
      </w:r>
      <w:r w:rsidR="00C8269D">
        <w:rPr>
          <w:b/>
          <w:bCs/>
        </w:rPr>
        <w:t xml:space="preserve">Table </w:t>
      </w:r>
      <w:r>
        <w:rPr>
          <w:b/>
          <w:bCs/>
        </w:rPr>
        <w:t>S</w:t>
      </w:r>
      <w:r w:rsidR="00C8269D">
        <w:rPr>
          <w:b/>
          <w:bCs/>
        </w:rPr>
        <w:t>1.</w:t>
      </w:r>
      <w:r>
        <w:rPr>
          <w:b/>
          <w:bCs/>
        </w:rPr>
        <w:t xml:space="preserve"> </w:t>
      </w:r>
      <w:r w:rsidR="00C8269D">
        <w:rPr>
          <w:b/>
          <w:bCs/>
        </w:rPr>
        <w:t>A summary of the primary etiologies included in non-IPF ILD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2250"/>
      </w:tblGrid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Primary Etiology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Cases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Systemic Sclerosis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Hypersensitivity pneumonitis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Mixed connective tissue disease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Rheumatoid arthritis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Sjogren’s</w:t>
            </w:r>
            <w:proofErr w:type="spellEnd"/>
            <w:r>
              <w:rPr>
                <w:b/>
                <w:bCs/>
              </w:rPr>
              <w:t xml:space="preserve"> disease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Polymyositis/Dermatomyositis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Anti-</w:t>
            </w:r>
            <w:proofErr w:type="spellStart"/>
            <w:r>
              <w:rPr>
                <w:b/>
                <w:bCs/>
              </w:rPr>
              <w:t>Synthetase</w:t>
            </w:r>
            <w:proofErr w:type="spellEnd"/>
            <w:r>
              <w:rPr>
                <w:b/>
                <w:bCs/>
              </w:rPr>
              <w:t xml:space="preserve"> syndrome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Post-inflammatory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Eosinophilic granuloma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NSIP (cellular + fibrotic)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Asbestosis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 w:rsidRPr="0056680D">
              <w:rPr>
                <w:b/>
                <w:bCs/>
              </w:rPr>
              <w:t>Respiratory bronchiolitis-Interstitial Lung Disease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C8269D" w:rsidTr="00A42DA6">
        <w:trPr>
          <w:trHeight w:val="90"/>
        </w:trPr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Chronic aspiration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C8269D" w:rsidTr="00A42DA6">
        <w:trPr>
          <w:trHeight w:val="90"/>
        </w:trPr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Silicosis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C8269D" w:rsidTr="00A42DA6">
        <w:trPr>
          <w:trHeight w:val="90"/>
        </w:trPr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Chemotherapy/drug-induced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C8269D" w:rsidTr="00A42DA6">
        <w:trPr>
          <w:trHeight w:val="90"/>
        </w:trPr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 w:rsidRPr="00EE04CA">
              <w:rPr>
                <w:b/>
                <w:bCs/>
              </w:rPr>
              <w:t>Connective-tissue disease related (without further classification)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C8269D" w:rsidTr="00A42DA6">
        <w:tc>
          <w:tcPr>
            <w:tcW w:w="4338" w:type="dxa"/>
          </w:tcPr>
          <w:p w:rsidR="00C8269D" w:rsidDel="001471BD" w:rsidRDefault="00C8269D" w:rsidP="00A42DA6">
            <w:pPr>
              <w:jc w:val="center"/>
              <w:rPr>
                <w:b/>
                <w:bCs/>
              </w:rPr>
            </w:pPr>
            <w:r w:rsidRPr="00EE04CA">
              <w:rPr>
                <w:b/>
                <w:bCs/>
              </w:rPr>
              <w:t>Chronic eosinophilic pneumonia</w:t>
            </w:r>
          </w:p>
        </w:tc>
        <w:tc>
          <w:tcPr>
            <w:tcW w:w="2250" w:type="dxa"/>
          </w:tcPr>
          <w:p w:rsidR="00C8269D" w:rsidDel="001471B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Systemic lupus erythematosus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Radiation-induced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Sarcoidosis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Lymphoid interstitial pneumonitis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Microscopic </w:t>
            </w:r>
            <w:proofErr w:type="spellStart"/>
            <w:r>
              <w:rPr>
                <w:b/>
                <w:bCs/>
              </w:rPr>
              <w:t>polyangiitis</w:t>
            </w:r>
            <w:proofErr w:type="spellEnd"/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Bronchiolocentric</w:t>
            </w:r>
            <w:proofErr w:type="spellEnd"/>
            <w:r>
              <w:rPr>
                <w:b/>
                <w:bCs/>
              </w:rPr>
              <w:t xml:space="preserve"> interstitial pneumonia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Talc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fully characterized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</w:tr>
      <w:tr w:rsidR="00C8269D" w:rsidTr="00A42DA6">
        <w:tc>
          <w:tcPr>
            <w:tcW w:w="4338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2250" w:type="dxa"/>
          </w:tcPr>
          <w:p w:rsidR="00C8269D" w:rsidRDefault="00C8269D" w:rsidP="00A42D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841</w:t>
            </w:r>
          </w:p>
        </w:tc>
      </w:tr>
    </w:tbl>
    <w:p w:rsidR="00C8269D" w:rsidRDefault="00C8269D" w:rsidP="00C8269D">
      <w:pPr>
        <w:rPr>
          <w:b/>
          <w:bCs/>
        </w:rPr>
      </w:pPr>
      <w:r w:rsidRPr="003D50C1">
        <w:rPr>
          <w:bCs/>
          <w:i/>
        </w:rPr>
        <w:t>Definition of abbreviations</w:t>
      </w:r>
      <w:r>
        <w:rPr>
          <w:bCs/>
        </w:rPr>
        <w:t xml:space="preserve">: </w:t>
      </w:r>
      <w:r>
        <w:t xml:space="preserve">NSIP = Nonspecific interstitial pneumonitis; </w:t>
      </w:r>
      <w:r>
        <w:rPr>
          <w:bCs/>
        </w:rPr>
        <w:t>ILD = interstitial lung disease; IPF = idiopathic pulmonary fibrosis</w:t>
      </w:r>
    </w:p>
    <w:p w:rsidR="00C8269D" w:rsidRDefault="00C8269D" w:rsidP="00C8269D">
      <w:pPr>
        <w:rPr>
          <w:b/>
          <w:bCs/>
        </w:rPr>
      </w:pPr>
    </w:p>
    <w:p w:rsidR="00C8269D" w:rsidRDefault="00C8269D" w:rsidP="00C8269D">
      <w:pPr>
        <w:rPr>
          <w:b/>
          <w:bCs/>
        </w:rPr>
      </w:pPr>
    </w:p>
    <w:p w:rsidR="00C8269D" w:rsidRDefault="00C8269D" w:rsidP="00C8269D">
      <w:pPr>
        <w:rPr>
          <w:b/>
          <w:bCs/>
        </w:rPr>
      </w:pPr>
    </w:p>
    <w:p w:rsidR="00C8269D" w:rsidRDefault="00C8269D" w:rsidP="00C8269D"/>
    <w:p w:rsidR="00C8269D" w:rsidRDefault="00C8269D" w:rsidP="00C8269D"/>
    <w:p w:rsidR="00C8269D" w:rsidRDefault="00C8269D" w:rsidP="00C8269D"/>
    <w:p w:rsidR="00C8269D" w:rsidRDefault="00C8269D" w:rsidP="00C8269D"/>
    <w:p w:rsidR="00C8269D" w:rsidRDefault="00C8269D" w:rsidP="00C8269D"/>
    <w:p w:rsidR="00C8269D" w:rsidRDefault="00C8269D" w:rsidP="00C8269D"/>
    <w:p w:rsidR="00C8269D" w:rsidRDefault="00C8269D" w:rsidP="00C8269D"/>
    <w:p w:rsidR="00C8269D" w:rsidRDefault="007852A7" w:rsidP="00C8269D">
      <w:pPr>
        <w:rPr>
          <w:b/>
          <w:bCs/>
        </w:rPr>
      </w:pPr>
      <w:r>
        <w:lastRenderedPageBreak/>
        <w:t xml:space="preserve">Additional file 1: </w:t>
      </w:r>
      <w:r>
        <w:rPr>
          <w:b/>
          <w:bCs/>
        </w:rPr>
        <w:t>Table S</w:t>
      </w:r>
      <w:r w:rsidR="00C8269D">
        <w:rPr>
          <w:b/>
        </w:rPr>
        <w:t>2.</w:t>
      </w:r>
      <w:r>
        <w:rPr>
          <w:b/>
        </w:rPr>
        <w:t xml:space="preserve"> </w:t>
      </w:r>
      <w:r w:rsidR="00C8269D" w:rsidRPr="000717B7">
        <w:rPr>
          <w:b/>
          <w:bCs/>
        </w:rPr>
        <w:t>Individual-level descriptive analysis for 31 consecutive patients diagnosed with lung cancer after diagnosis of IPF.</w:t>
      </w:r>
    </w:p>
    <w:p w:rsidR="00C8269D" w:rsidRPr="000717B7" w:rsidRDefault="00C8269D" w:rsidP="00C8269D">
      <w:pPr>
        <w:rPr>
          <w:b/>
          <w:bCs/>
        </w:rPr>
      </w:pPr>
    </w:p>
    <w:tbl>
      <w:tblPr>
        <w:tblStyle w:val="TableGrid"/>
        <w:tblW w:w="5929" w:type="dxa"/>
        <w:tblInd w:w="-275" w:type="dxa"/>
        <w:tblLook w:val="04A0" w:firstRow="1" w:lastRow="0" w:firstColumn="1" w:lastColumn="0" w:noHBand="0" w:noVBand="1"/>
      </w:tblPr>
      <w:tblGrid>
        <w:gridCol w:w="991"/>
        <w:gridCol w:w="846"/>
        <w:gridCol w:w="980"/>
        <w:gridCol w:w="1305"/>
        <w:gridCol w:w="769"/>
        <w:gridCol w:w="1038"/>
      </w:tblGrid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Patient number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 xml:space="preserve">Age at </w:t>
            </w:r>
            <w:proofErr w:type="spellStart"/>
            <w:r>
              <w:t>Dx</w:t>
            </w:r>
            <w:proofErr w:type="spellEnd"/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Gender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Histology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 xml:space="preserve">Stage at </w:t>
            </w:r>
            <w:proofErr w:type="spellStart"/>
            <w:r>
              <w:t>Dx</w:t>
            </w:r>
            <w:proofErr w:type="spellEnd"/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Days survived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1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65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SCLC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22</w:t>
            </w:r>
          </w:p>
        </w:tc>
      </w:tr>
      <w:tr w:rsidR="00C8269D" w:rsidTr="00A42DA6">
        <w:trPr>
          <w:trHeight w:val="80"/>
        </w:trPr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2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39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Adeno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160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3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61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Adeno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2A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987</w:t>
            </w:r>
          </w:p>
        </w:tc>
      </w:tr>
      <w:tr w:rsidR="00C8269D" w:rsidTr="00A42DA6">
        <w:trPr>
          <w:trHeight w:val="69"/>
        </w:trPr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74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142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5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66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NEC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NA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435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6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69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105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7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58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99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8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68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3A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212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9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75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1A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211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10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71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SCLC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16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11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66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2B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4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12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63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SCLC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143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13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67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Adeno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3A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257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14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79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1B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408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15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67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SCLC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NA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220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16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61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Adeno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1A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17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17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71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Adeno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4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18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60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Sarcoma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1B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188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19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77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1B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204</w:t>
            </w:r>
          </w:p>
        </w:tc>
      </w:tr>
      <w:tr w:rsidR="00C8269D" w:rsidTr="00A42DA6">
        <w:trPr>
          <w:trHeight w:val="188"/>
        </w:trPr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20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71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Adeno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300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21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82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SCLC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NA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147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22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68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SCLC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3A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30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23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74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Adeno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1B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146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24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64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Adeno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3A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361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25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65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1A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350</w:t>
            </w:r>
          </w:p>
        </w:tc>
      </w:tr>
      <w:tr w:rsidR="00C8269D" w:rsidTr="00A42DA6">
        <w:trPr>
          <w:trHeight w:val="69"/>
        </w:trPr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26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70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Adeno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1B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2553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27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67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Adeno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13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28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80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4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199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29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48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F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NEC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1A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228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30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70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3A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15</w:t>
            </w:r>
          </w:p>
        </w:tc>
      </w:tr>
      <w:tr w:rsidR="00C8269D" w:rsidTr="00A42DA6">
        <w:tc>
          <w:tcPr>
            <w:tcW w:w="991" w:type="dxa"/>
          </w:tcPr>
          <w:p w:rsidR="00C8269D" w:rsidRDefault="00C8269D" w:rsidP="00A42DA6">
            <w:pPr>
              <w:jc w:val="center"/>
            </w:pPr>
            <w:r>
              <w:t>31</w:t>
            </w:r>
          </w:p>
        </w:tc>
        <w:tc>
          <w:tcPr>
            <w:tcW w:w="846" w:type="dxa"/>
          </w:tcPr>
          <w:p w:rsidR="00C8269D" w:rsidRDefault="00C8269D" w:rsidP="00A42DA6">
            <w:pPr>
              <w:jc w:val="center"/>
            </w:pPr>
            <w:r>
              <w:t>71</w:t>
            </w:r>
          </w:p>
        </w:tc>
        <w:tc>
          <w:tcPr>
            <w:tcW w:w="980" w:type="dxa"/>
          </w:tcPr>
          <w:p w:rsidR="00C8269D" w:rsidRDefault="00C8269D" w:rsidP="00A42DA6">
            <w:pPr>
              <w:jc w:val="center"/>
            </w:pPr>
            <w:r>
              <w:t>M</w:t>
            </w:r>
          </w:p>
        </w:tc>
        <w:tc>
          <w:tcPr>
            <w:tcW w:w="1305" w:type="dxa"/>
          </w:tcPr>
          <w:p w:rsidR="00C8269D" w:rsidRDefault="00C8269D" w:rsidP="00A42DA6">
            <w:pPr>
              <w:jc w:val="center"/>
            </w:pPr>
            <w:r>
              <w:t>Squamous</w:t>
            </w:r>
          </w:p>
        </w:tc>
        <w:tc>
          <w:tcPr>
            <w:tcW w:w="769" w:type="dxa"/>
          </w:tcPr>
          <w:p w:rsidR="00C8269D" w:rsidRDefault="00C8269D" w:rsidP="00A42DA6">
            <w:pPr>
              <w:jc w:val="center"/>
            </w:pPr>
            <w:r>
              <w:t>3A</w:t>
            </w:r>
          </w:p>
        </w:tc>
        <w:tc>
          <w:tcPr>
            <w:tcW w:w="1038" w:type="dxa"/>
          </w:tcPr>
          <w:p w:rsidR="00C8269D" w:rsidRPr="00DD2BD2" w:rsidRDefault="00C8269D" w:rsidP="00A42DA6">
            <w:pPr>
              <w:jc w:val="center"/>
            </w:pPr>
            <w:r w:rsidRPr="00DD2BD2">
              <w:t>2073</w:t>
            </w:r>
          </w:p>
        </w:tc>
      </w:tr>
    </w:tbl>
    <w:p w:rsidR="00C8269D" w:rsidRDefault="00C8269D" w:rsidP="00C8269D">
      <w:r w:rsidRPr="003D50C1">
        <w:rPr>
          <w:bCs/>
          <w:i/>
        </w:rPr>
        <w:t>Definition of abbreviations</w:t>
      </w:r>
      <w:r>
        <w:rPr>
          <w:bCs/>
        </w:rPr>
        <w:t xml:space="preserve">: </w:t>
      </w:r>
      <w:r>
        <w:t xml:space="preserve">M=male, F=female; SCLC=Small cell lung cancer, NEC=Neuroendocrine cell tumor; Adeno=adenocarcinoma; Squamous=squamous cell carcinoma; </w:t>
      </w:r>
      <w:proofErr w:type="spellStart"/>
      <w:r>
        <w:t>Dx</w:t>
      </w:r>
      <w:proofErr w:type="spellEnd"/>
      <w:r>
        <w:t xml:space="preserve"> = Diagnosis; Age at </w:t>
      </w:r>
      <w:proofErr w:type="spellStart"/>
      <w:r>
        <w:t>Dx</w:t>
      </w:r>
      <w:proofErr w:type="spellEnd"/>
      <w:r>
        <w:t xml:space="preserve"> = Age at both lung cancer and IPF diagnosis were established. d = days after both lung cancer and IPF diagnosis were established. Stage at diagnosis followed World Health Organization criteria as cited </w:t>
      </w:r>
      <w:r>
        <w:fldChar w:fldCharType="begin">
          <w:fldData xml:space="preserve">PEVuZE5vdGU+PENpdGU+PEF1dGhvcj5UcmF2aXM8L0F1dGhvcj48WWVhcj4yMDE1PC9ZZWFyPjxS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</w:fldData>
        </w:fldChar>
      </w:r>
      <w:r>
        <w:instrText xml:space="preserve"> ADDIN EN.CITE </w:instrText>
      </w:r>
      <w:r>
        <w:fldChar w:fldCharType="begin">
          <w:fldData xml:space="preserve">PEVuZE5vdGU+PENpdGU+PEF1dGhvcj5UcmF2aXM8L0F1dGhvcj48WWVhcj4yMDE1PC9ZZWFyPjxS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(1)</w:t>
      </w:r>
      <w:r>
        <w:fldChar w:fldCharType="end"/>
      </w:r>
      <w:r>
        <w:t xml:space="preserve">. </w:t>
      </w:r>
    </w:p>
    <w:p w:rsidR="00C8269D" w:rsidRDefault="00C8269D" w:rsidP="00C8269D"/>
    <w:p w:rsidR="00C8269D" w:rsidRDefault="00C8269D" w:rsidP="00C8269D"/>
    <w:p w:rsidR="00C8269D" w:rsidRPr="000717B7" w:rsidRDefault="00C8269D" w:rsidP="00C8269D">
      <w:pPr>
        <w:pStyle w:val="EndNoteBibliography"/>
        <w:rPr>
          <w:noProof/>
        </w:rPr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r w:rsidRPr="000717B7">
        <w:rPr>
          <w:noProof/>
        </w:rPr>
        <w:t>1.</w:t>
      </w:r>
      <w:r w:rsidRPr="000717B7">
        <w:rPr>
          <w:noProof/>
        </w:rPr>
        <w:tab/>
        <w:t>Travis WD, Brambilla E, Nicholson AG, Yatabe Y, Austin JH, Beasley MB, et al. The 2015 World Health Organization Classification of Lung Tumors: Impact of Genetic, Clinical and Radiologic Advances Since the 2004 Classification. Journal of thoracic oncology : official publication of the International Association for the Study of Lung Cancer. 2015;10(9):1243-60.</w:t>
      </w:r>
    </w:p>
    <w:p w:rsidR="00C8269D" w:rsidRDefault="00C8269D" w:rsidP="00C8269D">
      <w:r>
        <w:fldChar w:fldCharType="end"/>
      </w: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rPr>
          <w:bCs/>
        </w:rPr>
      </w:pPr>
    </w:p>
    <w:p w:rsidR="00C8269D" w:rsidRDefault="00C8269D" w:rsidP="00C8269D">
      <w:pPr>
        <w:pageBreakBefore/>
        <w:rPr>
          <w:b/>
          <w:bCs/>
        </w:rPr>
      </w:pPr>
    </w:p>
    <w:p w:rsidR="00C8269D" w:rsidRDefault="00C8269D" w:rsidP="00C8269D">
      <w:pPr>
        <w:rPr>
          <w:b/>
          <w:bCs/>
        </w:rPr>
      </w:pPr>
    </w:p>
    <w:p w:rsidR="00C8269D" w:rsidRPr="00ED51C7" w:rsidRDefault="007852A7" w:rsidP="00C8269D">
      <w:pPr>
        <w:rPr>
          <w:rFonts w:ascii="Tahoma" w:eastAsia="Times New Roman" w:hAnsi="Tahoma" w:cs="Tahoma"/>
          <w:color w:val="212121"/>
          <w:sz w:val="23"/>
          <w:szCs w:val="23"/>
        </w:rPr>
      </w:pPr>
      <w:r>
        <w:t xml:space="preserve">Additional file 1: </w:t>
      </w:r>
      <w:r>
        <w:rPr>
          <w:b/>
          <w:bCs/>
        </w:rPr>
        <w:t>Table S</w:t>
      </w:r>
      <w:r w:rsidR="00C8269D">
        <w:rPr>
          <w:b/>
          <w:bCs/>
        </w:rPr>
        <w:t xml:space="preserve">3. </w:t>
      </w:r>
      <w:bookmarkStart w:id="0" w:name="_GoBack"/>
      <w:bookmarkEnd w:id="0"/>
      <w:r w:rsidR="00C8269D">
        <w:rPr>
          <w:b/>
          <w:bCs/>
        </w:rPr>
        <w:t xml:space="preserve">Demographic characteristics of lung cancer (LC) among single lung transplant (SLT) recipients among idiopathic pulmonary fibrosis (IPF) patients. </w:t>
      </w:r>
    </w:p>
    <w:tbl>
      <w:tblPr>
        <w:tblW w:w="98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2"/>
        <w:gridCol w:w="1150"/>
        <w:gridCol w:w="2007"/>
        <w:gridCol w:w="1107"/>
        <w:gridCol w:w="1681"/>
        <w:gridCol w:w="1169"/>
      </w:tblGrid>
      <w:tr w:rsidR="00C8269D" w:rsidRPr="00ED51C7" w:rsidTr="00A42DA6">
        <w:trPr>
          <w:trHeight w:val="296"/>
        </w:trPr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Variables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IPF + SLT + LC</w:t>
            </w:r>
          </w:p>
        </w:tc>
        <w:tc>
          <w:tcPr>
            <w:tcW w:w="2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IPF + SLT without LC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p-values</w:t>
            </w:r>
          </w:p>
        </w:tc>
      </w:tr>
      <w:tr w:rsidR="00C8269D" w:rsidRPr="00ED51C7" w:rsidTr="00A42DA6">
        <w:trPr>
          <w:trHeight w:val="69"/>
        </w:trPr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patients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Results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patients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Results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269D" w:rsidRPr="00ED51C7" w:rsidRDefault="00C8269D" w:rsidP="00A42DA6">
            <w:pPr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</w:p>
        </w:tc>
      </w:tr>
      <w:tr w:rsidR="00C8269D" w:rsidRPr="00ED51C7" w:rsidTr="00A42DA6">
        <w:trPr>
          <w:trHeight w:val="69"/>
        </w:trPr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Age (years)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64 (62-68)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8</w:t>
            </w: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64 (58-69)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0.</w:t>
            </w: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8</w:t>
            </w:r>
          </w:p>
        </w:tc>
      </w:tr>
      <w:tr w:rsidR="00C8269D" w:rsidRPr="00ED51C7" w:rsidTr="00A42DA6">
        <w:trPr>
          <w:trHeight w:val="69"/>
        </w:trPr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Gender (% male)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8 (62%)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8</w:t>
            </w: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57 (6</w:t>
            </w: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8</w:t>
            </w: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0.8</w:t>
            </w:r>
          </w:p>
        </w:tc>
      </w:tr>
      <w:tr w:rsidR="00C8269D" w:rsidRPr="00ED51C7" w:rsidTr="00A42DA6">
        <w:trPr>
          <w:trHeight w:val="69"/>
        </w:trPr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Ethnicity (% Caucasian)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13 (100%)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8</w:t>
            </w: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7</w:t>
            </w: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9</w:t>
            </w: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 xml:space="preserve"> (94%)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&gt;0.9</w:t>
            </w:r>
          </w:p>
        </w:tc>
      </w:tr>
      <w:tr w:rsidR="00C8269D" w:rsidRPr="00ED51C7" w:rsidTr="00A42DA6">
        <w:trPr>
          <w:trHeight w:val="69"/>
        </w:trPr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Smoking – Never</w:t>
            </w:r>
          </w:p>
        </w:tc>
        <w:tc>
          <w:tcPr>
            <w:tcW w:w="11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5 (38%)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8</w:t>
            </w: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26 (3</w:t>
            </w: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2</w:t>
            </w: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%)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0.8</w:t>
            </w:r>
          </w:p>
        </w:tc>
      </w:tr>
      <w:tr w:rsidR="00C8269D" w:rsidRPr="00ED51C7" w:rsidTr="00A42DA6">
        <w:trPr>
          <w:trHeight w:val="179"/>
        </w:trPr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Former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269D" w:rsidRPr="00ED51C7" w:rsidRDefault="00C8269D" w:rsidP="00A42DA6">
            <w:pPr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8 (62%)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269D" w:rsidRPr="00ED51C7" w:rsidRDefault="00C8269D" w:rsidP="00A42DA6">
            <w:pPr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5</w:t>
            </w: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5</w:t>
            </w: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 xml:space="preserve"> (6</w:t>
            </w: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8</w:t>
            </w: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%)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269D" w:rsidRPr="00ED51C7" w:rsidRDefault="00C8269D" w:rsidP="00A42DA6">
            <w:pPr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</w:p>
        </w:tc>
      </w:tr>
      <w:tr w:rsidR="00C8269D" w:rsidRPr="00ED51C7" w:rsidTr="00A42DA6">
        <w:trPr>
          <w:trHeight w:val="69"/>
        </w:trPr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Current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269D" w:rsidRPr="00ED51C7" w:rsidRDefault="00C8269D" w:rsidP="00A42DA6">
            <w:pPr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269D" w:rsidRPr="00ED51C7" w:rsidRDefault="00C8269D" w:rsidP="00A42DA6">
            <w:pPr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269D" w:rsidRPr="00ED51C7" w:rsidRDefault="00C8269D" w:rsidP="00A42DA6">
            <w:pPr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</w:p>
        </w:tc>
      </w:tr>
      <w:tr w:rsidR="00C8269D" w:rsidRPr="00ED51C7" w:rsidTr="00A42DA6"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Mortality (%)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12 (92%)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8</w:t>
            </w: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50</w:t>
            </w: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 xml:space="preserve"> (59%)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9D" w:rsidRPr="00ED51C7" w:rsidRDefault="00C8269D" w:rsidP="00A42DA6">
            <w:pPr>
              <w:jc w:val="center"/>
              <w:rPr>
                <w:rFonts w:ascii="Tahoma" w:eastAsia="Times New Roman" w:hAnsi="Tahoma" w:cs="Tahoma"/>
                <w:color w:val="212121"/>
                <w:sz w:val="23"/>
                <w:szCs w:val="23"/>
              </w:rPr>
            </w:pPr>
            <w:r w:rsidRPr="00ED51C7">
              <w:rPr>
                <w:rFonts w:ascii="Calibri" w:eastAsia="Times New Roman" w:hAnsi="Calibri" w:cs="Tahoma"/>
                <w:color w:val="212121"/>
                <w:sz w:val="22"/>
                <w:szCs w:val="22"/>
              </w:rPr>
              <w:t>0.028</w:t>
            </w:r>
          </w:p>
        </w:tc>
      </w:tr>
    </w:tbl>
    <w:p w:rsidR="00C8269D" w:rsidRDefault="00C8269D" w:rsidP="00C8269D">
      <w:pPr>
        <w:rPr>
          <w:bCs/>
        </w:rPr>
      </w:pPr>
      <w:r w:rsidRPr="00ED51C7">
        <w:rPr>
          <w:rFonts w:ascii="Calibri" w:eastAsia="Times New Roman" w:hAnsi="Calibri" w:cs="Tahoma"/>
          <w:color w:val="212121"/>
        </w:rPr>
        <w:t> </w:t>
      </w:r>
      <w:r w:rsidRPr="003D50C1">
        <w:rPr>
          <w:bCs/>
          <w:i/>
        </w:rPr>
        <w:t>Definition of abbreviations</w:t>
      </w:r>
      <w:r>
        <w:rPr>
          <w:bCs/>
        </w:rPr>
        <w:t>: IPF = idiopathic pulmonary fibrosis; SLT = single lung transplant; LC = lung cancer</w:t>
      </w:r>
    </w:p>
    <w:p w:rsidR="00C8269D" w:rsidRPr="00A07F1A" w:rsidRDefault="00C8269D" w:rsidP="00C8269D">
      <w:pPr>
        <w:rPr>
          <w:b/>
          <w:bCs/>
        </w:rPr>
      </w:pPr>
      <w:r>
        <w:rPr>
          <w:b/>
          <w:bCs/>
        </w:rPr>
        <w:t xml:space="preserve">All single lung transplant done from 2000 to 2014 were included, with same observation window of 2000-2015, given the malignancies associated with transplant are most prevalent after 1 year of transplant.  </w:t>
      </w:r>
    </w:p>
    <w:p w:rsidR="00C8269D" w:rsidRPr="00ED51C7" w:rsidRDefault="00C8269D" w:rsidP="00C8269D">
      <w:pPr>
        <w:rPr>
          <w:rFonts w:ascii="Tahoma" w:eastAsia="Times New Roman" w:hAnsi="Tahoma" w:cs="Tahoma"/>
          <w:color w:val="212121"/>
          <w:sz w:val="23"/>
          <w:szCs w:val="23"/>
        </w:rPr>
      </w:pPr>
    </w:p>
    <w:p w:rsidR="00C8269D" w:rsidRDefault="00C8269D" w:rsidP="00C8269D">
      <w:pPr>
        <w:rPr>
          <w:bCs/>
        </w:rPr>
      </w:pPr>
      <w:r w:rsidRPr="00ED51C7">
        <w:rPr>
          <w:rFonts w:ascii="Calibri" w:eastAsia="Times New Roman" w:hAnsi="Calibri" w:cs="Tahoma"/>
          <w:color w:val="212121"/>
          <w:sz w:val="22"/>
          <w:szCs w:val="22"/>
        </w:rPr>
        <w:t> </w:t>
      </w:r>
    </w:p>
    <w:p w:rsidR="00C8269D" w:rsidRPr="00BD057C" w:rsidRDefault="00C8269D" w:rsidP="00C8269D">
      <w:pPr>
        <w:rPr>
          <w:bCs/>
        </w:rPr>
      </w:pPr>
    </w:p>
    <w:p w:rsidR="00C8269D" w:rsidRDefault="00C8269D" w:rsidP="00C8269D"/>
    <w:p w:rsidR="00C8269D" w:rsidRDefault="00C8269D"/>
    <w:sectPr w:rsidR="00C8269D" w:rsidSect="00517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9D"/>
    <w:rsid w:val="00024EBB"/>
    <w:rsid w:val="00053E71"/>
    <w:rsid w:val="000601D8"/>
    <w:rsid w:val="000B2A36"/>
    <w:rsid w:val="00103F13"/>
    <w:rsid w:val="00154737"/>
    <w:rsid w:val="001D10B3"/>
    <w:rsid w:val="001D64A7"/>
    <w:rsid w:val="00235E2B"/>
    <w:rsid w:val="00244231"/>
    <w:rsid w:val="002C2BF9"/>
    <w:rsid w:val="00360E56"/>
    <w:rsid w:val="003947B3"/>
    <w:rsid w:val="00416832"/>
    <w:rsid w:val="00466ECB"/>
    <w:rsid w:val="00483158"/>
    <w:rsid w:val="004A02FD"/>
    <w:rsid w:val="004B1A12"/>
    <w:rsid w:val="004C0A6D"/>
    <w:rsid w:val="004F5C8F"/>
    <w:rsid w:val="005047F3"/>
    <w:rsid w:val="00517E37"/>
    <w:rsid w:val="005448E3"/>
    <w:rsid w:val="00545660"/>
    <w:rsid w:val="005A7633"/>
    <w:rsid w:val="005F3C8B"/>
    <w:rsid w:val="006B077B"/>
    <w:rsid w:val="006B76F0"/>
    <w:rsid w:val="006F2996"/>
    <w:rsid w:val="00706A67"/>
    <w:rsid w:val="007852A7"/>
    <w:rsid w:val="00793327"/>
    <w:rsid w:val="007D5270"/>
    <w:rsid w:val="00814A8B"/>
    <w:rsid w:val="00890856"/>
    <w:rsid w:val="00890FA7"/>
    <w:rsid w:val="0089262F"/>
    <w:rsid w:val="008E07FC"/>
    <w:rsid w:val="008E41F4"/>
    <w:rsid w:val="00955704"/>
    <w:rsid w:val="0098209E"/>
    <w:rsid w:val="00983799"/>
    <w:rsid w:val="009C1CA1"/>
    <w:rsid w:val="009E1682"/>
    <w:rsid w:val="00A02BFA"/>
    <w:rsid w:val="00A37049"/>
    <w:rsid w:val="00A51DF1"/>
    <w:rsid w:val="00A52B41"/>
    <w:rsid w:val="00A7508D"/>
    <w:rsid w:val="00AA4D37"/>
    <w:rsid w:val="00AA4E79"/>
    <w:rsid w:val="00AD17B7"/>
    <w:rsid w:val="00AE4778"/>
    <w:rsid w:val="00AF61F4"/>
    <w:rsid w:val="00B21E99"/>
    <w:rsid w:val="00C65C78"/>
    <w:rsid w:val="00C8269D"/>
    <w:rsid w:val="00C83BA3"/>
    <w:rsid w:val="00CB17C7"/>
    <w:rsid w:val="00CB62E9"/>
    <w:rsid w:val="00CF1AF4"/>
    <w:rsid w:val="00D00B5F"/>
    <w:rsid w:val="00D04D34"/>
    <w:rsid w:val="00D97777"/>
    <w:rsid w:val="00DB6113"/>
    <w:rsid w:val="00DC05C7"/>
    <w:rsid w:val="00DD63C7"/>
    <w:rsid w:val="00DE211E"/>
    <w:rsid w:val="00DF392F"/>
    <w:rsid w:val="00E03235"/>
    <w:rsid w:val="00E24168"/>
    <w:rsid w:val="00E37EEE"/>
    <w:rsid w:val="00E47C28"/>
    <w:rsid w:val="00E62700"/>
    <w:rsid w:val="00EB70A3"/>
    <w:rsid w:val="00EF3760"/>
    <w:rsid w:val="00F24354"/>
    <w:rsid w:val="00FB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2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rsid w:val="00C8269D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2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rsid w:val="00C8269D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 Yoon</dc:creator>
  <cp:keywords/>
  <dc:description/>
  <cp:lastModifiedBy>DLAMBO</cp:lastModifiedBy>
  <cp:revision>2</cp:revision>
  <dcterms:created xsi:type="dcterms:W3CDTF">2018-09-08T18:42:00Z</dcterms:created>
  <dcterms:modified xsi:type="dcterms:W3CDTF">2018-09-25T03:55:00Z</dcterms:modified>
</cp:coreProperties>
</file>