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801C8" w14:textId="3B52814E" w:rsidR="00FA1E6F" w:rsidRPr="00091F28" w:rsidRDefault="00DF3EFC" w:rsidP="00DF3EFC">
      <w:pPr>
        <w:rPr>
          <w:lang w:val="en-GB"/>
        </w:rPr>
      </w:pPr>
      <w:r w:rsidRPr="00FA1E6F">
        <w:rPr>
          <w:sz w:val="24"/>
          <w:lang w:val="en-GB"/>
        </w:rPr>
        <w:t>Table</w:t>
      </w:r>
      <w:r w:rsidR="00DB2D74">
        <w:rPr>
          <w:sz w:val="24"/>
          <w:lang w:val="en-GB"/>
        </w:rPr>
        <w:t xml:space="preserve"> S</w:t>
      </w:r>
      <w:bookmarkStart w:id="0" w:name="_GoBack"/>
      <w:bookmarkEnd w:id="0"/>
      <w:r w:rsidR="00091F28">
        <w:rPr>
          <w:sz w:val="24"/>
          <w:lang w:val="en-GB"/>
        </w:rPr>
        <w:t>4</w:t>
      </w:r>
      <w:r w:rsidRPr="00FA1E6F">
        <w:rPr>
          <w:sz w:val="24"/>
          <w:lang w:val="en-GB"/>
        </w:rPr>
        <w:t xml:space="preserve">: </w:t>
      </w:r>
      <w:bookmarkStart w:id="1" w:name="_Hlk535084385"/>
      <w:r w:rsidRPr="00FA1E6F">
        <w:rPr>
          <w:sz w:val="24"/>
          <w:lang w:val="en-GB"/>
        </w:rPr>
        <w:t xml:space="preserve">Sociodemographic and clinical parameters of the study sample </w:t>
      </w:r>
      <w:r w:rsidR="000D776F">
        <w:rPr>
          <w:sz w:val="24"/>
          <w:lang w:val="en-GB"/>
        </w:rPr>
        <w:t xml:space="preserve">comparing </w:t>
      </w:r>
      <w:r w:rsidRPr="00FA1E6F">
        <w:rPr>
          <w:sz w:val="24"/>
          <w:lang w:val="en-GB"/>
        </w:rPr>
        <w:t xml:space="preserve">patients </w:t>
      </w:r>
      <w:r w:rsidR="00091F28">
        <w:rPr>
          <w:sz w:val="24"/>
          <w:lang w:val="en-GB"/>
        </w:rPr>
        <w:t xml:space="preserve">who were </w:t>
      </w:r>
      <w:r w:rsidR="00091F28" w:rsidRPr="00091F28">
        <w:rPr>
          <w:sz w:val="24"/>
          <w:lang w:val="en-GB"/>
        </w:rPr>
        <w:t xml:space="preserve">not included due to missing follow-up assessment of QoL in comparison to the cohort </w:t>
      </w:r>
      <w:r w:rsidR="00871892">
        <w:rPr>
          <w:sz w:val="24"/>
          <w:lang w:val="en-GB"/>
        </w:rPr>
        <w:t>included into the analyses</w:t>
      </w:r>
      <w:bookmarkEnd w:id="1"/>
    </w:p>
    <w:tbl>
      <w:tblPr>
        <w:tblW w:w="8540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1886"/>
        <w:gridCol w:w="2180"/>
        <w:gridCol w:w="2180"/>
        <w:gridCol w:w="1200"/>
      </w:tblGrid>
      <w:tr w:rsidR="00FA1E6F" w:rsidRPr="00871892" w14:paraId="2233FC64" w14:textId="77777777" w:rsidTr="00FA1E6F">
        <w:trPr>
          <w:trHeight w:val="270"/>
        </w:trPr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6894993" w14:textId="77777777" w:rsidR="00FA1E6F" w:rsidRPr="00C76266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C7626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83FE0" w14:textId="77777777" w:rsidR="00FA1E6F" w:rsidRPr="00C76266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C7626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76C6A" w14:textId="77777777" w:rsidR="00FA1E6F" w:rsidRPr="00C76266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C7626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6D189" w14:textId="77777777" w:rsidR="00FA1E6F" w:rsidRPr="00C76266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C7626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142FF" w14:textId="77777777" w:rsidR="00FA1E6F" w:rsidRPr="00C76266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C7626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FA1E6F" w:rsidRPr="00871892" w14:paraId="11901120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6544E" w14:textId="77777777" w:rsidR="00FA1E6F" w:rsidRPr="00C76266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538" w14:textId="77777777" w:rsidR="00FA1E6F" w:rsidRPr="00C76266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D9DE" w14:textId="77777777" w:rsidR="00FA1E6F" w:rsidRPr="00C76266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C8EE" w14:textId="77777777" w:rsidR="00FA1E6F" w:rsidRPr="00C76266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1D8A" w14:textId="77777777" w:rsidR="00FA1E6F" w:rsidRPr="00C76266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FA1E6F" w:rsidRPr="005C2167" w14:paraId="243860D2" w14:textId="77777777" w:rsidTr="00FA1E6F">
        <w:trPr>
          <w:trHeight w:val="51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DB1DE" w14:textId="77777777" w:rsidR="00FA1E6F" w:rsidRPr="005C2167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8928" w14:textId="77777777" w:rsidR="00FA1E6F" w:rsidRPr="005C2167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3B8DE" w14:textId="77777777" w:rsidR="00FA1E6F" w:rsidRPr="005C2167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de-DE"/>
              </w:rPr>
            </w:pPr>
            <w:r w:rsidRPr="005C216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de-DE"/>
              </w:rPr>
              <w:t xml:space="preserve">Patients </w:t>
            </w:r>
            <w:r w:rsidRPr="005C216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u w:val="single"/>
                <w:lang w:val="en-GB" w:eastAsia="de-DE"/>
              </w:rPr>
              <w:t>not</w:t>
            </w:r>
            <w:r w:rsidRPr="005C216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n-GB" w:eastAsia="de-DE"/>
              </w:rPr>
              <w:t xml:space="preserve"> included into analyses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807B8" w14:textId="77777777" w:rsidR="00FA1E6F" w:rsidRPr="005C2167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DE"/>
              </w:rPr>
            </w:pPr>
            <w:r w:rsidRPr="005C216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DE"/>
              </w:rPr>
              <w:t>Patients included into analyses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0D6A" w14:textId="77777777" w:rsidR="00FA1E6F" w:rsidRPr="005C2167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3BB6239E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70C71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0EB6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36C9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684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5809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6A32EB38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13B3D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8101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E82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 (%) / mean(sd)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92A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 (%) / mean(sd)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02B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p value</w:t>
            </w:r>
          </w:p>
        </w:tc>
      </w:tr>
      <w:tr w:rsidR="00FA1E6F" w:rsidRPr="00FA1E6F" w14:paraId="70B49437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A606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167C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78D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n=455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FD73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n=424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D0C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5B2F59B5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A70638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673D3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64B8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D61A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7053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A1E6F" w:rsidRPr="00FA1E6F" w14:paraId="00F3BDBF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148F9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5897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746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055D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881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0D42CA28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E982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DEA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77 (16.9%)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2AA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98 (23.1%)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495A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0.022</w:t>
            </w:r>
          </w:p>
        </w:tc>
      </w:tr>
      <w:tr w:rsidR="00FA1E6F" w:rsidRPr="00FA1E6F" w14:paraId="20EB2C8B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20672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Age in years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19C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70.5 (8.8)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DE3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68.7 (9.1)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7AF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0.003</w:t>
            </w:r>
          </w:p>
        </w:tc>
      </w:tr>
      <w:tr w:rsidR="00FA1E6F" w:rsidRPr="00FA1E6F" w14:paraId="452D779F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8A4CA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C07C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2C7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904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B79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7055BC73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2DF15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Age at first symptom onset in years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1E0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66.7 (10.3)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57C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64.9 (10.3)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2CBA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0.015</w:t>
            </w:r>
          </w:p>
        </w:tc>
      </w:tr>
      <w:tr w:rsidR="00FA1E6F" w:rsidRPr="00FA1E6F" w14:paraId="53459C13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B8E20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Age at diagnosis in years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2F5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68.8 (9.7)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6AD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66.8 (9.7)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160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0.003</w:t>
            </w:r>
          </w:p>
        </w:tc>
      </w:tr>
      <w:tr w:rsidR="00FA1E6F" w:rsidRPr="00FA1E6F" w14:paraId="4F30EA87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17213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0F54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EDD7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59B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06F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7697502A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20AE5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Duration since first symptoms in years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C277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3.5 (4.1)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2FD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3.7 (4.1)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1D93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0.714</w:t>
            </w:r>
          </w:p>
        </w:tc>
      </w:tr>
      <w:tr w:rsidR="00FA1E6F" w:rsidRPr="00FA1E6F" w14:paraId="69488571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B4B34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Disease duration in month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CBC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1.8 (3.5)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77FD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2.0 (2.7)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0CA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0.337</w:t>
            </w:r>
          </w:p>
        </w:tc>
      </w:tr>
      <w:tr w:rsidR="00FA1E6F" w:rsidRPr="00FA1E6F" w14:paraId="4ABEB9BB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4213C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C4D3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&lt; 3 months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BE2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166 (36.6%)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90E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124 (29.5%)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A02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0.035</w:t>
            </w:r>
          </w:p>
        </w:tc>
      </w:tr>
      <w:tr w:rsidR="00FA1E6F" w:rsidRPr="00FA1E6F" w14:paraId="6FDDF88B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8124E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E5DF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 to &lt;6 months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63F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49 (10.8%)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FCC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39 (9.3%)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2B2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2ECB998C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4EA3A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851E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more than 6 months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A5C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239 (52.6%)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303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258 (61.3%)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6F1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251418EB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E5671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0AF0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638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9FF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690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1829B97E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CA2C6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Smoking status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50A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345D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A1A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0.240</w:t>
            </w:r>
          </w:p>
        </w:tc>
      </w:tr>
      <w:tr w:rsidR="00FA1E6F" w:rsidRPr="00FA1E6F" w14:paraId="1E5121BA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DD0FF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7F48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never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D34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148 (32.5%)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612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161 (38.0%)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C407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7209CAF3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7A69A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271A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former stopped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036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299 (65.7%)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B8D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256 (60.4%)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F69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482CA486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BC7E8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0465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current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6CF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 (1.8%)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E949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 (1.7%)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74E7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419A50AB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08404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7767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7E4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B3F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077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2EA1D21B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5890F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Number of comorbidities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F597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865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5AF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0.001</w:t>
            </w:r>
          </w:p>
        </w:tc>
      </w:tr>
      <w:tr w:rsidR="00FA1E6F" w:rsidRPr="00FA1E6F" w14:paraId="257B7992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632F3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3F4A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none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B767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87 (19.1%)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A2C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95 (22.4%)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037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42829202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39668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C861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1EB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107 (23.5%)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EE2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124 (29.3%)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42C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22FC5477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820FB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173F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B27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107 (23.5%)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4C5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107 (25.2%)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2F4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68F65251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13060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A6DE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843D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76 (16.7%)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001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63 (14.9%)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235D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676FB86A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0DBB8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0A12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4+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216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78 (17.1%)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74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35 (8.3%)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04F3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073D63CD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2A80E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E9FE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84F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0EA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7C6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20FD553E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A5490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NHYA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EEC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39AA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DB6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0.012</w:t>
            </w:r>
          </w:p>
        </w:tc>
      </w:tr>
      <w:tr w:rsidR="00FA1E6F" w:rsidRPr="00FA1E6F" w14:paraId="230D3646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BE16F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4079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155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17 (9.3%)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C53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28 (14.7%)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B54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1A3DEE71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7D31A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64B5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II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72E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60 (32.8%)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119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81 (42.6%)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8EA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0A8D229A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115C1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6980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III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2BE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93 (50.8%)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96B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76 (40.0%)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854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36B5BEAD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51774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BA9C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IV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BF6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 (7.1%)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85E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 (2.6%)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73D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60667459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0C125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A187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7FE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7BD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AB8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273EC414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A6DA5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Six-minute walk distance in meter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41B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265.7 (181.5)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C23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287.7 (199.6)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C56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0.093</w:t>
            </w:r>
          </w:p>
        </w:tc>
      </w:tr>
      <w:tr w:rsidR="00FA1E6F" w:rsidRPr="00FA1E6F" w14:paraId="3E97CAF9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50DEE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350F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52D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075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1FCD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15D31F0E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28194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 FEV</w:t>
            </w: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de-DE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03C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67.3 (18.8)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AA2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68.3 (17.4)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8C1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0.430</w:t>
            </w:r>
          </w:p>
        </w:tc>
      </w:tr>
      <w:tr w:rsidR="00FA1E6F" w:rsidRPr="00FA1E6F" w14:paraId="269D00B6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B279D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 FVC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8F7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35.4 (16.9)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DBD7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36.1 (15.9)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9A8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0.579</w:t>
            </w:r>
          </w:p>
        </w:tc>
      </w:tr>
      <w:tr w:rsidR="00FA1E6F" w:rsidRPr="00FA1E6F" w14:paraId="092AA661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10248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% DL</w:t>
            </w: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de-DE"/>
              </w:rPr>
              <w:t>CO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7EE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75.1 (19.4)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B8A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75.9 (19.4)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F2D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0.558</w:t>
            </w:r>
          </w:p>
        </w:tc>
      </w:tr>
      <w:tr w:rsidR="00FA1E6F" w:rsidRPr="00FA1E6F" w14:paraId="2BE3127D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D9847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A8BF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6FC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9DD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74E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2982D302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92013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GAP index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4A8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4.9 (1.5)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E2E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4.7 (1.4)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4A1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0.093</w:t>
            </w:r>
          </w:p>
        </w:tc>
      </w:tr>
      <w:tr w:rsidR="00FA1E6F" w:rsidRPr="00FA1E6F" w14:paraId="77C6190B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5C33A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5731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Stage 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EBC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82 (19.2%)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4B86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72 (18.8%)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400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0.053</w:t>
            </w:r>
          </w:p>
        </w:tc>
      </w:tr>
      <w:tr w:rsidR="00FA1E6F" w:rsidRPr="00FA1E6F" w14:paraId="51D8CC52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BA64C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6949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Stage II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C76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192 (44.9%)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5307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203 (53.0%)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F06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4CCB1B34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35523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D00B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Stage III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15E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154 (36.0%)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2BF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108 (28.2%)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7B0A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27A9D2AE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F7B4D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F18B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40A7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3AB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FFA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446E6128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4151C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Overall physician’s judgement of clinical course of IPF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99FA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FE9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8B0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0.127</w:t>
            </w:r>
          </w:p>
        </w:tc>
      </w:tr>
      <w:tr w:rsidR="00FA1E6F" w:rsidRPr="00FA1E6F" w14:paraId="5C7AB676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2136C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F28C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stable disease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B64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179 (39.3%)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B92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166 (39.2%)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1AAA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4709B8A3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6AA60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1916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slow progression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56A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107 (23.5%)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3F39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123 (29.0%)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345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59E15393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D31C9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CD6D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rapid progression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AD8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49 (10.8%)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199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31 (7.3%)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9D6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67CFE495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0173A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EA54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no judgement possible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85B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120 (26.4%)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7D7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104 (24.5%)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1CFD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2D99A95C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11DB1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E8EA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3C2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F079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F8B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74980E84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2FDC5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EQ5D VAS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561E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56.6 (20.7)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97E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62.6 (18.5)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A043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FA1E6F" w:rsidRPr="00FA1E6F" w14:paraId="3F26660E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1D88A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CDFE8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7C7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532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ACAD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738D2526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5EEA5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WHO-5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F55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12.7 (6.3)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52A3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14.8 (5.7)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F6C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FA1E6F" w:rsidRPr="00FA1E6F" w14:paraId="3FE8E7D2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71752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669A6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DC60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04E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C3F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317DF38B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23E53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SGRQ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EA98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50.9 (21.6)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8709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45.9 (19.7)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387D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0.001</w:t>
            </w:r>
          </w:p>
        </w:tc>
      </w:tr>
      <w:tr w:rsidR="00FA1E6F" w:rsidRPr="00FA1E6F" w14:paraId="6C398D65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4F70F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SGRQ symptoms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D2F1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58.6 (21.4)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2EE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55.9 (21.0)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6AF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0.094</w:t>
            </w:r>
          </w:p>
        </w:tc>
      </w:tr>
      <w:tr w:rsidR="00FA1E6F" w:rsidRPr="00FA1E6F" w14:paraId="1DE948B3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24078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SGRQ activity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214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64.7 (25.0)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40A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59.7 (23.6)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8E9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0.006</w:t>
            </w:r>
          </w:p>
        </w:tc>
      </w:tr>
      <w:tr w:rsidR="00FA1E6F" w:rsidRPr="00FA1E6F" w14:paraId="23CA684A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6B3D3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lastRenderedPageBreak/>
              <w:t>SGRQ impacts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735A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40.7 (22.8)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2B6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34.8 (20.7)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AA84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0.001</w:t>
            </w:r>
          </w:p>
        </w:tc>
      </w:tr>
      <w:tr w:rsidR="00FA1E6F" w:rsidRPr="00FA1E6F" w14:paraId="10FFC057" w14:textId="77777777" w:rsidTr="00FA1E6F">
        <w:trPr>
          <w:trHeight w:val="25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FACA9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F97B4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92BB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EE9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1A52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</w:tc>
      </w:tr>
      <w:tr w:rsidR="00FA1E6F" w:rsidRPr="00FA1E6F" w14:paraId="1A9B8740" w14:textId="77777777" w:rsidTr="00FA1E6F">
        <w:trPr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28985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UCSD Shortness of breath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8AD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51.9 (34.2)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ED3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43.9 (28.8)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16AC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0.006</w:t>
            </w:r>
          </w:p>
        </w:tc>
      </w:tr>
      <w:tr w:rsidR="00FA1E6F" w:rsidRPr="00FA1E6F" w14:paraId="05D0BEC8" w14:textId="77777777" w:rsidTr="00FA1E6F">
        <w:trPr>
          <w:trHeight w:val="270"/>
        </w:trPr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BA04FA8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CBCB8" w14:textId="77777777" w:rsidR="00FA1E6F" w:rsidRPr="00FA1E6F" w:rsidRDefault="00FA1E6F" w:rsidP="00FA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0ACC5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0D7CF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3FCA9" w14:textId="77777777" w:rsidR="00FA1E6F" w:rsidRPr="00FA1E6F" w:rsidRDefault="00FA1E6F" w:rsidP="00FA1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A1E6F" w:rsidRPr="00871892" w14:paraId="3F95E4E5" w14:textId="77777777" w:rsidTr="00FA1E6F">
        <w:trPr>
          <w:trHeight w:val="255"/>
        </w:trPr>
        <w:tc>
          <w:tcPr>
            <w:tcW w:w="8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3BAE6" w14:textId="77777777" w:rsidR="00FA1E6F" w:rsidRPr="00FA1E6F" w:rsidRDefault="00FA1E6F" w:rsidP="00FA1E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</w:pPr>
            <w:r w:rsidRPr="00FA1E6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de-DE"/>
              </w:rPr>
              <w:t>sd = standard deviation; VAS = visual analogue scale</w:t>
            </w:r>
          </w:p>
        </w:tc>
      </w:tr>
    </w:tbl>
    <w:p w14:paraId="4A61FF09" w14:textId="64065D54" w:rsidR="00AD1AA6" w:rsidRDefault="00AD1AA6" w:rsidP="000D776F">
      <w:pPr>
        <w:rPr>
          <w:sz w:val="24"/>
          <w:lang w:val="en-GB"/>
        </w:rPr>
      </w:pPr>
    </w:p>
    <w:sectPr w:rsidR="00AD1AA6" w:rsidSect="00DF3EF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73BAE"/>
    <w:multiLevelType w:val="hybridMultilevel"/>
    <w:tmpl w:val="D7BE44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72139"/>
    <w:multiLevelType w:val="multilevel"/>
    <w:tmpl w:val="D6389AC6"/>
    <w:styleLink w:val="GliederungMR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3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ascii="Arial" w:hAnsi="Arial" w:hint="default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F3EFC"/>
    <w:rsid w:val="00091F28"/>
    <w:rsid w:val="0009371B"/>
    <w:rsid w:val="000A43FA"/>
    <w:rsid w:val="000D776F"/>
    <w:rsid w:val="000E29A4"/>
    <w:rsid w:val="000E2AFF"/>
    <w:rsid w:val="001A2238"/>
    <w:rsid w:val="00201EE9"/>
    <w:rsid w:val="0025162A"/>
    <w:rsid w:val="002D20A3"/>
    <w:rsid w:val="002D3907"/>
    <w:rsid w:val="003065A5"/>
    <w:rsid w:val="00336F5D"/>
    <w:rsid w:val="00481933"/>
    <w:rsid w:val="004E4202"/>
    <w:rsid w:val="0056091C"/>
    <w:rsid w:val="00580BE5"/>
    <w:rsid w:val="005B49AD"/>
    <w:rsid w:val="005C2167"/>
    <w:rsid w:val="006B39A0"/>
    <w:rsid w:val="006C1EA8"/>
    <w:rsid w:val="007558B8"/>
    <w:rsid w:val="007E5D52"/>
    <w:rsid w:val="0082005A"/>
    <w:rsid w:val="00871892"/>
    <w:rsid w:val="008E69A0"/>
    <w:rsid w:val="00911AF1"/>
    <w:rsid w:val="009127F1"/>
    <w:rsid w:val="009F54B1"/>
    <w:rsid w:val="00A77272"/>
    <w:rsid w:val="00A96520"/>
    <w:rsid w:val="00AD1AA6"/>
    <w:rsid w:val="00BD5016"/>
    <w:rsid w:val="00C76266"/>
    <w:rsid w:val="00D23FCF"/>
    <w:rsid w:val="00DB2D74"/>
    <w:rsid w:val="00DF3EFC"/>
    <w:rsid w:val="00EE3D1D"/>
    <w:rsid w:val="00FA1E6F"/>
    <w:rsid w:val="00FD0B01"/>
    <w:rsid w:val="00FD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FA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GliederungMR">
    <w:name w:val="Gliederung_MR"/>
    <w:basedOn w:val="NoList"/>
    <w:uiPriority w:val="99"/>
    <w:rsid w:val="00580BE5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9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558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58B8"/>
    <w:rPr>
      <w:color w:val="800080"/>
      <w:u w:val="single"/>
    </w:rPr>
  </w:style>
  <w:style w:type="paragraph" w:customStyle="1" w:styleId="font5">
    <w:name w:val="font5"/>
    <w:basedOn w:val="Normal"/>
    <w:rsid w:val="007558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de-DE"/>
    </w:rPr>
  </w:style>
  <w:style w:type="paragraph" w:customStyle="1" w:styleId="font6">
    <w:name w:val="font6"/>
    <w:basedOn w:val="Normal"/>
    <w:rsid w:val="007558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de-DE"/>
    </w:rPr>
  </w:style>
  <w:style w:type="paragraph" w:customStyle="1" w:styleId="xl65">
    <w:name w:val="xl65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66">
    <w:name w:val="xl66"/>
    <w:basedOn w:val="Normal"/>
    <w:rsid w:val="007558B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67">
    <w:name w:val="xl67"/>
    <w:basedOn w:val="Normal"/>
    <w:rsid w:val="007558B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68">
    <w:name w:val="xl68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69">
    <w:name w:val="xl69"/>
    <w:basedOn w:val="Normal"/>
    <w:rsid w:val="0075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0">
    <w:name w:val="xl70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1">
    <w:name w:val="xl71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2">
    <w:name w:val="xl72"/>
    <w:basedOn w:val="Normal"/>
    <w:rsid w:val="007558B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3">
    <w:name w:val="xl73"/>
    <w:basedOn w:val="Normal"/>
    <w:rsid w:val="007558B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4">
    <w:name w:val="xl74"/>
    <w:basedOn w:val="Normal"/>
    <w:rsid w:val="007558B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5">
    <w:name w:val="xl75"/>
    <w:basedOn w:val="Normal"/>
    <w:rsid w:val="007558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6">
    <w:name w:val="xl76"/>
    <w:basedOn w:val="Normal"/>
    <w:rsid w:val="007558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77">
    <w:name w:val="xl77"/>
    <w:basedOn w:val="Normal"/>
    <w:rsid w:val="007558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78">
    <w:name w:val="xl78"/>
    <w:basedOn w:val="Normal"/>
    <w:rsid w:val="007558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9">
    <w:name w:val="xl79"/>
    <w:basedOn w:val="Normal"/>
    <w:rsid w:val="007558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0">
    <w:name w:val="xl80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81">
    <w:name w:val="xl81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82">
    <w:name w:val="xl82"/>
    <w:basedOn w:val="Normal"/>
    <w:rsid w:val="007558B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3">
    <w:name w:val="xl83"/>
    <w:basedOn w:val="Normal"/>
    <w:rsid w:val="007558B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4">
    <w:name w:val="xl84"/>
    <w:basedOn w:val="Normal"/>
    <w:rsid w:val="007558B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5">
    <w:name w:val="xl85"/>
    <w:basedOn w:val="Normal"/>
    <w:rsid w:val="007558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6">
    <w:name w:val="xl86"/>
    <w:basedOn w:val="Normal"/>
    <w:rsid w:val="007558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7">
    <w:name w:val="xl87"/>
    <w:basedOn w:val="Normal"/>
    <w:rsid w:val="007558B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8">
    <w:name w:val="xl88"/>
    <w:basedOn w:val="Normal"/>
    <w:rsid w:val="007558B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2D2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0A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GliederungMR">
    <w:name w:val="Gliederung_MR"/>
    <w:basedOn w:val="NoList"/>
    <w:uiPriority w:val="99"/>
    <w:rsid w:val="00580BE5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9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558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58B8"/>
    <w:rPr>
      <w:color w:val="800080"/>
      <w:u w:val="single"/>
    </w:rPr>
  </w:style>
  <w:style w:type="paragraph" w:customStyle="1" w:styleId="font5">
    <w:name w:val="font5"/>
    <w:basedOn w:val="Normal"/>
    <w:rsid w:val="007558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de-DE"/>
    </w:rPr>
  </w:style>
  <w:style w:type="paragraph" w:customStyle="1" w:styleId="font6">
    <w:name w:val="font6"/>
    <w:basedOn w:val="Normal"/>
    <w:rsid w:val="007558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de-DE"/>
    </w:rPr>
  </w:style>
  <w:style w:type="paragraph" w:customStyle="1" w:styleId="xl65">
    <w:name w:val="xl65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66">
    <w:name w:val="xl66"/>
    <w:basedOn w:val="Normal"/>
    <w:rsid w:val="007558B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67">
    <w:name w:val="xl67"/>
    <w:basedOn w:val="Normal"/>
    <w:rsid w:val="007558B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68">
    <w:name w:val="xl68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69">
    <w:name w:val="xl69"/>
    <w:basedOn w:val="Normal"/>
    <w:rsid w:val="0075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0">
    <w:name w:val="xl70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1">
    <w:name w:val="xl71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2">
    <w:name w:val="xl72"/>
    <w:basedOn w:val="Normal"/>
    <w:rsid w:val="007558B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3">
    <w:name w:val="xl73"/>
    <w:basedOn w:val="Normal"/>
    <w:rsid w:val="007558B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4">
    <w:name w:val="xl74"/>
    <w:basedOn w:val="Normal"/>
    <w:rsid w:val="007558B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5">
    <w:name w:val="xl75"/>
    <w:basedOn w:val="Normal"/>
    <w:rsid w:val="007558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6">
    <w:name w:val="xl76"/>
    <w:basedOn w:val="Normal"/>
    <w:rsid w:val="007558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77">
    <w:name w:val="xl77"/>
    <w:basedOn w:val="Normal"/>
    <w:rsid w:val="007558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78">
    <w:name w:val="xl78"/>
    <w:basedOn w:val="Normal"/>
    <w:rsid w:val="007558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79">
    <w:name w:val="xl79"/>
    <w:basedOn w:val="Normal"/>
    <w:rsid w:val="007558B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0">
    <w:name w:val="xl80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81">
    <w:name w:val="xl81"/>
    <w:basedOn w:val="Normal"/>
    <w:rsid w:val="007558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82">
    <w:name w:val="xl82"/>
    <w:basedOn w:val="Normal"/>
    <w:rsid w:val="007558B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3">
    <w:name w:val="xl83"/>
    <w:basedOn w:val="Normal"/>
    <w:rsid w:val="007558B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4">
    <w:name w:val="xl84"/>
    <w:basedOn w:val="Normal"/>
    <w:rsid w:val="007558B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5">
    <w:name w:val="xl85"/>
    <w:basedOn w:val="Normal"/>
    <w:rsid w:val="007558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6">
    <w:name w:val="xl86"/>
    <w:basedOn w:val="Normal"/>
    <w:rsid w:val="007558B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7">
    <w:name w:val="xl87"/>
    <w:basedOn w:val="Normal"/>
    <w:rsid w:val="007558B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88">
    <w:name w:val="xl88"/>
    <w:basedOn w:val="Normal"/>
    <w:rsid w:val="007558B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2D2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0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F2783-C414-4E79-95E1-816C68F7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1882</Characters>
  <Application>Microsoft Office Word</Application>
  <DocSecurity>0</DocSecurity>
  <Lines>376</Lines>
  <Paragraphs>206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Jens Klotsche</dc:creator>
  <cp:lastModifiedBy>AJTUALA</cp:lastModifiedBy>
  <cp:revision>6</cp:revision>
  <dcterms:created xsi:type="dcterms:W3CDTF">2019-01-12T14:56:00Z</dcterms:created>
  <dcterms:modified xsi:type="dcterms:W3CDTF">2019-03-02T18:31:00Z</dcterms:modified>
</cp:coreProperties>
</file>