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070" w:rsidRPr="00857070" w:rsidRDefault="00857070" w:rsidP="008570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7070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Pr="008570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upplement </w:t>
      </w:r>
      <w:r w:rsidRPr="00857070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</w:t>
      </w:r>
      <w:r w:rsidRPr="008570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able </w:t>
      </w:r>
      <w:r w:rsidRPr="00857070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S2. </w:t>
      </w:r>
      <w:r w:rsidRPr="00857070">
        <w:rPr>
          <w:rFonts w:ascii="Times New Roman" w:hAnsi="Times New Roman" w:cs="Times New Roman"/>
          <w:color w:val="000000" w:themeColor="text1"/>
          <w:sz w:val="24"/>
          <w:szCs w:val="24"/>
        </w:rPr>
        <w:t>Comparison of baseline patient characteristics according to initiation time of anti-PCP treatment</w:t>
      </w:r>
    </w:p>
    <w:tbl>
      <w:tblPr>
        <w:tblStyle w:val="a3"/>
        <w:tblW w:w="13896" w:type="dxa"/>
        <w:tblLook w:val="04A0" w:firstRow="1" w:lastRow="0" w:firstColumn="1" w:lastColumn="0" w:noHBand="0" w:noVBand="1"/>
      </w:tblPr>
      <w:tblGrid>
        <w:gridCol w:w="5778"/>
        <w:gridCol w:w="3402"/>
        <w:gridCol w:w="3402"/>
        <w:gridCol w:w="1314"/>
      </w:tblGrid>
      <w:tr w:rsidR="00857070" w:rsidRPr="00857070" w:rsidTr="00462B2C">
        <w:tc>
          <w:tcPr>
            <w:tcW w:w="5778" w:type="dxa"/>
          </w:tcPr>
          <w:p w:rsidR="00857070" w:rsidRPr="00857070" w:rsidRDefault="00857070" w:rsidP="00462B2C">
            <w:pPr>
              <w:wordWrap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Characteristics</w:t>
            </w:r>
          </w:p>
        </w:tc>
        <w:tc>
          <w:tcPr>
            <w:tcW w:w="3402" w:type="dxa"/>
          </w:tcPr>
          <w:p w:rsidR="00857070" w:rsidRPr="00857070" w:rsidRDefault="00857070" w:rsidP="00462B2C">
            <w:pPr>
              <w:wordWrap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Early 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empiric 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treatment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 = 31)</w:t>
            </w:r>
          </w:p>
        </w:tc>
        <w:tc>
          <w:tcPr>
            <w:tcW w:w="3402" w:type="dxa"/>
          </w:tcPr>
          <w:p w:rsidR="00857070" w:rsidRPr="00857070" w:rsidRDefault="00857070" w:rsidP="00462B2C">
            <w:pPr>
              <w:wordWrap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Definitive treatment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 = 20)</w:t>
            </w:r>
          </w:p>
        </w:tc>
        <w:tc>
          <w:tcPr>
            <w:tcW w:w="1314" w:type="dxa"/>
          </w:tcPr>
          <w:p w:rsidR="00857070" w:rsidRPr="00857070" w:rsidRDefault="00857070" w:rsidP="00462B2C">
            <w:pPr>
              <w:wordWrap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857070" w:rsidRPr="00857070" w:rsidTr="00462B2C">
        <w:tc>
          <w:tcPr>
            <w:tcW w:w="5778" w:type="dxa"/>
          </w:tcPr>
          <w:p w:rsidR="00857070" w:rsidRPr="00857070" w:rsidRDefault="00857070" w:rsidP="00462B2C">
            <w:pPr>
              <w:wordWrap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Age, years</w:t>
            </w:r>
          </w:p>
        </w:tc>
        <w:tc>
          <w:tcPr>
            <w:tcW w:w="3402" w:type="dxa"/>
            <w:vAlign w:val="center"/>
          </w:tcPr>
          <w:p w:rsidR="00857070" w:rsidRPr="00857070" w:rsidRDefault="00857070" w:rsidP="00462B2C">
            <w:pPr>
              <w:wordWrap/>
              <w:spacing w:before="20" w:after="20"/>
              <w:ind w:left="20" w:right="26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54.0 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48.0 – 64.5]</w:t>
            </w:r>
          </w:p>
        </w:tc>
        <w:tc>
          <w:tcPr>
            <w:tcW w:w="3402" w:type="dxa"/>
            <w:vAlign w:val="center"/>
          </w:tcPr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42.0 [34.5 – 67.5]</w:t>
            </w:r>
          </w:p>
        </w:tc>
        <w:tc>
          <w:tcPr>
            <w:tcW w:w="1314" w:type="dxa"/>
            <w:vAlign w:val="center"/>
          </w:tcPr>
          <w:p w:rsidR="00857070" w:rsidRPr="00857070" w:rsidRDefault="00857070" w:rsidP="00462B2C">
            <w:pPr>
              <w:wordWrap/>
              <w:spacing w:before="20" w:after="20"/>
              <w:ind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0.150</w:t>
            </w:r>
          </w:p>
        </w:tc>
      </w:tr>
      <w:tr w:rsidR="00857070" w:rsidRPr="00857070" w:rsidTr="00462B2C">
        <w:tc>
          <w:tcPr>
            <w:tcW w:w="5778" w:type="dxa"/>
          </w:tcPr>
          <w:p w:rsidR="00857070" w:rsidRPr="00857070" w:rsidRDefault="00857070" w:rsidP="00462B2C">
            <w:pPr>
              <w:wordWrap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Gender, male</w:t>
            </w:r>
          </w:p>
        </w:tc>
        <w:tc>
          <w:tcPr>
            <w:tcW w:w="3402" w:type="dxa"/>
            <w:vAlign w:val="center"/>
          </w:tcPr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 (74.2)</w:t>
            </w:r>
          </w:p>
        </w:tc>
        <w:tc>
          <w:tcPr>
            <w:tcW w:w="3402" w:type="dxa"/>
            <w:vAlign w:val="center"/>
          </w:tcPr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(60.0)</w:t>
            </w:r>
          </w:p>
        </w:tc>
        <w:tc>
          <w:tcPr>
            <w:tcW w:w="1314" w:type="dxa"/>
          </w:tcPr>
          <w:p w:rsidR="00857070" w:rsidRPr="00857070" w:rsidRDefault="00857070" w:rsidP="00462B2C">
            <w:pPr>
              <w:wordWrap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0.449</w:t>
            </w:r>
          </w:p>
        </w:tc>
      </w:tr>
      <w:tr w:rsidR="00857070" w:rsidRPr="00857070" w:rsidTr="00462B2C">
        <w:trPr>
          <w:trHeight w:val="2192"/>
        </w:trPr>
        <w:tc>
          <w:tcPr>
            <w:tcW w:w="5778" w:type="dxa"/>
          </w:tcPr>
          <w:p w:rsidR="00857070" w:rsidRPr="00857070" w:rsidRDefault="00857070" w:rsidP="00462B2C">
            <w:pPr>
              <w:wordWrap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Underlying disease</w:t>
            </w:r>
          </w:p>
          <w:p w:rsidR="00857070" w:rsidRPr="00857070" w:rsidRDefault="00857070" w:rsidP="00462B2C">
            <w:pPr>
              <w:wordWrap/>
              <w:ind w:firstLineChars="100" w:firstLine="24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Malignancy</w:t>
            </w:r>
          </w:p>
          <w:p w:rsidR="00857070" w:rsidRPr="00857070" w:rsidRDefault="00857070" w:rsidP="00462B2C">
            <w:pPr>
              <w:wordWrap/>
              <w:ind w:firstLineChars="200" w:firstLine="48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Hematologic</w:t>
            </w:r>
          </w:p>
          <w:p w:rsidR="00857070" w:rsidRPr="00857070" w:rsidRDefault="00857070" w:rsidP="00462B2C">
            <w:pPr>
              <w:wordWrap/>
              <w:ind w:firstLineChars="200" w:firstLine="48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Solid</w:t>
            </w:r>
          </w:p>
          <w:p w:rsidR="00857070" w:rsidRPr="00857070" w:rsidRDefault="00857070" w:rsidP="00462B2C">
            <w:pPr>
              <w:wordWrap/>
              <w:ind w:firstLineChars="100" w:firstLine="24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Solid organ transplant</w:t>
            </w:r>
          </w:p>
          <w:p w:rsidR="00857070" w:rsidRPr="00857070" w:rsidRDefault="00857070" w:rsidP="00462B2C">
            <w:pPr>
              <w:wordWrap/>
              <w:ind w:firstLineChars="200" w:firstLine="48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Kidney</w:t>
            </w:r>
          </w:p>
          <w:p w:rsidR="00857070" w:rsidRPr="00857070" w:rsidRDefault="00857070" w:rsidP="00462B2C">
            <w:pPr>
              <w:wordWrap/>
              <w:ind w:firstLineChars="200" w:firstLine="48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Liver</w:t>
            </w:r>
          </w:p>
          <w:p w:rsidR="00857070" w:rsidRPr="00857070" w:rsidRDefault="00857070" w:rsidP="00462B2C">
            <w:pPr>
              <w:wordWrap/>
              <w:ind w:firstLineChars="200" w:firstLine="48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Heart</w:t>
            </w:r>
          </w:p>
          <w:p w:rsidR="00857070" w:rsidRPr="00857070" w:rsidRDefault="00857070" w:rsidP="00462B2C">
            <w:pPr>
              <w:wordWrap/>
              <w:ind w:firstLineChars="200" w:firstLine="48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Lung</w:t>
            </w:r>
          </w:p>
          <w:p w:rsidR="00857070" w:rsidRPr="00857070" w:rsidRDefault="00857070" w:rsidP="00462B2C">
            <w:pPr>
              <w:wordWrap/>
              <w:ind w:firstLineChars="100" w:firstLine="24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Others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402" w:type="dxa"/>
          </w:tcPr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 (45.2)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 w:firstLineChars="100" w:firstLine="2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 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 w:firstLineChars="100" w:firstLine="2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 (45.2)</w:t>
            </w:r>
          </w:p>
          <w:p w:rsidR="00857070" w:rsidRPr="00857070" w:rsidRDefault="00857070" w:rsidP="00462B2C">
            <w:pPr>
              <w:wordWrap/>
              <w:ind w:firstLineChars="100" w:firstLine="2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</w:p>
          <w:p w:rsidR="00857070" w:rsidRPr="00857070" w:rsidRDefault="00857070" w:rsidP="00462B2C">
            <w:pPr>
              <w:wordWrap/>
              <w:ind w:firstLineChars="100" w:firstLine="2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</w:p>
          <w:p w:rsidR="00857070" w:rsidRPr="00857070" w:rsidRDefault="00857070" w:rsidP="00462B2C">
            <w:pPr>
              <w:wordWrap/>
              <w:ind w:firstLineChars="100" w:firstLine="2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</w:p>
          <w:p w:rsidR="00857070" w:rsidRPr="00857070" w:rsidRDefault="00857070" w:rsidP="00462B2C">
            <w:pPr>
              <w:wordWrap/>
              <w:ind w:firstLineChars="100" w:firstLine="2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(9.7)</w:t>
            </w:r>
          </w:p>
        </w:tc>
        <w:tc>
          <w:tcPr>
            <w:tcW w:w="3402" w:type="dxa"/>
          </w:tcPr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 (70.0)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 w:firstLineChars="100" w:firstLine="2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 w:firstLineChars="100" w:firstLine="2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(20.0)</w:t>
            </w:r>
          </w:p>
          <w:p w:rsidR="00857070" w:rsidRPr="00857070" w:rsidRDefault="00857070" w:rsidP="00462B2C">
            <w:pPr>
              <w:wordWrap/>
              <w:ind w:firstLineChars="100" w:firstLine="2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</w:p>
          <w:p w:rsidR="00857070" w:rsidRPr="00857070" w:rsidRDefault="00857070" w:rsidP="00462B2C">
            <w:pPr>
              <w:wordWrap/>
              <w:ind w:firstLineChars="100" w:firstLine="2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  <w:p w:rsidR="00857070" w:rsidRPr="00857070" w:rsidRDefault="00857070" w:rsidP="00462B2C">
            <w:pPr>
              <w:wordWrap/>
              <w:ind w:firstLineChars="100" w:firstLine="2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  <w:p w:rsidR="00857070" w:rsidRPr="00857070" w:rsidRDefault="00857070" w:rsidP="00462B2C">
            <w:pPr>
              <w:wordWrap/>
              <w:ind w:firstLineChars="100" w:firstLine="24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(10.0)</w:t>
            </w:r>
          </w:p>
        </w:tc>
        <w:tc>
          <w:tcPr>
            <w:tcW w:w="1314" w:type="dxa"/>
          </w:tcPr>
          <w:p w:rsidR="00857070" w:rsidRPr="00857070" w:rsidRDefault="00857070" w:rsidP="00462B2C">
            <w:pPr>
              <w:wordWrap/>
              <w:contextualSpacing/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857070" w:rsidRPr="00857070" w:rsidRDefault="00857070" w:rsidP="00462B2C">
            <w:pPr>
              <w:wordWrap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0.146</w:t>
            </w:r>
          </w:p>
          <w:p w:rsidR="00857070" w:rsidRPr="00857070" w:rsidRDefault="00857070" w:rsidP="00462B2C">
            <w:pPr>
              <w:wordWrap/>
              <w:contextualSpacing/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857070" w:rsidRPr="00857070" w:rsidRDefault="00857070" w:rsidP="00462B2C">
            <w:pPr>
              <w:wordWrap/>
              <w:contextualSpacing/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857070" w:rsidRPr="00857070" w:rsidRDefault="00857070" w:rsidP="00462B2C">
            <w:pPr>
              <w:wordWrap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0.290</w:t>
            </w:r>
          </w:p>
          <w:p w:rsidR="00857070" w:rsidRPr="00857070" w:rsidRDefault="00857070" w:rsidP="00462B2C">
            <w:pPr>
              <w:wordWrap/>
              <w:contextualSpacing/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857070" w:rsidRPr="00857070" w:rsidRDefault="00857070" w:rsidP="00462B2C">
            <w:pPr>
              <w:wordWrap/>
              <w:contextualSpacing/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857070" w:rsidRPr="00857070" w:rsidRDefault="00857070" w:rsidP="00462B2C">
            <w:pPr>
              <w:wordWrap/>
              <w:contextualSpacing/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857070" w:rsidRPr="00857070" w:rsidRDefault="00857070" w:rsidP="00462B2C">
            <w:pPr>
              <w:wordWrap/>
              <w:contextualSpacing/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857070" w:rsidRPr="00857070" w:rsidRDefault="00857070" w:rsidP="00462B2C">
            <w:pPr>
              <w:wordWrap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</w:tr>
      <w:tr w:rsidR="00857070" w:rsidRPr="00857070" w:rsidTr="00462B2C">
        <w:trPr>
          <w:trHeight w:val="1380"/>
        </w:trPr>
        <w:tc>
          <w:tcPr>
            <w:tcW w:w="5778" w:type="dxa"/>
          </w:tcPr>
          <w:p w:rsidR="00857070" w:rsidRPr="00857070" w:rsidRDefault="00857070" w:rsidP="00462B2C">
            <w:pPr>
              <w:wordWrap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Immunosuppressive agent use, previous month</w:t>
            </w:r>
            <w:r w:rsidRPr="00857070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†</w:t>
            </w:r>
          </w:p>
          <w:p w:rsidR="00857070" w:rsidRPr="00857070" w:rsidRDefault="00857070" w:rsidP="00462B2C">
            <w:pPr>
              <w:wordWrap/>
              <w:ind w:firstLineChars="100" w:firstLine="24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Steroid only</w:t>
            </w:r>
          </w:p>
          <w:p w:rsidR="00857070" w:rsidRPr="00857070" w:rsidRDefault="00857070" w:rsidP="00462B2C">
            <w:pPr>
              <w:wordWrap/>
              <w:ind w:firstLineChars="100" w:firstLine="24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Chemotherapy only</w:t>
            </w:r>
          </w:p>
          <w:p w:rsidR="00857070" w:rsidRPr="00857070" w:rsidRDefault="00857070" w:rsidP="00462B2C">
            <w:pPr>
              <w:wordWrap/>
              <w:ind w:firstLineChars="100" w:firstLine="24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Steroid with chemotherapy</w:t>
            </w:r>
          </w:p>
        </w:tc>
        <w:tc>
          <w:tcPr>
            <w:tcW w:w="3402" w:type="dxa"/>
          </w:tcPr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(41.9)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(3.2)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(54.8)</w:t>
            </w:r>
          </w:p>
        </w:tc>
        <w:tc>
          <w:tcPr>
            <w:tcW w:w="3402" w:type="dxa"/>
          </w:tcPr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(25.0)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(15.0)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(60.0)</w:t>
            </w:r>
          </w:p>
        </w:tc>
        <w:tc>
          <w:tcPr>
            <w:tcW w:w="1314" w:type="dxa"/>
          </w:tcPr>
          <w:p w:rsidR="00857070" w:rsidRPr="00857070" w:rsidRDefault="00857070" w:rsidP="00462B2C">
            <w:pPr>
              <w:wordWrap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0.196</w:t>
            </w:r>
          </w:p>
        </w:tc>
      </w:tr>
      <w:tr w:rsidR="00857070" w:rsidRPr="00857070" w:rsidTr="00462B2C">
        <w:tc>
          <w:tcPr>
            <w:tcW w:w="5778" w:type="dxa"/>
          </w:tcPr>
          <w:p w:rsidR="00857070" w:rsidRPr="00857070" w:rsidRDefault="00857070" w:rsidP="00462B2C">
            <w:pPr>
              <w:wordWrap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Prednisolone-equivalent dose, mg, if steroid used</w:t>
            </w:r>
          </w:p>
        </w:tc>
        <w:tc>
          <w:tcPr>
            <w:tcW w:w="3402" w:type="dxa"/>
            <w:vAlign w:val="center"/>
          </w:tcPr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19.3 [8.8 – 32.7]</w:t>
            </w:r>
          </w:p>
        </w:tc>
        <w:tc>
          <w:tcPr>
            <w:tcW w:w="3402" w:type="dxa"/>
            <w:vAlign w:val="center"/>
          </w:tcPr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12.6 [3.1 – 43.1]</w:t>
            </w:r>
          </w:p>
        </w:tc>
        <w:tc>
          <w:tcPr>
            <w:tcW w:w="1314" w:type="dxa"/>
            <w:vAlign w:val="center"/>
          </w:tcPr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0.569</w:t>
            </w:r>
          </w:p>
        </w:tc>
      </w:tr>
      <w:tr w:rsidR="00857070" w:rsidRPr="00857070" w:rsidTr="00462B2C">
        <w:tc>
          <w:tcPr>
            <w:tcW w:w="5778" w:type="dxa"/>
          </w:tcPr>
          <w:p w:rsidR="00857070" w:rsidRPr="00857070" w:rsidRDefault="00857070" w:rsidP="00462B2C">
            <w:pPr>
              <w:wordWrap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Prophylaxis for pneumocystis</w:t>
            </w:r>
          </w:p>
        </w:tc>
        <w:tc>
          <w:tcPr>
            <w:tcW w:w="3402" w:type="dxa"/>
            <w:vAlign w:val="center"/>
          </w:tcPr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(6.5)</w:t>
            </w:r>
          </w:p>
        </w:tc>
        <w:tc>
          <w:tcPr>
            <w:tcW w:w="3402" w:type="dxa"/>
            <w:vAlign w:val="center"/>
          </w:tcPr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(0.0)</w:t>
            </w:r>
          </w:p>
        </w:tc>
        <w:tc>
          <w:tcPr>
            <w:tcW w:w="1314" w:type="dxa"/>
          </w:tcPr>
          <w:p w:rsidR="00857070" w:rsidRPr="00857070" w:rsidRDefault="00857070" w:rsidP="00462B2C">
            <w:pPr>
              <w:wordWrap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0.674</w:t>
            </w:r>
          </w:p>
        </w:tc>
      </w:tr>
      <w:tr w:rsidR="00857070" w:rsidRPr="00857070" w:rsidTr="00462B2C">
        <w:trPr>
          <w:trHeight w:val="70"/>
        </w:trPr>
        <w:tc>
          <w:tcPr>
            <w:tcW w:w="5778" w:type="dxa"/>
          </w:tcPr>
          <w:p w:rsidR="00857070" w:rsidRPr="00857070" w:rsidRDefault="00857070" w:rsidP="00462B2C">
            <w:pPr>
              <w:wordWrap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Chest radiography findings</w:t>
            </w:r>
          </w:p>
          <w:p w:rsidR="00857070" w:rsidRPr="00857070" w:rsidRDefault="00857070" w:rsidP="00462B2C">
            <w:pPr>
              <w:wordWrap/>
              <w:ind w:firstLineChars="100" w:firstLine="24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Pleural effusion</w:t>
            </w:r>
          </w:p>
          <w:p w:rsidR="00857070" w:rsidRPr="00857070" w:rsidRDefault="00857070" w:rsidP="00462B2C">
            <w:pPr>
              <w:wordWrap/>
              <w:ind w:firstLineChars="100" w:firstLine="24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Radiographic pulmonary pattern</w:t>
            </w:r>
          </w:p>
          <w:p w:rsidR="00857070" w:rsidRPr="00857070" w:rsidRDefault="00857070" w:rsidP="00462B2C">
            <w:pPr>
              <w:wordWrap/>
              <w:ind w:firstLineChars="200" w:firstLine="48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Focal or diffuse alveolar pattern</w:t>
            </w:r>
          </w:p>
          <w:p w:rsidR="00857070" w:rsidRPr="00857070" w:rsidRDefault="00857070" w:rsidP="00462B2C">
            <w:pPr>
              <w:wordWrap/>
              <w:ind w:firstLineChars="200" w:firstLine="48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Focal or diffuse interstitial pattern</w:t>
            </w:r>
          </w:p>
          <w:p w:rsidR="00857070" w:rsidRPr="00857070" w:rsidRDefault="00857070" w:rsidP="00462B2C">
            <w:pPr>
              <w:wordWrap/>
              <w:ind w:firstLineChars="200" w:firstLine="48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Focal or diffuse alveolar-interstitial pattern</w:t>
            </w:r>
          </w:p>
        </w:tc>
        <w:tc>
          <w:tcPr>
            <w:tcW w:w="3402" w:type="dxa"/>
          </w:tcPr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(29.0)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 (45.2)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(6.5)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(48.4)</w:t>
            </w:r>
          </w:p>
        </w:tc>
        <w:tc>
          <w:tcPr>
            <w:tcW w:w="3402" w:type="dxa"/>
          </w:tcPr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(10.0)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(50.0)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(15.0)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(35.0)</w:t>
            </w:r>
          </w:p>
        </w:tc>
        <w:tc>
          <w:tcPr>
            <w:tcW w:w="1314" w:type="dxa"/>
          </w:tcPr>
          <w:p w:rsidR="00857070" w:rsidRPr="00857070" w:rsidRDefault="00857070" w:rsidP="00462B2C">
            <w:pPr>
              <w:wordWrap/>
              <w:contextualSpacing/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857070" w:rsidRPr="00857070" w:rsidRDefault="00857070" w:rsidP="00462B2C">
            <w:pPr>
              <w:wordWrap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0.206</w:t>
            </w:r>
          </w:p>
          <w:p w:rsidR="00857070" w:rsidRPr="00857070" w:rsidRDefault="00857070" w:rsidP="00462B2C">
            <w:pPr>
              <w:wordWrap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0.479</w:t>
            </w:r>
          </w:p>
        </w:tc>
      </w:tr>
      <w:tr w:rsidR="00857070" w:rsidRPr="00857070" w:rsidTr="00462B2C">
        <w:trPr>
          <w:trHeight w:val="1550"/>
        </w:trPr>
        <w:tc>
          <w:tcPr>
            <w:tcW w:w="5778" w:type="dxa"/>
          </w:tcPr>
          <w:p w:rsidR="00857070" w:rsidRPr="00857070" w:rsidRDefault="00857070" w:rsidP="00462B2C">
            <w:pPr>
              <w:wordWrap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Laboratory findings on ICU admission</w:t>
            </w:r>
          </w:p>
          <w:p w:rsidR="00857070" w:rsidRPr="00857070" w:rsidRDefault="00857070" w:rsidP="00462B2C">
            <w:pPr>
              <w:wordWrap/>
              <w:ind w:firstLineChars="100" w:firstLine="24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WBC blood cells,/</w:t>
            </w:r>
            <w:proofErr w:type="spellStart"/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μL</w:t>
            </w:r>
            <w:proofErr w:type="spellEnd"/>
          </w:p>
          <w:p w:rsidR="00857070" w:rsidRPr="00857070" w:rsidRDefault="00857070" w:rsidP="00462B2C">
            <w:pPr>
              <w:wordWrap/>
              <w:ind w:firstLineChars="200" w:firstLine="48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Neutrophils,/</w:t>
            </w:r>
            <w:proofErr w:type="spellStart"/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μL</w:t>
            </w:r>
            <w:proofErr w:type="spellEnd"/>
          </w:p>
          <w:p w:rsidR="00857070" w:rsidRPr="00857070" w:rsidRDefault="00857070" w:rsidP="00462B2C">
            <w:pPr>
              <w:wordWrap/>
              <w:ind w:firstLineChars="200" w:firstLine="48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Lymphocytes,/</w:t>
            </w:r>
            <w:proofErr w:type="spellStart"/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μL</w:t>
            </w:r>
            <w:proofErr w:type="spellEnd"/>
          </w:p>
          <w:p w:rsidR="00857070" w:rsidRPr="00857070" w:rsidRDefault="00857070" w:rsidP="00462B2C">
            <w:pPr>
              <w:wordWrap/>
              <w:ind w:firstLineChars="100" w:firstLine="24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Albumin,g</w:t>
            </w:r>
            <w:proofErr w:type="spellEnd"/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dL</w:t>
            </w:r>
            <w:proofErr w:type="spellEnd"/>
          </w:p>
          <w:p w:rsidR="00857070" w:rsidRPr="00857070" w:rsidRDefault="00857070" w:rsidP="00462B2C">
            <w:pPr>
              <w:wordWrap/>
              <w:ind w:firstLineChars="100" w:firstLine="24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CRP, mg/</w:t>
            </w:r>
            <w:proofErr w:type="spellStart"/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dL</w:t>
            </w:r>
            <w:proofErr w:type="spellEnd"/>
          </w:p>
          <w:p w:rsidR="00857070" w:rsidRPr="00857070" w:rsidRDefault="00857070" w:rsidP="00462B2C">
            <w:pPr>
              <w:wordWrap/>
              <w:ind w:firstLineChars="100" w:firstLine="24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PaO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/FiO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ratio, mmHg</w:t>
            </w:r>
          </w:p>
          <w:p w:rsidR="00857070" w:rsidRPr="00857070" w:rsidRDefault="00857070" w:rsidP="00462B2C">
            <w:pPr>
              <w:wordWrap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D(A-a)O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mmHg</w:t>
            </w:r>
          </w:p>
        </w:tc>
        <w:tc>
          <w:tcPr>
            <w:tcW w:w="3402" w:type="dxa"/>
          </w:tcPr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10180 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5925 – 14770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7980 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4090 – 11720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560 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 – 1068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3.0 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 – 3.5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9.3 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7.4 – 19.1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144.8 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116.9 – 167.0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39.9 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32.3 – 53.7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5925 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3665 – 8445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4555 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2880 – 7095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590 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344 – 1020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2.5 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 – 3.0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16.5 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 – 22.6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135.6 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102.3 – 163.1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38.9 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24.2 – 51.5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14" w:type="dxa"/>
          </w:tcPr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0.021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0.120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0.885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0.075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0.171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0.653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0.534</w:t>
            </w:r>
          </w:p>
        </w:tc>
      </w:tr>
      <w:bookmarkEnd w:id="0"/>
      <w:tr w:rsidR="00857070" w:rsidRPr="00857070" w:rsidTr="00462B2C">
        <w:trPr>
          <w:trHeight w:val="848"/>
        </w:trPr>
        <w:tc>
          <w:tcPr>
            <w:tcW w:w="5778" w:type="dxa"/>
          </w:tcPr>
          <w:p w:rsidR="00857070" w:rsidRPr="00857070" w:rsidRDefault="00857070" w:rsidP="00462B2C">
            <w:pPr>
              <w:wordWrap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Organ failures on ICU admission</w:t>
            </w:r>
          </w:p>
          <w:p w:rsidR="00857070" w:rsidRPr="00857070" w:rsidRDefault="00857070" w:rsidP="00462B2C">
            <w:pPr>
              <w:wordWrap/>
              <w:ind w:firstLineChars="100" w:firstLine="24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Shock</w:t>
            </w:r>
          </w:p>
          <w:p w:rsidR="00857070" w:rsidRPr="00857070" w:rsidRDefault="00857070" w:rsidP="00462B2C">
            <w:pPr>
              <w:wordWrap/>
              <w:ind w:firstLineChars="100" w:firstLine="24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Renal failure requiring renal replacement therapy</w:t>
            </w:r>
          </w:p>
        </w:tc>
        <w:tc>
          <w:tcPr>
            <w:tcW w:w="3402" w:type="dxa"/>
          </w:tcPr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(19.4)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(0.0)</w:t>
            </w:r>
          </w:p>
        </w:tc>
        <w:tc>
          <w:tcPr>
            <w:tcW w:w="3402" w:type="dxa"/>
          </w:tcPr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(30.0)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(5.0)</w:t>
            </w:r>
          </w:p>
        </w:tc>
        <w:tc>
          <w:tcPr>
            <w:tcW w:w="1314" w:type="dxa"/>
          </w:tcPr>
          <w:p w:rsidR="00857070" w:rsidRPr="00857070" w:rsidRDefault="00857070" w:rsidP="00462B2C">
            <w:pPr>
              <w:wordWrap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0.591</w:t>
            </w:r>
          </w:p>
          <w:p w:rsidR="00857070" w:rsidRPr="00857070" w:rsidRDefault="00857070" w:rsidP="00462B2C">
            <w:pPr>
              <w:wordWrap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0.823</w:t>
            </w:r>
          </w:p>
        </w:tc>
      </w:tr>
      <w:tr w:rsidR="00857070" w:rsidRPr="00857070" w:rsidTr="00462B2C">
        <w:trPr>
          <w:trHeight w:val="848"/>
        </w:trPr>
        <w:tc>
          <w:tcPr>
            <w:tcW w:w="5778" w:type="dxa"/>
          </w:tcPr>
          <w:p w:rsidR="00857070" w:rsidRPr="00857070" w:rsidRDefault="00857070" w:rsidP="00462B2C">
            <w:pPr>
              <w:wordWrap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Respiratory support on ICU admission day</w:t>
            </w:r>
          </w:p>
          <w:p w:rsidR="00857070" w:rsidRPr="00857070" w:rsidRDefault="00857070" w:rsidP="00462B2C">
            <w:pPr>
              <w:wordWrap/>
              <w:ind w:firstLineChars="100" w:firstLine="24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Mechanical ventilation</w:t>
            </w:r>
          </w:p>
          <w:p w:rsidR="00857070" w:rsidRPr="00857070" w:rsidRDefault="00857070" w:rsidP="00462B2C">
            <w:pPr>
              <w:wordWrap/>
              <w:ind w:firstLineChars="100" w:firstLine="24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High-flow nasal cannula</w:t>
            </w:r>
          </w:p>
        </w:tc>
        <w:tc>
          <w:tcPr>
            <w:tcW w:w="3402" w:type="dxa"/>
          </w:tcPr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(83.9)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(16.1)</w:t>
            </w:r>
          </w:p>
        </w:tc>
        <w:tc>
          <w:tcPr>
            <w:tcW w:w="3402" w:type="dxa"/>
          </w:tcPr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(85.0)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(15.0)</w:t>
            </w:r>
          </w:p>
        </w:tc>
        <w:tc>
          <w:tcPr>
            <w:tcW w:w="1314" w:type="dxa"/>
          </w:tcPr>
          <w:p w:rsidR="00857070" w:rsidRPr="00857070" w:rsidRDefault="00857070" w:rsidP="00462B2C">
            <w:pPr>
              <w:wordWrap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</w:tr>
      <w:tr w:rsidR="00857070" w:rsidRPr="00857070" w:rsidTr="00462B2C">
        <w:trPr>
          <w:trHeight w:val="928"/>
        </w:trPr>
        <w:tc>
          <w:tcPr>
            <w:tcW w:w="5778" w:type="dxa"/>
          </w:tcPr>
          <w:p w:rsidR="00857070" w:rsidRPr="00857070" w:rsidRDefault="00857070" w:rsidP="00462B2C">
            <w:pPr>
              <w:wordWrap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Severity of illness</w:t>
            </w:r>
          </w:p>
          <w:p w:rsidR="00857070" w:rsidRPr="00857070" w:rsidRDefault="00857070" w:rsidP="00462B2C">
            <w:pPr>
              <w:wordWrap/>
              <w:ind w:firstLineChars="100" w:firstLine="24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SAPS 3</w:t>
            </w:r>
          </w:p>
          <w:p w:rsidR="00857070" w:rsidRPr="00857070" w:rsidRDefault="00857070" w:rsidP="00462B2C">
            <w:pPr>
              <w:wordWrap/>
              <w:ind w:firstLineChars="100" w:firstLine="24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SOFA</w:t>
            </w:r>
          </w:p>
        </w:tc>
        <w:tc>
          <w:tcPr>
            <w:tcW w:w="3402" w:type="dxa"/>
          </w:tcPr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50.0 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39.0 – 58.0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6.0 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 – 7.0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45.0 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35.5 – 56.5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6.5 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 – 9.0</w:t>
            </w:r>
            <w:r w:rsidRPr="0085707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14" w:type="dxa"/>
          </w:tcPr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0.451</w:t>
            </w:r>
          </w:p>
          <w:p w:rsidR="00857070" w:rsidRPr="00857070" w:rsidRDefault="00857070" w:rsidP="00462B2C">
            <w:pPr>
              <w:wordWrap/>
              <w:spacing w:before="20" w:after="20"/>
              <w:ind w:left="20" w:right="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0.276</w:t>
            </w:r>
          </w:p>
        </w:tc>
      </w:tr>
    </w:tbl>
    <w:p w:rsidR="00857070" w:rsidRPr="00857070" w:rsidRDefault="00857070" w:rsidP="00857070">
      <w:pPr>
        <w:widowControl/>
        <w:wordWrap/>
        <w:autoSpaceDE/>
        <w:autoSpaceDN/>
        <w:spacing w:after="20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7070">
        <w:rPr>
          <w:rFonts w:ascii="Times New Roman" w:hAnsi="Times New Roman" w:cs="Times New Roman"/>
          <w:color w:val="000000" w:themeColor="text1"/>
          <w:sz w:val="24"/>
          <w:szCs w:val="24"/>
        </w:rPr>
        <w:t>Data are presented as number (percentage) or as median (interquartile range).</w:t>
      </w:r>
    </w:p>
    <w:p w:rsidR="00857070" w:rsidRPr="00857070" w:rsidRDefault="00857070" w:rsidP="008570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PCP, </w:t>
      </w:r>
      <w:r w:rsidRPr="008570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Pneumocystis</w:t>
      </w:r>
      <w:r w:rsidRPr="0085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pneumonia; ICU, intensive care unit; WBC, white blood cell; CRP, C–reactive protein; PaO</w:t>
      </w:r>
      <w:r w:rsidRPr="0085707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857070">
        <w:rPr>
          <w:rFonts w:ascii="Times New Roman" w:hAnsi="Times New Roman" w:cs="Times New Roman"/>
          <w:color w:val="000000" w:themeColor="text1"/>
          <w:sz w:val="24"/>
          <w:szCs w:val="24"/>
        </w:rPr>
        <w:t>/FiO</w:t>
      </w:r>
      <w:r w:rsidRPr="0085707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2, </w:t>
      </w:r>
      <w:r w:rsidRPr="0085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arterial partial pressure of oxygen/fraction of inspired </w:t>
      </w:r>
      <w:r w:rsidRPr="0085707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oxygen;</w:t>
      </w:r>
      <w:r w:rsidRPr="0085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[D(A–a)O</w:t>
      </w:r>
      <w:r w:rsidRPr="0085707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857070">
        <w:rPr>
          <w:rFonts w:ascii="Times New Roman" w:hAnsi="Times New Roman" w:cs="Times New Roman"/>
          <w:color w:val="000000" w:themeColor="text1"/>
          <w:sz w:val="24"/>
          <w:szCs w:val="24"/>
        </w:rPr>
        <w:t>], alveolar–arterial oxygen gradient; SAPS 3, Simplified Acute Physiology Score 3; SOFA, Sequential Organ Failure Assessment.</w:t>
      </w:r>
    </w:p>
    <w:p w:rsidR="00857070" w:rsidRPr="00857070" w:rsidRDefault="00857070" w:rsidP="008570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707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85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Others include 2 glomerulonephritis, 2 interstitial lung </w:t>
      </w:r>
      <w:proofErr w:type="gramStart"/>
      <w:r w:rsidRPr="00857070">
        <w:rPr>
          <w:rFonts w:ascii="Times New Roman" w:hAnsi="Times New Roman" w:cs="Times New Roman"/>
          <w:color w:val="000000" w:themeColor="text1"/>
          <w:sz w:val="24"/>
          <w:szCs w:val="24"/>
        </w:rPr>
        <w:t>disease</w:t>
      </w:r>
      <w:proofErr w:type="gramEnd"/>
      <w:r w:rsidRPr="00857070">
        <w:rPr>
          <w:rFonts w:ascii="Times New Roman" w:hAnsi="Times New Roman" w:cs="Times New Roman"/>
          <w:color w:val="000000" w:themeColor="text1"/>
          <w:sz w:val="24"/>
          <w:szCs w:val="24"/>
        </w:rPr>
        <w:t>, and 1 liver cirrhosis.</w:t>
      </w:r>
    </w:p>
    <w:p w:rsidR="00857070" w:rsidRPr="00857070" w:rsidRDefault="00857070" w:rsidP="00857070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7070">
        <w:rPr>
          <w:rFonts w:ascii="Times New Roman" w:eastAsia="맑은 고딕" w:hAnsi="Times New Roman" w:cs="Times New Roman"/>
          <w:color w:val="000000" w:themeColor="text1"/>
          <w:sz w:val="24"/>
          <w:szCs w:val="24"/>
          <w:vertAlign w:val="superscript"/>
        </w:rPr>
        <w:t>†</w:t>
      </w:r>
      <w:r w:rsidRPr="0085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Chemotherapy includes 4 patients with </w:t>
      </w:r>
      <w:r w:rsidRPr="0085707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T–cell</w:t>
      </w:r>
      <w:r w:rsidRPr="0085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immunosuppressant.</w:t>
      </w:r>
    </w:p>
    <w:p w:rsidR="00AF6092" w:rsidRPr="00857070" w:rsidRDefault="00857070">
      <w:pPr>
        <w:rPr>
          <w:color w:val="000000" w:themeColor="text1"/>
        </w:rPr>
      </w:pPr>
    </w:p>
    <w:sectPr w:rsidR="00AF6092" w:rsidRPr="00857070" w:rsidSect="00857070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070"/>
    <w:rsid w:val="002A79C3"/>
    <w:rsid w:val="006147A4"/>
    <w:rsid w:val="007D6AE4"/>
    <w:rsid w:val="0085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070"/>
    <w:pPr>
      <w:widowControl w:val="0"/>
      <w:wordWrap w:val="0"/>
      <w:autoSpaceDE w:val="0"/>
      <w:autoSpaceDN w:val="0"/>
      <w:spacing w:after="0" w:line="240" w:lineRule="auto"/>
    </w:pPr>
    <w:rPr>
      <w:rFonts w:asciiTheme="minorHAnsi" w:hAnsiTheme="minorHAnsi" w:cstheme="minorBidi"/>
      <w:sz w:val="2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070"/>
    <w:pPr>
      <w:spacing w:after="0" w:line="240" w:lineRule="auto"/>
    </w:pPr>
    <w:rPr>
      <w:rFonts w:asciiTheme="minorHAnsi" w:hAnsiTheme="minorHAnsi" w:cstheme="minorBidi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070"/>
    <w:pPr>
      <w:widowControl w:val="0"/>
      <w:wordWrap w:val="0"/>
      <w:autoSpaceDE w:val="0"/>
      <w:autoSpaceDN w:val="0"/>
      <w:spacing w:after="0" w:line="240" w:lineRule="auto"/>
    </w:pPr>
    <w:rPr>
      <w:rFonts w:asciiTheme="minorHAnsi" w:hAnsiTheme="minorHAnsi" w:cstheme="minorBidi"/>
      <w:sz w:val="2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070"/>
    <w:pPr>
      <w:spacing w:after="0" w:line="240" w:lineRule="auto"/>
    </w:pPr>
    <w:rPr>
      <w:rFonts w:asciiTheme="minorHAnsi" w:hAnsiTheme="minorHAnsi" w:cstheme="minorBidi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DM300T3A</dc:creator>
  <cp:lastModifiedBy>DM300T3A</cp:lastModifiedBy>
  <cp:revision>1</cp:revision>
  <dcterms:created xsi:type="dcterms:W3CDTF">2019-09-10T07:52:00Z</dcterms:created>
  <dcterms:modified xsi:type="dcterms:W3CDTF">2019-09-10T07:53:00Z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D:\Research\Critical Care Medicine\PCP in non HIV patients\2018 Time to Tx in PCP\Supplement table 2.docx</vt:lpwstr>
  </property>
</Properties>
</file>