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2AB" w:rsidRPr="00F962AB" w:rsidRDefault="00F962AB" w:rsidP="00F962AB">
      <w:pPr>
        <w:rPr>
          <w:rFonts w:ascii="Cambria" w:eastAsia="MS Mincho" w:hAnsi="Cambria" w:cstheme="minorHAnsi"/>
          <w:b/>
        </w:rPr>
      </w:pPr>
      <w:r w:rsidRPr="00F962AB">
        <w:rPr>
          <w:rFonts w:ascii="Cambria" w:eastAsia="MS Mincho" w:hAnsi="Cambria" w:cstheme="minorHAnsi"/>
          <w:b/>
        </w:rPr>
        <w:t>Supplementary Material</w:t>
      </w:r>
    </w:p>
    <w:p w:rsidR="00F962AB" w:rsidRDefault="00F962AB" w:rsidP="00F962AB">
      <w:pPr>
        <w:rPr>
          <w:rFonts w:ascii="Cambria" w:eastAsia="MS Mincho" w:hAnsi="Cambria" w:cstheme="minorHAnsi"/>
        </w:rPr>
      </w:pPr>
    </w:p>
    <w:p w:rsidR="00F962AB" w:rsidRDefault="00F962AB" w:rsidP="00F962AB">
      <w:pPr>
        <w:rPr>
          <w:rFonts w:ascii="Cambria" w:eastAsia="MS Mincho" w:hAnsi="Cambria" w:cstheme="minorHAnsi"/>
        </w:rPr>
      </w:pPr>
    </w:p>
    <w:p w:rsidR="00F962AB" w:rsidRPr="00F97E40" w:rsidRDefault="00F962AB" w:rsidP="00F962AB">
      <w:pPr>
        <w:rPr>
          <w:rFonts w:ascii="Cambria" w:eastAsia="MS Mincho" w:hAnsi="Cambria" w:cstheme="minorHAnsi"/>
        </w:rPr>
      </w:pPr>
      <w:r w:rsidRPr="00F97E40">
        <w:rPr>
          <w:rFonts w:ascii="Cambria" w:eastAsia="MS Mincho" w:hAnsi="Cambria" w:cstheme="minorHAnsi"/>
          <w:noProof/>
          <w:lang w:eastAsia="ko-KR"/>
        </w:rPr>
        <w:drawing>
          <wp:inline distT="0" distB="0" distL="0" distR="0" wp14:anchorId="0A2945C6" wp14:editId="6C66836F">
            <wp:extent cx="5490210" cy="264604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2AB" w:rsidRDefault="00F962AB" w:rsidP="00F962AB">
      <w:pPr>
        <w:spacing w:line="240" w:lineRule="auto"/>
        <w:rPr>
          <w:rFonts w:ascii="Cambria" w:hAnsi="Cambria" w:cstheme="minorHAnsi"/>
        </w:rPr>
      </w:pPr>
      <w:bookmarkStart w:id="0" w:name="_Toc483907781"/>
      <w:bookmarkStart w:id="1" w:name="_Toc484098015"/>
      <w:bookmarkStart w:id="2" w:name="_Toc490757984"/>
    </w:p>
    <w:p w:rsidR="00F962AB" w:rsidRPr="00F97E40" w:rsidRDefault="00F962AB" w:rsidP="00F962AB">
      <w:pPr>
        <w:spacing w:line="240" w:lineRule="auto"/>
        <w:rPr>
          <w:rFonts w:ascii="Cambria" w:hAnsi="Cambria" w:cstheme="minorHAnsi"/>
        </w:rPr>
      </w:pPr>
      <w:r w:rsidRPr="00F97E40">
        <w:rPr>
          <w:rFonts w:ascii="Cambria" w:hAnsi="Cambria" w:cstheme="minorHAnsi"/>
        </w:rPr>
        <w:t xml:space="preserve">Figure </w:t>
      </w:r>
      <w:r>
        <w:rPr>
          <w:rFonts w:ascii="Cambria" w:hAnsi="Cambria" w:cstheme="minorHAnsi"/>
        </w:rPr>
        <w:t>S</w:t>
      </w:r>
      <w:r w:rsidRPr="00F97E40">
        <w:rPr>
          <w:rFonts w:ascii="Cambria" w:hAnsi="Cambria" w:cstheme="minorHAnsi"/>
        </w:rPr>
        <w:t xml:space="preserve">1. A graphical representation of the latency period, and how medication exposure is considered with respect to </w:t>
      </w:r>
      <w:r>
        <w:rPr>
          <w:rFonts w:ascii="Cambria" w:hAnsi="Cambria" w:cstheme="minorHAnsi"/>
        </w:rPr>
        <w:t>the</w:t>
      </w:r>
      <w:bookmarkStart w:id="3" w:name="_GoBack"/>
      <w:bookmarkEnd w:id="3"/>
      <w:r w:rsidRPr="00F97E40">
        <w:rPr>
          <w:rFonts w:ascii="Cambria" w:hAnsi="Cambria" w:cstheme="minorHAnsi"/>
        </w:rPr>
        <w:t xml:space="preserve"> latency period.</w:t>
      </w:r>
      <w:bookmarkEnd w:id="0"/>
      <w:bookmarkEnd w:id="1"/>
      <w:bookmarkEnd w:id="2"/>
    </w:p>
    <w:p w:rsidR="001C1C52" w:rsidRDefault="00F962AB"/>
    <w:sectPr w:rsidR="001C1C52" w:rsidSect="00A235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AB"/>
    <w:rsid w:val="00A235E7"/>
    <w:rsid w:val="00D21D36"/>
    <w:rsid w:val="00F9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C6D0E"/>
  <w15:chartTrackingRefBased/>
  <w15:docId w15:val="{5243D8B4-469E-C149-B9FD-E0CAC65C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2AB"/>
    <w:pPr>
      <w:spacing w:line="480" w:lineRule="auto"/>
    </w:pPr>
    <w:rPr>
      <w:rFonts w:ascii="Times New Roman" w:eastAsia="Cambr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Raymakers</dc:creator>
  <cp:keywords/>
  <dc:description/>
  <cp:lastModifiedBy>Adam Raymakers</cp:lastModifiedBy>
  <cp:revision>1</cp:revision>
  <dcterms:created xsi:type="dcterms:W3CDTF">2019-10-13T18:35:00Z</dcterms:created>
  <dcterms:modified xsi:type="dcterms:W3CDTF">2019-10-13T18:36:00Z</dcterms:modified>
</cp:coreProperties>
</file>